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F152B4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3" w:line="228" w:lineRule="auto"/>
        <w:jc w:val="center"/>
        <w:textAlignment w:val="baseline"/>
        <w:outlineLvl w:val="1"/>
        <w:rPr>
          <w:rFonts w:hint="eastAsia"/>
          <w:b/>
          <w:bCs/>
          <w:spacing w:val="2"/>
          <w:sz w:val="36"/>
          <w:szCs w:val="36"/>
          <w:lang w:val="en-US" w:eastAsia="en-US"/>
        </w:rPr>
      </w:pPr>
      <w:r>
        <w:rPr>
          <w:rFonts w:hint="eastAsia"/>
          <w:b/>
          <w:bCs/>
          <w:spacing w:val="2"/>
          <w:sz w:val="36"/>
          <w:szCs w:val="36"/>
          <w:lang w:val="en-US" w:eastAsia="zh-CN"/>
        </w:rPr>
        <w:t>实施</w:t>
      </w:r>
      <w:r>
        <w:rPr>
          <w:rFonts w:hint="eastAsia"/>
          <w:b/>
          <w:bCs/>
          <w:spacing w:val="2"/>
          <w:sz w:val="36"/>
          <w:szCs w:val="36"/>
          <w:lang w:val="en-US" w:eastAsia="en-US"/>
        </w:rPr>
        <w:t>方案</w:t>
      </w:r>
    </w:p>
    <w:p w14:paraId="43A9A118">
      <w:pPr>
        <w:rPr>
          <w:rFonts w:hint="eastAsia" w:ascii="仿宋" w:hAnsi="仿宋" w:eastAsia="仿宋" w:cs="仿宋"/>
          <w:b w:val="0"/>
          <w:bCs w:val="0"/>
          <w:spacing w:val="3"/>
          <w:sz w:val="24"/>
          <w:szCs w:val="24"/>
          <w:lang w:eastAsia="zh-CN"/>
        </w:rPr>
      </w:pPr>
    </w:p>
    <w:p w14:paraId="50E9EA93">
      <w:pPr>
        <w:rPr>
          <w:rFonts w:hint="eastAsia" w:ascii="仿宋" w:hAnsi="仿宋" w:eastAsia="仿宋" w:cs="仿宋"/>
          <w:b w:val="0"/>
          <w:bCs w:val="0"/>
          <w:spacing w:val="3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pacing w:val="3"/>
          <w:sz w:val="24"/>
          <w:szCs w:val="24"/>
          <w:lang w:eastAsia="zh-CN"/>
        </w:rPr>
        <w:t>招标文件要求各投标人提供施工组织设计，施工组织设计包括但不限于以下内容：</w:t>
      </w:r>
    </w:p>
    <w:p w14:paraId="778CE1D7">
      <w:pPr>
        <w:rPr>
          <w:rFonts w:hint="eastAsia" w:ascii="仿宋" w:hAnsi="仿宋" w:eastAsia="仿宋" w:cs="仿宋"/>
          <w:b w:val="0"/>
          <w:bCs w:val="0"/>
          <w:spacing w:val="3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pacing w:val="3"/>
          <w:sz w:val="24"/>
          <w:szCs w:val="24"/>
          <w:lang w:eastAsia="zh-CN"/>
        </w:rPr>
        <w:t>1、施工方案；</w:t>
      </w:r>
    </w:p>
    <w:p w14:paraId="126C6E3E">
      <w:pPr>
        <w:rPr>
          <w:rFonts w:hint="eastAsia" w:ascii="仿宋" w:hAnsi="仿宋" w:eastAsia="仿宋" w:cs="仿宋"/>
          <w:b w:val="0"/>
          <w:bCs w:val="0"/>
          <w:spacing w:val="3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pacing w:val="3"/>
          <w:sz w:val="24"/>
          <w:szCs w:val="24"/>
          <w:lang w:eastAsia="zh-CN"/>
        </w:rPr>
        <w:t>2、确保工程质量的技术组织措施；</w:t>
      </w:r>
    </w:p>
    <w:p w14:paraId="1258B7F4">
      <w:pPr>
        <w:rPr>
          <w:rFonts w:hint="eastAsia" w:ascii="仿宋" w:hAnsi="仿宋" w:eastAsia="仿宋" w:cs="仿宋"/>
          <w:b w:val="0"/>
          <w:bCs w:val="0"/>
          <w:spacing w:val="3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pacing w:val="3"/>
          <w:sz w:val="24"/>
          <w:szCs w:val="24"/>
          <w:lang w:eastAsia="zh-CN"/>
        </w:rPr>
        <w:t>3、确保安全生产的技术组织措施；</w:t>
      </w:r>
    </w:p>
    <w:p w14:paraId="7E61ABD5">
      <w:pPr>
        <w:rPr>
          <w:rFonts w:hint="eastAsia" w:ascii="仿宋" w:hAnsi="仿宋" w:eastAsia="仿宋" w:cs="仿宋"/>
          <w:b w:val="0"/>
          <w:bCs w:val="0"/>
          <w:spacing w:val="3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pacing w:val="3"/>
          <w:sz w:val="24"/>
          <w:szCs w:val="24"/>
          <w:lang w:eastAsia="zh-CN"/>
        </w:rPr>
        <w:t>3、确保文明施工及环境保护组织措施；</w:t>
      </w:r>
    </w:p>
    <w:p w14:paraId="61540AB5">
      <w:pPr>
        <w:rPr>
          <w:rFonts w:hint="eastAsia" w:ascii="仿宋" w:hAnsi="仿宋" w:eastAsia="仿宋" w:cs="仿宋"/>
          <w:b w:val="0"/>
          <w:bCs w:val="0"/>
          <w:spacing w:val="3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pacing w:val="3"/>
          <w:sz w:val="24"/>
          <w:szCs w:val="24"/>
          <w:lang w:eastAsia="zh-CN"/>
        </w:rPr>
        <w:t>4、确保工期的技术组织措施；</w:t>
      </w:r>
    </w:p>
    <w:p w14:paraId="690FF68B">
      <w:pPr>
        <w:rPr>
          <w:rFonts w:hint="eastAsia" w:ascii="仿宋" w:hAnsi="仿宋" w:eastAsia="仿宋" w:cs="仿宋"/>
          <w:b w:val="0"/>
          <w:bCs w:val="0"/>
          <w:spacing w:val="3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pacing w:val="3"/>
          <w:sz w:val="24"/>
          <w:szCs w:val="24"/>
          <w:lang w:eastAsia="zh-CN"/>
        </w:rPr>
        <w:t>5、施工机械配置和材料投入计划；</w:t>
      </w:r>
    </w:p>
    <w:p w14:paraId="2A86FA1E">
      <w:r>
        <w:rPr>
          <w:rFonts w:hint="eastAsia" w:ascii="仿宋" w:hAnsi="仿宋" w:eastAsia="仿宋" w:cs="仿宋"/>
          <w:b w:val="0"/>
          <w:bCs w:val="0"/>
          <w:spacing w:val="3"/>
          <w:sz w:val="24"/>
          <w:szCs w:val="24"/>
          <w:lang w:eastAsia="zh-CN"/>
        </w:rPr>
        <w:t>6、劳动力安排计划；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06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spacing w:line="360" w:lineRule="auto"/>
      <w:ind w:firstLine="420"/>
    </w:pPr>
    <w:rPr>
      <w:rFonts w:ascii="宋体" w:hAnsi="宋体"/>
      <w:sz w:val="24"/>
    </w:rPr>
  </w:style>
  <w:style w:type="paragraph" w:styleId="3">
    <w:name w:val="Body Text"/>
    <w:basedOn w:val="1"/>
    <w:next w:val="1"/>
    <w:semiHidden/>
    <w:qFormat/>
    <w:uiPriority w:val="0"/>
    <w:rPr>
      <w:rFonts w:ascii="仿宋" w:hAnsi="仿宋" w:eastAsia="仿宋" w:cs="仿宋"/>
      <w:sz w:val="30"/>
      <w:szCs w:val="3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2026-07-01T02:45:10Z</dcterms:created>
  <dc:creator>admin</dc:creator>
  <cp:lastModifiedBy>艳儿</cp:lastModifiedBy>
  <dcterms:modified xsi:type="dcterms:W3CDTF">2026-07-01T02:45:22Z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eyJoZGlkIjoiZjk0M2Q4ZTg0YzdlY2ZjMmFjY2ViYmQ5OTQ1N2FkM2YiLCJ1c2VySWQiOiI3Mjg2ODcwMDQifQ==</vt:lpwstr>
  </property>
  <property fmtid="{D5CDD505-2E9C-101B-9397-08002B2CF9AE}" pid="4" name="ICV">
    <vt:lpwstr>32E2AA372E374E809B14BDA3E2A1F357_12</vt:lpwstr>
  </property>
</Properties>
</file>