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C560" w14:textId="77777777" w:rsidR="000D77FF" w:rsidRPr="000C4D47" w:rsidRDefault="000D77FF" w:rsidP="000D77FF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0C4D47">
        <w:rPr>
          <w:rFonts w:ascii="宋体" w:eastAsia="宋体" w:hAnsi="宋体" w:cs="宋体"/>
          <w:b/>
          <w:bCs/>
          <w:sz w:val="24"/>
          <w:szCs w:val="24"/>
          <w:lang w:eastAsia="zh-CN"/>
        </w:rPr>
        <w:t>11</w:t>
      </w:r>
      <w:r w:rsidRPr="000C4D47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2F19E984" w14:textId="77777777" w:rsidR="000D77FF" w:rsidRPr="000C4D47" w:rsidRDefault="000D77FF" w:rsidP="000D77FF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标的名称：婴儿辐射保暖台校准装置等设备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43"/>
        <w:gridCol w:w="6364"/>
      </w:tblGrid>
      <w:tr w:rsidR="000D77FF" w:rsidRPr="000C4D47" w14:paraId="4BA1FFFF" w14:textId="77777777" w:rsidTr="00C545E1">
        <w:tc>
          <w:tcPr>
            <w:tcW w:w="801" w:type="dxa"/>
            <w:vAlign w:val="center"/>
          </w:tcPr>
          <w:p w14:paraId="1020272D" w14:textId="77777777" w:rsidR="000D77FF" w:rsidRPr="000C4D47" w:rsidRDefault="000D77FF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3C8BA1FE" w14:textId="77777777" w:rsidR="000D77FF" w:rsidRPr="000C4D47" w:rsidRDefault="000D77FF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364" w:type="dxa"/>
            <w:vAlign w:val="center"/>
          </w:tcPr>
          <w:p w14:paraId="53D27366" w14:textId="77777777" w:rsidR="000D77FF" w:rsidRPr="000C4D47" w:rsidRDefault="000D77FF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0D77FF" w:rsidRPr="000C4D47" w14:paraId="38C14A5F" w14:textId="77777777" w:rsidTr="00C545E1">
        <w:tc>
          <w:tcPr>
            <w:tcW w:w="801" w:type="dxa"/>
            <w:vAlign w:val="center"/>
          </w:tcPr>
          <w:p w14:paraId="20E6C1B7" w14:textId="77777777" w:rsidR="000D77FF" w:rsidRPr="000C4D47" w:rsidRDefault="000D77FF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4FA2486B" w14:textId="77777777" w:rsidR="000D77FF" w:rsidRPr="000C4D47" w:rsidRDefault="000D77FF" w:rsidP="00C545E1">
            <w:pPr>
              <w:spacing w:line="324" w:lineRule="auto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364" w:type="dxa"/>
            <w:vAlign w:val="center"/>
          </w:tcPr>
          <w:p w14:paraId="1FC120E4" w14:textId="77777777" w:rsidR="000D77FF" w:rsidRPr="000C4D47" w:rsidRDefault="000D77FF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65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4"/>
              <w:gridCol w:w="3004"/>
              <w:gridCol w:w="977"/>
              <w:gridCol w:w="1350"/>
            </w:tblGrid>
            <w:tr w:rsidR="000D77FF" w:rsidRPr="000C4D47" w14:paraId="3AE1E3E1" w14:textId="77777777" w:rsidTr="00C545E1">
              <w:tc>
                <w:tcPr>
                  <w:tcW w:w="633" w:type="pct"/>
                  <w:vAlign w:val="center"/>
                </w:tcPr>
                <w:p w14:paraId="4F179382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459" w:type="pct"/>
                  <w:vAlign w:val="center"/>
                </w:tcPr>
                <w:p w14:paraId="5682C368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800" w:type="pct"/>
                  <w:vAlign w:val="center"/>
                </w:tcPr>
                <w:p w14:paraId="718F5D2C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23F64C82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0D77FF" w:rsidRPr="000C4D47" w14:paraId="31D09E36" w14:textId="77777777" w:rsidTr="00C545E1">
              <w:tc>
                <w:tcPr>
                  <w:tcW w:w="633" w:type="pct"/>
                  <w:vAlign w:val="center"/>
                </w:tcPr>
                <w:p w14:paraId="06F0019D" w14:textId="77777777" w:rsidR="000D77FF" w:rsidRPr="000C4D47" w:rsidRDefault="000D77FF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459" w:type="pct"/>
                  <w:vAlign w:val="center"/>
                </w:tcPr>
                <w:p w14:paraId="407A9377" w14:textId="77777777" w:rsidR="000D77FF" w:rsidRPr="000C4D47" w:rsidRDefault="000D77FF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气腹机校准装置</w:t>
                  </w:r>
                </w:p>
              </w:tc>
              <w:tc>
                <w:tcPr>
                  <w:tcW w:w="800" w:type="pct"/>
                  <w:vAlign w:val="center"/>
                </w:tcPr>
                <w:p w14:paraId="3978153F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ED3E3A2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0D77FF" w:rsidRPr="000C4D47" w14:paraId="50ED1CBA" w14:textId="77777777" w:rsidTr="00C545E1">
              <w:tc>
                <w:tcPr>
                  <w:tcW w:w="633" w:type="pct"/>
                  <w:vAlign w:val="center"/>
                </w:tcPr>
                <w:p w14:paraId="2B5247B9" w14:textId="77777777" w:rsidR="000D77FF" w:rsidRPr="000C4D47" w:rsidRDefault="000D77FF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459" w:type="pct"/>
                  <w:vAlign w:val="center"/>
                </w:tcPr>
                <w:p w14:paraId="0E965056" w14:textId="77777777" w:rsidR="000D77FF" w:rsidRPr="000C4D47" w:rsidRDefault="000D77FF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医用口腔颌面锥形束计算机断层摄影装置检定装置</w:t>
                  </w:r>
                </w:p>
              </w:tc>
              <w:tc>
                <w:tcPr>
                  <w:tcW w:w="800" w:type="pct"/>
                  <w:vAlign w:val="center"/>
                </w:tcPr>
                <w:p w14:paraId="3794BBB3" w14:textId="77777777" w:rsidR="000D77FF" w:rsidRPr="000C4D47" w:rsidRDefault="000D77FF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FF18E4D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0D77FF" w:rsidRPr="000C4D47" w14:paraId="35B9DBF9" w14:textId="77777777" w:rsidTr="00C545E1">
              <w:tc>
                <w:tcPr>
                  <w:tcW w:w="633" w:type="pct"/>
                  <w:vAlign w:val="center"/>
                </w:tcPr>
                <w:p w14:paraId="3373F5F8" w14:textId="77777777" w:rsidR="000D77FF" w:rsidRPr="000C4D47" w:rsidRDefault="000D77FF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459" w:type="pct"/>
                  <w:vAlign w:val="center"/>
                </w:tcPr>
                <w:p w14:paraId="02B0023D" w14:textId="77777777" w:rsidR="000D77FF" w:rsidRPr="000C4D47" w:rsidRDefault="000D77FF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婴儿辐射保暖台校准装置</w:t>
                  </w:r>
                </w:p>
              </w:tc>
              <w:tc>
                <w:tcPr>
                  <w:tcW w:w="800" w:type="pct"/>
                  <w:vAlign w:val="center"/>
                </w:tcPr>
                <w:p w14:paraId="35529B27" w14:textId="77777777" w:rsidR="000D77FF" w:rsidRPr="000C4D47" w:rsidRDefault="000D77FF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3D16FB77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  <w:tr w:rsidR="000D77FF" w:rsidRPr="000C4D47" w14:paraId="3090724A" w14:textId="77777777" w:rsidTr="00C545E1">
              <w:tc>
                <w:tcPr>
                  <w:tcW w:w="633" w:type="pct"/>
                  <w:vAlign w:val="center"/>
                </w:tcPr>
                <w:p w14:paraId="3638ADD5" w14:textId="77777777" w:rsidR="000D77FF" w:rsidRPr="000C4D47" w:rsidRDefault="000D77FF" w:rsidP="00C545E1">
                  <w:pPr>
                    <w:pStyle w:val="af2"/>
                    <w:jc w:val="center"/>
                    <w:rPr>
                      <w:rFonts w:hint="eastAsia"/>
                    </w:rPr>
                  </w:pPr>
                  <w:r w:rsidRPr="000C4D47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2459" w:type="pct"/>
                  <w:vAlign w:val="center"/>
                </w:tcPr>
                <w:p w14:paraId="37719E12" w14:textId="77777777" w:rsidR="000D77FF" w:rsidRPr="000C4D47" w:rsidRDefault="000D77FF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摇摆式生物反应器性能参数校准装置</w:t>
                  </w:r>
                </w:p>
              </w:tc>
              <w:tc>
                <w:tcPr>
                  <w:tcW w:w="800" w:type="pct"/>
                  <w:vAlign w:val="center"/>
                </w:tcPr>
                <w:p w14:paraId="1CC9DC47" w14:textId="77777777" w:rsidR="000D77FF" w:rsidRPr="000C4D47" w:rsidRDefault="000D77FF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07144B11" w14:textId="77777777" w:rsidR="000D77FF" w:rsidRPr="000C4D47" w:rsidRDefault="000D77FF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307D53AE" w14:textId="77777777" w:rsidR="000D77FF" w:rsidRPr="000C4D47" w:rsidRDefault="000D77FF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53000909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</w:t>
            </w:r>
            <w:proofErr w:type="gramStart"/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气腹机</w:t>
            </w:r>
            <w:proofErr w:type="gramEnd"/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校准装置</w:t>
            </w:r>
          </w:p>
          <w:p w14:paraId="43677B68" w14:textId="77777777" w:rsidR="000D77FF" w:rsidRPr="000C4D47" w:rsidRDefault="000D77FF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依据的技术规范：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JJF 1892-2021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《气腹机校准规范》</w:t>
            </w: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（所列规范标准如有更新，以最新规范标准执行）。</w:t>
            </w:r>
          </w:p>
          <w:p w14:paraId="73F61627" w14:textId="77777777" w:rsidR="000D77FF" w:rsidRPr="000C4D47" w:rsidRDefault="000D77FF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技术要求：</w:t>
            </w:r>
          </w:p>
          <w:p w14:paraId="42BCBA0C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5" w:firstLine="492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、气压：测量范围：上限不小于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5.5 kPa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42 mmHg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MPE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：±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66.6 Pa(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0.5 mmHg)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</w:p>
          <w:p w14:paraId="5D3A3D24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5" w:firstLine="492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、气体流量：测量范围：（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0~100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L/min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MPE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：±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0.5 L/min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（≤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 L/min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）；读数的±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（＞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 L/min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）；</w:t>
            </w:r>
          </w:p>
          <w:p w14:paraId="1E4885AB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5" w:firstLine="492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、模拟腹腔：</w:t>
            </w:r>
          </w:p>
          <w:p w14:paraId="5F3CA0B3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150" w:firstLine="36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）（充气）比例系数要求在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0.955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×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perscript"/>
              </w:rPr>
              <w:t>-3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  <w:vertAlign w:val="superscript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L/Pa~2.86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×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perscript"/>
              </w:rPr>
              <w:t>-3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  <w:vertAlign w:val="superscript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L/Pa(0.127 L/mmHg~ 0.381 L/mmHg)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范围内；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</w:p>
          <w:p w14:paraId="33EDD9FB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150" w:firstLine="36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）未充气前初始体积和初始气压均为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</w:p>
          <w:p w14:paraId="46D03BB0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150" w:firstLine="36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）具有能模拟临床使用情况调节微小放气或密闭状态的气体开关；</w:t>
            </w:r>
          </w:p>
          <w:p w14:paraId="3D8EB00C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、测量用连接管路接口的通气孔道横截面应足够大，不应对被测系统的通气能力产生不利影响。</w:t>
            </w:r>
          </w:p>
          <w:p w14:paraId="26047F6C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5" w:firstLine="492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、无油隔膜真空泵：最大真空度≥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0.098 MPa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，抽气速度≥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30 L/min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。真空度可调，便于携带，重量不大于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15 kg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。</w:t>
            </w:r>
          </w:p>
          <w:p w14:paraId="15991B84" w14:textId="77777777" w:rsidR="000D77FF" w:rsidRPr="000C4D47" w:rsidRDefault="000D77FF" w:rsidP="00C545E1">
            <w:pPr>
              <w:spacing w:line="440" w:lineRule="exact"/>
              <w:rPr>
                <w:rFonts w:ascii="Times New Roman" w:eastAsia="仿宋" w:hAnsi="Times New Roman"/>
                <w:sz w:val="24"/>
              </w:rPr>
            </w:pPr>
            <w:r w:rsidRPr="000C4D47">
              <w:rPr>
                <w:rFonts w:ascii="Times New Roman" w:eastAsia="仿宋" w:hAnsi="Times New Roman"/>
                <w:sz w:val="24"/>
              </w:rPr>
              <w:t>溯源要求：</w:t>
            </w:r>
          </w:p>
          <w:p w14:paraId="2DC16328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Times New Roman"/>
                <w:sz w:val="24"/>
              </w:rPr>
              <w:t>提供中国计量科学研究院或中国测试技术研究院检定或校</w:t>
            </w:r>
            <w:r w:rsidRPr="000C4D47">
              <w:rPr>
                <w:rFonts w:ascii="Times New Roman" w:eastAsia="仿宋" w:hAnsi="Times New Roman"/>
                <w:sz w:val="24"/>
              </w:rPr>
              <w:lastRenderedPageBreak/>
              <w:t>准证书。作为工具，真空泵可不进行溯源。</w:t>
            </w:r>
          </w:p>
          <w:p w14:paraId="6F05C4F4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（二）医用口腔颌面锥形束计算机断层摄影装置检定装置</w:t>
            </w:r>
          </w:p>
          <w:p w14:paraId="4B61B329" w14:textId="77777777" w:rsidR="000D77FF" w:rsidRPr="000C4D47" w:rsidRDefault="000D77FF" w:rsidP="00C545E1">
            <w:pPr>
              <w:pStyle w:val="null3"/>
              <w:spacing w:line="440" w:lineRule="exact"/>
              <w:rPr>
                <w:rFonts w:ascii="Times New Roman" w:eastAsia="仿宋" w:hAnsi="Times New Roman" w:cs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依据的技术规范：</w:t>
            </w:r>
            <w:r w:rsidRPr="000C4D47">
              <w:rPr>
                <w:rFonts w:ascii="Times New Roman" w:eastAsia="仿宋" w:hAnsi="Times New Roman" w:cs="Times New Roman" w:hint="default"/>
                <w:sz w:val="24"/>
                <w:szCs w:val="24"/>
              </w:rPr>
              <w:t>JJG 1198-2023</w:t>
            </w: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《医用口腔颌面锥形束计算机断层摄影装置（</w:t>
            </w:r>
            <w:r w:rsidRPr="000C4D47">
              <w:rPr>
                <w:rFonts w:ascii="Times New Roman" w:eastAsia="仿宋" w:hAnsi="Times New Roman" w:cs="Times New Roman" w:hint="default"/>
                <w:sz w:val="24"/>
                <w:szCs w:val="24"/>
              </w:rPr>
              <w:t>CBCT</w:t>
            </w: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）</w:t>
            </w:r>
            <w:r w:rsidRPr="000C4D47">
              <w:rPr>
                <w:rFonts w:ascii="Times New Roman" w:eastAsia="仿宋" w:hAnsi="Times New Roman" w:cs="Times New Roman" w:hint="default"/>
                <w:sz w:val="24"/>
                <w:szCs w:val="24"/>
              </w:rPr>
              <w:t>X</w:t>
            </w: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射线辐射源》检定规程（所列规范标准如有更新，以最新规范标准执行）。</w:t>
            </w:r>
          </w:p>
          <w:p w14:paraId="7E2302BC" w14:textId="77777777" w:rsidR="000D77FF" w:rsidRPr="000C4D47" w:rsidRDefault="000D77FF" w:rsidP="00C545E1">
            <w:pPr>
              <w:pStyle w:val="null3"/>
              <w:spacing w:line="440" w:lineRule="exact"/>
              <w:rPr>
                <w:rFonts w:ascii="Times New Roman" w:eastAsia="仿宋" w:hAnsi="Times New Roman" w:cs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技术要求：</w:t>
            </w:r>
          </w:p>
          <w:p w14:paraId="202CD425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仿宋" w:hint="eastAsia"/>
                <w:kern w:val="0"/>
                <w:sz w:val="24"/>
              </w:rPr>
            </w:pPr>
            <w:r w:rsidRPr="000C4D47">
              <w:rPr>
                <w:rFonts w:ascii="宋体" w:eastAsia="宋体" w:hAnsi="宋体" w:cs="宋体" w:hint="eastAsia"/>
                <w:sz w:val="24"/>
              </w:rPr>
              <w:t>▲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剂量面积乘积仪</w:t>
            </w:r>
            <w:r w:rsidRPr="000C4D47">
              <w:rPr>
                <w:rFonts w:ascii="Times New Roman" w:eastAsia="仿宋" w:hAnsi="Times New Roman" w:cs="宋体" w:hint="eastAsia"/>
                <w:bCs/>
                <w:sz w:val="24"/>
                <w:szCs w:val="21"/>
                <w:lang w:val="zh-CN"/>
              </w:rPr>
              <w:t>（提供同品牌同型号检测报告或同品牌同型号产品溯源证书）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：</w:t>
            </w:r>
          </w:p>
          <w:p w14:paraId="72D34E01" w14:textId="77777777" w:rsidR="000D77FF" w:rsidRPr="000C4D47" w:rsidRDefault="000D77FF" w:rsidP="000D77FF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仿宋" w:hint="eastAsia"/>
                <w:kern w:val="0"/>
                <w:sz w:val="24"/>
              </w:rPr>
            </w:pPr>
            <w:r w:rsidRPr="000C4D47">
              <w:rPr>
                <w:rFonts w:ascii="Times New Roman" w:eastAsia="仿宋" w:hAnsi="仿宋"/>
                <w:kern w:val="0"/>
                <w:sz w:val="24"/>
              </w:rPr>
              <w:t>重复性小于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1%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；</w:t>
            </w:r>
          </w:p>
          <w:p w14:paraId="2F646FE7" w14:textId="77777777" w:rsidR="000D77FF" w:rsidRPr="000C4D47" w:rsidRDefault="000D77FF" w:rsidP="000D77FF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仿宋" w:hint="eastAsia"/>
                <w:kern w:val="0"/>
                <w:sz w:val="24"/>
              </w:rPr>
            </w:pPr>
            <w:r w:rsidRPr="000C4D47">
              <w:rPr>
                <w:rFonts w:ascii="Times New Roman" w:eastAsia="仿宋" w:hAnsi="仿宋"/>
                <w:kern w:val="0"/>
                <w:sz w:val="24"/>
              </w:rPr>
              <w:t>年稳定性不超过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±2%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；</w:t>
            </w:r>
          </w:p>
          <w:p w14:paraId="3B25CE5B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仿宋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）校准因子的不确定度不超过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10%(</w:t>
            </w:r>
            <w:r w:rsidRPr="000C4D47">
              <w:rPr>
                <w:rFonts w:ascii="Times New Roman" w:eastAsia="仿宋" w:hAnsi="Times New Roman"/>
                <w:i/>
                <w:kern w:val="0"/>
                <w:sz w:val="24"/>
              </w:rPr>
              <w:t>k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=2)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；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 w:cs="宋体" w:hint="eastAsia"/>
                <w:bCs/>
                <w:sz w:val="24"/>
                <w:szCs w:val="21"/>
                <w:lang w:val="zh-CN"/>
              </w:rPr>
              <w:t>（提供同品牌同型号检测报告或同品牌同型号产品溯源证书）</w:t>
            </w:r>
          </w:p>
          <w:p w14:paraId="346A3FF1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模体：</w:t>
            </w:r>
            <w:r w:rsidRPr="000C4D47">
              <w:rPr>
                <w:rFonts w:ascii="Times New Roman" w:eastAsia="仿宋" w:hAnsi="仿宋" w:hint="eastAsia"/>
                <w:kern w:val="0"/>
                <w:sz w:val="24"/>
              </w:rPr>
              <w:t>其结构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尺寸需符合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JJG 1198-2023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附录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C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的要求：</w:t>
            </w:r>
          </w:p>
          <w:p w14:paraId="6B23D3F2" w14:textId="77777777" w:rsidR="000D77FF" w:rsidRPr="000C4D47" w:rsidRDefault="000D77FF" w:rsidP="00C545E1">
            <w:pPr>
              <w:adjustRightInd w:val="0"/>
              <w:snapToGrid w:val="0"/>
              <w:spacing w:line="440" w:lineRule="exact"/>
              <w:ind w:firstLineChars="150" w:firstLine="36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仿宋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）</w:t>
            </w:r>
            <w:proofErr w:type="gramStart"/>
            <w:r w:rsidRPr="000C4D47">
              <w:rPr>
                <w:rFonts w:ascii="Times New Roman" w:eastAsia="仿宋" w:hAnsi="仿宋"/>
                <w:kern w:val="0"/>
                <w:sz w:val="24"/>
              </w:rPr>
              <w:t>该模体</w:t>
            </w:r>
            <w:proofErr w:type="gramEnd"/>
            <w:r w:rsidRPr="000C4D47">
              <w:rPr>
                <w:rFonts w:ascii="Times New Roman" w:eastAsia="仿宋" w:hAnsi="仿宋"/>
                <w:kern w:val="0"/>
                <w:sz w:val="24"/>
              </w:rPr>
              <w:t>由有机玻璃（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PMMA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）和聚氯乙烯（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PVC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）组成，厚度的误差应在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±0.25 mm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以内，直径的误差应在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±1.0 mm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以内。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PMMA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密度为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1.19 g/cm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perscript"/>
              </w:rPr>
              <w:t>3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(±1%)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，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PVC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密度为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1.41g/cm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perscript"/>
              </w:rPr>
              <w:t>3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(±3%)</w:t>
            </w:r>
            <w:r w:rsidRPr="000C4D47">
              <w:rPr>
                <w:rFonts w:ascii="Times New Roman" w:eastAsia="仿宋" w:hAnsi="仿宋"/>
                <w:kern w:val="0"/>
                <w:sz w:val="24"/>
              </w:rPr>
              <w:t>；</w:t>
            </w:r>
          </w:p>
          <w:p w14:paraId="5886CB1F" w14:textId="77777777" w:rsidR="000D77FF" w:rsidRPr="000C4D47" w:rsidRDefault="000D77FF" w:rsidP="00C545E1">
            <w:pPr>
              <w:pStyle w:val="null3"/>
              <w:spacing w:line="440" w:lineRule="exact"/>
              <w:ind w:firstLineChars="150" w:firstLine="360"/>
              <w:rPr>
                <w:rFonts w:ascii="Times New Roman" w:eastAsia="仿宋" w:hAnsi="仿宋" w:cs="Times New Roman"/>
                <w:sz w:val="24"/>
                <w:szCs w:val="24"/>
              </w:rPr>
            </w:pP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（</w:t>
            </w:r>
            <w:r w:rsidRPr="000C4D47">
              <w:rPr>
                <w:rFonts w:ascii="Times New Roman" w:eastAsia="仿宋" w:hAnsi="Times New Roman" w:cs="Times New Roman" w:hint="default"/>
                <w:sz w:val="24"/>
                <w:szCs w:val="24"/>
              </w:rPr>
              <w:t>2</w:t>
            </w:r>
            <w:r w:rsidRPr="000C4D47">
              <w:rPr>
                <w:rFonts w:ascii="Times New Roman" w:eastAsia="仿宋" w:hAnsi="仿宋" w:cs="Times New Roman" w:hint="default"/>
                <w:sz w:val="24"/>
                <w:szCs w:val="24"/>
              </w:rPr>
              <w:t>）具有计算感兴趣区中像素分析功能的软件，能够对获取的模体影像进行分析。</w:t>
            </w:r>
          </w:p>
          <w:p w14:paraId="462B46CB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3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、温度计分度值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0.1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℃，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 xml:space="preserve">0.5 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℃；气压计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：</w:t>
            </w:r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 xml:space="preserve">2.0 </w:t>
            </w:r>
            <w:proofErr w:type="spellStart"/>
            <w:r w:rsidRPr="000C4D47">
              <w:rPr>
                <w:rFonts w:ascii="Times New Roman" w:eastAsia="仿宋" w:hAnsi="仿宋" w:cs="Times New Roman"/>
                <w:sz w:val="24"/>
                <w:szCs w:val="24"/>
              </w:rPr>
              <w:t>hPa</w:t>
            </w:r>
            <w:proofErr w:type="spellEnd"/>
            <w:r w:rsidRPr="000C4D47">
              <w:rPr>
                <w:rFonts w:ascii="Times New Roman" w:eastAsia="仿宋" w:hAnsi="仿宋" w:cs="Times New Roman"/>
                <w:sz w:val="24"/>
                <w:szCs w:val="24"/>
                <w:lang w:eastAsia="zh-CN"/>
              </w:rPr>
              <w:t>。</w:t>
            </w:r>
          </w:p>
          <w:p w14:paraId="0547AE1F" w14:textId="77777777" w:rsidR="000D77FF" w:rsidRPr="000C4D47" w:rsidRDefault="000D77FF" w:rsidP="00C545E1">
            <w:pPr>
              <w:pStyle w:val="af2"/>
              <w:spacing w:line="440" w:lineRule="exact"/>
              <w:jc w:val="both"/>
              <w:rPr>
                <w:rFonts w:ascii="Times New Roman" w:eastAsia="仿宋" w:hAnsi="仿宋" w:cs="Times New Roman" w:hint="eastAsia"/>
              </w:rPr>
            </w:pPr>
            <w:r w:rsidRPr="000C4D47">
              <w:rPr>
                <w:rFonts w:ascii="Times New Roman" w:eastAsia="仿宋" w:hAnsi="仿宋" w:cs="Times New Roman"/>
              </w:rPr>
              <w:t>溯源要求：</w:t>
            </w:r>
          </w:p>
          <w:p w14:paraId="29EF7C9B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仿宋" w:cs="Times New Roman"/>
                <w:sz w:val="24"/>
              </w:rPr>
              <w:t>提供中国计量科学研究院或中国测试技术研究院检定</w:t>
            </w:r>
            <w:r w:rsidRPr="000C4D47">
              <w:rPr>
                <w:rFonts w:ascii="Times New Roman" w:eastAsia="仿宋" w:hAnsi="Times New Roman" w:cs="Times New Roman"/>
                <w:sz w:val="24"/>
              </w:rPr>
              <w:t>/</w:t>
            </w:r>
            <w:r w:rsidRPr="000C4D47">
              <w:rPr>
                <w:rFonts w:ascii="Times New Roman" w:eastAsia="仿宋" w:hAnsi="仿宋" w:cs="Times New Roman"/>
                <w:sz w:val="24"/>
              </w:rPr>
              <w:t>校准证书。</w:t>
            </w:r>
          </w:p>
          <w:p w14:paraId="638C19A1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（三）婴儿辐射</w:t>
            </w:r>
            <w:proofErr w:type="gramStart"/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保暖台校准</w:t>
            </w:r>
            <w:proofErr w:type="gramEnd"/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装置</w:t>
            </w:r>
          </w:p>
          <w:p w14:paraId="10C00EBB" w14:textId="77777777" w:rsidR="000D77FF" w:rsidRPr="000C4D47" w:rsidRDefault="000D77FF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依据的技术规范：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JJF 2180-2024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《婴儿辐射保暖台校准规范》</w:t>
            </w: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（所列规范标准如有更新，以最新规范标准执行）。</w:t>
            </w:r>
          </w:p>
          <w:p w14:paraId="3301DC39" w14:textId="77777777" w:rsidR="000D77FF" w:rsidRPr="000C4D47" w:rsidRDefault="000D77FF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技术要求：</w:t>
            </w:r>
          </w:p>
          <w:p w14:paraId="696A4AB3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  <w:lang w:eastAsia="zh-CN"/>
              </w:rPr>
              <w:lastRenderedPageBreak/>
              <w:t>▲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1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、温度计：测量范围：（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34.5~44.5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）℃；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 xml:space="preserve">0.05 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℃；</w:t>
            </w:r>
            <w:r w:rsidRPr="000C4D47">
              <w:rPr>
                <w:rFonts w:ascii="Times New Roman" w:eastAsia="仿宋" w:hAnsi="Times New Roman" w:cs="宋体"/>
                <w:bCs/>
                <w:sz w:val="24"/>
                <w:szCs w:val="21"/>
                <w:lang w:val="zh-CN"/>
              </w:rPr>
              <w:t>（提供同品牌同型号检测报告或同品牌同型号产品溯源证书）</w:t>
            </w:r>
          </w:p>
          <w:p w14:paraId="2DC0A69F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  <w:lang w:eastAsia="zh-CN"/>
              </w:rPr>
              <w:t>▲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、温度传感器及配套显示仪表：测量范围：（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20~50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）℃；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 xml:space="preserve">0.2 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℃；</w:t>
            </w:r>
            <w:r w:rsidRPr="000C4D47">
              <w:rPr>
                <w:rFonts w:ascii="Times New Roman" w:eastAsia="仿宋" w:hAnsi="Times New Roman" w:cs="宋体"/>
                <w:bCs/>
                <w:sz w:val="24"/>
                <w:szCs w:val="21"/>
                <w:lang w:val="zh-CN"/>
              </w:rPr>
              <w:t>（提供同品牌同型号检测报告或同品牌同型号产品溯源证书）</w:t>
            </w:r>
          </w:p>
          <w:p w14:paraId="52C4E353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3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、氮中氧标准气体：测量范围：氧气浓度：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30%~40%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（体积分数）；扩展不确定度：优于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1.5%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（</w:t>
            </w:r>
            <w:r w:rsidRPr="000C4D47">
              <w:rPr>
                <w:rFonts w:ascii="Times New Roman" w:eastAsia="仿宋" w:hAnsi="Times New Roman"/>
                <w:i/>
                <w:sz w:val="24"/>
                <w:szCs w:val="24"/>
              </w:rPr>
              <w:t>k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=3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）；</w:t>
            </w:r>
          </w:p>
          <w:p w14:paraId="6651BE84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4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、恒温水槽：测量范围：（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20~50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）℃；当设定温度为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36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℃时，恒温水槽工作区域内的温度应保持在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36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0.1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</w:t>
            </w:r>
            <w:r w:rsidRPr="000C4D47">
              <w:rPr>
                <w:rFonts w:ascii="Times New Roman" w:eastAsia="仿宋" w:hAnsi="Times New Roman"/>
                <w:sz w:val="24"/>
                <w:szCs w:val="24"/>
                <w:lang w:eastAsia="zh-CN"/>
              </w:rPr>
              <w:t>。</w:t>
            </w:r>
          </w:p>
          <w:p w14:paraId="6906C636" w14:textId="77777777" w:rsidR="000D77FF" w:rsidRPr="000C4D47" w:rsidRDefault="000D77FF" w:rsidP="00C545E1">
            <w:pPr>
              <w:pStyle w:val="af2"/>
              <w:spacing w:line="440" w:lineRule="exact"/>
              <w:jc w:val="both"/>
              <w:rPr>
                <w:rFonts w:ascii="Times New Roman" w:eastAsia="仿宋" w:hAnsi="Times New Roman"/>
              </w:rPr>
            </w:pPr>
            <w:r w:rsidRPr="000C4D47">
              <w:rPr>
                <w:rFonts w:ascii="Times New Roman" w:eastAsia="仿宋" w:hAnsi="Times New Roman"/>
              </w:rPr>
              <w:t>溯源要求：</w:t>
            </w:r>
          </w:p>
          <w:p w14:paraId="43EEF3E9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Times New Roman"/>
                <w:sz w:val="24"/>
              </w:rPr>
              <w:t>提供中国计量科学研究院或中国测试技术研究院检定或校准证书；标准气体应是有证标准物质</w:t>
            </w:r>
            <w:r w:rsidRPr="000C4D47">
              <w:rPr>
                <w:rFonts w:ascii="Times New Roman" w:eastAsia="仿宋" w:hAnsi="Times New Roman" w:hint="eastAsia"/>
                <w:sz w:val="24"/>
              </w:rPr>
              <w:t>。</w:t>
            </w:r>
          </w:p>
          <w:p w14:paraId="411019DF" w14:textId="77777777" w:rsidR="000D77FF" w:rsidRPr="000C4D47" w:rsidRDefault="000D77FF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（四）</w:t>
            </w: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  <w:lang w:val="zh-CN"/>
              </w:rPr>
              <w:t>摇摆式生物反应器性能参数校准装置</w:t>
            </w:r>
          </w:p>
          <w:p w14:paraId="21BD4CE4" w14:textId="77777777" w:rsidR="000D77FF" w:rsidRPr="000C4D47" w:rsidRDefault="000D77FF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依据的技术规范：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JJF 2260-2025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《摇摆式生物反应器性能参数校准规范》</w:t>
            </w:r>
            <w:r w:rsidRPr="000C4D47">
              <w:rPr>
                <w:rFonts w:ascii="Times New Roman" w:eastAsia="仿宋" w:hAnsi="Times New Roman" w:hint="default"/>
                <w:sz w:val="24"/>
                <w:szCs w:val="24"/>
              </w:rPr>
              <w:t>（所列规范标准如有更新，以最新规范标准执行）。</w:t>
            </w:r>
          </w:p>
          <w:p w14:paraId="763B883D" w14:textId="77777777" w:rsidR="000D77FF" w:rsidRPr="000C4D47" w:rsidRDefault="000D77FF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技术要求：</w:t>
            </w:r>
          </w:p>
          <w:p w14:paraId="64E67BF4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1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、数字温度计：测量范围：（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-10.0~100.0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）℃；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 xml:space="preserve">0.3 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℃；</w:t>
            </w:r>
          </w:p>
          <w:p w14:paraId="792E19C7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2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、分析天平：测量范围：≥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200 g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；最小分度值：≤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1 mg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；准确度等级：</w:t>
            </w:r>
            <w:r w:rsidRPr="000C4D47">
              <w:rPr>
                <w:rFonts w:ascii="Times New Roman" w:eastAsia="仿宋" w:hAnsi="Times New Roman"/>
                <w:noProof/>
                <w:sz w:val="24"/>
                <w:szCs w:val="24"/>
              </w:rPr>
              <w:drawing>
                <wp:inline distT="0" distB="0" distL="0" distR="0" wp14:anchorId="6A4EED2F" wp14:editId="70EE19A2">
                  <wp:extent cx="187325" cy="146685"/>
                  <wp:effectExtent l="0" t="0" r="3175" b="5715"/>
                  <wp:docPr id="3" name="图片 3" descr="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25" cy="14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级；</w:t>
            </w:r>
          </w:p>
          <w:p w14:paraId="789FD4D6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3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、气体流量计：测量范围：（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0.1~20000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mL/min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1.5%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</w:t>
            </w:r>
          </w:p>
          <w:p w14:paraId="26B5052A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4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、光电转速表：测量范围：（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0~50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）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r/min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；准确度等级：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0.5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级；</w:t>
            </w:r>
          </w:p>
          <w:p w14:paraId="0993D3A2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5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、电子水平仪：测量范围：（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-20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°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~20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°）；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MPE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：±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2%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；</w:t>
            </w:r>
          </w:p>
          <w:p w14:paraId="072AAA3F" w14:textId="77777777" w:rsidR="000D77FF" w:rsidRPr="000C4D47" w:rsidRDefault="000D77FF" w:rsidP="00C545E1">
            <w:pPr>
              <w:pStyle w:val="null3"/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hint="default"/>
                <w:sz w:val="24"/>
                <w:szCs w:val="24"/>
                <w:lang w:eastAsia="zh-CN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  <w:lang w:eastAsia="zh-CN"/>
              </w:rPr>
              <w:t>▲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6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、功能要求：数字温度计需至少包含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5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个无线温度探头，各温度探头具备防水功能，可实现至少间隔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2 min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记录一次示值，能够通过某种方式与被检仪器振摇盘紧密贴合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lastRenderedPageBreak/>
              <w:t>且不影响测量的准确度；气体流量计能够满足接入被检气路系统中；光电转速表需附带反光贴纸</w:t>
            </w:r>
            <w:r w:rsidRPr="000C4D47">
              <w:rPr>
                <w:rFonts w:ascii="Times New Roman" w:eastAsia="仿宋" w:hAnsi="Times New Roman"/>
                <w:sz w:val="24"/>
                <w:szCs w:val="24"/>
                <w:lang w:eastAsia="zh-CN"/>
              </w:rPr>
              <w:t>。（提供检测报告或产品彩页或技术白皮书）</w:t>
            </w:r>
          </w:p>
          <w:p w14:paraId="0AD1F5CD" w14:textId="77777777" w:rsidR="000D77FF" w:rsidRPr="000C4D47" w:rsidRDefault="000D77FF" w:rsidP="00C545E1">
            <w:pPr>
              <w:pStyle w:val="af2"/>
              <w:spacing w:line="440" w:lineRule="exact"/>
              <w:jc w:val="both"/>
              <w:rPr>
                <w:rFonts w:ascii="Times New Roman" w:eastAsia="仿宋" w:hAnsi="Times New Roman"/>
              </w:rPr>
            </w:pPr>
            <w:r w:rsidRPr="000C4D47">
              <w:rPr>
                <w:rFonts w:ascii="Times New Roman" w:eastAsia="仿宋" w:hAnsi="Times New Roman"/>
              </w:rPr>
              <w:t>溯源要求：</w:t>
            </w:r>
          </w:p>
          <w:p w14:paraId="33CF74D1" w14:textId="77777777" w:rsidR="000D77FF" w:rsidRPr="000C4D47" w:rsidRDefault="000D77FF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提供中国计量科学研究院或中国测试技术研究院检定或校准证书。</w:t>
            </w:r>
          </w:p>
        </w:tc>
      </w:tr>
    </w:tbl>
    <w:p w14:paraId="1E0D054C" w14:textId="77777777" w:rsidR="00432536" w:rsidRPr="000D77FF" w:rsidRDefault="00432536">
      <w:pPr>
        <w:rPr>
          <w:rFonts w:hint="eastAsia"/>
        </w:rPr>
      </w:pPr>
    </w:p>
    <w:sectPr w:rsidR="00432536" w:rsidRPr="000D7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65388" w14:textId="77777777" w:rsidR="00224A9C" w:rsidRDefault="00224A9C" w:rsidP="000D77FF">
      <w:pPr>
        <w:rPr>
          <w:rFonts w:hint="eastAsia"/>
        </w:rPr>
      </w:pPr>
      <w:r>
        <w:separator/>
      </w:r>
    </w:p>
  </w:endnote>
  <w:endnote w:type="continuationSeparator" w:id="0">
    <w:p w14:paraId="172786A2" w14:textId="77777777" w:rsidR="00224A9C" w:rsidRDefault="00224A9C" w:rsidP="000D77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383C" w14:textId="77777777" w:rsidR="00224A9C" w:rsidRDefault="00224A9C" w:rsidP="000D77FF">
      <w:pPr>
        <w:rPr>
          <w:rFonts w:hint="eastAsia"/>
        </w:rPr>
      </w:pPr>
      <w:r>
        <w:separator/>
      </w:r>
    </w:p>
  </w:footnote>
  <w:footnote w:type="continuationSeparator" w:id="0">
    <w:p w14:paraId="0779D998" w14:textId="77777777" w:rsidR="00224A9C" w:rsidRDefault="00224A9C" w:rsidP="000D77F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C34E52"/>
    <w:multiLevelType w:val="singleLevel"/>
    <w:tmpl w:val="F5C34E52"/>
    <w:lvl w:ilvl="0">
      <w:start w:val="1"/>
      <w:numFmt w:val="decimal"/>
      <w:suff w:val="nothing"/>
      <w:lvlText w:val="（%1）"/>
      <w:lvlJc w:val="left"/>
    </w:lvl>
  </w:abstractNum>
  <w:num w:numId="1" w16cid:durableId="178318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79"/>
    <w:rsid w:val="000D77FF"/>
    <w:rsid w:val="00224A9C"/>
    <w:rsid w:val="00432536"/>
    <w:rsid w:val="00851A4F"/>
    <w:rsid w:val="00907979"/>
    <w:rsid w:val="00E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5F57D0-39EE-47A1-8803-94EB91F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7FF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079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7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9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797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797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797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79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79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79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9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079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079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0797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0797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0797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079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079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079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079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07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79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079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79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079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79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0797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79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0797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0797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D77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D77F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D77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D77FF"/>
    <w:rPr>
      <w:sz w:val="18"/>
      <w:szCs w:val="18"/>
    </w:rPr>
  </w:style>
  <w:style w:type="paragraph" w:customStyle="1" w:styleId="null3">
    <w:name w:val="null3"/>
    <w:hidden/>
    <w:qFormat/>
    <w:rsid w:val="000D77FF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0D77FF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0D77F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2026-05-28T10:31:00Z</dcterms:created>
  <dcterms:modified xsi:type="dcterms:W3CDTF">2026-05-28T10:32:00Z</dcterms:modified>
</cp:coreProperties>
</file>