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5C1D7" w14:textId="77777777" w:rsidR="007F7A03" w:rsidRPr="000C4D47" w:rsidRDefault="007F7A03" w:rsidP="007F7A03">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rPr>
        <w:t>采购包</w:t>
      </w:r>
      <w:r w:rsidRPr="000C4D47">
        <w:rPr>
          <w:rFonts w:ascii="宋体" w:eastAsia="宋体" w:hAnsi="宋体" w:cs="宋体"/>
          <w:b/>
          <w:bCs/>
          <w:sz w:val="24"/>
          <w:szCs w:val="24"/>
          <w:lang w:eastAsia="zh-CN"/>
        </w:rPr>
        <w:t>13</w:t>
      </w:r>
      <w:r w:rsidRPr="000C4D47">
        <w:rPr>
          <w:rFonts w:ascii="宋体" w:eastAsia="宋体" w:hAnsi="宋体" w:cs="宋体"/>
          <w:b/>
          <w:bCs/>
          <w:sz w:val="24"/>
          <w:szCs w:val="24"/>
        </w:rPr>
        <w:t>：</w:t>
      </w:r>
    </w:p>
    <w:p w14:paraId="6AAA18B0" w14:textId="77777777" w:rsidR="007F7A03" w:rsidRPr="000C4D47" w:rsidRDefault="007F7A03" w:rsidP="007F7A03">
      <w:pPr>
        <w:pStyle w:val="null3"/>
        <w:spacing w:line="324" w:lineRule="auto"/>
        <w:rPr>
          <w:rFonts w:ascii="宋体" w:eastAsia="宋体" w:hAnsi="宋体" w:cs="宋体"/>
          <w:b/>
          <w:bCs/>
          <w:sz w:val="24"/>
          <w:szCs w:val="24"/>
          <w:lang w:eastAsia="zh-CN"/>
        </w:rPr>
      </w:pPr>
      <w:r w:rsidRPr="000C4D47">
        <w:rPr>
          <w:rFonts w:ascii="宋体" w:eastAsia="宋体" w:hAnsi="宋体" w:cs="宋体"/>
          <w:b/>
          <w:bCs/>
          <w:sz w:val="24"/>
          <w:szCs w:val="24"/>
        </w:rPr>
        <w:t>标的名称：温度计校准装置等设备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1"/>
        <w:gridCol w:w="1243"/>
        <w:gridCol w:w="6364"/>
      </w:tblGrid>
      <w:tr w:rsidR="007F7A03" w:rsidRPr="000C4D47" w14:paraId="04CE23AE" w14:textId="77777777" w:rsidTr="00C545E1">
        <w:tc>
          <w:tcPr>
            <w:tcW w:w="801" w:type="dxa"/>
            <w:vAlign w:val="center"/>
          </w:tcPr>
          <w:p w14:paraId="1A821200"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1243" w:type="dxa"/>
            <w:vAlign w:val="center"/>
          </w:tcPr>
          <w:p w14:paraId="0AF9395C"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参数性质</w:t>
            </w:r>
          </w:p>
        </w:tc>
        <w:tc>
          <w:tcPr>
            <w:tcW w:w="6364" w:type="dxa"/>
            <w:vAlign w:val="center"/>
          </w:tcPr>
          <w:p w14:paraId="161A2A1C"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技术参数与性能指标</w:t>
            </w:r>
          </w:p>
        </w:tc>
      </w:tr>
      <w:tr w:rsidR="007F7A03" w:rsidRPr="000C4D47" w14:paraId="0E115391" w14:textId="77777777" w:rsidTr="00C545E1">
        <w:tc>
          <w:tcPr>
            <w:tcW w:w="801" w:type="dxa"/>
            <w:vAlign w:val="center"/>
          </w:tcPr>
          <w:p w14:paraId="733B83D4"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1</w:t>
            </w:r>
          </w:p>
        </w:tc>
        <w:tc>
          <w:tcPr>
            <w:tcW w:w="1243" w:type="dxa"/>
            <w:vAlign w:val="center"/>
          </w:tcPr>
          <w:p w14:paraId="4D3D5001" w14:textId="77777777" w:rsidR="007F7A03" w:rsidRPr="000C4D47" w:rsidRDefault="007F7A03" w:rsidP="00C545E1">
            <w:pPr>
              <w:spacing w:line="324" w:lineRule="auto"/>
              <w:rPr>
                <w:rFonts w:ascii="宋体" w:eastAsia="宋体" w:hAnsi="宋体" w:cs="宋体" w:hint="eastAsia"/>
                <w:sz w:val="24"/>
              </w:rPr>
            </w:pPr>
          </w:p>
        </w:tc>
        <w:tc>
          <w:tcPr>
            <w:tcW w:w="6364" w:type="dxa"/>
            <w:vAlign w:val="center"/>
          </w:tcPr>
          <w:p w14:paraId="44331719" w14:textId="77777777" w:rsidR="007F7A03" w:rsidRPr="000C4D47" w:rsidRDefault="007F7A03" w:rsidP="00C545E1">
            <w:pPr>
              <w:pStyle w:val="null3"/>
              <w:spacing w:line="324" w:lineRule="auto"/>
              <w:rPr>
                <w:rFonts w:ascii="宋体" w:eastAsia="宋体" w:hAnsi="宋体" w:cs="宋体"/>
                <w:sz w:val="24"/>
                <w:szCs w:val="24"/>
                <w:lang w:eastAsia="zh-CN"/>
              </w:rPr>
            </w:pPr>
            <w:r w:rsidRPr="000C4D47">
              <w:rPr>
                <w:rFonts w:ascii="宋体" w:eastAsia="宋体" w:hAnsi="宋体" w:cs="宋体"/>
                <w:b/>
                <w:bCs/>
                <w:sz w:val="24"/>
                <w:szCs w:val="24"/>
                <w:lang w:eastAsia="zh-CN"/>
              </w:rPr>
              <w:t>一、采购清单</w:t>
            </w:r>
          </w:p>
          <w:tbl>
            <w:tblPr>
              <w:tblW w:w="497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5"/>
              <w:gridCol w:w="2647"/>
              <w:gridCol w:w="1337"/>
              <w:gridCol w:w="1352"/>
            </w:tblGrid>
            <w:tr w:rsidR="007F7A03" w:rsidRPr="000C4D47" w14:paraId="2AE69A6E" w14:textId="77777777" w:rsidTr="00C545E1">
              <w:tc>
                <w:tcPr>
                  <w:tcW w:w="633" w:type="pct"/>
                  <w:vAlign w:val="center"/>
                </w:tcPr>
                <w:p w14:paraId="7709E0A9"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序号</w:t>
                  </w:r>
                </w:p>
              </w:tc>
              <w:tc>
                <w:tcPr>
                  <w:tcW w:w="2165" w:type="pct"/>
                  <w:vAlign w:val="center"/>
                </w:tcPr>
                <w:p w14:paraId="50FCB7A4"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设备名称</w:t>
                  </w:r>
                </w:p>
              </w:tc>
              <w:tc>
                <w:tcPr>
                  <w:tcW w:w="1094" w:type="pct"/>
                  <w:vAlign w:val="center"/>
                </w:tcPr>
                <w:p w14:paraId="0A1DFF59"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数量（套）</w:t>
                  </w:r>
                </w:p>
              </w:tc>
              <w:tc>
                <w:tcPr>
                  <w:tcW w:w="1106" w:type="pct"/>
                  <w:vAlign w:val="center"/>
                </w:tcPr>
                <w:p w14:paraId="3BD9BAF8"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rPr>
                    <w:t>备注</w:t>
                  </w:r>
                </w:p>
              </w:tc>
            </w:tr>
            <w:tr w:rsidR="007F7A03" w:rsidRPr="000C4D47" w14:paraId="68A05F8B" w14:textId="77777777" w:rsidTr="00C545E1">
              <w:tc>
                <w:tcPr>
                  <w:tcW w:w="633" w:type="pct"/>
                  <w:vAlign w:val="center"/>
                </w:tcPr>
                <w:p w14:paraId="6BBF3BBC" w14:textId="77777777" w:rsidR="007F7A03" w:rsidRPr="000C4D47" w:rsidRDefault="007F7A03" w:rsidP="00C545E1">
                  <w:pPr>
                    <w:pStyle w:val="af2"/>
                    <w:jc w:val="center"/>
                    <w:rPr>
                      <w:rFonts w:hint="eastAsia"/>
                      <w:lang w:eastAsia="zh-Hans"/>
                    </w:rPr>
                  </w:pPr>
                  <w:r w:rsidRPr="000C4D47">
                    <w:rPr>
                      <w:rFonts w:hint="eastAsia"/>
                    </w:rPr>
                    <w:t>1</w:t>
                  </w:r>
                </w:p>
              </w:tc>
              <w:tc>
                <w:tcPr>
                  <w:tcW w:w="2165" w:type="pct"/>
                  <w:vAlign w:val="center"/>
                </w:tcPr>
                <w:p w14:paraId="226389F8" w14:textId="77777777" w:rsidR="007F7A03" w:rsidRPr="000C4D47" w:rsidRDefault="007F7A03"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角膜曲率计用计量标准器</w:t>
                  </w:r>
                </w:p>
              </w:tc>
              <w:tc>
                <w:tcPr>
                  <w:tcW w:w="1094" w:type="pct"/>
                  <w:vAlign w:val="center"/>
                </w:tcPr>
                <w:p w14:paraId="5FB0AD82" w14:textId="77777777" w:rsidR="007F7A03" w:rsidRPr="000C4D47" w:rsidRDefault="007F7A03" w:rsidP="00C545E1">
                  <w:pPr>
                    <w:pStyle w:val="null3"/>
                    <w:spacing w:line="324" w:lineRule="auto"/>
                    <w:jc w:val="center"/>
                    <w:rPr>
                      <w:rFonts w:ascii="宋体" w:eastAsia="宋体" w:hAnsi="宋体" w:cs="宋体"/>
                      <w:sz w:val="24"/>
                      <w:szCs w:val="24"/>
                    </w:rPr>
                  </w:pPr>
                  <w:r w:rsidRPr="000C4D47">
                    <w:rPr>
                      <w:rFonts w:ascii="宋体" w:eastAsia="宋体" w:hAnsi="宋体" w:cs="宋体"/>
                      <w:sz w:val="24"/>
                      <w:szCs w:val="24"/>
                      <w:lang w:eastAsia="zh-CN"/>
                    </w:rPr>
                    <w:t>1</w:t>
                  </w:r>
                </w:p>
              </w:tc>
              <w:tc>
                <w:tcPr>
                  <w:tcW w:w="1106" w:type="pct"/>
                  <w:vAlign w:val="center"/>
                </w:tcPr>
                <w:p w14:paraId="17FD39D5" w14:textId="77777777" w:rsidR="007F7A03" w:rsidRPr="000C4D47" w:rsidRDefault="007F7A03" w:rsidP="00C545E1">
                  <w:pPr>
                    <w:pStyle w:val="null3"/>
                    <w:spacing w:line="324" w:lineRule="auto"/>
                    <w:jc w:val="center"/>
                    <w:rPr>
                      <w:rFonts w:ascii="宋体" w:eastAsia="宋体" w:hAnsi="宋体" w:cs="宋体"/>
                      <w:sz w:val="24"/>
                      <w:szCs w:val="24"/>
                    </w:rPr>
                  </w:pPr>
                </w:p>
              </w:tc>
            </w:tr>
            <w:tr w:rsidR="007F7A03" w:rsidRPr="000C4D47" w14:paraId="1DCF9A0C" w14:textId="77777777" w:rsidTr="00C545E1">
              <w:tc>
                <w:tcPr>
                  <w:tcW w:w="633" w:type="pct"/>
                  <w:vAlign w:val="center"/>
                </w:tcPr>
                <w:p w14:paraId="6B7E360E" w14:textId="77777777" w:rsidR="007F7A03" w:rsidRPr="000C4D47" w:rsidRDefault="007F7A03" w:rsidP="00C545E1">
                  <w:pPr>
                    <w:pStyle w:val="af2"/>
                    <w:jc w:val="center"/>
                    <w:rPr>
                      <w:rFonts w:hint="eastAsia"/>
                      <w:lang w:eastAsia="zh-Hans"/>
                    </w:rPr>
                  </w:pPr>
                  <w:r w:rsidRPr="000C4D47">
                    <w:rPr>
                      <w:rFonts w:hint="eastAsia"/>
                    </w:rPr>
                    <w:t>2</w:t>
                  </w:r>
                </w:p>
              </w:tc>
              <w:tc>
                <w:tcPr>
                  <w:tcW w:w="2165" w:type="pct"/>
                  <w:vAlign w:val="center"/>
                </w:tcPr>
                <w:p w14:paraId="63EC99C4" w14:textId="77777777" w:rsidR="007F7A03" w:rsidRPr="000C4D47" w:rsidRDefault="007F7A03"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柔性测量仪校准装置</w:t>
                  </w:r>
                </w:p>
              </w:tc>
              <w:tc>
                <w:tcPr>
                  <w:tcW w:w="1094" w:type="pct"/>
                  <w:vAlign w:val="center"/>
                </w:tcPr>
                <w:p w14:paraId="06D3D696" w14:textId="77777777" w:rsidR="007F7A03" w:rsidRPr="000C4D47" w:rsidRDefault="007F7A03"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1106" w:type="pct"/>
                  <w:vAlign w:val="center"/>
                </w:tcPr>
                <w:p w14:paraId="07DBFEEE" w14:textId="77777777" w:rsidR="007F7A03" w:rsidRPr="000C4D47" w:rsidRDefault="007F7A03" w:rsidP="00C545E1">
                  <w:pPr>
                    <w:pStyle w:val="null3"/>
                    <w:spacing w:line="324" w:lineRule="auto"/>
                    <w:jc w:val="center"/>
                    <w:rPr>
                      <w:rFonts w:ascii="宋体" w:eastAsia="宋体" w:hAnsi="宋体" w:cs="宋体"/>
                      <w:sz w:val="24"/>
                      <w:szCs w:val="24"/>
                    </w:rPr>
                  </w:pPr>
                </w:p>
              </w:tc>
            </w:tr>
            <w:tr w:rsidR="007F7A03" w:rsidRPr="000C4D47" w14:paraId="7B607A8A" w14:textId="77777777" w:rsidTr="00C545E1">
              <w:tc>
                <w:tcPr>
                  <w:tcW w:w="633" w:type="pct"/>
                  <w:vAlign w:val="center"/>
                </w:tcPr>
                <w:p w14:paraId="405590EE" w14:textId="77777777" w:rsidR="007F7A03" w:rsidRPr="000C4D47" w:rsidRDefault="007F7A03" w:rsidP="00C545E1">
                  <w:pPr>
                    <w:pStyle w:val="af2"/>
                    <w:jc w:val="center"/>
                    <w:rPr>
                      <w:rFonts w:hint="eastAsia"/>
                      <w:lang w:eastAsia="zh-Hans"/>
                    </w:rPr>
                  </w:pPr>
                  <w:r w:rsidRPr="000C4D47">
                    <w:rPr>
                      <w:rFonts w:hint="eastAsia"/>
                    </w:rPr>
                    <w:t>3</w:t>
                  </w:r>
                </w:p>
              </w:tc>
              <w:tc>
                <w:tcPr>
                  <w:tcW w:w="2165" w:type="pct"/>
                  <w:vAlign w:val="center"/>
                </w:tcPr>
                <w:p w14:paraId="2DA5DABF" w14:textId="77777777" w:rsidR="007F7A03" w:rsidRPr="000C4D47" w:rsidRDefault="007F7A03"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温度计校准装置</w:t>
                  </w:r>
                </w:p>
              </w:tc>
              <w:tc>
                <w:tcPr>
                  <w:tcW w:w="1094" w:type="pct"/>
                  <w:vAlign w:val="center"/>
                </w:tcPr>
                <w:p w14:paraId="4EC59486" w14:textId="77777777" w:rsidR="007F7A03" w:rsidRPr="000C4D47" w:rsidRDefault="007F7A03"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1106" w:type="pct"/>
                  <w:vAlign w:val="center"/>
                </w:tcPr>
                <w:p w14:paraId="0CDFA8EE" w14:textId="77777777" w:rsidR="007F7A03" w:rsidRPr="000C4D47" w:rsidRDefault="007F7A03" w:rsidP="00C545E1">
                  <w:pPr>
                    <w:pStyle w:val="null3"/>
                    <w:spacing w:line="324" w:lineRule="auto"/>
                    <w:jc w:val="center"/>
                    <w:rPr>
                      <w:rFonts w:ascii="宋体" w:eastAsia="宋体" w:hAnsi="宋体" w:cs="宋体"/>
                      <w:sz w:val="24"/>
                      <w:szCs w:val="24"/>
                      <w:lang w:eastAsia="zh-CN"/>
                    </w:rPr>
                  </w:pPr>
                  <w:r w:rsidRPr="000C4D47">
                    <w:rPr>
                      <w:rFonts w:ascii="宋体" w:eastAsia="宋体" w:hAnsi="宋体" w:cs="宋体"/>
                      <w:sz w:val="24"/>
                      <w:szCs w:val="24"/>
                      <w:lang w:eastAsia="zh-CN"/>
                    </w:rPr>
                    <w:t>核心产品</w:t>
                  </w:r>
                </w:p>
              </w:tc>
            </w:tr>
            <w:tr w:rsidR="007F7A03" w:rsidRPr="000C4D47" w14:paraId="62BCC3AA" w14:textId="77777777" w:rsidTr="00C545E1">
              <w:tc>
                <w:tcPr>
                  <w:tcW w:w="633" w:type="pct"/>
                  <w:vAlign w:val="center"/>
                </w:tcPr>
                <w:p w14:paraId="3F49F64C" w14:textId="77777777" w:rsidR="007F7A03" w:rsidRPr="000C4D47" w:rsidRDefault="007F7A03" w:rsidP="00C545E1">
                  <w:pPr>
                    <w:pStyle w:val="af2"/>
                    <w:jc w:val="center"/>
                    <w:rPr>
                      <w:rFonts w:hint="eastAsia"/>
                    </w:rPr>
                  </w:pPr>
                  <w:r w:rsidRPr="000C4D47">
                    <w:rPr>
                      <w:rFonts w:hint="eastAsia"/>
                    </w:rPr>
                    <w:t>4</w:t>
                  </w:r>
                </w:p>
              </w:tc>
              <w:tc>
                <w:tcPr>
                  <w:tcW w:w="2165" w:type="pct"/>
                  <w:vAlign w:val="center"/>
                </w:tcPr>
                <w:p w14:paraId="137A8652" w14:textId="77777777" w:rsidR="007F7A03" w:rsidRPr="000C4D47" w:rsidRDefault="007F7A03" w:rsidP="00C545E1">
                  <w:pPr>
                    <w:jc w:val="center"/>
                    <w:rPr>
                      <w:rFonts w:ascii="宋体" w:eastAsia="宋体" w:hAnsi="宋体" w:cs="宋体" w:hint="eastAsia"/>
                      <w:sz w:val="24"/>
                      <w:lang w:eastAsia="zh-Hans"/>
                    </w:rPr>
                  </w:pPr>
                  <w:r w:rsidRPr="000C4D47">
                    <w:rPr>
                      <w:rFonts w:ascii="宋体" w:eastAsia="宋体" w:hAnsi="宋体" w:cs="宋体" w:hint="eastAsia"/>
                      <w:sz w:val="24"/>
                      <w:lang w:val="zh-CN" w:eastAsia="zh-Hans"/>
                    </w:rPr>
                    <w:t>回路电阻测试仪、直阻仪检定装置</w:t>
                  </w:r>
                </w:p>
              </w:tc>
              <w:tc>
                <w:tcPr>
                  <w:tcW w:w="1094" w:type="pct"/>
                  <w:vAlign w:val="center"/>
                </w:tcPr>
                <w:p w14:paraId="5E7FC0EB" w14:textId="77777777" w:rsidR="007F7A03" w:rsidRPr="000C4D47" w:rsidRDefault="007F7A03" w:rsidP="00C545E1">
                  <w:pPr>
                    <w:spacing w:line="324" w:lineRule="auto"/>
                    <w:jc w:val="center"/>
                    <w:rPr>
                      <w:rFonts w:ascii="宋体" w:eastAsia="宋体" w:hAnsi="宋体" w:cs="宋体" w:hint="eastAsia"/>
                      <w:sz w:val="24"/>
                    </w:rPr>
                  </w:pPr>
                  <w:r w:rsidRPr="000C4D47">
                    <w:rPr>
                      <w:rFonts w:ascii="宋体" w:eastAsia="宋体" w:hAnsi="宋体" w:cs="宋体" w:hint="eastAsia"/>
                      <w:sz w:val="24"/>
                    </w:rPr>
                    <w:t>1</w:t>
                  </w:r>
                </w:p>
              </w:tc>
              <w:tc>
                <w:tcPr>
                  <w:tcW w:w="1106" w:type="pct"/>
                  <w:vAlign w:val="center"/>
                </w:tcPr>
                <w:p w14:paraId="6618DBFF" w14:textId="77777777" w:rsidR="007F7A03" w:rsidRPr="000C4D47" w:rsidRDefault="007F7A03" w:rsidP="00C545E1">
                  <w:pPr>
                    <w:pStyle w:val="null3"/>
                    <w:spacing w:line="324" w:lineRule="auto"/>
                    <w:jc w:val="center"/>
                    <w:rPr>
                      <w:rFonts w:ascii="宋体" w:eastAsia="宋体" w:hAnsi="宋体" w:cs="宋体"/>
                      <w:sz w:val="24"/>
                      <w:szCs w:val="24"/>
                    </w:rPr>
                  </w:pPr>
                </w:p>
              </w:tc>
            </w:tr>
          </w:tbl>
          <w:p w14:paraId="7EAB3E86" w14:textId="77777777" w:rsidR="007F7A03" w:rsidRPr="000C4D47" w:rsidRDefault="007F7A03" w:rsidP="00C545E1">
            <w:pPr>
              <w:pStyle w:val="null3"/>
              <w:spacing w:line="324" w:lineRule="auto"/>
              <w:rPr>
                <w:rFonts w:ascii="宋体" w:eastAsia="宋体" w:hAnsi="宋体" w:cs="宋体"/>
                <w:b/>
                <w:bCs/>
                <w:sz w:val="24"/>
                <w:szCs w:val="24"/>
              </w:rPr>
            </w:pPr>
            <w:r w:rsidRPr="000C4D47">
              <w:rPr>
                <w:rFonts w:ascii="宋体" w:eastAsia="宋体" w:hAnsi="宋体" w:cs="宋体"/>
                <w:b/>
                <w:bCs/>
                <w:sz w:val="24"/>
                <w:szCs w:val="24"/>
                <w:lang w:eastAsia="zh-CN"/>
              </w:rPr>
              <w:t>二、</w:t>
            </w:r>
            <w:r w:rsidRPr="000C4D47">
              <w:rPr>
                <w:rFonts w:ascii="宋体" w:eastAsia="宋体" w:hAnsi="宋体" w:cs="宋体"/>
                <w:b/>
                <w:bCs/>
                <w:sz w:val="24"/>
                <w:szCs w:val="24"/>
              </w:rPr>
              <w:t>技术参数</w:t>
            </w:r>
          </w:p>
          <w:p w14:paraId="0A8A9EDB" w14:textId="77777777" w:rsidR="007F7A03" w:rsidRPr="000C4D47" w:rsidRDefault="007F7A03"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（一）角膜曲率计用计量标准器</w:t>
            </w:r>
          </w:p>
          <w:p w14:paraId="02FCFAEC" w14:textId="77777777" w:rsidR="007F7A03" w:rsidRPr="000C4D47" w:rsidRDefault="007F7A03" w:rsidP="00C545E1">
            <w:pPr>
              <w:pStyle w:val="null3"/>
              <w:spacing w:line="440" w:lineRule="exact"/>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一、依据的技术规范：</w:t>
            </w:r>
            <w:r w:rsidRPr="000C4D47">
              <w:rPr>
                <w:rFonts w:ascii="仿宋_GB2312" w:eastAsia="仿宋_GB2312" w:hAnsi="仿宋_GB2312" w:cs="仿宋_GB2312"/>
                <w:sz w:val="24"/>
                <w:szCs w:val="24"/>
              </w:rPr>
              <w:t>JJG 1011-2018《角膜曲率计》、JJG 892-2022《验光仪》</w:t>
            </w:r>
            <w:r w:rsidRPr="000C4D47">
              <w:rPr>
                <w:rFonts w:ascii="仿宋_GB2312" w:eastAsia="仿宋_GB2312" w:hAnsi="仿宋_GB2312" w:cs="仿宋_GB2312"/>
                <w:sz w:val="24"/>
                <w:szCs w:val="24"/>
                <w:lang w:eastAsia="zh-CN"/>
              </w:rPr>
              <w:t>计量技术规范（所列规范标准如有更新，以最新规范标准执行）。</w:t>
            </w:r>
          </w:p>
          <w:p w14:paraId="3E32EE86" w14:textId="77777777" w:rsidR="007F7A03" w:rsidRPr="000C4D47" w:rsidRDefault="007F7A03" w:rsidP="00C545E1">
            <w:pPr>
              <w:pStyle w:val="null3"/>
              <w:spacing w:line="440" w:lineRule="exact"/>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二、技术要求：</w:t>
            </w:r>
          </w:p>
          <w:p w14:paraId="42F56CC3" w14:textId="77777777" w:rsidR="007F7A03" w:rsidRPr="000C4D47" w:rsidRDefault="007F7A03"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宋体" w:eastAsia="宋体" w:hAnsi="宋体" w:cs="宋体"/>
                <w:sz w:val="24"/>
                <w:szCs w:val="24"/>
                <w:lang w:eastAsia="zh-CN"/>
              </w:rPr>
              <w:t>▲</w:t>
            </w:r>
            <w:r w:rsidRPr="000C4D47">
              <w:rPr>
                <w:rFonts w:ascii="仿宋_GB2312" w:eastAsia="仿宋_GB2312" w:hAnsi="仿宋_GB2312" w:cs="仿宋_GB2312"/>
                <w:sz w:val="24"/>
                <w:szCs w:val="24"/>
                <w:lang w:eastAsia="zh-CN"/>
              </w:rPr>
              <w:t>1、轴位测量范围：0°～180°，环曲面面形设计参数分别为</w:t>
            </w:r>
            <w:r w:rsidRPr="000C4D47">
              <w:rPr>
                <w:rFonts w:ascii="Times New Roman" w:eastAsia="仿宋" w:hAnsi="Times New Roman" w:cs="宋体"/>
                <w:bCs/>
                <w:sz w:val="24"/>
                <w:szCs w:val="21"/>
                <w:lang w:val="zh-CN"/>
              </w:rPr>
              <w:t>（提供同品牌同型号检测报告或同品牌同型号产品溯源证书）</w:t>
            </w:r>
            <w:r w:rsidRPr="000C4D47">
              <w:rPr>
                <w:rFonts w:ascii="仿宋_GB2312" w:eastAsia="仿宋_GB2312" w:hAnsi="仿宋_GB2312" w:cs="仿宋_GB2312"/>
                <w:sz w:val="24"/>
                <w:szCs w:val="24"/>
                <w:lang w:eastAsia="zh-CN"/>
              </w:rPr>
              <w:t>:</w:t>
            </w:r>
          </w:p>
          <w:p w14:paraId="5C5A5CC4" w14:textId="77777777" w:rsidR="007F7A03" w:rsidRPr="000C4D47" w:rsidRDefault="007F7A03"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I型:R1=(8.00±0.2) mm,R2&lt;R1,R1-R2=(0.2±0.07) mm；</w:t>
            </w:r>
          </w:p>
          <w:p w14:paraId="11A5A293" w14:textId="77777777" w:rsidR="007F7A03" w:rsidRPr="000C4D47" w:rsidRDefault="007F7A03"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Ⅱ型:R1=(8.00±0.2) mm,R2&lt;R1:,R1-R2=(0.4±0.07) mm。</w:t>
            </w:r>
          </w:p>
          <w:p w14:paraId="1A5A8CF0" w14:textId="77777777" w:rsidR="007F7A03" w:rsidRPr="000C4D47" w:rsidRDefault="007F7A03"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t>轴位标称值分别为:0°/180°、45°、90°和135°，轴位实际值的扩展不确定度：</w:t>
            </w:r>
            <w:r w:rsidRPr="000C4D47">
              <w:rPr>
                <w:rFonts w:ascii="仿宋_GB2312" w:eastAsia="仿宋_GB2312" w:hAnsi="仿宋_GB2312" w:cs="仿宋_GB2312"/>
                <w:i/>
                <w:iCs/>
                <w:sz w:val="24"/>
                <w:szCs w:val="24"/>
                <w:lang w:eastAsia="zh-CN"/>
              </w:rPr>
              <w:t>U</w:t>
            </w:r>
            <w:r w:rsidRPr="000C4D47">
              <w:rPr>
                <w:rFonts w:ascii="仿宋_GB2312" w:eastAsia="仿宋_GB2312" w:hAnsi="仿宋_GB2312" w:cs="仿宋_GB2312"/>
                <w:sz w:val="24"/>
                <w:szCs w:val="24"/>
                <w:lang w:eastAsia="zh-CN"/>
              </w:rPr>
              <w:t>=1°（</w:t>
            </w:r>
            <w:r w:rsidRPr="000C4D47">
              <w:rPr>
                <w:rFonts w:ascii="仿宋_GB2312" w:eastAsia="仿宋_GB2312" w:hAnsi="仿宋_GB2312" w:cs="仿宋_GB2312"/>
                <w:i/>
                <w:iCs/>
                <w:sz w:val="24"/>
                <w:szCs w:val="24"/>
                <w:lang w:eastAsia="zh-CN"/>
              </w:rPr>
              <w:t>k</w:t>
            </w:r>
            <w:r w:rsidRPr="000C4D47">
              <w:rPr>
                <w:rFonts w:ascii="仿宋_GB2312" w:eastAsia="仿宋_GB2312" w:hAnsi="仿宋_GB2312" w:cs="仿宋_GB2312"/>
                <w:sz w:val="24"/>
                <w:szCs w:val="24"/>
                <w:lang w:eastAsia="zh-CN"/>
              </w:rPr>
              <w:t>=2）；</w:t>
            </w:r>
          </w:p>
          <w:p w14:paraId="1EDD9B1F" w14:textId="77777777" w:rsidR="007F7A03" w:rsidRPr="000C4D47" w:rsidRDefault="007F7A03"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宋体" w:eastAsia="宋体" w:hAnsi="宋体" w:cs="宋体"/>
                <w:sz w:val="24"/>
                <w:szCs w:val="24"/>
                <w:lang w:eastAsia="zh-CN"/>
              </w:rPr>
              <w:t>▲</w:t>
            </w:r>
            <w:r w:rsidRPr="000C4D47">
              <w:rPr>
                <w:rFonts w:ascii="仿宋_GB2312" w:eastAsia="仿宋_GB2312" w:hAnsi="仿宋_GB2312" w:cs="仿宋_GB2312"/>
                <w:sz w:val="24"/>
                <w:szCs w:val="24"/>
                <w:lang w:eastAsia="zh-CN"/>
              </w:rPr>
              <w:t>2、曲率半径测量范围：6.668mm，7.943mm和9.320mm，曲率半径实际值的扩展不确定度：</w:t>
            </w:r>
            <w:r w:rsidRPr="000C4D47">
              <w:rPr>
                <w:rFonts w:ascii="仿宋_GB2312" w:eastAsia="仿宋_GB2312" w:hAnsi="仿宋_GB2312" w:cs="仿宋_GB2312"/>
                <w:i/>
                <w:iCs/>
                <w:sz w:val="24"/>
                <w:szCs w:val="24"/>
                <w:lang w:eastAsia="zh-CN"/>
              </w:rPr>
              <w:t>U</w:t>
            </w:r>
            <w:r w:rsidRPr="000C4D47">
              <w:rPr>
                <w:rFonts w:ascii="仿宋_GB2312" w:eastAsia="仿宋_GB2312" w:hAnsi="仿宋_GB2312" w:cs="仿宋_GB2312"/>
                <w:sz w:val="24"/>
                <w:szCs w:val="24"/>
                <w:lang w:eastAsia="zh-CN"/>
              </w:rPr>
              <w:t>=0.002mm（</w:t>
            </w:r>
            <w:r w:rsidRPr="000C4D47">
              <w:rPr>
                <w:rFonts w:ascii="仿宋_GB2312" w:eastAsia="仿宋_GB2312" w:hAnsi="仿宋_GB2312" w:cs="仿宋_GB2312"/>
                <w:i/>
                <w:iCs/>
                <w:sz w:val="24"/>
                <w:szCs w:val="24"/>
                <w:lang w:eastAsia="zh-CN"/>
              </w:rPr>
              <w:t>k</w:t>
            </w:r>
            <w:r w:rsidRPr="000C4D47">
              <w:rPr>
                <w:rFonts w:ascii="仿宋_GB2312" w:eastAsia="仿宋_GB2312" w:hAnsi="仿宋_GB2312" w:cs="仿宋_GB2312"/>
                <w:sz w:val="24"/>
                <w:szCs w:val="24"/>
                <w:lang w:eastAsia="zh-CN"/>
              </w:rPr>
              <w:t>＝2）；有效光学区域直径为8 mm，对应角膜屈光度标称值分别为:</w:t>
            </w:r>
            <w:r w:rsidRPr="000C4D47">
              <w:rPr>
                <w:rFonts w:asciiTheme="minorEastAsia" w:hAnsiTheme="minorEastAsia" w:cstheme="minorEastAsia"/>
                <w:sz w:val="24"/>
                <w:szCs w:val="24"/>
                <w:lang w:eastAsia="zh-CN"/>
              </w:rPr>
              <w:t>50.61 m</w:t>
            </w:r>
            <w:r w:rsidRPr="000C4D47">
              <w:rPr>
                <w:rFonts w:asciiTheme="minorEastAsia" w:hAnsiTheme="minorEastAsia" w:cstheme="minorEastAsia"/>
                <w:sz w:val="24"/>
                <w:szCs w:val="24"/>
                <w:vertAlign w:val="superscript"/>
                <w:lang w:eastAsia="zh-CN"/>
              </w:rPr>
              <w:t>-1</w:t>
            </w:r>
            <w:r w:rsidRPr="000C4D47">
              <w:rPr>
                <w:rFonts w:asciiTheme="minorEastAsia" w:hAnsiTheme="minorEastAsia" w:cstheme="minorEastAsia"/>
                <w:sz w:val="24"/>
                <w:szCs w:val="24"/>
                <w:lang w:eastAsia="zh-CN"/>
              </w:rPr>
              <w:t xml:space="preserve"> </w:t>
            </w:r>
            <w:r w:rsidRPr="000C4D47">
              <w:rPr>
                <w:rFonts w:ascii="仿宋_GB2312" w:eastAsia="仿宋_GB2312" w:hAnsi="仿宋_GB2312" w:cs="仿宋_GB2312"/>
                <w:sz w:val="24"/>
                <w:szCs w:val="24"/>
                <w:lang w:eastAsia="zh-CN"/>
              </w:rPr>
              <w:t>、42.49</w:t>
            </w:r>
            <w:r w:rsidRPr="000C4D47">
              <w:rPr>
                <w:rFonts w:asciiTheme="minorEastAsia" w:hAnsiTheme="minorEastAsia" w:cstheme="minorEastAsia"/>
                <w:sz w:val="24"/>
                <w:szCs w:val="24"/>
                <w:lang w:eastAsia="zh-CN"/>
              </w:rPr>
              <w:t xml:space="preserve"> m</w:t>
            </w:r>
            <w:r w:rsidRPr="000C4D47">
              <w:rPr>
                <w:rFonts w:asciiTheme="minorEastAsia" w:hAnsiTheme="minorEastAsia" w:cstheme="minorEastAsia"/>
                <w:sz w:val="24"/>
                <w:szCs w:val="24"/>
                <w:vertAlign w:val="superscript"/>
                <w:lang w:eastAsia="zh-CN"/>
              </w:rPr>
              <w:t>-1</w:t>
            </w:r>
            <w:r w:rsidRPr="000C4D47">
              <w:rPr>
                <w:rFonts w:asciiTheme="minorEastAsia" w:hAnsiTheme="minorEastAsia" w:cstheme="minorEastAsia"/>
                <w:sz w:val="24"/>
                <w:szCs w:val="24"/>
                <w:lang w:eastAsia="zh-CN"/>
              </w:rPr>
              <w:t xml:space="preserve"> </w:t>
            </w:r>
            <w:r w:rsidRPr="000C4D47">
              <w:rPr>
                <w:rFonts w:ascii="仿宋_GB2312" w:eastAsia="仿宋_GB2312" w:hAnsi="仿宋_GB2312" w:cs="仿宋_GB2312"/>
                <w:sz w:val="24"/>
                <w:szCs w:val="24"/>
                <w:lang w:eastAsia="zh-CN"/>
              </w:rPr>
              <w:t xml:space="preserve">和 36.21 </w:t>
            </w:r>
            <w:r w:rsidRPr="000C4D47">
              <w:rPr>
                <w:rFonts w:asciiTheme="minorEastAsia" w:hAnsiTheme="minorEastAsia" w:cstheme="minorEastAsia"/>
                <w:sz w:val="24"/>
                <w:szCs w:val="24"/>
                <w:lang w:eastAsia="zh-CN"/>
              </w:rPr>
              <w:t>m</w:t>
            </w:r>
            <w:r w:rsidRPr="000C4D47">
              <w:rPr>
                <w:rFonts w:asciiTheme="minorEastAsia" w:hAnsiTheme="minorEastAsia" w:cstheme="minorEastAsia"/>
                <w:sz w:val="24"/>
                <w:szCs w:val="24"/>
                <w:vertAlign w:val="superscript"/>
                <w:lang w:eastAsia="zh-CN"/>
              </w:rPr>
              <w:t xml:space="preserve">-1 </w:t>
            </w:r>
            <w:r w:rsidRPr="000C4D47">
              <w:rPr>
                <w:rFonts w:ascii="仿宋_GB2312" w:eastAsia="仿宋_GB2312" w:hAnsi="仿宋_GB2312" w:cs="仿宋_GB2312"/>
                <w:sz w:val="24"/>
                <w:szCs w:val="24"/>
                <w:lang w:eastAsia="zh-CN"/>
              </w:rPr>
              <w:t>；</w:t>
            </w:r>
            <w:r w:rsidRPr="000C4D47">
              <w:rPr>
                <w:rFonts w:ascii="Times New Roman" w:eastAsia="仿宋" w:hAnsi="Times New Roman" w:cs="宋体"/>
                <w:bCs/>
                <w:sz w:val="24"/>
                <w:szCs w:val="21"/>
                <w:lang w:val="zh-CN"/>
              </w:rPr>
              <w:t>（提供同品牌同型号检测报告或同品牌同型号产品溯源证书）</w:t>
            </w:r>
          </w:p>
          <w:p w14:paraId="3694B620" w14:textId="77777777" w:rsidR="007F7A03" w:rsidRPr="000C4D47" w:rsidRDefault="007F7A03" w:rsidP="00C545E1">
            <w:pPr>
              <w:pStyle w:val="null3"/>
              <w:spacing w:line="440" w:lineRule="exact"/>
              <w:ind w:firstLineChars="200" w:firstLine="480"/>
              <w:rPr>
                <w:rFonts w:ascii="仿宋_GB2312" w:eastAsia="仿宋_GB2312" w:hAnsi="仿宋_GB2312" w:cs="仿宋_GB2312"/>
                <w:sz w:val="24"/>
                <w:szCs w:val="24"/>
                <w:lang w:eastAsia="zh-CN"/>
              </w:rPr>
            </w:pPr>
            <w:r w:rsidRPr="000C4D47">
              <w:rPr>
                <w:rFonts w:ascii="仿宋_GB2312" w:eastAsia="仿宋_GB2312" w:hAnsi="仿宋_GB2312" w:cs="仿宋_GB2312"/>
                <w:sz w:val="24"/>
                <w:szCs w:val="24"/>
                <w:lang w:eastAsia="zh-CN"/>
              </w:rPr>
              <w:lastRenderedPageBreak/>
              <w:t>3、需配测量支架包括曲率半径用标准器测量支架和轴位标准器测量支架，分别用于连接标准器与角膜曲率计的下颌托架，保证曲率半径用标准器和轴位标准器能正确定位于角膜曲率计预定的测量基点上，并与角膜曲率计的光轴保持一致。</w:t>
            </w:r>
          </w:p>
          <w:p w14:paraId="021BB681" w14:textId="77777777" w:rsidR="007F7A03" w:rsidRPr="000C4D47" w:rsidRDefault="007F7A03" w:rsidP="00C545E1">
            <w:pPr>
              <w:pStyle w:val="null3"/>
              <w:spacing w:line="440" w:lineRule="exact"/>
              <w:rPr>
                <w:rFonts w:ascii="宋体" w:eastAsia="宋体" w:hAnsi="宋体" w:cs="宋体"/>
                <w:b/>
                <w:bCs/>
                <w:sz w:val="24"/>
                <w:shd w:val="clear" w:color="auto" w:fill="FFFFFF"/>
              </w:rPr>
            </w:pPr>
            <w:r w:rsidRPr="000C4D47">
              <w:rPr>
                <w:rFonts w:ascii="仿宋_GB2312" w:eastAsia="仿宋_GB2312" w:hAnsi="仿宋_GB2312" w:cs="仿宋_GB2312"/>
                <w:sz w:val="24"/>
                <w:szCs w:val="24"/>
                <w:lang w:eastAsia="zh-CN"/>
              </w:rPr>
              <w:t>三、溯源要求：省级及以上依法设置计量技术机构（具有社会公用计量标准）</w:t>
            </w:r>
          </w:p>
          <w:p w14:paraId="7C353446" w14:textId="77777777" w:rsidR="007F7A03" w:rsidRPr="000C4D47" w:rsidRDefault="007F7A03"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（二）柔性测量仪校准装置</w:t>
            </w:r>
          </w:p>
          <w:p w14:paraId="2023513A" w14:textId="77777777" w:rsidR="007F7A03" w:rsidRPr="000C4D47" w:rsidRDefault="007F7A03"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依据的技术规范：</w:t>
            </w:r>
            <w:bookmarkStart w:id="0" w:name="OLE_LINK9"/>
            <w:bookmarkStart w:id="1" w:name="OLE_LINK2"/>
            <w:bookmarkStart w:id="2" w:name="OLE_LINK5"/>
            <w:r w:rsidRPr="000C4D47">
              <w:rPr>
                <w:rFonts w:ascii="Times New Roman" w:eastAsia="仿宋" w:hAnsi="Times New Roman" w:cs="仿宋_GB2312"/>
                <w:sz w:val="24"/>
                <w:szCs w:val="24"/>
                <w:lang w:eastAsia="zh-CN"/>
              </w:rPr>
              <w:t>JJF</w:t>
            </w:r>
            <w:r w:rsidRPr="000C4D47">
              <w:rPr>
                <w:rFonts w:ascii="Times New Roman" w:eastAsia="仿宋" w:hAnsi="Times New Roman" w:cs="仿宋_GB2312"/>
                <w:sz w:val="24"/>
                <w:szCs w:val="24"/>
                <w:lang w:eastAsia="zh-CN"/>
              </w:rPr>
              <w:t>（陕）</w:t>
            </w:r>
            <w:r w:rsidRPr="000C4D47">
              <w:rPr>
                <w:rFonts w:ascii="Times New Roman" w:eastAsia="仿宋" w:hAnsi="Times New Roman" w:cs="仿宋_GB2312"/>
                <w:sz w:val="24"/>
                <w:szCs w:val="24"/>
                <w:lang w:eastAsia="zh-CN"/>
              </w:rPr>
              <w:t>057-2021 </w:t>
            </w:r>
            <w:r w:rsidRPr="000C4D47">
              <w:rPr>
                <w:rFonts w:ascii="Times New Roman" w:eastAsia="仿宋" w:hAnsi="Times New Roman" w:cs="仿宋_GB2312"/>
                <w:sz w:val="24"/>
                <w:szCs w:val="24"/>
                <w:lang w:eastAsia="zh-CN"/>
              </w:rPr>
              <w:t>《柔性测量仪校准规范》</w:t>
            </w:r>
            <w:bookmarkEnd w:id="0"/>
            <w:bookmarkEnd w:id="1"/>
            <w:bookmarkEnd w:id="2"/>
            <w:r w:rsidRPr="000C4D47">
              <w:rPr>
                <w:rFonts w:ascii="Times New Roman" w:eastAsia="仿宋" w:hAnsi="Times New Roman" w:cs="仿宋_GB2312"/>
                <w:sz w:val="24"/>
                <w:szCs w:val="24"/>
                <w:lang w:eastAsia="zh-CN"/>
              </w:rPr>
              <w:t>计量技术规范的要求（所列规范标准如有更新，以最新规范标准执行）。</w:t>
            </w:r>
          </w:p>
          <w:p w14:paraId="05EFE8ED" w14:textId="77777777" w:rsidR="007F7A03" w:rsidRPr="000C4D47" w:rsidRDefault="007F7A03" w:rsidP="00C545E1">
            <w:pPr>
              <w:pStyle w:val="null3"/>
              <w:spacing w:line="440" w:lineRule="exact"/>
              <w:rPr>
                <w:rFonts w:ascii="Times New Roman" w:eastAsia="仿宋" w:hAnsi="Times New Roman" w:cs="仿宋_GB2312" w:hint="default"/>
                <w:sz w:val="24"/>
                <w:szCs w:val="24"/>
                <w:lang w:eastAsia="zh-CN"/>
              </w:rPr>
            </w:pPr>
            <w:r w:rsidRPr="000C4D47">
              <w:rPr>
                <w:rFonts w:ascii="Times New Roman" w:eastAsia="仿宋" w:hAnsi="Times New Roman" w:cs="仿宋_GB2312"/>
                <w:sz w:val="24"/>
                <w:szCs w:val="24"/>
                <w:lang w:eastAsia="zh-CN"/>
              </w:rPr>
              <w:t>技术要求：</w:t>
            </w:r>
          </w:p>
          <w:p w14:paraId="5FC7912E"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一）标准器名称：多特征标准器</w:t>
            </w:r>
            <w:r w:rsidRPr="000C4D47">
              <w:rPr>
                <w:rFonts w:ascii="Times New Roman" w:eastAsia="仿宋" w:hAnsi="Times New Roman" w:cs="仿宋_GB2312" w:hint="eastAsia"/>
                <w:kern w:val="0"/>
                <w:sz w:val="24"/>
              </w:rPr>
              <w:t xml:space="preserve"> </w:t>
            </w:r>
          </w:p>
          <w:p w14:paraId="06197DB0"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宋体" w:eastAsia="宋体" w:hAnsi="宋体" w:cs="宋体" w:hint="eastAsia"/>
                <w:sz w:val="24"/>
              </w:rPr>
              <w:t>▲</w:t>
            </w:r>
            <w:r w:rsidRPr="000C4D47">
              <w:rPr>
                <w:rFonts w:ascii="Times New Roman" w:eastAsia="仿宋" w:hAnsi="Times New Roman" w:cs="仿宋_GB2312" w:hint="eastAsia"/>
                <w:kern w:val="0"/>
                <w:sz w:val="24"/>
              </w:rPr>
              <w:t>1</w:t>
            </w:r>
            <w:r w:rsidRPr="000C4D47">
              <w:rPr>
                <w:rFonts w:ascii="Times New Roman" w:eastAsia="仿宋" w:hAnsi="Times New Roman" w:cs="仿宋_GB2312" w:hint="eastAsia"/>
                <w:kern w:val="0"/>
                <w:sz w:val="24"/>
              </w:rPr>
              <w:t>、多特征标准器，集成两个标准球，两个圆柱及圆孔</w:t>
            </w:r>
            <w:r w:rsidRPr="000C4D47">
              <w:rPr>
                <w:rFonts w:ascii="Times New Roman" w:eastAsia="仿宋" w:hAnsi="Times New Roman" w:cs="仿宋_GB2312" w:hint="eastAsia"/>
                <w:kern w:val="0"/>
                <w:sz w:val="24"/>
              </w:rPr>
              <w:t>;</w:t>
            </w:r>
            <w:r w:rsidRPr="000C4D47">
              <w:rPr>
                <w:rFonts w:ascii="Times New Roman" w:eastAsia="仿宋" w:hAnsi="Times New Roman" w:cs="宋体" w:hint="eastAsia"/>
                <w:bCs/>
                <w:sz w:val="24"/>
                <w:szCs w:val="21"/>
                <w:lang w:val="zh-CN"/>
              </w:rPr>
              <w:t>（提供同品牌同型号检测报告或同品牌同型号产品溯源证书）</w:t>
            </w:r>
            <w:r w:rsidRPr="000C4D47">
              <w:rPr>
                <w:rFonts w:ascii="Times New Roman" w:eastAsia="仿宋" w:hAnsi="Times New Roman" w:cs="仿宋_GB2312" w:hint="eastAsia"/>
                <w:kern w:val="0"/>
                <w:sz w:val="24"/>
              </w:rPr>
              <w:t xml:space="preserve"> </w:t>
            </w:r>
          </w:p>
          <w:p w14:paraId="1AF7729A"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标准球直径：φ</w:t>
            </w:r>
            <w:r w:rsidRPr="000C4D47">
              <w:rPr>
                <w:rFonts w:ascii="Times New Roman" w:eastAsia="仿宋" w:hAnsi="Times New Roman" w:cs="仿宋_GB2312" w:hint="eastAsia"/>
                <w:kern w:val="0"/>
                <w:sz w:val="24"/>
              </w:rPr>
              <w:t xml:space="preserve">25mm, </w:t>
            </w:r>
            <w:r w:rsidRPr="000C4D47">
              <w:rPr>
                <w:rFonts w:ascii="Times New Roman" w:eastAsia="仿宋" w:hAnsi="Times New Roman" w:cs="仿宋_GB2312" w:hint="eastAsia"/>
                <w:kern w:val="0"/>
                <w:sz w:val="24"/>
              </w:rPr>
              <w:t>球心距</w:t>
            </w:r>
            <w:r w:rsidRPr="000C4D47">
              <w:rPr>
                <w:rFonts w:ascii="Times New Roman" w:eastAsia="仿宋" w:hAnsi="Times New Roman" w:cs="仿宋_GB2312" w:hint="eastAsia"/>
                <w:kern w:val="0"/>
                <w:sz w:val="24"/>
              </w:rPr>
              <w:t>:50mm</w:t>
            </w:r>
            <w:r w:rsidRPr="000C4D47">
              <w:rPr>
                <w:rFonts w:ascii="Times New Roman" w:eastAsia="仿宋" w:hAnsi="Times New Roman" w:cs="仿宋_GB2312" w:hint="eastAsia"/>
                <w:kern w:val="0"/>
                <w:sz w:val="24"/>
              </w:rPr>
              <w:t>；球度：</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0.5</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；直径：</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0.5</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；球心距：</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1.0</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w:t>
            </w:r>
          </w:p>
          <w:p w14:paraId="21F43120"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标准环</w:t>
            </w:r>
            <w:proofErr w:type="gramStart"/>
            <w:r w:rsidRPr="000C4D47">
              <w:rPr>
                <w:rFonts w:ascii="Times New Roman" w:eastAsia="仿宋" w:hAnsi="Times New Roman" w:cs="仿宋_GB2312" w:hint="eastAsia"/>
                <w:kern w:val="0"/>
                <w:sz w:val="24"/>
              </w:rPr>
              <w:t>规</w:t>
            </w:r>
            <w:proofErr w:type="gramEnd"/>
            <w:r w:rsidRPr="000C4D47">
              <w:rPr>
                <w:rFonts w:ascii="Times New Roman" w:eastAsia="仿宋" w:hAnsi="Times New Roman" w:cs="仿宋_GB2312" w:hint="eastAsia"/>
                <w:kern w:val="0"/>
                <w:sz w:val="24"/>
              </w:rPr>
              <w:t>：直径：φ</w:t>
            </w:r>
            <w:r w:rsidRPr="000C4D47">
              <w:rPr>
                <w:rFonts w:ascii="Times New Roman" w:eastAsia="仿宋" w:hAnsi="Times New Roman" w:cs="仿宋_GB2312" w:hint="eastAsia"/>
                <w:kern w:val="0"/>
                <w:sz w:val="24"/>
              </w:rPr>
              <w:t>10mm</w:t>
            </w:r>
            <w:r w:rsidRPr="000C4D47">
              <w:rPr>
                <w:rFonts w:ascii="Times New Roman" w:eastAsia="仿宋" w:hAnsi="Times New Roman" w:cs="仿宋_GB2312" w:hint="eastAsia"/>
                <w:kern w:val="0"/>
                <w:sz w:val="24"/>
              </w:rPr>
              <w:t>圆心距</w:t>
            </w:r>
            <w:r w:rsidRPr="000C4D47">
              <w:rPr>
                <w:rFonts w:ascii="Times New Roman" w:eastAsia="仿宋" w:hAnsi="Times New Roman" w:cs="仿宋_GB2312" w:hint="eastAsia"/>
                <w:kern w:val="0"/>
                <w:sz w:val="24"/>
              </w:rPr>
              <w:t>:50mm</w:t>
            </w:r>
            <w:r w:rsidRPr="000C4D47">
              <w:rPr>
                <w:rFonts w:ascii="Times New Roman" w:eastAsia="仿宋" w:hAnsi="Times New Roman" w:cs="仿宋_GB2312" w:hint="eastAsia"/>
                <w:kern w:val="0"/>
                <w:sz w:val="24"/>
              </w:rPr>
              <w:t>；圆度</w:t>
            </w:r>
            <w:bookmarkStart w:id="3" w:name="OLE_LINK8"/>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 xml:space="preserve">0.5 </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：圆心距：</w:t>
            </w:r>
            <w:r w:rsidRPr="000C4D47">
              <w:rPr>
                <w:rFonts w:ascii="Times New Roman" w:eastAsia="仿宋" w:hAnsi="Times New Roman" w:cs="仿宋_GB2312" w:hint="eastAsia"/>
                <w:i/>
                <w:iCs/>
                <w:kern w:val="0"/>
                <w:sz w:val="24"/>
              </w:rPr>
              <w:t>U</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 xml:space="preserve">1.0 </w:t>
            </w:r>
            <w:r w:rsidRPr="000C4D47">
              <w:rPr>
                <w:rFonts w:ascii="Times New Roman" w:eastAsia="仿宋" w:hAnsi="Times New Roman" w:cs="仿宋_GB2312" w:hint="eastAsia"/>
                <w:kern w:val="0"/>
                <w:sz w:val="24"/>
              </w:rPr>
              <w:t>μ</w:t>
            </w:r>
            <w:r w:rsidRPr="000C4D47">
              <w:rPr>
                <w:rFonts w:ascii="Times New Roman" w:eastAsia="仿宋" w:hAnsi="Times New Roman" w:cs="仿宋_GB2312" w:hint="eastAsia"/>
                <w:kern w:val="0"/>
                <w:sz w:val="24"/>
              </w:rPr>
              <w:t>m</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i/>
                <w:iCs/>
                <w:kern w:val="0"/>
                <w:sz w:val="24"/>
              </w:rPr>
              <w:t>k</w:t>
            </w: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w:t>
            </w:r>
            <w:bookmarkEnd w:id="3"/>
          </w:p>
          <w:p w14:paraId="300D4E6D"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、高度适配器≤</w:t>
            </w:r>
            <w:r w:rsidRPr="000C4D47">
              <w:rPr>
                <w:rFonts w:ascii="Times New Roman" w:eastAsia="仿宋" w:hAnsi="Times New Roman" w:cs="仿宋_GB2312" w:hint="eastAsia"/>
                <w:kern w:val="0"/>
                <w:sz w:val="24"/>
              </w:rPr>
              <w:t>55</w:t>
            </w:r>
            <w:r w:rsidRPr="000C4D47">
              <w:rPr>
                <w:rFonts w:ascii="Times New Roman" w:eastAsia="仿宋" w:hAnsi="Times New Roman" w:cs="仿宋_GB2312" w:hint="eastAsia"/>
                <w:kern w:val="0"/>
                <w:sz w:val="24"/>
              </w:rPr>
              <w:t>毫米；</w:t>
            </w:r>
          </w:p>
          <w:p w14:paraId="09866F1D"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3</w:t>
            </w:r>
            <w:r w:rsidRPr="000C4D47">
              <w:rPr>
                <w:rFonts w:ascii="Times New Roman" w:eastAsia="仿宋" w:hAnsi="Times New Roman" w:cs="仿宋_GB2312" w:hint="eastAsia"/>
                <w:kern w:val="0"/>
                <w:sz w:val="24"/>
              </w:rPr>
              <w:t>、螺纹适配器（</w:t>
            </w:r>
            <w:r w:rsidRPr="000C4D47">
              <w:rPr>
                <w:rFonts w:ascii="Times New Roman" w:eastAsia="仿宋" w:hAnsi="Times New Roman" w:cs="仿宋_GB2312" w:hint="eastAsia"/>
                <w:kern w:val="0"/>
                <w:sz w:val="24"/>
              </w:rPr>
              <w:t>M6</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M8</w:t>
            </w:r>
            <w:r w:rsidRPr="000C4D47">
              <w:rPr>
                <w:rFonts w:ascii="Times New Roman" w:eastAsia="仿宋" w:hAnsi="Times New Roman" w:cs="仿宋_GB2312" w:hint="eastAsia"/>
                <w:kern w:val="0"/>
                <w:sz w:val="24"/>
              </w:rPr>
              <w:t>、</w:t>
            </w:r>
            <w:r w:rsidRPr="000C4D47">
              <w:rPr>
                <w:rFonts w:ascii="Times New Roman" w:eastAsia="仿宋" w:hAnsi="Times New Roman" w:cs="仿宋_GB2312" w:hint="eastAsia"/>
                <w:kern w:val="0"/>
                <w:sz w:val="24"/>
              </w:rPr>
              <w:t>1/4-UNC);</w:t>
            </w:r>
          </w:p>
          <w:p w14:paraId="056151E7"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4</w:t>
            </w:r>
            <w:r w:rsidRPr="000C4D47">
              <w:rPr>
                <w:rFonts w:ascii="Times New Roman" w:eastAsia="仿宋" w:hAnsi="Times New Roman" w:cs="仿宋_GB2312" w:hint="eastAsia"/>
                <w:kern w:val="0"/>
                <w:sz w:val="24"/>
              </w:rPr>
              <w:t>、配有与设备匹配的扫描测针；</w:t>
            </w:r>
          </w:p>
          <w:p w14:paraId="018FBE66"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二）标准球棒</w:t>
            </w:r>
            <w:r w:rsidRPr="000C4D47">
              <w:rPr>
                <w:rFonts w:ascii="Times New Roman" w:eastAsia="仿宋" w:hAnsi="Times New Roman" w:cs="仿宋_GB2312" w:hint="eastAsia"/>
                <w:kern w:val="0"/>
                <w:sz w:val="24"/>
              </w:rPr>
              <w:t xml:space="preserve">  </w:t>
            </w:r>
          </w:p>
          <w:p w14:paraId="0287FA5E"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宋体" w:eastAsia="宋体" w:hAnsi="宋体" w:cs="宋体" w:hint="eastAsia"/>
                <w:sz w:val="24"/>
              </w:rPr>
              <w:t>▲</w:t>
            </w:r>
            <w:r w:rsidRPr="000C4D47">
              <w:rPr>
                <w:rFonts w:ascii="Times New Roman" w:eastAsia="仿宋" w:hAnsi="Times New Roman" w:cs="仿宋_GB2312" w:hint="eastAsia"/>
                <w:kern w:val="0"/>
                <w:sz w:val="24"/>
              </w:rPr>
              <w:t>1</w:t>
            </w:r>
            <w:r w:rsidRPr="000C4D47">
              <w:rPr>
                <w:rFonts w:ascii="Times New Roman" w:eastAsia="仿宋" w:hAnsi="Times New Roman" w:cs="仿宋_GB2312" w:hint="eastAsia"/>
                <w:kern w:val="0"/>
                <w:sz w:val="24"/>
              </w:rPr>
              <w:t>、</w:t>
            </w:r>
            <w:r w:rsidRPr="000C4D47">
              <w:rPr>
                <w:rFonts w:ascii="仿宋_GB2312" w:eastAsia="仿宋_GB2312" w:hAnsi="仿宋_GB2312" w:cs="仿宋_GB2312" w:hint="eastAsia"/>
                <w:kern w:val="0"/>
                <w:sz w:val="24"/>
              </w:rPr>
              <w:t>2个哑光陶瓷球直径：25.4mm，球圆度：3mm，球心距(100-300)</w:t>
            </w:r>
            <w:proofErr w:type="spellStart"/>
            <w:r w:rsidRPr="000C4D47">
              <w:rPr>
                <w:rFonts w:ascii="仿宋_GB2312" w:eastAsia="仿宋_GB2312" w:hAnsi="仿宋_GB2312" w:cs="仿宋_GB2312" w:hint="eastAsia"/>
                <w:kern w:val="0"/>
                <w:sz w:val="24"/>
              </w:rPr>
              <w:t>mm;</w:t>
            </w:r>
            <w:r w:rsidRPr="000C4D47">
              <w:rPr>
                <w:rFonts w:ascii="仿宋_GB2312" w:eastAsia="仿宋_GB2312" w:hAnsi="仿宋_GB2312" w:cs="仿宋_GB2312" w:hint="eastAsia"/>
                <w:i/>
                <w:iCs/>
                <w:kern w:val="0"/>
                <w:sz w:val="24"/>
              </w:rPr>
              <w:t>U</w:t>
            </w:r>
            <w:proofErr w:type="spellEnd"/>
            <w:r w:rsidRPr="000C4D47">
              <w:rPr>
                <w:rFonts w:ascii="仿宋_GB2312" w:eastAsia="仿宋_GB2312" w:hAnsi="仿宋_GB2312" w:cs="仿宋_GB2312" w:hint="eastAsia"/>
                <w:kern w:val="0"/>
                <w:sz w:val="24"/>
              </w:rPr>
              <w:t>=0.8μm，</w:t>
            </w:r>
            <w:r w:rsidRPr="000C4D47">
              <w:rPr>
                <w:rFonts w:ascii="仿宋_GB2312" w:eastAsia="仿宋_GB2312" w:hAnsi="仿宋_GB2312" w:cs="仿宋_GB2312" w:hint="eastAsia"/>
                <w:i/>
                <w:iCs/>
                <w:kern w:val="0"/>
                <w:sz w:val="24"/>
              </w:rPr>
              <w:t>k</w:t>
            </w:r>
            <w:r w:rsidRPr="000C4D47">
              <w:rPr>
                <w:rFonts w:ascii="仿宋_GB2312" w:eastAsia="仿宋_GB2312" w:hAnsi="仿宋_GB2312" w:cs="仿宋_GB2312" w:hint="eastAsia"/>
                <w:kern w:val="0"/>
                <w:sz w:val="24"/>
              </w:rPr>
              <w:t>=2；</w:t>
            </w:r>
            <w:r w:rsidRPr="000C4D47">
              <w:rPr>
                <w:rFonts w:ascii="Times New Roman" w:eastAsia="仿宋" w:hAnsi="Times New Roman" w:cs="宋体" w:hint="eastAsia"/>
                <w:bCs/>
                <w:sz w:val="24"/>
                <w:szCs w:val="21"/>
                <w:lang w:val="zh-CN"/>
              </w:rPr>
              <w:t>（提供同品牌同型号检测报告或同品牌同型号产品溯源证书）</w:t>
            </w:r>
          </w:p>
          <w:p w14:paraId="359C9B2D" w14:textId="77777777" w:rsidR="007F7A03" w:rsidRPr="000C4D47" w:rsidRDefault="007F7A03" w:rsidP="00C545E1">
            <w:pPr>
              <w:adjustRightInd w:val="0"/>
              <w:snapToGrid w:val="0"/>
              <w:spacing w:line="440" w:lineRule="exact"/>
              <w:ind w:firstLineChars="200" w:firstLine="480"/>
              <w:jc w:val="left"/>
              <w:rPr>
                <w:rFonts w:ascii="Times New Roman" w:eastAsia="仿宋" w:hAnsi="Times New Roman" w:cs="仿宋_GB2312"/>
                <w:kern w:val="0"/>
                <w:sz w:val="24"/>
              </w:rPr>
            </w:pPr>
            <w:r w:rsidRPr="000C4D47">
              <w:rPr>
                <w:rFonts w:ascii="Times New Roman" w:eastAsia="仿宋" w:hAnsi="Times New Roman" w:cs="仿宋_GB2312" w:hint="eastAsia"/>
                <w:kern w:val="0"/>
                <w:sz w:val="24"/>
              </w:rPr>
              <w:t>2</w:t>
            </w:r>
            <w:r w:rsidRPr="000C4D47">
              <w:rPr>
                <w:rFonts w:ascii="Times New Roman" w:eastAsia="仿宋" w:hAnsi="Times New Roman" w:cs="仿宋_GB2312" w:hint="eastAsia"/>
                <w:kern w:val="0"/>
                <w:sz w:val="24"/>
              </w:rPr>
              <w:t>、</w:t>
            </w:r>
            <w:proofErr w:type="gramStart"/>
            <w:r w:rsidRPr="000C4D47">
              <w:rPr>
                <w:rFonts w:ascii="Times New Roman" w:eastAsia="仿宋" w:hAnsi="Times New Roman" w:cs="仿宋_GB2312" w:hint="eastAsia"/>
                <w:kern w:val="0"/>
                <w:sz w:val="24"/>
              </w:rPr>
              <w:t>中间杆</w:t>
            </w:r>
            <w:proofErr w:type="gramEnd"/>
            <w:r w:rsidRPr="000C4D47">
              <w:rPr>
                <w:rFonts w:ascii="Times New Roman" w:eastAsia="仿宋" w:hAnsi="Times New Roman" w:cs="仿宋_GB2312" w:hint="eastAsia"/>
                <w:kern w:val="0"/>
                <w:sz w:val="24"/>
              </w:rPr>
              <w:t>直径：</w:t>
            </w:r>
            <w:r w:rsidRPr="000C4D47">
              <w:rPr>
                <w:rFonts w:ascii="Times New Roman" w:eastAsia="仿宋" w:hAnsi="Times New Roman" w:cs="仿宋_GB2312" w:hint="eastAsia"/>
                <w:kern w:val="0"/>
                <w:sz w:val="24"/>
              </w:rPr>
              <w:t>12mm</w:t>
            </w:r>
            <w:r w:rsidRPr="000C4D47">
              <w:rPr>
                <w:rFonts w:ascii="Times New Roman" w:eastAsia="仿宋" w:hAnsi="Times New Roman" w:cs="仿宋_GB2312" w:hint="eastAsia"/>
                <w:kern w:val="0"/>
                <w:sz w:val="24"/>
              </w:rPr>
              <w:t>。</w:t>
            </w:r>
          </w:p>
          <w:p w14:paraId="53F9E712" w14:textId="77777777" w:rsidR="007F7A03" w:rsidRPr="000C4D47" w:rsidRDefault="007F7A03" w:rsidP="00C545E1">
            <w:pPr>
              <w:pStyle w:val="af2"/>
              <w:spacing w:line="440" w:lineRule="exact"/>
              <w:jc w:val="both"/>
              <w:rPr>
                <w:rFonts w:ascii="Times New Roman" w:eastAsia="仿宋" w:hAnsi="Times New Roman" w:cs="仿宋_GB2312"/>
              </w:rPr>
            </w:pPr>
            <w:r w:rsidRPr="000C4D47">
              <w:rPr>
                <w:rFonts w:ascii="Times New Roman" w:eastAsia="仿宋" w:hAnsi="Times New Roman" w:cs="仿宋_GB2312" w:hint="eastAsia"/>
              </w:rPr>
              <w:t>溯源要求：</w:t>
            </w:r>
          </w:p>
          <w:p w14:paraId="35228757" w14:textId="77777777" w:rsidR="007F7A03" w:rsidRPr="000C4D47" w:rsidRDefault="007F7A03" w:rsidP="00C545E1">
            <w:pPr>
              <w:spacing w:line="324" w:lineRule="auto"/>
              <w:rPr>
                <w:rFonts w:ascii="宋体" w:eastAsia="宋体" w:hAnsi="宋体" w:cs="宋体" w:hint="eastAsia"/>
                <w:sz w:val="24"/>
              </w:rPr>
            </w:pPr>
            <w:r w:rsidRPr="000C4D47">
              <w:rPr>
                <w:rFonts w:ascii="Times New Roman" w:eastAsia="仿宋" w:hAnsi="Times New Roman" w:cs="仿宋_GB2312" w:hint="eastAsia"/>
                <w:sz w:val="24"/>
              </w:rPr>
              <w:t>省级及以上依法设置计量技术机构（具有社会公用计量标</w:t>
            </w:r>
            <w:r w:rsidRPr="000C4D47">
              <w:rPr>
                <w:rFonts w:ascii="Times New Roman" w:eastAsia="仿宋" w:hAnsi="Times New Roman" w:cs="仿宋_GB2312" w:hint="eastAsia"/>
                <w:sz w:val="24"/>
              </w:rPr>
              <w:lastRenderedPageBreak/>
              <w:t>准）</w:t>
            </w:r>
            <w:r w:rsidRPr="000C4D47">
              <w:rPr>
                <w:rFonts w:ascii="Times New Roman" w:eastAsia="仿宋" w:hAnsi="Times New Roman" w:cs="仿宋_GB2312" w:hint="eastAsia"/>
                <w:kern w:val="0"/>
                <w:sz w:val="24"/>
              </w:rPr>
              <w:t>（报告中含球直径、圆度及球心距实测值）。</w:t>
            </w:r>
          </w:p>
          <w:p w14:paraId="08AEDA5E" w14:textId="77777777" w:rsidR="007F7A03" w:rsidRPr="000C4D47" w:rsidRDefault="007F7A03" w:rsidP="00C545E1">
            <w:pPr>
              <w:spacing w:line="324" w:lineRule="auto"/>
              <w:jc w:val="left"/>
              <w:rPr>
                <w:rFonts w:ascii="宋体" w:eastAsia="宋体" w:hAnsi="宋体" w:cs="宋体" w:hint="eastAsia"/>
                <w:b/>
                <w:bCs/>
                <w:sz w:val="24"/>
                <w:shd w:val="clear" w:color="auto" w:fill="FFFFFF"/>
              </w:rPr>
            </w:pPr>
            <w:r w:rsidRPr="000C4D47">
              <w:rPr>
                <w:rFonts w:ascii="宋体" w:eastAsia="宋体" w:hAnsi="宋体" w:cs="宋体" w:hint="eastAsia"/>
                <w:b/>
                <w:bCs/>
                <w:sz w:val="24"/>
                <w:shd w:val="clear" w:color="auto" w:fill="FFFFFF"/>
              </w:rPr>
              <w:t>（三）温度计校准装置</w:t>
            </w:r>
            <w:r w:rsidRPr="000C4D47">
              <w:rPr>
                <w:rFonts w:ascii="Times New Roman" w:eastAsia="仿宋" w:hAnsi="Times New Roman" w:cs="宋体" w:hint="eastAsia"/>
                <w:b/>
                <w:sz w:val="24"/>
                <w:szCs w:val="21"/>
                <w:lang w:val="zh-CN"/>
              </w:rPr>
              <w:t>（提供同品牌同型号检测报告或同品牌同型号产品溯源证书）</w:t>
            </w:r>
          </w:p>
          <w:p w14:paraId="36FBFFBF" w14:textId="77777777" w:rsidR="007F7A03" w:rsidRPr="000C4D47" w:rsidRDefault="007F7A03" w:rsidP="00C545E1">
            <w:pPr>
              <w:adjustRightInd w:val="0"/>
              <w:snapToGrid w:val="0"/>
              <w:spacing w:line="440" w:lineRule="exact"/>
              <w:rPr>
                <w:rFonts w:ascii="Times New Roman" w:eastAsia="仿宋" w:hAnsi="Times New Roman" w:cs="仿宋"/>
                <w:kern w:val="0"/>
                <w:sz w:val="24"/>
              </w:rPr>
            </w:pPr>
            <w:r w:rsidRPr="000C4D47">
              <w:rPr>
                <w:rFonts w:ascii="Times New Roman" w:eastAsia="仿宋" w:hAnsi="Times New Roman" w:cs="仿宋" w:hint="eastAsia"/>
                <w:kern w:val="0"/>
                <w:sz w:val="24"/>
                <w:szCs w:val="22"/>
              </w:rPr>
              <w:t>依据的技术规范：</w:t>
            </w:r>
            <w:r w:rsidRPr="000C4D47">
              <w:rPr>
                <w:rFonts w:ascii="Times New Roman" w:eastAsia="仿宋" w:hAnsi="Times New Roman" w:cs="仿宋" w:hint="eastAsia"/>
                <w:kern w:val="0"/>
                <w:sz w:val="24"/>
                <w:szCs w:val="22"/>
              </w:rPr>
              <w:t>JJG 160-2007</w:t>
            </w:r>
            <w:r w:rsidRPr="000C4D47">
              <w:rPr>
                <w:rFonts w:ascii="Times New Roman" w:eastAsia="仿宋" w:hAnsi="Times New Roman" w:cs="仿宋" w:hint="eastAsia"/>
                <w:kern w:val="0"/>
                <w:sz w:val="24"/>
                <w:szCs w:val="22"/>
              </w:rPr>
              <w:t>《标准铂电阻温度计》、</w:t>
            </w:r>
            <w:r w:rsidRPr="000C4D47">
              <w:rPr>
                <w:rFonts w:ascii="Times New Roman" w:eastAsia="仿宋" w:hAnsi="Times New Roman" w:cs="仿宋" w:hint="eastAsia"/>
                <w:kern w:val="0"/>
                <w:sz w:val="24"/>
                <w:szCs w:val="22"/>
              </w:rPr>
              <w:t>JJF 1030-2023</w:t>
            </w:r>
            <w:r w:rsidRPr="000C4D47">
              <w:rPr>
                <w:rFonts w:ascii="Times New Roman" w:eastAsia="仿宋" w:hAnsi="Times New Roman" w:cs="仿宋" w:hint="eastAsia"/>
                <w:kern w:val="0"/>
                <w:sz w:val="24"/>
                <w:szCs w:val="22"/>
              </w:rPr>
              <w:t>《温度校准用恒温槽技术性能测试规范》。</w:t>
            </w:r>
          </w:p>
          <w:p w14:paraId="7C8F13AE" w14:textId="77777777" w:rsidR="007F7A03" w:rsidRPr="000C4D47" w:rsidRDefault="007F7A03" w:rsidP="00C545E1">
            <w:pPr>
              <w:adjustRightInd w:val="0"/>
              <w:snapToGrid w:val="0"/>
              <w:spacing w:line="440" w:lineRule="exact"/>
              <w:rPr>
                <w:rFonts w:ascii="Times New Roman" w:eastAsia="仿宋" w:hAnsi="Times New Roman" w:cs="仿宋"/>
                <w:kern w:val="0"/>
                <w:sz w:val="24"/>
              </w:rPr>
            </w:pPr>
            <w:r w:rsidRPr="000C4D47">
              <w:rPr>
                <w:rFonts w:ascii="Times New Roman" w:eastAsia="仿宋" w:hAnsi="Times New Roman" w:cs="仿宋" w:hint="eastAsia"/>
                <w:kern w:val="0"/>
                <w:sz w:val="24"/>
                <w:szCs w:val="22"/>
              </w:rPr>
              <w:t>技术要求：</w:t>
            </w:r>
          </w:p>
          <w:p w14:paraId="17F2FD7D" w14:textId="77777777" w:rsidR="007F7A03" w:rsidRPr="000C4D47" w:rsidRDefault="007F7A03" w:rsidP="00C545E1">
            <w:pPr>
              <w:adjustRightInd w:val="0"/>
              <w:snapToGrid w:val="0"/>
              <w:spacing w:line="440" w:lineRule="exact"/>
              <w:ind w:firstLineChars="200" w:firstLine="480"/>
              <w:rPr>
                <w:rFonts w:ascii="Times New Roman" w:eastAsia="仿宋" w:hAnsi="Times New Roman" w:cs="仿宋"/>
                <w:kern w:val="0"/>
                <w:sz w:val="24"/>
              </w:rPr>
            </w:pPr>
            <w:r w:rsidRPr="000C4D47">
              <w:rPr>
                <w:rFonts w:ascii="Times New Roman" w:eastAsia="仿宋" w:hAnsi="Times New Roman" w:cs="仿宋" w:hint="eastAsia"/>
                <w:kern w:val="0"/>
                <w:sz w:val="24"/>
                <w:szCs w:val="22"/>
              </w:rPr>
              <w:t>1</w:t>
            </w:r>
            <w:r w:rsidRPr="000C4D47">
              <w:rPr>
                <w:rFonts w:ascii="Times New Roman" w:eastAsia="仿宋" w:hAnsi="Times New Roman" w:cs="仿宋" w:hint="eastAsia"/>
                <w:kern w:val="0"/>
                <w:sz w:val="24"/>
                <w:szCs w:val="22"/>
              </w:rPr>
              <w:t>、标准</w:t>
            </w:r>
            <w:proofErr w:type="gramStart"/>
            <w:r w:rsidRPr="000C4D47">
              <w:rPr>
                <w:rFonts w:ascii="Times New Roman" w:eastAsia="仿宋" w:hAnsi="Times New Roman" w:cs="仿宋" w:hint="eastAsia"/>
                <w:kern w:val="0"/>
                <w:sz w:val="24"/>
                <w:szCs w:val="22"/>
              </w:rPr>
              <w:t>铂</w:t>
            </w:r>
            <w:proofErr w:type="gramEnd"/>
            <w:r w:rsidRPr="000C4D47">
              <w:rPr>
                <w:rFonts w:ascii="Times New Roman" w:eastAsia="仿宋" w:hAnsi="Times New Roman" w:cs="仿宋" w:hint="eastAsia"/>
                <w:kern w:val="0"/>
                <w:sz w:val="24"/>
                <w:szCs w:val="22"/>
              </w:rPr>
              <w:t>电阻温度计</w:t>
            </w:r>
            <w:r w:rsidRPr="000C4D47">
              <w:rPr>
                <w:rFonts w:ascii="Times New Roman" w:eastAsia="仿宋" w:hAnsi="Times New Roman" w:cs="仿宋" w:hint="eastAsia"/>
                <w:kern w:val="0"/>
                <w:sz w:val="24"/>
                <w:szCs w:val="22"/>
              </w:rPr>
              <w:t>2</w:t>
            </w:r>
            <w:r w:rsidRPr="000C4D47">
              <w:rPr>
                <w:rFonts w:ascii="Times New Roman" w:eastAsia="仿宋" w:hAnsi="Times New Roman" w:cs="仿宋" w:hint="eastAsia"/>
                <w:kern w:val="0"/>
                <w:sz w:val="24"/>
                <w:szCs w:val="22"/>
              </w:rPr>
              <w:t>支；</w:t>
            </w:r>
          </w:p>
          <w:p w14:paraId="5FF360E0" w14:textId="77777777" w:rsidR="007F7A03" w:rsidRPr="000C4D47" w:rsidRDefault="007F7A03" w:rsidP="00C545E1">
            <w:pPr>
              <w:adjustRightInd w:val="0"/>
              <w:snapToGrid w:val="0"/>
              <w:spacing w:line="440" w:lineRule="exact"/>
              <w:ind w:firstLineChars="200" w:firstLine="480"/>
              <w:rPr>
                <w:rFonts w:ascii="Times New Roman" w:eastAsia="仿宋" w:hAnsi="Times New Roman" w:cs="仿宋"/>
                <w:kern w:val="0"/>
                <w:sz w:val="24"/>
              </w:rPr>
            </w:pPr>
            <w:r w:rsidRPr="000C4D47">
              <w:rPr>
                <w:rFonts w:ascii="Times New Roman" w:eastAsia="仿宋" w:hAnsi="Times New Roman" w:cs="仿宋"/>
                <w:kern w:val="0"/>
                <w:sz w:val="24"/>
                <w:szCs w:val="22"/>
              </w:rPr>
              <w:t>2</w:t>
            </w:r>
            <w:r w:rsidRPr="000C4D47">
              <w:rPr>
                <w:rFonts w:ascii="Times New Roman" w:eastAsia="仿宋" w:hAnsi="Times New Roman" w:cs="仿宋"/>
                <w:kern w:val="0"/>
                <w:sz w:val="24"/>
                <w:szCs w:val="22"/>
              </w:rPr>
              <w:t>、</w:t>
            </w:r>
            <w:r w:rsidRPr="000C4D47">
              <w:rPr>
                <w:rFonts w:ascii="Times New Roman" w:eastAsia="仿宋" w:hAnsi="Times New Roman" w:cs="仿宋" w:hint="eastAsia"/>
                <w:kern w:val="0"/>
                <w:sz w:val="24"/>
                <w:szCs w:val="22"/>
              </w:rPr>
              <w:t>测量范围：（</w:t>
            </w:r>
            <w:r w:rsidRPr="000C4D47">
              <w:rPr>
                <w:rFonts w:ascii="Times New Roman" w:eastAsia="仿宋" w:hAnsi="Times New Roman" w:cs="仿宋" w:hint="eastAsia"/>
                <w:kern w:val="0"/>
                <w:sz w:val="24"/>
                <w:szCs w:val="22"/>
              </w:rPr>
              <w:t>-189</w:t>
            </w:r>
            <w:r w:rsidRPr="000C4D47">
              <w:rPr>
                <w:rFonts w:ascii="Times New Roman" w:eastAsia="仿宋" w:hAnsi="Times New Roman" w:cs="仿宋" w:hint="eastAsia"/>
                <w:kern w:val="0"/>
                <w:sz w:val="24"/>
                <w:szCs w:val="22"/>
              </w:rPr>
              <w:t>～</w:t>
            </w:r>
            <w:r w:rsidRPr="000C4D47">
              <w:rPr>
                <w:rFonts w:ascii="Times New Roman" w:eastAsia="仿宋" w:hAnsi="Times New Roman" w:cs="仿宋" w:hint="eastAsia"/>
                <w:kern w:val="0"/>
                <w:sz w:val="24"/>
                <w:szCs w:val="22"/>
              </w:rPr>
              <w:t>419</w:t>
            </w:r>
            <w:r w:rsidRPr="000C4D47">
              <w:rPr>
                <w:rFonts w:ascii="Times New Roman" w:eastAsia="仿宋" w:hAnsi="Times New Roman" w:cs="仿宋" w:hint="eastAsia"/>
                <w:kern w:val="0"/>
                <w:sz w:val="24"/>
                <w:szCs w:val="22"/>
              </w:rPr>
              <w:t>）℃，准确度等级：二等；</w:t>
            </w:r>
          </w:p>
          <w:p w14:paraId="16D8619F" w14:textId="77777777" w:rsidR="007F7A03" w:rsidRPr="000C4D47" w:rsidRDefault="007F7A03" w:rsidP="00C545E1">
            <w:pPr>
              <w:adjustRightInd w:val="0"/>
              <w:snapToGrid w:val="0"/>
              <w:spacing w:line="440" w:lineRule="exact"/>
              <w:ind w:firstLineChars="200" w:firstLine="480"/>
              <w:rPr>
                <w:rFonts w:ascii="Times New Roman" w:eastAsia="仿宋" w:hAnsi="Times New Roman" w:cs="仿宋"/>
                <w:kern w:val="0"/>
                <w:sz w:val="24"/>
              </w:rPr>
            </w:pPr>
            <w:r w:rsidRPr="000C4D47">
              <w:rPr>
                <w:rFonts w:ascii="Times New Roman" w:eastAsia="仿宋" w:hAnsi="Times New Roman" w:cs="仿宋"/>
                <w:kern w:val="0"/>
                <w:sz w:val="24"/>
                <w:szCs w:val="22"/>
              </w:rPr>
              <w:t>3</w:t>
            </w:r>
            <w:r w:rsidRPr="000C4D47">
              <w:rPr>
                <w:rFonts w:ascii="Times New Roman" w:eastAsia="仿宋" w:hAnsi="Times New Roman" w:cs="仿宋"/>
                <w:kern w:val="0"/>
                <w:sz w:val="24"/>
                <w:szCs w:val="22"/>
              </w:rPr>
              <w:t>、</w:t>
            </w:r>
            <w:r w:rsidRPr="000C4D47">
              <w:rPr>
                <w:rFonts w:ascii="Times New Roman" w:eastAsia="仿宋" w:hAnsi="Times New Roman" w:cs="仿宋" w:hint="eastAsia"/>
                <w:kern w:val="0"/>
                <w:sz w:val="24"/>
                <w:szCs w:val="22"/>
              </w:rPr>
              <w:t>保护套管类型：石英。</w:t>
            </w:r>
          </w:p>
          <w:p w14:paraId="0625C7FD" w14:textId="77777777" w:rsidR="007F7A03" w:rsidRPr="000C4D47" w:rsidRDefault="007F7A03" w:rsidP="00C545E1">
            <w:pPr>
              <w:pStyle w:val="af2"/>
              <w:spacing w:line="440" w:lineRule="exact"/>
              <w:jc w:val="both"/>
              <w:rPr>
                <w:rFonts w:ascii="Times New Roman" w:eastAsia="仿宋" w:hAnsi="Times New Roman" w:cs="仿宋"/>
                <w:szCs w:val="22"/>
              </w:rPr>
            </w:pPr>
            <w:r w:rsidRPr="000C4D47">
              <w:rPr>
                <w:rFonts w:ascii="Times New Roman" w:eastAsia="仿宋" w:hAnsi="Times New Roman" w:cs="仿宋" w:hint="eastAsia"/>
                <w:szCs w:val="22"/>
              </w:rPr>
              <w:t>溯源要求：</w:t>
            </w:r>
          </w:p>
          <w:p w14:paraId="7275E35D" w14:textId="77777777" w:rsidR="007F7A03" w:rsidRPr="000C4D47" w:rsidRDefault="007F7A03" w:rsidP="00C545E1">
            <w:pPr>
              <w:spacing w:line="324" w:lineRule="auto"/>
              <w:jc w:val="left"/>
              <w:rPr>
                <w:rFonts w:ascii="宋体" w:eastAsia="宋体" w:hAnsi="宋体" w:cs="宋体" w:hint="eastAsia"/>
                <w:b/>
                <w:bCs/>
                <w:sz w:val="24"/>
                <w:shd w:val="clear" w:color="auto" w:fill="FFFFFF"/>
              </w:rPr>
            </w:pPr>
            <w:r w:rsidRPr="000C4D47">
              <w:rPr>
                <w:rFonts w:ascii="Times New Roman" w:eastAsia="仿宋" w:hAnsi="Times New Roman" w:cs="仿宋" w:hint="eastAsia"/>
                <w:sz w:val="24"/>
              </w:rPr>
              <w:t>溯源至陕西省计量科学研究院、中国计量科学研究院或中国测试技术研究院，证书应包含全部测量范围。</w:t>
            </w:r>
          </w:p>
          <w:p w14:paraId="2FA0584E" w14:textId="77777777" w:rsidR="007F7A03" w:rsidRPr="000C4D47" w:rsidRDefault="007F7A03" w:rsidP="00C545E1">
            <w:pPr>
              <w:spacing w:line="324" w:lineRule="auto"/>
              <w:jc w:val="left"/>
              <w:rPr>
                <w:rFonts w:ascii="宋体" w:eastAsia="宋体" w:hAnsi="宋体" w:cs="宋体" w:hint="eastAsia"/>
                <w:b/>
                <w:sz w:val="24"/>
                <w:shd w:val="clear" w:color="auto" w:fill="FFFFFF"/>
              </w:rPr>
            </w:pPr>
            <w:r w:rsidRPr="000C4D47">
              <w:rPr>
                <w:rFonts w:ascii="宋体" w:eastAsia="宋体" w:hAnsi="宋体" w:cs="宋体" w:hint="eastAsia"/>
                <w:b/>
                <w:bCs/>
                <w:sz w:val="24"/>
                <w:shd w:val="clear" w:color="auto" w:fill="FFFFFF"/>
              </w:rPr>
              <w:t>（四）回路电阻测试仪、</w:t>
            </w:r>
            <w:proofErr w:type="gramStart"/>
            <w:r w:rsidRPr="000C4D47">
              <w:rPr>
                <w:rFonts w:ascii="宋体" w:eastAsia="宋体" w:hAnsi="宋体" w:cs="宋体" w:hint="eastAsia"/>
                <w:b/>
                <w:bCs/>
                <w:sz w:val="24"/>
                <w:shd w:val="clear" w:color="auto" w:fill="FFFFFF"/>
              </w:rPr>
              <w:t>直阻仪检定</w:t>
            </w:r>
            <w:proofErr w:type="gramEnd"/>
            <w:r w:rsidRPr="000C4D47">
              <w:rPr>
                <w:rFonts w:ascii="宋体" w:eastAsia="宋体" w:hAnsi="宋体" w:cs="宋体" w:hint="eastAsia"/>
                <w:b/>
                <w:bCs/>
                <w:sz w:val="24"/>
                <w:shd w:val="clear" w:color="auto" w:fill="FFFFFF"/>
              </w:rPr>
              <w:t>装置</w:t>
            </w:r>
            <w:r w:rsidRPr="000C4D47">
              <w:rPr>
                <w:rFonts w:ascii="Times New Roman" w:eastAsia="仿宋" w:hAnsi="Times New Roman" w:cs="宋体" w:hint="eastAsia"/>
                <w:b/>
                <w:sz w:val="24"/>
                <w:szCs w:val="21"/>
                <w:lang w:val="zh-CN"/>
              </w:rPr>
              <w:t>（提供同品牌同型号检测报告或同品牌同型号产品溯源证书）</w:t>
            </w:r>
          </w:p>
          <w:p w14:paraId="35686301" w14:textId="77777777" w:rsidR="007F7A03" w:rsidRPr="000C4D47" w:rsidRDefault="007F7A03" w:rsidP="00C545E1">
            <w:pPr>
              <w:pStyle w:val="null3"/>
              <w:adjustRightInd w:val="0"/>
              <w:snapToGrid w:val="0"/>
              <w:spacing w:line="440" w:lineRule="exact"/>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依据的技术规范：</w:t>
            </w:r>
            <w:r w:rsidRPr="000C4D47">
              <w:rPr>
                <w:rFonts w:ascii="Times New Roman" w:eastAsia="仿宋" w:hAnsi="Times New Roman" w:cs="仿宋"/>
                <w:sz w:val="24"/>
                <w:szCs w:val="24"/>
                <w:lang w:eastAsia="zh-CN"/>
              </w:rPr>
              <w:t>JJG 1205-2025</w:t>
            </w:r>
            <w:r w:rsidRPr="000C4D47">
              <w:rPr>
                <w:rFonts w:ascii="Times New Roman" w:eastAsia="仿宋" w:hAnsi="Times New Roman" w:cs="仿宋"/>
                <w:sz w:val="24"/>
                <w:szCs w:val="24"/>
                <w:lang w:eastAsia="zh-CN"/>
              </w:rPr>
              <w:t>《直流电阻测试仪检定规程》、</w:t>
            </w:r>
            <w:r w:rsidRPr="000C4D47">
              <w:rPr>
                <w:rFonts w:ascii="Times New Roman" w:eastAsia="仿宋" w:hAnsi="Times New Roman" w:cs="仿宋"/>
                <w:sz w:val="24"/>
                <w:szCs w:val="24"/>
                <w:lang w:eastAsia="zh-CN"/>
              </w:rPr>
              <w:t>JJG 1052-2025</w:t>
            </w:r>
            <w:r w:rsidRPr="000C4D47">
              <w:rPr>
                <w:rFonts w:ascii="Times New Roman" w:eastAsia="仿宋" w:hAnsi="Times New Roman" w:cs="仿宋"/>
                <w:sz w:val="24"/>
                <w:szCs w:val="24"/>
                <w:lang w:eastAsia="zh-CN"/>
              </w:rPr>
              <w:t>《回路电阻测试仪检定规程》。</w:t>
            </w:r>
          </w:p>
          <w:p w14:paraId="00AAFFD3" w14:textId="77777777" w:rsidR="007F7A03" w:rsidRPr="000C4D47" w:rsidRDefault="007F7A03" w:rsidP="00C545E1">
            <w:pPr>
              <w:pStyle w:val="null3"/>
              <w:adjustRightInd w:val="0"/>
              <w:snapToGrid w:val="0"/>
              <w:spacing w:line="440" w:lineRule="exact"/>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技术要求：</w:t>
            </w:r>
          </w:p>
          <w:p w14:paraId="3B24E8B1" w14:textId="77777777" w:rsidR="007F7A03" w:rsidRPr="000C4D47" w:rsidRDefault="007F7A03" w:rsidP="00C545E1">
            <w:pPr>
              <w:pStyle w:val="null3"/>
              <w:adjustRightInd w:val="0"/>
              <w:snapToGrid w:val="0"/>
              <w:spacing w:line="440" w:lineRule="exact"/>
              <w:ind w:firstLineChars="200" w:firstLine="480"/>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1</w:t>
            </w:r>
            <w:r w:rsidRPr="000C4D47">
              <w:rPr>
                <w:rFonts w:ascii="Times New Roman" w:eastAsia="仿宋" w:hAnsi="Times New Roman" w:cs="仿宋"/>
                <w:sz w:val="24"/>
                <w:szCs w:val="24"/>
                <w:lang w:eastAsia="zh-CN"/>
              </w:rPr>
              <w:t>、大功率模拟电阻器</w:t>
            </w:r>
            <w:r w:rsidRPr="000C4D47">
              <w:rPr>
                <w:rFonts w:ascii="Times New Roman" w:eastAsia="仿宋" w:hAnsi="Times New Roman" w:cs="仿宋"/>
                <w:sz w:val="24"/>
                <w:szCs w:val="24"/>
                <w:lang w:eastAsia="zh-CN"/>
              </w:rPr>
              <w:t>1</w:t>
            </w:r>
            <w:r w:rsidRPr="000C4D47">
              <w:rPr>
                <w:rFonts w:ascii="Times New Roman" w:eastAsia="仿宋" w:hAnsi="Times New Roman" w:cs="仿宋"/>
                <w:sz w:val="24"/>
                <w:szCs w:val="24"/>
                <w:lang w:eastAsia="zh-CN"/>
              </w:rPr>
              <w:t>台：</w:t>
            </w:r>
          </w:p>
          <w:p w14:paraId="11FF9A22" w14:textId="77777777" w:rsidR="007F7A03" w:rsidRPr="000C4D47" w:rsidRDefault="007F7A03" w:rsidP="00C545E1">
            <w:pPr>
              <w:pStyle w:val="null3"/>
              <w:adjustRightInd w:val="0"/>
              <w:snapToGrid w:val="0"/>
              <w:spacing w:line="440" w:lineRule="exact"/>
              <w:ind w:firstLineChars="200" w:firstLine="480"/>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1</w:t>
            </w:r>
            <w:r w:rsidRPr="000C4D47">
              <w:rPr>
                <w:rFonts w:ascii="Times New Roman" w:eastAsia="仿宋" w:hAnsi="Times New Roman" w:cs="仿宋"/>
                <w:sz w:val="24"/>
                <w:szCs w:val="24"/>
                <w:lang w:eastAsia="zh-CN"/>
              </w:rPr>
              <w:t>）电阻测量范围：不小于</w:t>
            </w:r>
            <w:r w:rsidRPr="000C4D47">
              <w:rPr>
                <w:rFonts w:ascii="Times New Roman" w:eastAsia="仿宋" w:hAnsi="Times New Roman" w:cs="仿宋"/>
                <w:sz w:val="24"/>
                <w:szCs w:val="24"/>
                <w:lang w:eastAsia="zh-CN"/>
              </w:rPr>
              <w:t>10</w:t>
            </w:r>
            <w:r w:rsidRPr="000C4D47">
              <w:rPr>
                <w:rFonts w:ascii="Times New Roman" w:eastAsia="仿宋" w:hAnsi="Times New Roman" w:cs="仿宋"/>
                <w:sz w:val="24"/>
                <w:szCs w:val="24"/>
                <w:lang w:eastAsia="zh-CN"/>
              </w:rPr>
              <w:t>μΩ</w:t>
            </w:r>
            <w:r w:rsidRPr="000C4D47">
              <w:rPr>
                <w:rFonts w:ascii="Times New Roman" w:eastAsia="仿宋" w:hAnsi="Times New Roman" w:cs="仿宋"/>
                <w:sz w:val="24"/>
                <w:szCs w:val="24"/>
                <w:lang w:eastAsia="zh-CN"/>
              </w:rPr>
              <w:t>~200</w:t>
            </w:r>
            <w:r w:rsidRPr="000C4D47">
              <w:rPr>
                <w:rFonts w:ascii="Times New Roman" w:eastAsia="仿宋" w:hAnsi="Times New Roman" w:cs="仿宋"/>
                <w:sz w:val="24"/>
                <w:szCs w:val="24"/>
                <w:lang w:eastAsia="zh-CN"/>
              </w:rPr>
              <w:t>Ω；等级：电流</w:t>
            </w:r>
            <w:r w:rsidRPr="000C4D47">
              <w:rPr>
                <w:rFonts w:ascii="Times New Roman" w:eastAsia="仿宋" w:hAnsi="Times New Roman" w:cs="仿宋"/>
                <w:sz w:val="24"/>
                <w:szCs w:val="24"/>
                <w:lang w:eastAsia="zh-CN"/>
              </w:rPr>
              <w:t>100A</w:t>
            </w:r>
            <w:r w:rsidRPr="000C4D47">
              <w:rPr>
                <w:rFonts w:ascii="Times New Roman" w:eastAsia="仿宋" w:hAnsi="Times New Roman" w:cs="仿宋"/>
                <w:sz w:val="24"/>
                <w:szCs w:val="24"/>
                <w:lang w:eastAsia="zh-CN"/>
              </w:rPr>
              <w:t>及以下时不低于</w:t>
            </w:r>
            <w:r w:rsidRPr="000C4D47">
              <w:rPr>
                <w:rFonts w:ascii="Times New Roman" w:eastAsia="仿宋" w:hAnsi="Times New Roman" w:cs="仿宋"/>
                <w:sz w:val="24"/>
                <w:szCs w:val="24"/>
                <w:lang w:eastAsia="zh-CN"/>
              </w:rPr>
              <w:t>0.02</w:t>
            </w:r>
            <w:r w:rsidRPr="000C4D47">
              <w:rPr>
                <w:rFonts w:ascii="Times New Roman" w:eastAsia="仿宋" w:hAnsi="Times New Roman" w:cs="仿宋"/>
                <w:sz w:val="24"/>
                <w:szCs w:val="24"/>
                <w:lang w:eastAsia="zh-CN"/>
              </w:rPr>
              <w:t>级，</w:t>
            </w:r>
            <w:r w:rsidRPr="000C4D47">
              <w:rPr>
                <w:rFonts w:ascii="Times New Roman" w:eastAsia="仿宋" w:hAnsi="Times New Roman" w:cs="仿宋"/>
                <w:sz w:val="24"/>
                <w:szCs w:val="24"/>
                <w:lang w:eastAsia="zh-CN"/>
              </w:rPr>
              <w:t>100A</w:t>
            </w:r>
            <w:r w:rsidRPr="000C4D47">
              <w:rPr>
                <w:rFonts w:ascii="Times New Roman" w:eastAsia="仿宋" w:hAnsi="Times New Roman" w:cs="仿宋"/>
                <w:sz w:val="24"/>
                <w:szCs w:val="24"/>
                <w:lang w:eastAsia="zh-CN"/>
              </w:rPr>
              <w:t>以上时不低于</w:t>
            </w:r>
            <w:r w:rsidRPr="000C4D47">
              <w:rPr>
                <w:rFonts w:ascii="Times New Roman" w:eastAsia="仿宋" w:hAnsi="Times New Roman" w:cs="仿宋"/>
                <w:sz w:val="24"/>
                <w:szCs w:val="24"/>
                <w:lang w:eastAsia="zh-CN"/>
              </w:rPr>
              <w:t>0.05</w:t>
            </w:r>
            <w:r w:rsidRPr="000C4D47">
              <w:rPr>
                <w:rFonts w:ascii="Times New Roman" w:eastAsia="仿宋" w:hAnsi="Times New Roman" w:cs="仿宋"/>
                <w:sz w:val="24"/>
                <w:szCs w:val="24"/>
                <w:lang w:eastAsia="zh-CN"/>
              </w:rPr>
              <w:t>级；</w:t>
            </w:r>
          </w:p>
          <w:p w14:paraId="15C8C267" w14:textId="77777777" w:rsidR="007F7A03" w:rsidRPr="000C4D47" w:rsidRDefault="007F7A03" w:rsidP="00C545E1">
            <w:pPr>
              <w:pStyle w:val="null3"/>
              <w:adjustRightInd w:val="0"/>
              <w:snapToGrid w:val="0"/>
              <w:spacing w:line="440" w:lineRule="exact"/>
              <w:ind w:firstLineChars="200" w:firstLine="480"/>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2</w:t>
            </w:r>
            <w:r w:rsidRPr="000C4D47">
              <w:rPr>
                <w:rFonts w:ascii="Times New Roman" w:eastAsia="仿宋" w:hAnsi="Times New Roman" w:cs="仿宋"/>
                <w:sz w:val="24"/>
                <w:szCs w:val="24"/>
                <w:lang w:eastAsia="zh-CN"/>
              </w:rPr>
              <w:t>）直流电流测量范围：不小于</w:t>
            </w:r>
            <w:r w:rsidRPr="000C4D47">
              <w:rPr>
                <w:rFonts w:ascii="Times New Roman" w:eastAsia="仿宋" w:hAnsi="Times New Roman" w:cs="仿宋"/>
                <w:sz w:val="24"/>
                <w:szCs w:val="24"/>
                <w:lang w:eastAsia="zh-CN"/>
              </w:rPr>
              <w:t>200A</w:t>
            </w:r>
            <w:r w:rsidRPr="000C4D47">
              <w:rPr>
                <w:rFonts w:ascii="Times New Roman" w:eastAsia="仿宋" w:hAnsi="Times New Roman" w:cs="仿宋"/>
                <w:sz w:val="24"/>
                <w:szCs w:val="24"/>
                <w:lang w:eastAsia="zh-CN"/>
              </w:rPr>
              <w:t>；允差：±（</w:t>
            </w:r>
            <w:r w:rsidRPr="000C4D47">
              <w:rPr>
                <w:rFonts w:ascii="Times New Roman" w:eastAsia="仿宋" w:hAnsi="Times New Roman" w:cs="仿宋"/>
                <w:sz w:val="24"/>
                <w:szCs w:val="24"/>
                <w:lang w:eastAsia="zh-CN"/>
              </w:rPr>
              <w:t>0.1%*</w:t>
            </w:r>
            <w:r w:rsidRPr="000C4D47">
              <w:rPr>
                <w:rFonts w:ascii="Times New Roman" w:eastAsia="仿宋" w:hAnsi="Times New Roman" w:cs="仿宋"/>
                <w:sz w:val="24"/>
                <w:szCs w:val="24"/>
                <w:lang w:eastAsia="zh-CN"/>
              </w:rPr>
              <w:t>读数</w:t>
            </w:r>
            <w:r w:rsidRPr="000C4D47">
              <w:rPr>
                <w:rFonts w:ascii="Times New Roman" w:eastAsia="仿宋" w:hAnsi="Times New Roman" w:cs="仿宋"/>
                <w:sz w:val="24"/>
                <w:szCs w:val="24"/>
                <w:lang w:eastAsia="zh-CN"/>
              </w:rPr>
              <w:t>+0.05%*</w:t>
            </w:r>
            <w:r w:rsidRPr="000C4D47">
              <w:rPr>
                <w:rFonts w:ascii="Times New Roman" w:eastAsia="仿宋" w:hAnsi="Times New Roman" w:cs="仿宋"/>
                <w:sz w:val="24"/>
                <w:szCs w:val="24"/>
                <w:lang w:eastAsia="zh-CN"/>
              </w:rPr>
              <w:t>量程）；</w:t>
            </w:r>
          </w:p>
          <w:p w14:paraId="51D697CC" w14:textId="77777777" w:rsidR="007F7A03" w:rsidRPr="000C4D47" w:rsidRDefault="007F7A03" w:rsidP="00C545E1">
            <w:pPr>
              <w:pStyle w:val="null3"/>
              <w:adjustRightInd w:val="0"/>
              <w:snapToGrid w:val="0"/>
              <w:spacing w:line="440" w:lineRule="exact"/>
              <w:ind w:firstLineChars="200" w:firstLine="480"/>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2</w:t>
            </w:r>
            <w:r w:rsidRPr="000C4D47">
              <w:rPr>
                <w:rFonts w:ascii="Times New Roman" w:eastAsia="仿宋" w:hAnsi="Times New Roman" w:cs="仿宋"/>
                <w:sz w:val="24"/>
                <w:szCs w:val="24"/>
                <w:lang w:eastAsia="zh-CN"/>
              </w:rPr>
              <w:t>、专用电感器</w:t>
            </w:r>
            <w:r w:rsidRPr="000C4D47">
              <w:rPr>
                <w:rFonts w:ascii="Times New Roman" w:eastAsia="仿宋" w:hAnsi="Times New Roman" w:cs="仿宋"/>
                <w:sz w:val="24"/>
                <w:szCs w:val="24"/>
                <w:lang w:eastAsia="zh-CN"/>
              </w:rPr>
              <w:t>3</w:t>
            </w:r>
            <w:r w:rsidRPr="000C4D47">
              <w:rPr>
                <w:rFonts w:ascii="Times New Roman" w:eastAsia="仿宋" w:hAnsi="Times New Roman" w:cs="仿宋"/>
                <w:sz w:val="24"/>
                <w:szCs w:val="24"/>
                <w:lang w:eastAsia="zh-CN"/>
              </w:rPr>
              <w:t>台，其工频电感和额定电流分别为：</w:t>
            </w:r>
            <w:r w:rsidRPr="000C4D47">
              <w:rPr>
                <w:rFonts w:ascii="Times New Roman" w:eastAsia="仿宋" w:hAnsi="Times New Roman" w:cs="仿宋"/>
                <w:sz w:val="24"/>
                <w:szCs w:val="24"/>
                <w:lang w:eastAsia="zh-CN"/>
              </w:rPr>
              <w:t>10mH</w:t>
            </w: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10A</w:t>
            </w: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20mH</w:t>
            </w: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5A</w:t>
            </w: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100mH</w:t>
            </w:r>
            <w:r w:rsidRPr="000C4D47">
              <w:rPr>
                <w:rFonts w:ascii="Times New Roman" w:eastAsia="仿宋" w:hAnsi="Times New Roman" w:cs="仿宋"/>
                <w:sz w:val="24"/>
                <w:szCs w:val="24"/>
                <w:lang w:eastAsia="zh-CN"/>
              </w:rPr>
              <w:t>（</w:t>
            </w:r>
            <w:r w:rsidRPr="000C4D47">
              <w:rPr>
                <w:rFonts w:ascii="Times New Roman" w:eastAsia="仿宋" w:hAnsi="Times New Roman" w:cs="仿宋"/>
                <w:sz w:val="24"/>
                <w:szCs w:val="24"/>
                <w:lang w:eastAsia="zh-CN"/>
              </w:rPr>
              <w:t>1A</w:t>
            </w:r>
            <w:r w:rsidRPr="000C4D47">
              <w:rPr>
                <w:rFonts w:ascii="Times New Roman" w:eastAsia="仿宋" w:hAnsi="Times New Roman" w:cs="仿宋"/>
                <w:sz w:val="24"/>
                <w:szCs w:val="24"/>
                <w:lang w:eastAsia="zh-CN"/>
              </w:rPr>
              <w:t>）；</w:t>
            </w:r>
          </w:p>
          <w:p w14:paraId="308A57A9" w14:textId="77777777" w:rsidR="007F7A03" w:rsidRPr="000C4D47" w:rsidRDefault="007F7A03" w:rsidP="00C545E1">
            <w:pPr>
              <w:pStyle w:val="null3"/>
              <w:adjustRightInd w:val="0"/>
              <w:snapToGrid w:val="0"/>
              <w:spacing w:line="440" w:lineRule="exact"/>
              <w:ind w:firstLineChars="200" w:firstLine="480"/>
              <w:rPr>
                <w:rFonts w:ascii="Times New Roman" w:eastAsia="仿宋" w:hAnsi="Times New Roman" w:cs="仿宋" w:hint="default"/>
                <w:sz w:val="24"/>
                <w:szCs w:val="24"/>
                <w:lang w:eastAsia="zh-CN"/>
              </w:rPr>
            </w:pPr>
            <w:r w:rsidRPr="000C4D47">
              <w:rPr>
                <w:rFonts w:ascii="Times New Roman" w:eastAsia="仿宋" w:hAnsi="Times New Roman" w:cs="仿宋"/>
                <w:sz w:val="24"/>
                <w:szCs w:val="24"/>
                <w:lang w:eastAsia="zh-CN"/>
              </w:rPr>
              <w:t>3</w:t>
            </w:r>
            <w:r w:rsidRPr="000C4D47">
              <w:rPr>
                <w:rFonts w:ascii="Times New Roman" w:eastAsia="仿宋" w:hAnsi="Times New Roman" w:cs="仿宋"/>
                <w:sz w:val="24"/>
                <w:szCs w:val="24"/>
                <w:lang w:eastAsia="zh-CN"/>
              </w:rPr>
              <w:t>、能够按照</w:t>
            </w:r>
            <w:r w:rsidRPr="000C4D47">
              <w:rPr>
                <w:rFonts w:ascii="Times New Roman" w:eastAsia="仿宋" w:hAnsi="Times New Roman" w:cs="仿宋"/>
                <w:sz w:val="24"/>
                <w:szCs w:val="24"/>
                <w:lang w:eastAsia="zh-CN"/>
              </w:rPr>
              <w:t>JJG 1205-2025</w:t>
            </w:r>
            <w:r w:rsidRPr="000C4D47">
              <w:rPr>
                <w:rFonts w:ascii="Times New Roman" w:eastAsia="仿宋" w:hAnsi="Times New Roman" w:cs="仿宋"/>
                <w:sz w:val="24"/>
                <w:szCs w:val="24"/>
                <w:lang w:eastAsia="zh-CN"/>
              </w:rPr>
              <w:t>《直流电阻测试仪检定规程》和</w:t>
            </w:r>
            <w:r w:rsidRPr="000C4D47">
              <w:rPr>
                <w:rFonts w:ascii="Times New Roman" w:eastAsia="仿宋" w:hAnsi="Times New Roman" w:cs="仿宋"/>
                <w:sz w:val="24"/>
                <w:szCs w:val="24"/>
                <w:lang w:eastAsia="zh-CN"/>
              </w:rPr>
              <w:t>JJG 1052-2025</w:t>
            </w:r>
            <w:r w:rsidRPr="000C4D47">
              <w:rPr>
                <w:rFonts w:ascii="Times New Roman" w:eastAsia="仿宋" w:hAnsi="Times New Roman" w:cs="仿宋"/>
                <w:sz w:val="24"/>
                <w:szCs w:val="24"/>
                <w:lang w:eastAsia="zh-CN"/>
              </w:rPr>
              <w:t>《回路电阻测试仪检定规程》的要求，开展</w:t>
            </w:r>
            <w:proofErr w:type="gramStart"/>
            <w:r w:rsidRPr="000C4D47">
              <w:rPr>
                <w:rFonts w:ascii="Times New Roman" w:eastAsia="仿宋" w:hAnsi="Times New Roman" w:cs="仿宋"/>
                <w:sz w:val="24"/>
                <w:szCs w:val="24"/>
                <w:lang w:eastAsia="zh-CN"/>
              </w:rPr>
              <w:t>直流和</w:t>
            </w:r>
            <w:proofErr w:type="gramEnd"/>
            <w:r w:rsidRPr="000C4D47">
              <w:rPr>
                <w:rFonts w:ascii="Times New Roman" w:eastAsia="仿宋" w:hAnsi="Times New Roman" w:cs="仿宋"/>
                <w:sz w:val="24"/>
                <w:szCs w:val="24"/>
                <w:lang w:eastAsia="zh-CN"/>
              </w:rPr>
              <w:t>回路电阻测试仪的检定工作。</w:t>
            </w:r>
          </w:p>
          <w:p w14:paraId="4651AD1C" w14:textId="77777777" w:rsidR="007F7A03" w:rsidRPr="000C4D47" w:rsidRDefault="007F7A03" w:rsidP="00C545E1">
            <w:pPr>
              <w:pStyle w:val="af2"/>
              <w:spacing w:line="440" w:lineRule="exact"/>
              <w:jc w:val="both"/>
              <w:rPr>
                <w:rFonts w:ascii="Times New Roman" w:eastAsia="仿宋" w:hAnsi="Times New Roman" w:cs="仿宋"/>
              </w:rPr>
            </w:pPr>
            <w:r w:rsidRPr="000C4D47">
              <w:rPr>
                <w:rFonts w:ascii="Times New Roman" w:eastAsia="仿宋" w:hAnsi="Times New Roman" w:cs="仿宋" w:hint="eastAsia"/>
              </w:rPr>
              <w:t>溯源要求：</w:t>
            </w:r>
          </w:p>
          <w:p w14:paraId="466AE649" w14:textId="77777777" w:rsidR="007F7A03" w:rsidRPr="000C4D47" w:rsidRDefault="007F7A03" w:rsidP="00C545E1">
            <w:pPr>
              <w:pStyle w:val="null3"/>
              <w:spacing w:line="324" w:lineRule="auto"/>
              <w:rPr>
                <w:rFonts w:ascii="宋体" w:eastAsia="宋体" w:hAnsi="宋体" w:cs="宋体"/>
                <w:sz w:val="24"/>
                <w:szCs w:val="24"/>
                <w:lang w:eastAsia="zh-CN"/>
              </w:rPr>
            </w:pPr>
            <w:r w:rsidRPr="000C4D47">
              <w:rPr>
                <w:rFonts w:ascii="Times New Roman" w:eastAsia="仿宋" w:hAnsi="Times New Roman" w:cs="仿宋"/>
                <w:sz w:val="24"/>
                <w:szCs w:val="24"/>
                <w:lang w:eastAsia="zh-CN"/>
              </w:rPr>
              <w:t>溯源至陕西省计量科学研究院、中国计量科学研究院或中国测试技术研究院，证书应包含全部测量参数。</w:t>
            </w:r>
          </w:p>
        </w:tc>
      </w:tr>
    </w:tbl>
    <w:p w14:paraId="6CB0D3A4" w14:textId="77777777" w:rsidR="00432536" w:rsidRPr="007F7A03" w:rsidRDefault="00432536">
      <w:pPr>
        <w:rPr>
          <w:rFonts w:hint="eastAsia"/>
        </w:rPr>
      </w:pPr>
    </w:p>
    <w:sectPr w:rsidR="00432536" w:rsidRPr="007F7A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ED32A" w14:textId="77777777" w:rsidR="007C2453" w:rsidRDefault="007C2453" w:rsidP="007F7A03">
      <w:pPr>
        <w:rPr>
          <w:rFonts w:hint="eastAsia"/>
        </w:rPr>
      </w:pPr>
      <w:r>
        <w:separator/>
      </w:r>
    </w:p>
  </w:endnote>
  <w:endnote w:type="continuationSeparator" w:id="0">
    <w:p w14:paraId="777E90B4" w14:textId="77777777" w:rsidR="007C2453" w:rsidRDefault="007C2453" w:rsidP="007F7A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7DFFF" w14:textId="77777777" w:rsidR="007C2453" w:rsidRDefault="007C2453" w:rsidP="007F7A03">
      <w:pPr>
        <w:rPr>
          <w:rFonts w:hint="eastAsia"/>
        </w:rPr>
      </w:pPr>
      <w:r>
        <w:separator/>
      </w:r>
    </w:p>
  </w:footnote>
  <w:footnote w:type="continuationSeparator" w:id="0">
    <w:p w14:paraId="08B6792C" w14:textId="77777777" w:rsidR="007C2453" w:rsidRDefault="007C2453" w:rsidP="007F7A0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73A"/>
    <w:rsid w:val="00432536"/>
    <w:rsid w:val="007C2453"/>
    <w:rsid w:val="007F7A03"/>
    <w:rsid w:val="00851A4F"/>
    <w:rsid w:val="00B3573A"/>
    <w:rsid w:val="00EA5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E5B6A50-C8B6-4A82-AD4D-EFDDA2AD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A03"/>
    <w:pPr>
      <w:widowControl w:val="0"/>
      <w:jc w:val="both"/>
    </w:pPr>
    <w:rPr>
      <w:szCs w:val="24"/>
    </w:rPr>
  </w:style>
  <w:style w:type="paragraph" w:styleId="1">
    <w:name w:val="heading 1"/>
    <w:basedOn w:val="a"/>
    <w:next w:val="a"/>
    <w:link w:val="10"/>
    <w:uiPriority w:val="9"/>
    <w:qFormat/>
    <w:rsid w:val="00B3573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3573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3573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3573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3573A"/>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3573A"/>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B3573A"/>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B3573A"/>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B3573A"/>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3573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3573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3573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3573A"/>
    <w:rPr>
      <w:rFonts w:cstheme="majorBidi"/>
      <w:color w:val="2F5496" w:themeColor="accent1" w:themeShade="BF"/>
      <w:sz w:val="28"/>
      <w:szCs w:val="28"/>
    </w:rPr>
  </w:style>
  <w:style w:type="character" w:customStyle="1" w:styleId="50">
    <w:name w:val="标题 5 字符"/>
    <w:basedOn w:val="a0"/>
    <w:link w:val="5"/>
    <w:uiPriority w:val="9"/>
    <w:semiHidden/>
    <w:rsid w:val="00B3573A"/>
    <w:rPr>
      <w:rFonts w:cstheme="majorBidi"/>
      <w:color w:val="2F5496" w:themeColor="accent1" w:themeShade="BF"/>
      <w:sz w:val="24"/>
      <w:szCs w:val="24"/>
    </w:rPr>
  </w:style>
  <w:style w:type="character" w:customStyle="1" w:styleId="60">
    <w:name w:val="标题 6 字符"/>
    <w:basedOn w:val="a0"/>
    <w:link w:val="6"/>
    <w:uiPriority w:val="9"/>
    <w:semiHidden/>
    <w:rsid w:val="00B3573A"/>
    <w:rPr>
      <w:rFonts w:cstheme="majorBidi"/>
      <w:b/>
      <w:bCs/>
      <w:color w:val="2F5496" w:themeColor="accent1" w:themeShade="BF"/>
    </w:rPr>
  </w:style>
  <w:style w:type="character" w:customStyle="1" w:styleId="70">
    <w:name w:val="标题 7 字符"/>
    <w:basedOn w:val="a0"/>
    <w:link w:val="7"/>
    <w:uiPriority w:val="9"/>
    <w:semiHidden/>
    <w:rsid w:val="00B3573A"/>
    <w:rPr>
      <w:rFonts w:cstheme="majorBidi"/>
      <w:b/>
      <w:bCs/>
      <w:color w:val="595959" w:themeColor="text1" w:themeTint="A6"/>
    </w:rPr>
  </w:style>
  <w:style w:type="character" w:customStyle="1" w:styleId="80">
    <w:name w:val="标题 8 字符"/>
    <w:basedOn w:val="a0"/>
    <w:link w:val="8"/>
    <w:uiPriority w:val="9"/>
    <w:semiHidden/>
    <w:rsid w:val="00B3573A"/>
    <w:rPr>
      <w:rFonts w:cstheme="majorBidi"/>
      <w:color w:val="595959" w:themeColor="text1" w:themeTint="A6"/>
    </w:rPr>
  </w:style>
  <w:style w:type="character" w:customStyle="1" w:styleId="90">
    <w:name w:val="标题 9 字符"/>
    <w:basedOn w:val="a0"/>
    <w:link w:val="9"/>
    <w:uiPriority w:val="9"/>
    <w:semiHidden/>
    <w:rsid w:val="00B3573A"/>
    <w:rPr>
      <w:rFonts w:eastAsiaTheme="majorEastAsia" w:cstheme="majorBidi"/>
      <w:color w:val="595959" w:themeColor="text1" w:themeTint="A6"/>
    </w:rPr>
  </w:style>
  <w:style w:type="paragraph" w:styleId="a3">
    <w:name w:val="Title"/>
    <w:basedOn w:val="a"/>
    <w:next w:val="a"/>
    <w:link w:val="a4"/>
    <w:uiPriority w:val="10"/>
    <w:qFormat/>
    <w:rsid w:val="00B3573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357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3573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357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3573A"/>
    <w:pPr>
      <w:spacing w:before="160" w:after="160"/>
      <w:jc w:val="center"/>
    </w:pPr>
    <w:rPr>
      <w:i/>
      <w:iCs/>
      <w:color w:val="404040" w:themeColor="text1" w:themeTint="BF"/>
      <w:szCs w:val="22"/>
    </w:rPr>
  </w:style>
  <w:style w:type="character" w:customStyle="1" w:styleId="a8">
    <w:name w:val="引用 字符"/>
    <w:basedOn w:val="a0"/>
    <w:link w:val="a7"/>
    <w:uiPriority w:val="29"/>
    <w:rsid w:val="00B3573A"/>
    <w:rPr>
      <w:i/>
      <w:iCs/>
      <w:color w:val="404040" w:themeColor="text1" w:themeTint="BF"/>
    </w:rPr>
  </w:style>
  <w:style w:type="paragraph" w:styleId="a9">
    <w:name w:val="List Paragraph"/>
    <w:basedOn w:val="a"/>
    <w:uiPriority w:val="34"/>
    <w:qFormat/>
    <w:rsid w:val="00B3573A"/>
    <w:pPr>
      <w:ind w:left="720"/>
      <w:contextualSpacing/>
    </w:pPr>
    <w:rPr>
      <w:szCs w:val="22"/>
    </w:rPr>
  </w:style>
  <w:style w:type="character" w:styleId="aa">
    <w:name w:val="Intense Emphasis"/>
    <w:basedOn w:val="a0"/>
    <w:uiPriority w:val="21"/>
    <w:qFormat/>
    <w:rsid w:val="00B3573A"/>
    <w:rPr>
      <w:i/>
      <w:iCs/>
      <w:color w:val="2F5496" w:themeColor="accent1" w:themeShade="BF"/>
    </w:rPr>
  </w:style>
  <w:style w:type="paragraph" w:styleId="ab">
    <w:name w:val="Intense Quote"/>
    <w:basedOn w:val="a"/>
    <w:next w:val="a"/>
    <w:link w:val="ac"/>
    <w:uiPriority w:val="30"/>
    <w:qFormat/>
    <w:rsid w:val="00B357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B3573A"/>
    <w:rPr>
      <w:i/>
      <w:iCs/>
      <w:color w:val="2F5496" w:themeColor="accent1" w:themeShade="BF"/>
    </w:rPr>
  </w:style>
  <w:style w:type="character" w:styleId="ad">
    <w:name w:val="Intense Reference"/>
    <w:basedOn w:val="a0"/>
    <w:uiPriority w:val="32"/>
    <w:qFormat/>
    <w:rsid w:val="00B3573A"/>
    <w:rPr>
      <w:b/>
      <w:bCs/>
      <w:smallCaps/>
      <w:color w:val="2F5496" w:themeColor="accent1" w:themeShade="BF"/>
      <w:spacing w:val="5"/>
    </w:rPr>
  </w:style>
  <w:style w:type="paragraph" w:styleId="ae">
    <w:name w:val="header"/>
    <w:basedOn w:val="a"/>
    <w:link w:val="af"/>
    <w:uiPriority w:val="99"/>
    <w:unhideWhenUsed/>
    <w:rsid w:val="007F7A03"/>
    <w:pPr>
      <w:tabs>
        <w:tab w:val="center" w:pos="4153"/>
        <w:tab w:val="right" w:pos="8306"/>
      </w:tabs>
      <w:snapToGrid w:val="0"/>
      <w:jc w:val="center"/>
    </w:pPr>
    <w:rPr>
      <w:sz w:val="18"/>
      <w:szCs w:val="18"/>
    </w:rPr>
  </w:style>
  <w:style w:type="character" w:customStyle="1" w:styleId="af">
    <w:name w:val="页眉 字符"/>
    <w:basedOn w:val="a0"/>
    <w:link w:val="ae"/>
    <w:uiPriority w:val="99"/>
    <w:rsid w:val="007F7A03"/>
    <w:rPr>
      <w:sz w:val="18"/>
      <w:szCs w:val="18"/>
    </w:rPr>
  </w:style>
  <w:style w:type="paragraph" w:styleId="af0">
    <w:name w:val="footer"/>
    <w:basedOn w:val="a"/>
    <w:link w:val="af1"/>
    <w:uiPriority w:val="99"/>
    <w:unhideWhenUsed/>
    <w:rsid w:val="007F7A03"/>
    <w:pPr>
      <w:tabs>
        <w:tab w:val="center" w:pos="4153"/>
        <w:tab w:val="right" w:pos="8306"/>
      </w:tabs>
      <w:snapToGrid w:val="0"/>
      <w:jc w:val="left"/>
    </w:pPr>
    <w:rPr>
      <w:sz w:val="18"/>
      <w:szCs w:val="18"/>
    </w:rPr>
  </w:style>
  <w:style w:type="character" w:customStyle="1" w:styleId="af1">
    <w:name w:val="页脚 字符"/>
    <w:basedOn w:val="a0"/>
    <w:link w:val="af0"/>
    <w:uiPriority w:val="99"/>
    <w:rsid w:val="007F7A03"/>
    <w:rPr>
      <w:sz w:val="18"/>
      <w:szCs w:val="18"/>
    </w:rPr>
  </w:style>
  <w:style w:type="paragraph" w:customStyle="1" w:styleId="null3">
    <w:name w:val="null3"/>
    <w:hidden/>
    <w:qFormat/>
    <w:rsid w:val="007F7A03"/>
    <w:rPr>
      <w:rFonts w:hint="eastAsia"/>
      <w:kern w:val="0"/>
      <w:sz w:val="20"/>
      <w:szCs w:val="20"/>
      <w:lang w:eastAsia="zh-Hans"/>
    </w:rPr>
  </w:style>
  <w:style w:type="paragraph" w:customStyle="1" w:styleId="af2">
    <w:name w:val="样式"/>
    <w:link w:val="CharChar"/>
    <w:qFormat/>
    <w:rsid w:val="007F7A03"/>
    <w:pPr>
      <w:widowControl w:val="0"/>
      <w:autoSpaceDE w:val="0"/>
      <w:autoSpaceDN w:val="0"/>
      <w:adjustRightInd w:val="0"/>
    </w:pPr>
    <w:rPr>
      <w:rFonts w:ascii="宋体" w:eastAsia="宋体" w:hAnsi="宋体" w:cs="宋体"/>
      <w:kern w:val="0"/>
      <w:sz w:val="24"/>
      <w:szCs w:val="24"/>
    </w:rPr>
  </w:style>
  <w:style w:type="character" w:customStyle="1" w:styleId="CharChar">
    <w:name w:val="样式 Char Char"/>
    <w:link w:val="af2"/>
    <w:qFormat/>
    <w:locked/>
    <w:rsid w:val="007F7A03"/>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2</cp:revision>
  <dcterms:created xsi:type="dcterms:W3CDTF">2026-05-28T10:33:00Z</dcterms:created>
  <dcterms:modified xsi:type="dcterms:W3CDTF">2026-05-28T10:33:00Z</dcterms:modified>
</cp:coreProperties>
</file>