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DB67" w14:textId="77777777" w:rsidR="002817E8" w:rsidRPr="004A386B" w:rsidRDefault="002817E8" w:rsidP="002817E8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4A386B">
        <w:rPr>
          <w:rFonts w:ascii="宋体" w:eastAsia="宋体" w:hAnsi="宋体" w:cs="宋体"/>
          <w:b/>
          <w:bCs/>
          <w:sz w:val="24"/>
          <w:szCs w:val="24"/>
        </w:rPr>
        <w:t>采购包</w:t>
      </w:r>
      <w:r w:rsidRPr="004A386B">
        <w:rPr>
          <w:rFonts w:ascii="宋体" w:eastAsia="宋体" w:hAnsi="宋体" w:cs="宋体"/>
          <w:b/>
          <w:bCs/>
          <w:sz w:val="24"/>
          <w:szCs w:val="24"/>
          <w:lang w:eastAsia="zh-CN"/>
        </w:rPr>
        <w:t>3</w:t>
      </w:r>
      <w:r w:rsidRPr="004A386B">
        <w:rPr>
          <w:rFonts w:ascii="宋体" w:eastAsia="宋体" w:hAnsi="宋体" w:cs="宋体"/>
          <w:b/>
          <w:bCs/>
          <w:sz w:val="24"/>
          <w:szCs w:val="24"/>
        </w:rPr>
        <w:t>：</w:t>
      </w:r>
    </w:p>
    <w:p w14:paraId="772BC7C5" w14:textId="77777777" w:rsidR="002817E8" w:rsidRPr="004A386B" w:rsidRDefault="002817E8" w:rsidP="002817E8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 w:rsidRPr="004A386B">
        <w:rPr>
          <w:rFonts w:ascii="宋体" w:eastAsia="宋体" w:hAnsi="宋体" w:cs="宋体"/>
          <w:b/>
          <w:bCs/>
          <w:sz w:val="24"/>
          <w:szCs w:val="24"/>
        </w:rPr>
        <w:t>标的名称：多路温湿度巡检仪（配热电偶）装置等设备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1124"/>
        <w:gridCol w:w="6433"/>
      </w:tblGrid>
      <w:tr w:rsidR="002817E8" w:rsidRPr="004A386B" w14:paraId="12B62930" w14:textId="77777777" w:rsidTr="00C545E1">
        <w:tc>
          <w:tcPr>
            <w:tcW w:w="801" w:type="dxa"/>
            <w:vAlign w:val="center"/>
          </w:tcPr>
          <w:p w14:paraId="659BCA19" w14:textId="77777777" w:rsidR="002817E8" w:rsidRPr="004A386B" w:rsidRDefault="002817E8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43" w:type="dxa"/>
            <w:vAlign w:val="center"/>
          </w:tcPr>
          <w:p w14:paraId="24A512E6" w14:textId="77777777" w:rsidR="002817E8" w:rsidRPr="004A386B" w:rsidRDefault="002817E8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参数性质</w:t>
            </w:r>
          </w:p>
        </w:tc>
        <w:tc>
          <w:tcPr>
            <w:tcW w:w="6478" w:type="dxa"/>
            <w:vAlign w:val="center"/>
          </w:tcPr>
          <w:p w14:paraId="6BD2D805" w14:textId="77777777" w:rsidR="002817E8" w:rsidRPr="004A386B" w:rsidRDefault="002817E8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技术参数与性能指标</w:t>
            </w:r>
          </w:p>
        </w:tc>
      </w:tr>
      <w:tr w:rsidR="002817E8" w:rsidRPr="004A386B" w14:paraId="00CCF225" w14:textId="77777777" w:rsidTr="00C545E1">
        <w:tc>
          <w:tcPr>
            <w:tcW w:w="801" w:type="dxa"/>
            <w:vAlign w:val="center"/>
          </w:tcPr>
          <w:p w14:paraId="7156C32B" w14:textId="77777777" w:rsidR="002817E8" w:rsidRPr="004A386B" w:rsidRDefault="002817E8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3" w:type="dxa"/>
            <w:vAlign w:val="center"/>
          </w:tcPr>
          <w:p w14:paraId="288A3352" w14:textId="77777777" w:rsidR="002817E8" w:rsidRPr="004A386B" w:rsidRDefault="002817E8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478" w:type="dxa"/>
            <w:vAlign w:val="center"/>
          </w:tcPr>
          <w:p w14:paraId="58DF9D71" w14:textId="77777777" w:rsidR="002817E8" w:rsidRPr="004A386B" w:rsidRDefault="002817E8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bookmarkStart w:id="0" w:name="OLE_LINK1"/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W w:w="4971" w:type="pct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1"/>
              <w:gridCol w:w="2678"/>
              <w:gridCol w:w="1354"/>
              <w:gridCol w:w="1368"/>
            </w:tblGrid>
            <w:tr w:rsidR="002817E8" w:rsidRPr="004A386B" w14:paraId="79DB2885" w14:textId="77777777" w:rsidTr="00C545E1">
              <w:tc>
                <w:tcPr>
                  <w:tcW w:w="632" w:type="pct"/>
                  <w:vAlign w:val="center"/>
                </w:tcPr>
                <w:p w14:paraId="15A7CAED" w14:textId="77777777" w:rsidR="002817E8" w:rsidRPr="004A386B" w:rsidRDefault="002817E8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65" w:type="pct"/>
                  <w:vAlign w:val="center"/>
                </w:tcPr>
                <w:p w14:paraId="61209587" w14:textId="77777777" w:rsidR="002817E8" w:rsidRPr="004A386B" w:rsidRDefault="002817E8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1094" w:type="pct"/>
                  <w:vAlign w:val="center"/>
                </w:tcPr>
                <w:p w14:paraId="3A15350F" w14:textId="77777777" w:rsidR="002817E8" w:rsidRPr="004A386B" w:rsidRDefault="002817E8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5AA15232" w14:textId="77777777" w:rsidR="002817E8" w:rsidRPr="004A386B" w:rsidRDefault="002817E8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:rsidR="002817E8" w:rsidRPr="004A386B" w14:paraId="15EE38FF" w14:textId="77777777" w:rsidTr="00C545E1">
              <w:tc>
                <w:tcPr>
                  <w:tcW w:w="632" w:type="pct"/>
                  <w:vAlign w:val="center"/>
                </w:tcPr>
                <w:p w14:paraId="67AE66C8" w14:textId="77777777" w:rsidR="002817E8" w:rsidRPr="004A386B" w:rsidRDefault="002817E8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165" w:type="pct"/>
                  <w:vAlign w:val="center"/>
                </w:tcPr>
                <w:p w14:paraId="28A9F939" w14:textId="77777777" w:rsidR="002817E8" w:rsidRPr="004A386B" w:rsidRDefault="002817E8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多路温湿度巡检仪（配热电偶）装置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1BCACF22" w14:textId="77777777" w:rsidR="002817E8" w:rsidRPr="004A386B" w:rsidRDefault="002817E8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4E791382" w14:textId="77777777" w:rsidR="002817E8" w:rsidRPr="004A386B" w:rsidRDefault="002817E8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lang w:eastAsia="zh-CN"/>
                    </w:rPr>
                    <w:t>核心产品</w:t>
                  </w:r>
                </w:p>
              </w:tc>
            </w:tr>
            <w:tr w:rsidR="002817E8" w:rsidRPr="004A386B" w14:paraId="2B363573" w14:textId="77777777" w:rsidTr="00C545E1">
              <w:tc>
                <w:tcPr>
                  <w:tcW w:w="632" w:type="pct"/>
                  <w:vAlign w:val="center"/>
                </w:tcPr>
                <w:p w14:paraId="6F0D4F26" w14:textId="77777777" w:rsidR="002817E8" w:rsidRPr="004A386B" w:rsidRDefault="002817E8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65" w:type="pct"/>
                  <w:vAlign w:val="center"/>
                </w:tcPr>
                <w:p w14:paraId="6CA24DB4" w14:textId="77777777" w:rsidR="002817E8" w:rsidRPr="004A386B" w:rsidRDefault="002817E8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医用离心机校准装置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298BD79F" w14:textId="77777777" w:rsidR="002817E8" w:rsidRPr="004A386B" w:rsidRDefault="002817E8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74DBB185" w14:textId="77777777" w:rsidR="002817E8" w:rsidRPr="004A386B" w:rsidRDefault="002817E8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59AD599D" w14:textId="77777777" w:rsidR="002817E8" w:rsidRPr="004A386B" w:rsidRDefault="002817E8" w:rsidP="00C545E1">
            <w:pPr>
              <w:pStyle w:val="null3"/>
              <w:spacing w:line="324" w:lineRule="auto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技术参数</w:t>
            </w:r>
          </w:p>
          <w:p w14:paraId="6A53B7E5" w14:textId="77777777" w:rsidR="002817E8" w:rsidRPr="004A386B" w:rsidRDefault="002817E8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（一）多路温湿度巡检仪（配热电偶）装置</w:t>
            </w:r>
          </w:p>
          <w:p w14:paraId="28C2C08F" w14:textId="77777777" w:rsidR="002817E8" w:rsidRPr="004A386B" w:rsidRDefault="002817E8" w:rsidP="00C545E1">
            <w:pPr>
              <w:spacing w:line="440" w:lineRule="exact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/>
                <w:sz w:val="24"/>
              </w:rPr>
              <w:t>JJG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 xml:space="preserve"> </w:t>
            </w:r>
            <w:r w:rsidRPr="004A386B">
              <w:rPr>
                <w:rFonts w:ascii="Times New Roman" w:eastAsia="仿宋" w:hAnsi="Times New Roman"/>
                <w:sz w:val="24"/>
              </w:rPr>
              <w:t>276-2009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</w:t>
            </w:r>
            <w:r w:rsidRPr="004A386B">
              <w:rPr>
                <w:rFonts w:ascii="Times New Roman" w:eastAsia="仿宋" w:hAnsi="Times New Roman"/>
                <w:sz w:val="24"/>
              </w:rPr>
              <w:t>高温蠕变、持久强度试验机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》、</w:t>
            </w:r>
            <w:r w:rsidRPr="004A386B">
              <w:rPr>
                <w:rFonts w:ascii="Times New Roman" w:eastAsia="仿宋" w:hAnsi="Times New Roman"/>
                <w:sz w:val="24"/>
              </w:rPr>
              <w:t>JJF 1171-20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24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</w:t>
            </w:r>
            <w:r w:rsidRPr="004A386B">
              <w:rPr>
                <w:rFonts w:ascii="Times New Roman" w:eastAsia="仿宋" w:hAnsi="Times New Roman"/>
                <w:sz w:val="24"/>
              </w:rPr>
              <w:t>温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湿</w:t>
            </w:r>
            <w:r w:rsidRPr="004A386B">
              <w:rPr>
                <w:rFonts w:ascii="Times New Roman" w:eastAsia="仿宋" w:hAnsi="Times New Roman"/>
                <w:sz w:val="24"/>
              </w:rPr>
              <w:t>度巡回检测仪校准规范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》、</w:t>
            </w:r>
            <w:r w:rsidRPr="004A386B">
              <w:rPr>
                <w:rFonts w:ascii="Times New Roman" w:eastAsia="仿宋" w:hAnsi="Times New Roman"/>
                <w:sz w:val="24"/>
              </w:rPr>
              <w:t>JJ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G</w:t>
            </w:r>
            <w:r w:rsidRPr="004A386B">
              <w:rPr>
                <w:rFonts w:ascii="Times New Roman" w:eastAsia="仿宋" w:hAnsi="Times New Roman"/>
                <w:sz w:val="24"/>
              </w:rPr>
              <w:t xml:space="preserve"> 1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41</w:t>
            </w:r>
            <w:r w:rsidRPr="004A386B">
              <w:rPr>
                <w:rFonts w:ascii="Times New Roman" w:eastAsia="仿宋" w:hAnsi="Times New Roman"/>
                <w:sz w:val="24"/>
              </w:rPr>
              <w:t>-20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13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《工作用贵金属热电偶》等计量技术规范的要求（所列规范标准如有更新，以最新规范标准行）。</w:t>
            </w:r>
          </w:p>
          <w:p w14:paraId="5261E4CC" w14:textId="77777777" w:rsidR="002817E8" w:rsidRPr="004A386B" w:rsidRDefault="002817E8" w:rsidP="00C545E1">
            <w:pPr>
              <w:spacing w:line="440" w:lineRule="exact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技术要求：</w:t>
            </w:r>
          </w:p>
          <w:p w14:paraId="10933E74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1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）</w:t>
            </w:r>
            <w:proofErr w:type="gramStart"/>
            <w:r w:rsidRPr="004A386B">
              <w:rPr>
                <w:rFonts w:ascii="Times New Roman" w:eastAsia="仿宋" w:hAnsi="Times New Roman" w:hint="eastAsia"/>
                <w:sz w:val="24"/>
              </w:rPr>
              <w:t>巡检仪配热电偶</w:t>
            </w:r>
            <w:proofErr w:type="gramEnd"/>
            <w:r w:rsidRPr="004A386B">
              <w:rPr>
                <w:rFonts w:ascii="Times New Roman" w:eastAsia="仿宋" w:hAnsi="Times New Roman" w:hint="eastAsia"/>
                <w:sz w:val="24"/>
              </w:rPr>
              <w:t>技术指标：</w:t>
            </w:r>
          </w:p>
          <w:p w14:paraId="7BCFA188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巡检</w:t>
            </w:r>
            <w:proofErr w:type="gramStart"/>
            <w:r w:rsidRPr="004A386B">
              <w:rPr>
                <w:rFonts w:ascii="Times New Roman" w:eastAsia="仿宋" w:hAnsi="Times New Roman" w:hint="eastAsia"/>
                <w:sz w:val="24"/>
              </w:rPr>
              <w:t>仪满足</w:t>
            </w:r>
            <w:proofErr w:type="gramEnd"/>
            <w:r w:rsidRPr="004A386B">
              <w:rPr>
                <w:rFonts w:ascii="Times New Roman" w:eastAsia="仿宋" w:hAnsi="Times New Roman" w:hint="eastAsia"/>
                <w:sz w:val="24"/>
              </w:rPr>
              <w:t>40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通道温度同时测量，</w:t>
            </w:r>
            <w:proofErr w:type="gramStart"/>
            <w:r w:rsidRPr="004A386B">
              <w:rPr>
                <w:rFonts w:ascii="Times New Roman" w:eastAsia="仿宋" w:hAnsi="Times New Roman" w:hint="eastAsia"/>
                <w:sz w:val="24"/>
              </w:rPr>
              <w:t>巡检仪配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27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支</w:t>
            </w:r>
            <w:proofErr w:type="gramEnd"/>
            <w:r w:rsidRPr="004A386B">
              <w:rPr>
                <w:rFonts w:ascii="Times New Roman" w:eastAsia="仿宋" w:hAnsi="Times New Roman" w:hint="eastAsia"/>
                <w:sz w:val="24"/>
              </w:rPr>
              <w:t>贵金属热电偶使用满足以下表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、表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 xml:space="preserve">2 </w:t>
            </w:r>
            <w:r w:rsidRPr="004A386B">
              <w:rPr>
                <w:rFonts w:ascii="Times New Roman" w:eastAsia="仿宋" w:hAnsi="Times New Roman"/>
                <w:sz w:val="24"/>
              </w:rPr>
              <w:t>技术指标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：</w:t>
            </w:r>
          </w:p>
          <w:p w14:paraId="6774E3DA" w14:textId="77777777" w:rsidR="002817E8" w:rsidRPr="004A386B" w:rsidRDefault="002817E8" w:rsidP="00C545E1">
            <w:pPr>
              <w:tabs>
                <w:tab w:val="left" w:pos="7200"/>
              </w:tabs>
              <w:spacing w:line="440" w:lineRule="exact"/>
              <w:jc w:val="center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表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 xml:space="preserve">1  </w:t>
            </w:r>
            <w:r w:rsidRPr="004A386B">
              <w:rPr>
                <w:rFonts w:ascii="Times New Roman" w:eastAsia="仿宋" w:hAnsi="Times New Roman"/>
                <w:sz w:val="24"/>
              </w:rPr>
              <w:t>JJG 276-2009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检定规程技术要求</w:t>
            </w:r>
          </w:p>
          <w:tbl>
            <w:tblPr>
              <w:tblW w:w="595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34"/>
              <w:gridCol w:w="1689"/>
              <w:gridCol w:w="2212"/>
              <w:gridCol w:w="1219"/>
            </w:tblGrid>
            <w:tr w:rsidR="002817E8" w:rsidRPr="004A386B" w14:paraId="34A7BE3F" w14:textId="77777777" w:rsidTr="00C545E1">
              <w:trPr>
                <w:trHeight w:val="449"/>
                <w:jc w:val="center"/>
              </w:trPr>
              <w:tc>
                <w:tcPr>
                  <w:tcW w:w="834" w:type="dxa"/>
                  <w:vAlign w:val="center"/>
                </w:tcPr>
                <w:p w14:paraId="0A560F5F" w14:textId="77777777" w:rsidR="002817E8" w:rsidRPr="004A386B" w:rsidRDefault="002817E8" w:rsidP="00C545E1">
                  <w:pPr>
                    <w:spacing w:line="440" w:lineRule="exact"/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</w:p>
              </w:tc>
              <w:tc>
                <w:tcPr>
                  <w:tcW w:w="1689" w:type="dxa"/>
                  <w:vAlign w:val="center"/>
                </w:tcPr>
                <w:p w14:paraId="22985594" w14:textId="77777777" w:rsidR="002817E8" w:rsidRPr="004A386B" w:rsidRDefault="002817E8" w:rsidP="00C545E1">
                  <w:pPr>
                    <w:spacing w:line="440" w:lineRule="exact"/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测量范围</w:t>
                  </w:r>
                </w:p>
              </w:tc>
              <w:tc>
                <w:tcPr>
                  <w:tcW w:w="2212" w:type="dxa"/>
                  <w:vAlign w:val="center"/>
                </w:tcPr>
                <w:p w14:paraId="4917CCBB" w14:textId="77777777" w:rsidR="002817E8" w:rsidRPr="004A386B" w:rsidRDefault="002817E8" w:rsidP="00C545E1">
                  <w:pPr>
                    <w:spacing w:line="440" w:lineRule="exact"/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测量不确定度</w:t>
                  </w:r>
                </w:p>
              </w:tc>
              <w:tc>
                <w:tcPr>
                  <w:tcW w:w="1219" w:type="dxa"/>
                  <w:vAlign w:val="center"/>
                </w:tcPr>
                <w:p w14:paraId="31160417" w14:textId="77777777" w:rsidR="002817E8" w:rsidRPr="004A386B" w:rsidRDefault="002817E8" w:rsidP="00C545E1">
                  <w:pPr>
                    <w:spacing w:line="440" w:lineRule="exact"/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分辨率</w:t>
                  </w:r>
                </w:p>
              </w:tc>
            </w:tr>
            <w:tr w:rsidR="002817E8" w:rsidRPr="004A386B" w14:paraId="4E3BE91D" w14:textId="77777777" w:rsidTr="00C545E1">
              <w:trPr>
                <w:trHeight w:val="694"/>
                <w:jc w:val="center"/>
              </w:trPr>
              <w:tc>
                <w:tcPr>
                  <w:tcW w:w="834" w:type="dxa"/>
                  <w:vMerge w:val="restart"/>
                  <w:vAlign w:val="center"/>
                </w:tcPr>
                <w:p w14:paraId="223A5333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温度测量</w:t>
                  </w:r>
                </w:p>
              </w:tc>
              <w:tc>
                <w:tcPr>
                  <w:tcW w:w="1689" w:type="dxa"/>
                  <w:vAlign w:val="center"/>
                </w:tcPr>
                <w:p w14:paraId="32969CFA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＜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900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℃</w:t>
                  </w:r>
                </w:p>
              </w:tc>
              <w:tc>
                <w:tcPr>
                  <w:tcW w:w="2212" w:type="dxa"/>
                  <w:vAlign w:val="center"/>
                </w:tcPr>
                <w:p w14:paraId="5710E74E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/>
                      <w:szCs w:val="21"/>
                    </w:rPr>
                    <w:t>示值扩展不确定度：</w:t>
                  </w:r>
                </w:p>
                <w:p w14:paraId="3E8675ED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/>
                      <w:i/>
                      <w:szCs w:val="21"/>
                    </w:rPr>
                    <w:t xml:space="preserve">U 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≤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 xml:space="preserve"> 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1.0</w:t>
                  </w:r>
                  <w:r w:rsidRPr="004A386B">
                    <w:rPr>
                      <w:rFonts w:ascii="Times New Roman" w:eastAsia="仿宋" w:hAnsi="Times New Roman" w:cs="宋体" w:hint="eastAsia"/>
                      <w:szCs w:val="21"/>
                    </w:rPr>
                    <w:t>℃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，</w:t>
                  </w:r>
                  <w:r w:rsidRPr="004A386B">
                    <w:rPr>
                      <w:rFonts w:ascii="Times New Roman" w:eastAsia="仿宋" w:hAnsi="Times New Roman"/>
                      <w:i/>
                      <w:szCs w:val="21"/>
                    </w:rPr>
                    <w:t>k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=2</w:t>
                  </w:r>
                </w:p>
              </w:tc>
              <w:tc>
                <w:tcPr>
                  <w:tcW w:w="1219" w:type="dxa"/>
                  <w:vAlign w:val="center"/>
                </w:tcPr>
                <w:p w14:paraId="4766CFBA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0.01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℃</w:t>
                  </w:r>
                </w:p>
              </w:tc>
            </w:tr>
            <w:tr w:rsidR="002817E8" w:rsidRPr="004A386B" w14:paraId="485121CC" w14:textId="77777777" w:rsidTr="00C545E1">
              <w:trPr>
                <w:trHeight w:val="704"/>
                <w:jc w:val="center"/>
              </w:trPr>
              <w:tc>
                <w:tcPr>
                  <w:tcW w:w="834" w:type="dxa"/>
                  <w:vMerge/>
                  <w:vAlign w:val="center"/>
                </w:tcPr>
                <w:p w14:paraId="6B6ACF81" w14:textId="77777777" w:rsidR="002817E8" w:rsidRPr="004A386B" w:rsidRDefault="002817E8" w:rsidP="00C545E1">
                  <w:pPr>
                    <w:spacing w:line="440" w:lineRule="exact"/>
                    <w:rPr>
                      <w:rFonts w:ascii="Times New Roman" w:eastAsia="仿宋" w:hAnsi="Times New Roman"/>
                      <w:szCs w:val="21"/>
                    </w:rPr>
                  </w:pPr>
                </w:p>
              </w:tc>
              <w:tc>
                <w:tcPr>
                  <w:tcW w:w="1689" w:type="dxa"/>
                  <w:vAlign w:val="center"/>
                </w:tcPr>
                <w:p w14:paraId="7BA77D1F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（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900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～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1100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）℃</w:t>
                  </w:r>
                </w:p>
              </w:tc>
              <w:tc>
                <w:tcPr>
                  <w:tcW w:w="2212" w:type="dxa"/>
                  <w:vAlign w:val="center"/>
                </w:tcPr>
                <w:p w14:paraId="637818CD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/>
                      <w:szCs w:val="21"/>
                    </w:rPr>
                    <w:t>示值扩展不确定度：</w:t>
                  </w:r>
                </w:p>
                <w:p w14:paraId="115C6B22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/>
                      <w:i/>
                      <w:szCs w:val="21"/>
                    </w:rPr>
                    <w:t xml:space="preserve">U 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≤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 xml:space="preserve"> 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1.5</w:t>
                  </w:r>
                  <w:r w:rsidRPr="004A386B">
                    <w:rPr>
                      <w:rFonts w:ascii="Times New Roman" w:eastAsia="仿宋" w:hAnsi="Times New Roman" w:cs="宋体" w:hint="eastAsia"/>
                      <w:szCs w:val="21"/>
                    </w:rPr>
                    <w:t>℃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，</w:t>
                  </w:r>
                  <w:r w:rsidRPr="004A386B">
                    <w:rPr>
                      <w:rFonts w:ascii="Times New Roman" w:eastAsia="仿宋" w:hAnsi="Times New Roman"/>
                      <w:i/>
                      <w:szCs w:val="21"/>
                    </w:rPr>
                    <w:t>k</w:t>
                  </w:r>
                  <w:r w:rsidRPr="004A386B">
                    <w:rPr>
                      <w:rFonts w:ascii="Times New Roman" w:eastAsia="仿宋" w:hAnsi="Times New Roman"/>
                      <w:szCs w:val="21"/>
                    </w:rPr>
                    <w:t>=2</w:t>
                  </w:r>
                </w:p>
              </w:tc>
              <w:tc>
                <w:tcPr>
                  <w:tcW w:w="1219" w:type="dxa"/>
                  <w:vAlign w:val="center"/>
                </w:tcPr>
                <w:p w14:paraId="2186B817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0.01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℃</w:t>
                  </w:r>
                </w:p>
              </w:tc>
            </w:tr>
            <w:tr w:rsidR="002817E8" w:rsidRPr="004A386B" w14:paraId="67B5FA29" w14:textId="77777777" w:rsidTr="00C545E1">
              <w:trPr>
                <w:trHeight w:val="728"/>
                <w:jc w:val="center"/>
              </w:trPr>
              <w:tc>
                <w:tcPr>
                  <w:tcW w:w="5954" w:type="dxa"/>
                  <w:gridSpan w:val="4"/>
                  <w:vAlign w:val="center"/>
                </w:tcPr>
                <w:p w14:paraId="6B8A67F9" w14:textId="77777777" w:rsidR="002817E8" w:rsidRPr="004A386B" w:rsidRDefault="002817E8" w:rsidP="00C545E1">
                  <w:pPr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备注：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1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、温度测量指标为包含传感器和采集设备的整体指标；</w:t>
                  </w:r>
                </w:p>
                <w:p w14:paraId="37C3A5A2" w14:textId="77777777" w:rsidR="002817E8" w:rsidRPr="004A386B" w:rsidRDefault="002817E8" w:rsidP="00C545E1">
                  <w:pPr>
                    <w:ind w:firstLineChars="300" w:firstLine="630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2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、各通道的测量结果应含修正值。</w:t>
                  </w:r>
                </w:p>
              </w:tc>
            </w:tr>
          </w:tbl>
          <w:p w14:paraId="4B4AED95" w14:textId="77777777" w:rsidR="002817E8" w:rsidRPr="004A386B" w:rsidRDefault="002817E8" w:rsidP="00C545E1">
            <w:pPr>
              <w:spacing w:line="440" w:lineRule="exact"/>
              <w:jc w:val="center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表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 xml:space="preserve">2  </w:t>
            </w:r>
            <w:r w:rsidRPr="004A386B">
              <w:rPr>
                <w:rFonts w:ascii="Times New Roman" w:eastAsia="仿宋" w:hAnsi="Times New Roman"/>
                <w:sz w:val="24"/>
              </w:rPr>
              <w:t>JJF 1171-20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24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校准规范技术要求</w:t>
            </w:r>
          </w:p>
          <w:tbl>
            <w:tblPr>
              <w:tblW w:w="595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33"/>
              <w:gridCol w:w="1722"/>
              <w:gridCol w:w="1320"/>
              <w:gridCol w:w="1579"/>
            </w:tblGrid>
            <w:tr w:rsidR="002817E8" w:rsidRPr="004A386B" w14:paraId="007EC1E8" w14:textId="77777777" w:rsidTr="00C545E1">
              <w:trPr>
                <w:trHeight w:val="636"/>
                <w:jc w:val="center"/>
              </w:trPr>
              <w:tc>
                <w:tcPr>
                  <w:tcW w:w="1333" w:type="dxa"/>
                  <w:vAlign w:val="center"/>
                </w:tcPr>
                <w:p w14:paraId="14893C2E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技术指标</w:t>
                  </w:r>
                </w:p>
              </w:tc>
              <w:tc>
                <w:tcPr>
                  <w:tcW w:w="1722" w:type="dxa"/>
                  <w:vAlign w:val="center"/>
                </w:tcPr>
                <w:p w14:paraId="6FD67C63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温度范围</w:t>
                  </w:r>
                </w:p>
              </w:tc>
              <w:tc>
                <w:tcPr>
                  <w:tcW w:w="1320" w:type="dxa"/>
                  <w:vAlign w:val="center"/>
                </w:tcPr>
                <w:p w14:paraId="126ECD57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传感器类型</w:t>
                  </w:r>
                </w:p>
              </w:tc>
              <w:tc>
                <w:tcPr>
                  <w:tcW w:w="1579" w:type="dxa"/>
                  <w:vAlign w:val="center"/>
                </w:tcPr>
                <w:p w14:paraId="3FC84152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最大允许误差</w:t>
                  </w:r>
                </w:p>
              </w:tc>
            </w:tr>
            <w:tr w:rsidR="002817E8" w:rsidRPr="004A386B" w14:paraId="249FC57D" w14:textId="77777777" w:rsidTr="00C545E1">
              <w:trPr>
                <w:trHeight w:val="521"/>
                <w:jc w:val="center"/>
              </w:trPr>
              <w:tc>
                <w:tcPr>
                  <w:tcW w:w="1333" w:type="dxa"/>
                  <w:vAlign w:val="center"/>
                </w:tcPr>
                <w:p w14:paraId="19E18FF7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温度示值</w:t>
                  </w:r>
                </w:p>
              </w:tc>
              <w:tc>
                <w:tcPr>
                  <w:tcW w:w="1722" w:type="dxa"/>
                  <w:vAlign w:val="center"/>
                </w:tcPr>
                <w:p w14:paraId="7D5CB06C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（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300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～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1200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）℃</w:t>
                  </w:r>
                </w:p>
              </w:tc>
              <w:tc>
                <w:tcPr>
                  <w:tcW w:w="1320" w:type="dxa"/>
                  <w:vAlign w:val="center"/>
                </w:tcPr>
                <w:p w14:paraId="67E925B1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热电偶</w:t>
                  </w:r>
                </w:p>
              </w:tc>
              <w:tc>
                <w:tcPr>
                  <w:tcW w:w="1579" w:type="dxa"/>
                  <w:vAlign w:val="center"/>
                </w:tcPr>
                <w:p w14:paraId="7657E2AC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±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0.004|</w:t>
                  </w:r>
                  <w:r w:rsidRPr="004A386B">
                    <w:rPr>
                      <w:rFonts w:ascii="Times New Roman" w:eastAsia="仿宋" w:hAnsi="Times New Roman" w:hint="eastAsia"/>
                      <w:i/>
                      <w:szCs w:val="21"/>
                    </w:rPr>
                    <w:t>t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|</w:t>
                  </w:r>
                </w:p>
              </w:tc>
            </w:tr>
            <w:tr w:rsidR="002817E8" w:rsidRPr="004A386B" w14:paraId="38B0656F" w14:textId="77777777" w:rsidTr="00C545E1">
              <w:trPr>
                <w:trHeight w:val="388"/>
                <w:jc w:val="center"/>
              </w:trPr>
              <w:tc>
                <w:tcPr>
                  <w:tcW w:w="1333" w:type="dxa"/>
                  <w:vAlign w:val="center"/>
                </w:tcPr>
                <w:p w14:paraId="2068208F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温度示值一致性</w:t>
                  </w:r>
                </w:p>
              </w:tc>
              <w:tc>
                <w:tcPr>
                  <w:tcW w:w="4621" w:type="dxa"/>
                  <w:gridSpan w:val="3"/>
                  <w:vAlign w:val="center"/>
                </w:tcPr>
                <w:p w14:paraId="55B5C0C0" w14:textId="77777777" w:rsidR="002817E8" w:rsidRPr="004A386B" w:rsidRDefault="002817E8" w:rsidP="00C545E1">
                  <w:pPr>
                    <w:jc w:val="center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不超过温度示值最大允许误差的绝对值</w:t>
                  </w:r>
                </w:p>
              </w:tc>
            </w:tr>
            <w:tr w:rsidR="002817E8" w:rsidRPr="004A386B" w14:paraId="6CFF58E7" w14:textId="77777777" w:rsidTr="00C545E1">
              <w:trPr>
                <w:trHeight w:val="90"/>
                <w:jc w:val="center"/>
              </w:trPr>
              <w:tc>
                <w:tcPr>
                  <w:tcW w:w="5954" w:type="dxa"/>
                  <w:gridSpan w:val="4"/>
                  <w:vAlign w:val="center"/>
                </w:tcPr>
                <w:p w14:paraId="62302B70" w14:textId="77777777" w:rsidR="002817E8" w:rsidRPr="004A386B" w:rsidRDefault="002817E8" w:rsidP="00C545E1">
                  <w:pPr>
                    <w:jc w:val="left"/>
                    <w:rPr>
                      <w:rFonts w:ascii="Times New Roman" w:eastAsia="仿宋" w:hAnsi="Times New Roman"/>
                      <w:szCs w:val="21"/>
                    </w:rPr>
                  </w:pP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lastRenderedPageBreak/>
                    <w:t>注：</w:t>
                  </w:r>
                  <w:r w:rsidRPr="004A386B">
                    <w:rPr>
                      <w:rFonts w:ascii="Times New Roman" w:eastAsia="仿宋" w:hAnsi="Times New Roman" w:hint="eastAsia"/>
                      <w:i/>
                      <w:szCs w:val="21"/>
                    </w:rPr>
                    <w:t>t</w:t>
                  </w:r>
                  <w:r w:rsidRPr="004A386B">
                    <w:rPr>
                      <w:rFonts w:ascii="Times New Roman" w:eastAsia="仿宋" w:hAnsi="Times New Roman" w:hint="eastAsia"/>
                      <w:szCs w:val="21"/>
                    </w:rPr>
                    <w:t>为温度值，单位为℃。</w:t>
                  </w:r>
                </w:p>
              </w:tc>
            </w:tr>
          </w:tbl>
          <w:p w14:paraId="1B02815E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2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）巡检</w:t>
            </w:r>
            <w:proofErr w:type="gramStart"/>
            <w:r w:rsidRPr="004A386B">
              <w:rPr>
                <w:rFonts w:ascii="Times New Roman" w:eastAsia="仿宋" w:hAnsi="Times New Roman" w:hint="eastAsia"/>
                <w:sz w:val="24"/>
              </w:rPr>
              <w:t>仪技术</w:t>
            </w:r>
            <w:proofErr w:type="gramEnd"/>
            <w:r w:rsidRPr="004A386B">
              <w:rPr>
                <w:rFonts w:ascii="Times New Roman" w:eastAsia="仿宋" w:hAnsi="Times New Roman" w:hint="eastAsia"/>
                <w:sz w:val="24"/>
              </w:rPr>
              <w:t>指标：</w:t>
            </w:r>
          </w:p>
          <w:p w14:paraId="4A29B8E8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依据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JJF 1664-2017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《温度显示仪校准规范》，仪表电测部分的最大允许误差为量程的±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0.5%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。</w:t>
            </w:r>
          </w:p>
          <w:p w14:paraId="3DA77A3E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功能要求：</w:t>
            </w:r>
          </w:p>
          <w:p w14:paraId="5D096DD2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1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、各测量通道支持传感器测量值修正功能；</w:t>
            </w:r>
          </w:p>
          <w:p w14:paraId="4DC6EE33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2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、开启巡检后自动保存巡检结果，可存储多个巡检结果的文件；</w:t>
            </w:r>
          </w:p>
          <w:p w14:paraId="63ACFD5B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3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、支持同时显示多个通道；</w:t>
            </w:r>
          </w:p>
          <w:p w14:paraId="7E807C4C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4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、巡检结果中自动计算温度偏差、均匀度、波动度、温度梯度等各项测量结果；</w:t>
            </w:r>
          </w:p>
          <w:p w14:paraId="222D738F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5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、测量通道数：不少于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40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个温度测量通道；</w:t>
            </w:r>
          </w:p>
          <w:p w14:paraId="44B709D8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3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）工作用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S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型Ι级贵金属热电偶（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27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支）：</w:t>
            </w:r>
          </w:p>
          <w:p w14:paraId="3D017597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每支长度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1m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，整根热电偶丝直径不小于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0.5mm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，配置双孔陶瓷串线瓷珠保护套管（耐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1200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℃高温，孔径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1mm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，每支长度约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25mm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，覆盖热电偶整个工作段），方便热电偶弯折使用，每根热电偶补偿导线长度不小于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5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米。</w:t>
            </w:r>
          </w:p>
          <w:p w14:paraId="7C08FEB0" w14:textId="77777777" w:rsidR="002817E8" w:rsidRPr="004A386B" w:rsidRDefault="002817E8" w:rsidP="00C545E1">
            <w:pPr>
              <w:spacing w:line="440" w:lineRule="exact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溯源要求：</w:t>
            </w:r>
          </w:p>
          <w:p w14:paraId="001FA82B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1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、依据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JJF 1171-2024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《温湿度巡回检测仪校准规范》出具热电偶和采集设备的整体校准证书（校准点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300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℃、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500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℃、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600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℃、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700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℃、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800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℃、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1100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℃），符合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JJF 1171-2024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《温湿度巡回检测仪校准规范》中温度示值误差、温度示值一致性的相关要求，同时符合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JJG 276-2009 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《高温蠕变、持久强度试验机检定规程》中温度测量装置的要求；</w:t>
            </w:r>
          </w:p>
          <w:p w14:paraId="59832168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2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、溯源至省级及以上依法设置计量技术机构（必须为社会公用计量标准）。</w:t>
            </w:r>
          </w:p>
          <w:p w14:paraId="16A57DEF" w14:textId="77777777" w:rsidR="002817E8" w:rsidRPr="004A386B" w:rsidRDefault="002817E8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其他要求：Ι级的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S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型热电偶需符合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JJG 141-2013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《工作用贵金属热电偶》的相关要求，提供出厂合格证等出厂相关资料。</w:t>
            </w:r>
          </w:p>
          <w:p w14:paraId="65DCF1F2" w14:textId="77777777" w:rsidR="002817E8" w:rsidRPr="004A386B" w:rsidRDefault="002817E8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（二）医用离心机校准装置</w:t>
            </w:r>
          </w:p>
          <w:p w14:paraId="683AACA0" w14:textId="77777777" w:rsidR="002817E8" w:rsidRPr="004A386B" w:rsidRDefault="002817E8" w:rsidP="00C545E1">
            <w:pPr>
              <w:adjustRightInd w:val="0"/>
              <w:spacing w:line="440" w:lineRule="exac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/>
                <w:sz w:val="24"/>
              </w:rPr>
              <w:t>JJF 2004-2022</w:t>
            </w:r>
            <w:r w:rsidRPr="004A386B">
              <w:rPr>
                <w:rFonts w:ascii="Times New Roman" w:eastAsia="仿宋" w:hAnsi="Times New Roman"/>
                <w:sz w:val="24"/>
              </w:rPr>
              <w:t>《医用离心机校准规范》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等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lastRenderedPageBreak/>
              <w:t>计量技术规范的要求（所列规范标准如有更新，以最新规范标准行）。</w:t>
            </w:r>
          </w:p>
          <w:p w14:paraId="2DFD5C8E" w14:textId="77777777" w:rsidR="002817E8" w:rsidRPr="004A386B" w:rsidRDefault="002817E8" w:rsidP="00C545E1">
            <w:pPr>
              <w:adjustRightInd w:val="0"/>
              <w:spacing w:line="440" w:lineRule="exact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技术要求：</w:t>
            </w:r>
          </w:p>
          <w:p w14:paraId="6BD472AC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一、符合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JJF 2004-2022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《医用离心机校准规范》的建标要求。可以满足无观察窗医用离心机的转速校准，不需要开盖；转速测量仪和温度测量仪均具备同步计时功能，即测量转速或温度的同时能够同步测量时间；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 xml:space="preserve"> </w:t>
            </w:r>
          </w:p>
          <w:p w14:paraId="50402E70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（</w:t>
            </w:r>
            <w:r w:rsidRPr="004A386B">
              <w:rPr>
                <w:rFonts w:ascii="Times New Roman" w:eastAsia="仿宋" w:hAnsi="Times New Roman"/>
                <w:sz w:val="24"/>
              </w:rPr>
              <w:t>1</w:t>
            </w:r>
            <w:r w:rsidRPr="004A386B">
              <w:rPr>
                <w:rFonts w:ascii="Times New Roman" w:eastAsia="仿宋" w:hAnsi="Times New Roman"/>
                <w:sz w:val="24"/>
              </w:rPr>
              <w:t>）温度测量仪参数：</w:t>
            </w:r>
          </w:p>
          <w:p w14:paraId="49426590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测量范围：（</w:t>
            </w:r>
            <w:r w:rsidRPr="004A386B">
              <w:rPr>
                <w:rFonts w:ascii="Times New Roman" w:eastAsia="仿宋" w:hAnsi="Times New Roman"/>
                <w:sz w:val="24"/>
              </w:rPr>
              <w:t>-40</w:t>
            </w:r>
            <w:r w:rsidRPr="004A386B">
              <w:rPr>
                <w:rFonts w:ascii="Times New Roman" w:eastAsia="仿宋" w:hAnsi="Times New Roman"/>
                <w:sz w:val="24"/>
              </w:rPr>
              <w:t>～</w:t>
            </w:r>
            <w:r w:rsidRPr="004A386B">
              <w:rPr>
                <w:rFonts w:ascii="Times New Roman" w:eastAsia="仿宋" w:hAnsi="Times New Roman"/>
                <w:sz w:val="24"/>
              </w:rPr>
              <w:t>+85</w:t>
            </w:r>
            <w:r w:rsidRPr="004A386B">
              <w:rPr>
                <w:rFonts w:ascii="Times New Roman" w:eastAsia="仿宋" w:hAnsi="Times New Roman"/>
                <w:sz w:val="24"/>
              </w:rPr>
              <w:t>）</w:t>
            </w:r>
            <w:r w:rsidRPr="004A386B">
              <w:rPr>
                <w:rFonts w:ascii="Times New Roman" w:eastAsia="仿宋" w:hAnsi="Times New Roman"/>
                <w:sz w:val="24"/>
              </w:rPr>
              <w:t xml:space="preserve">℃ 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133F2E37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最大允许误差：等于或优于</w:t>
            </w:r>
            <w:r w:rsidRPr="004A386B">
              <w:rPr>
                <w:rFonts w:ascii="Times New Roman" w:eastAsia="仿宋" w:hAnsi="Times New Roman"/>
                <w:sz w:val="24"/>
              </w:rPr>
              <w:t xml:space="preserve">±0.5℃ 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79DCB2D8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计时范围：（</w:t>
            </w:r>
            <w:r w:rsidRPr="004A386B">
              <w:rPr>
                <w:rFonts w:ascii="Times New Roman" w:eastAsia="仿宋" w:hAnsi="Times New Roman"/>
                <w:sz w:val="24"/>
              </w:rPr>
              <w:t>0</w:t>
            </w:r>
            <w:r w:rsidRPr="004A386B">
              <w:rPr>
                <w:rFonts w:ascii="Times New Roman" w:eastAsia="仿宋" w:hAnsi="Times New Roman"/>
                <w:sz w:val="24"/>
              </w:rPr>
              <w:t>～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18</w:t>
            </w:r>
            <w:r w:rsidRPr="004A386B">
              <w:rPr>
                <w:rFonts w:ascii="Times New Roman" w:eastAsia="仿宋" w:hAnsi="Times New Roman"/>
                <w:sz w:val="24"/>
              </w:rPr>
              <w:t>00</w:t>
            </w:r>
            <w:r w:rsidRPr="004A386B">
              <w:rPr>
                <w:rFonts w:ascii="Times New Roman" w:eastAsia="仿宋" w:hAnsi="Times New Roman"/>
                <w:sz w:val="24"/>
              </w:rPr>
              <w:t>）</w:t>
            </w:r>
            <w:r w:rsidRPr="004A386B">
              <w:rPr>
                <w:rFonts w:ascii="Times New Roman" w:eastAsia="仿宋" w:hAnsi="Times New Roman"/>
                <w:sz w:val="24"/>
              </w:rPr>
              <w:t>s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22C5F185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计时误差：</w:t>
            </w:r>
            <w:r w:rsidRPr="004A386B">
              <w:rPr>
                <w:rFonts w:ascii="Times New Roman" w:eastAsia="仿宋" w:hAnsi="Times New Roman"/>
                <w:sz w:val="24"/>
              </w:rPr>
              <w:t>±0.1s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1ECF4845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（</w:t>
            </w:r>
            <w:r w:rsidRPr="004A386B">
              <w:rPr>
                <w:rFonts w:ascii="Times New Roman" w:eastAsia="仿宋" w:hAnsi="Times New Roman"/>
                <w:sz w:val="24"/>
              </w:rPr>
              <w:t>2</w:t>
            </w:r>
            <w:r w:rsidRPr="004A386B">
              <w:rPr>
                <w:rFonts w:ascii="Times New Roman" w:eastAsia="仿宋" w:hAnsi="Times New Roman"/>
                <w:sz w:val="24"/>
              </w:rPr>
              <w:t>）转速测量仪参数：</w:t>
            </w:r>
          </w:p>
          <w:p w14:paraId="11144773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计时范围：（</w:t>
            </w:r>
            <w:r w:rsidRPr="004A386B">
              <w:rPr>
                <w:rFonts w:ascii="Times New Roman" w:eastAsia="仿宋" w:hAnsi="Times New Roman"/>
                <w:sz w:val="24"/>
              </w:rPr>
              <w:t>0</w:t>
            </w:r>
            <w:r w:rsidRPr="004A386B">
              <w:rPr>
                <w:rFonts w:ascii="Times New Roman" w:eastAsia="仿宋" w:hAnsi="Times New Roman"/>
                <w:sz w:val="24"/>
              </w:rPr>
              <w:t>～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18</w:t>
            </w:r>
            <w:r w:rsidRPr="004A386B">
              <w:rPr>
                <w:rFonts w:ascii="Times New Roman" w:eastAsia="仿宋" w:hAnsi="Times New Roman"/>
                <w:sz w:val="24"/>
              </w:rPr>
              <w:t>00</w:t>
            </w:r>
            <w:r w:rsidRPr="004A386B">
              <w:rPr>
                <w:rFonts w:ascii="Times New Roman" w:eastAsia="仿宋" w:hAnsi="Times New Roman"/>
                <w:sz w:val="24"/>
              </w:rPr>
              <w:t>）</w:t>
            </w:r>
            <w:r w:rsidRPr="004A386B">
              <w:rPr>
                <w:rFonts w:ascii="Times New Roman" w:eastAsia="仿宋" w:hAnsi="Times New Roman"/>
                <w:sz w:val="24"/>
              </w:rPr>
              <w:t>s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5205CC16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测量范围：（</w:t>
            </w:r>
            <w:r w:rsidRPr="004A386B">
              <w:rPr>
                <w:rFonts w:ascii="Times New Roman" w:eastAsia="仿宋" w:hAnsi="Times New Roman"/>
                <w:sz w:val="24"/>
              </w:rPr>
              <w:t>20</w:t>
            </w:r>
            <w:r w:rsidRPr="004A386B">
              <w:rPr>
                <w:rFonts w:ascii="Times New Roman" w:eastAsia="仿宋" w:hAnsi="Times New Roman"/>
                <w:sz w:val="24"/>
              </w:rPr>
              <w:t>～</w:t>
            </w:r>
            <w:r w:rsidRPr="004A386B">
              <w:rPr>
                <w:rFonts w:ascii="Times New Roman" w:eastAsia="仿宋" w:hAnsi="Times New Roman"/>
                <w:sz w:val="24"/>
              </w:rPr>
              <w:t>10000</w:t>
            </w:r>
            <w:r w:rsidRPr="004A386B">
              <w:rPr>
                <w:rFonts w:ascii="Times New Roman" w:eastAsia="仿宋" w:hAnsi="Times New Roman"/>
                <w:sz w:val="24"/>
              </w:rPr>
              <w:t>）</w:t>
            </w:r>
            <w:r w:rsidRPr="004A386B">
              <w:rPr>
                <w:rFonts w:ascii="Times New Roman" w:eastAsia="仿宋" w:hAnsi="Times New Roman"/>
                <w:sz w:val="24"/>
              </w:rPr>
              <w:t>r/min</w:t>
            </w:r>
            <w:r w:rsidRPr="004A386B">
              <w:rPr>
                <w:rFonts w:ascii="Times New Roman" w:eastAsia="仿宋" w:hAnsi="Times New Roman"/>
                <w:sz w:val="24"/>
              </w:rPr>
              <w:t>，转速准确度等级：等于或优于</w:t>
            </w:r>
            <w:r w:rsidRPr="004A386B">
              <w:rPr>
                <w:rFonts w:ascii="Times New Roman" w:eastAsia="仿宋" w:hAnsi="Times New Roman"/>
                <w:sz w:val="24"/>
              </w:rPr>
              <w:t>0.2</w:t>
            </w:r>
            <w:r w:rsidRPr="004A386B">
              <w:rPr>
                <w:rFonts w:ascii="Times New Roman" w:eastAsia="仿宋" w:hAnsi="Times New Roman"/>
                <w:sz w:val="24"/>
              </w:rPr>
              <w:t>级，计时误差：</w:t>
            </w:r>
            <w:r w:rsidRPr="004A386B">
              <w:rPr>
                <w:rFonts w:ascii="Times New Roman" w:eastAsia="仿宋" w:hAnsi="Times New Roman"/>
                <w:sz w:val="24"/>
              </w:rPr>
              <w:t>±0.5s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43734281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测量范围：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≥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 xml:space="preserve"> </w:t>
            </w:r>
            <w:r w:rsidRPr="004A386B">
              <w:rPr>
                <w:rFonts w:ascii="Times New Roman" w:eastAsia="仿宋" w:hAnsi="Times New Roman"/>
                <w:sz w:val="24"/>
              </w:rPr>
              <w:t>10000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 xml:space="preserve"> </w:t>
            </w:r>
            <w:r w:rsidRPr="004A386B">
              <w:rPr>
                <w:rFonts w:ascii="Times New Roman" w:eastAsia="仿宋" w:hAnsi="Times New Roman"/>
                <w:sz w:val="24"/>
              </w:rPr>
              <w:t>r/min</w:t>
            </w:r>
            <w:r w:rsidRPr="004A386B">
              <w:rPr>
                <w:rFonts w:ascii="Times New Roman" w:eastAsia="仿宋" w:hAnsi="Times New Roman"/>
                <w:sz w:val="24"/>
              </w:rPr>
              <w:t>，转速准确度等级：等于或优于</w:t>
            </w:r>
            <w:r w:rsidRPr="004A386B">
              <w:rPr>
                <w:rFonts w:ascii="Times New Roman" w:eastAsia="仿宋" w:hAnsi="Times New Roman"/>
                <w:sz w:val="24"/>
              </w:rPr>
              <w:t>0.1</w:t>
            </w:r>
            <w:r w:rsidRPr="004A386B">
              <w:rPr>
                <w:rFonts w:ascii="Times New Roman" w:eastAsia="仿宋" w:hAnsi="Times New Roman"/>
                <w:sz w:val="24"/>
              </w:rPr>
              <w:t>级，计时误差：</w:t>
            </w:r>
            <w:r w:rsidRPr="004A386B">
              <w:rPr>
                <w:rFonts w:ascii="Times New Roman" w:eastAsia="仿宋" w:hAnsi="Times New Roman"/>
                <w:sz w:val="24"/>
              </w:rPr>
              <w:t>±0.1s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37CB38E3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二、</w:t>
            </w:r>
            <w:r w:rsidRPr="004A386B">
              <w:rPr>
                <w:rFonts w:ascii="Times New Roman" w:eastAsia="仿宋" w:hAnsi="Times New Roman"/>
                <w:sz w:val="24"/>
              </w:rPr>
              <w:t>JJF 2004-2022</w:t>
            </w:r>
            <w:r w:rsidRPr="004A386B">
              <w:rPr>
                <w:rFonts w:ascii="Times New Roman" w:eastAsia="仿宋" w:hAnsi="Times New Roman"/>
                <w:sz w:val="24"/>
              </w:rPr>
              <w:t>《医用离心机校准规范》附录</w:t>
            </w:r>
            <w:r w:rsidRPr="004A386B">
              <w:rPr>
                <w:rFonts w:ascii="Times New Roman" w:eastAsia="仿宋" w:hAnsi="Times New Roman"/>
                <w:sz w:val="24"/>
              </w:rPr>
              <w:t>C</w:t>
            </w:r>
            <w:r w:rsidRPr="004A386B">
              <w:rPr>
                <w:rFonts w:ascii="Times New Roman" w:eastAsia="仿宋" w:hAnsi="Times New Roman"/>
                <w:sz w:val="24"/>
              </w:rPr>
              <w:t>参考技术指标：</w:t>
            </w:r>
          </w:p>
          <w:p w14:paraId="0A523722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振动传感器频率范围：（</w:t>
            </w:r>
            <w:r w:rsidRPr="004A386B">
              <w:rPr>
                <w:rFonts w:ascii="Times New Roman" w:eastAsia="仿宋" w:hAnsi="Times New Roman"/>
                <w:sz w:val="24"/>
              </w:rPr>
              <w:t>0.3</w:t>
            </w:r>
            <w:r w:rsidRPr="004A386B">
              <w:rPr>
                <w:rFonts w:ascii="Times New Roman" w:eastAsia="仿宋" w:hAnsi="Times New Roman"/>
                <w:sz w:val="24"/>
              </w:rPr>
              <w:t>～</w:t>
            </w:r>
            <w:r w:rsidRPr="004A386B">
              <w:rPr>
                <w:rFonts w:ascii="Times New Roman" w:eastAsia="仿宋" w:hAnsi="Times New Roman"/>
                <w:sz w:val="24"/>
              </w:rPr>
              <w:t>5000</w:t>
            </w:r>
            <w:r w:rsidRPr="004A386B">
              <w:rPr>
                <w:rFonts w:ascii="Times New Roman" w:eastAsia="仿宋" w:hAnsi="Times New Roman"/>
                <w:sz w:val="24"/>
              </w:rPr>
              <w:t>）</w:t>
            </w:r>
            <w:r w:rsidRPr="004A386B">
              <w:rPr>
                <w:rFonts w:ascii="Times New Roman" w:eastAsia="仿宋" w:hAnsi="Times New Roman"/>
                <w:sz w:val="24"/>
              </w:rPr>
              <w:t>Hz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0F19BE97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动态信号分析仪：分析频宽不低于</w:t>
            </w:r>
            <w:r w:rsidRPr="004A386B">
              <w:rPr>
                <w:rFonts w:ascii="Times New Roman" w:eastAsia="仿宋" w:hAnsi="Times New Roman"/>
                <w:sz w:val="24"/>
              </w:rPr>
              <w:t>5kHz</w:t>
            </w:r>
            <w:r w:rsidRPr="004A386B">
              <w:rPr>
                <w:rFonts w:ascii="Times New Roman" w:eastAsia="仿宋" w:hAnsi="Times New Roman"/>
                <w:sz w:val="24"/>
              </w:rPr>
              <w:t>；</w:t>
            </w:r>
          </w:p>
          <w:p w14:paraId="69B152E9" w14:textId="77777777" w:rsidR="002817E8" w:rsidRPr="004A386B" w:rsidRDefault="002817E8" w:rsidP="00C545E1">
            <w:pPr>
              <w:adjustRightInd w:val="0"/>
              <w:spacing w:line="440" w:lineRule="exact"/>
              <w:ind w:firstLineChars="200" w:firstLine="480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频率示值误差及频率分辨力误差：＜</w:t>
            </w:r>
            <w:r w:rsidRPr="004A386B">
              <w:rPr>
                <w:rFonts w:ascii="Times New Roman" w:eastAsia="仿宋" w:hAnsi="Times New Roman"/>
                <w:sz w:val="24"/>
              </w:rPr>
              <w:t>±0.01%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。</w:t>
            </w:r>
          </w:p>
          <w:p w14:paraId="52C6AD5A" w14:textId="77777777" w:rsidR="002817E8" w:rsidRPr="004A386B" w:rsidRDefault="002817E8" w:rsidP="00C545E1">
            <w:pPr>
              <w:adjustRightInd w:val="0"/>
              <w:spacing w:line="440" w:lineRule="exact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/>
                <w:sz w:val="24"/>
              </w:rPr>
              <w:t>溯源要求：</w:t>
            </w:r>
          </w:p>
          <w:p w14:paraId="2AF54770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1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、校准装置转速测量部分出具</w:t>
            </w:r>
            <w:r w:rsidRPr="004A386B">
              <w:rPr>
                <w:rFonts w:ascii="Times New Roman" w:eastAsia="仿宋" w:hAnsi="Times New Roman"/>
                <w:sz w:val="24"/>
              </w:rPr>
              <w:t>符合</w:t>
            </w:r>
            <w:r w:rsidRPr="004A386B">
              <w:rPr>
                <w:rFonts w:ascii="Times New Roman" w:eastAsia="仿宋" w:hAnsi="Times New Roman"/>
                <w:sz w:val="24"/>
              </w:rPr>
              <w:t>JJF 2004-2022</w:t>
            </w:r>
            <w:r w:rsidRPr="004A386B">
              <w:rPr>
                <w:rFonts w:ascii="Times New Roman" w:eastAsia="仿宋" w:hAnsi="Times New Roman"/>
                <w:sz w:val="24"/>
              </w:rPr>
              <w:t>《医用离心机校准规范》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中转速测量范围、准确度等级相关技术要求的检定或校准证书；</w:t>
            </w:r>
          </w:p>
          <w:p w14:paraId="1EC26330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b/>
                <w:bCs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2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、校准装置温度测量部分依据</w:t>
            </w:r>
            <w:r w:rsidRPr="004A386B">
              <w:rPr>
                <w:rFonts w:ascii="Times New Roman" w:eastAsia="仿宋" w:hAnsi="Times New Roman"/>
                <w:sz w:val="24"/>
              </w:rPr>
              <w:t>JJ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F</w:t>
            </w:r>
            <w:r w:rsidRPr="004A386B">
              <w:rPr>
                <w:rFonts w:ascii="Times New Roman" w:eastAsia="仿宋" w:hAnsi="Times New Roman"/>
                <w:sz w:val="24"/>
              </w:rPr>
              <w:t xml:space="preserve"> 1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366</w:t>
            </w:r>
            <w:r w:rsidRPr="004A386B">
              <w:rPr>
                <w:rFonts w:ascii="Times New Roman" w:eastAsia="仿宋" w:hAnsi="Times New Roman"/>
                <w:sz w:val="24"/>
              </w:rPr>
              <w:t>-20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12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《温度数据采集仪校准规范》出具符合技术要求的校准证书；</w:t>
            </w:r>
          </w:p>
          <w:p w14:paraId="2263F790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3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、校准装置的转速计时和温度计时部分出具符合</w:t>
            </w:r>
            <w:r w:rsidRPr="004A386B">
              <w:rPr>
                <w:rFonts w:ascii="Times New Roman" w:eastAsia="仿宋" w:hAnsi="Times New Roman"/>
                <w:sz w:val="24"/>
              </w:rPr>
              <w:t>JJF 2004-2022</w:t>
            </w:r>
            <w:r w:rsidRPr="004A386B">
              <w:rPr>
                <w:rFonts w:ascii="Times New Roman" w:eastAsia="仿宋" w:hAnsi="Times New Roman"/>
                <w:sz w:val="24"/>
              </w:rPr>
              <w:t>《医用离心机校准规范》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中技术要求的检定或校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lastRenderedPageBreak/>
              <w:t>准证书；</w:t>
            </w:r>
          </w:p>
          <w:p w14:paraId="701D21F5" w14:textId="77777777" w:rsidR="002817E8" w:rsidRPr="004A386B" w:rsidRDefault="002817E8" w:rsidP="00C545E1">
            <w:pPr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4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、动态信号分析仪依据</w:t>
            </w:r>
            <w:r w:rsidRPr="004A386B">
              <w:rPr>
                <w:rFonts w:ascii="Times New Roman" w:eastAsia="仿宋" w:hAnsi="Times New Roman"/>
                <w:sz w:val="24"/>
              </w:rPr>
              <w:t>JJ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G</w:t>
            </w:r>
            <w:r w:rsidRPr="004A386B">
              <w:rPr>
                <w:rFonts w:ascii="Times New Roman" w:eastAsia="仿宋" w:hAnsi="Times New Roman"/>
                <w:sz w:val="24"/>
              </w:rPr>
              <w:t xml:space="preserve"> 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834</w:t>
            </w:r>
            <w:r w:rsidRPr="004A386B">
              <w:rPr>
                <w:rFonts w:ascii="Times New Roman" w:eastAsia="仿宋" w:hAnsi="Times New Roman"/>
                <w:sz w:val="24"/>
              </w:rPr>
              <w:t>-20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06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《动态信号分析仪检定规程》出具满足</w:t>
            </w:r>
            <w:r w:rsidRPr="004A386B">
              <w:rPr>
                <w:rFonts w:ascii="Times New Roman" w:eastAsia="仿宋" w:hAnsi="Times New Roman"/>
                <w:sz w:val="24"/>
              </w:rPr>
              <w:t>JJF 2004-2022</w:t>
            </w:r>
            <w:r w:rsidRPr="004A386B">
              <w:rPr>
                <w:rFonts w:ascii="Times New Roman" w:eastAsia="仿宋" w:hAnsi="Times New Roman"/>
                <w:sz w:val="24"/>
              </w:rPr>
              <w:t>《医用离心机校准规范》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技术要求的校准证书；</w:t>
            </w:r>
          </w:p>
          <w:p w14:paraId="28AC9B42" w14:textId="77777777" w:rsidR="002817E8" w:rsidRPr="004A386B" w:rsidRDefault="002817E8" w:rsidP="00C545E1">
            <w:pPr>
              <w:spacing w:line="324" w:lineRule="auto"/>
              <w:ind w:firstLineChars="200" w:firstLine="480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hint="eastAsia"/>
                <w:sz w:val="24"/>
              </w:rPr>
              <w:t>5</w:t>
            </w:r>
            <w:r w:rsidRPr="004A386B">
              <w:rPr>
                <w:rFonts w:ascii="Times New Roman" w:eastAsia="仿宋" w:hAnsi="Times New Roman" w:hint="eastAsia"/>
                <w:sz w:val="24"/>
              </w:rPr>
              <w:t>、溯源至省级及以上依法设置计量技术机构（必须为社会公用计量标准）。</w:t>
            </w:r>
            <w:bookmarkEnd w:id="0"/>
          </w:p>
        </w:tc>
      </w:tr>
    </w:tbl>
    <w:p w14:paraId="4A3D0EE0" w14:textId="77777777" w:rsidR="00432536" w:rsidRPr="002817E8" w:rsidRDefault="00432536">
      <w:pPr>
        <w:rPr>
          <w:rFonts w:hint="eastAsia"/>
        </w:rPr>
      </w:pPr>
    </w:p>
    <w:sectPr w:rsidR="00432536" w:rsidRPr="00281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E847C" w14:textId="77777777" w:rsidR="00FD79BE" w:rsidRDefault="00FD79BE" w:rsidP="002817E8">
      <w:pPr>
        <w:rPr>
          <w:rFonts w:hint="eastAsia"/>
        </w:rPr>
      </w:pPr>
      <w:r>
        <w:separator/>
      </w:r>
    </w:p>
  </w:endnote>
  <w:endnote w:type="continuationSeparator" w:id="0">
    <w:p w14:paraId="465331D6" w14:textId="77777777" w:rsidR="00FD79BE" w:rsidRDefault="00FD79BE" w:rsidP="002817E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04CC0" w14:textId="77777777" w:rsidR="00FD79BE" w:rsidRDefault="00FD79BE" w:rsidP="002817E8">
      <w:pPr>
        <w:rPr>
          <w:rFonts w:hint="eastAsia"/>
        </w:rPr>
      </w:pPr>
      <w:r>
        <w:separator/>
      </w:r>
    </w:p>
  </w:footnote>
  <w:footnote w:type="continuationSeparator" w:id="0">
    <w:p w14:paraId="577BC8B2" w14:textId="77777777" w:rsidR="00FD79BE" w:rsidRDefault="00FD79BE" w:rsidP="002817E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C00"/>
    <w:rsid w:val="002817E8"/>
    <w:rsid w:val="00432536"/>
    <w:rsid w:val="00702C00"/>
    <w:rsid w:val="00851A4F"/>
    <w:rsid w:val="00EA51E0"/>
    <w:rsid w:val="00FD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95EA558-052A-445C-83DD-86D830E9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7E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702C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2C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2C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2C0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C0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2C0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2C0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2C00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2C00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2C0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02C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02C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02C0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02C0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02C0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02C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02C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02C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02C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02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2C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02C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2C00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702C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2C00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702C0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02C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702C0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02C0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817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817E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81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817E8"/>
    <w:rPr>
      <w:sz w:val="18"/>
      <w:szCs w:val="18"/>
    </w:rPr>
  </w:style>
  <w:style w:type="paragraph" w:customStyle="1" w:styleId="null3">
    <w:name w:val="null3"/>
    <w:hidden/>
    <w:qFormat/>
    <w:rsid w:val="002817E8"/>
    <w:rPr>
      <w:rFonts w:hint="eastAsia"/>
      <w:kern w:val="0"/>
      <w:sz w:val="20"/>
      <w:szCs w:val="20"/>
      <w:lang w:eastAsia="zh-Hans"/>
    </w:rPr>
  </w:style>
  <w:style w:type="paragraph" w:customStyle="1" w:styleId="af2">
    <w:name w:val="样式"/>
    <w:link w:val="CharChar"/>
    <w:qFormat/>
    <w:rsid w:val="002817E8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Char">
    <w:name w:val="样式 Char Char"/>
    <w:link w:val="af2"/>
    <w:qFormat/>
    <w:locked/>
    <w:rsid w:val="002817E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s25194</dc:creator>
  <cp:keywords/>
  <dc:description/>
  <cp:lastModifiedBy>s25194</cp:lastModifiedBy>
  <cp:revision>2</cp:revision>
  <dcterms:created xsi:type="dcterms:W3CDTF">2026-05-28T10:29:00Z</dcterms:created>
  <dcterms:modified xsi:type="dcterms:W3CDTF">2026-05-28T10:29:00Z</dcterms:modified>
</cp:coreProperties>
</file>