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4F532B">
      <w:pPr>
        <w:pStyle w:val="2"/>
        <w:spacing w:before="69" w:line="222" w:lineRule="auto"/>
        <w:jc w:val="center"/>
        <w:outlineLvl w:val="0"/>
        <w:rPr>
          <w:rFonts w:hint="eastAsia" w:ascii="仿宋" w:hAnsi="仿宋" w:eastAsia="仿宋" w:cs="仿宋"/>
          <w:sz w:val="36"/>
          <w:szCs w:val="36"/>
        </w:rPr>
      </w:pPr>
      <w:bookmarkStart w:id="0" w:name="_Toc14685"/>
      <w:r>
        <w:rPr>
          <w:rFonts w:hint="eastAsia" w:ascii="仿宋" w:hAnsi="仿宋" w:eastAsia="仿宋" w:cs="仿宋"/>
          <w:sz w:val="36"/>
          <w:szCs w:val="36"/>
        </w:rPr>
        <w:t>供应商为本项目提供的资格证明文件</w:t>
      </w:r>
      <w:bookmarkEnd w:id="0"/>
    </w:p>
    <w:p w14:paraId="0CB42971">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资格条件：符合《中华人民共和国政府采购法》第二十二条规定的供应商条件，提供以下文件：</w:t>
      </w:r>
    </w:p>
    <w:p w14:paraId="4E8445DD">
      <w:pPr>
        <w:numPr>
          <w:ilvl w:val="0"/>
          <w:numId w:val="1"/>
        </w:numPr>
        <w:spacing w:line="440" w:lineRule="exact"/>
        <w:jc w:val="left"/>
        <w:outlineLvl w:val="9"/>
        <w:rPr>
          <w:rFonts w:hint="eastAsia" w:ascii="仿宋_GB2312" w:hAnsi="仿宋_GB2312" w:eastAsia="仿宋_GB2312" w:cs="仿宋_GB2312"/>
          <w:b/>
          <w:bCs/>
          <w:lang w:eastAsia="zh-CN"/>
        </w:rPr>
      </w:pPr>
      <w:r>
        <w:rPr>
          <w:rFonts w:ascii="仿宋_GB2312" w:hAnsi="仿宋_GB2312" w:eastAsia="仿宋_GB2312" w:cs="仿宋_GB2312"/>
          <w:b/>
          <w:bCs/>
        </w:rPr>
        <w:t>具有独立承担民事责任的能力</w:t>
      </w:r>
      <w:r>
        <w:rPr>
          <w:rFonts w:hint="eastAsia" w:ascii="仿宋_GB2312" w:hAnsi="仿宋_GB2312" w:eastAsia="仿宋_GB2312" w:cs="仿宋_GB2312"/>
          <w:b/>
          <w:bCs/>
          <w:lang w:eastAsia="zh-CN"/>
        </w:rPr>
        <w:t>。</w:t>
      </w:r>
    </w:p>
    <w:p w14:paraId="4BE1923D">
      <w:pPr>
        <w:numPr>
          <w:ilvl w:val="0"/>
          <w:numId w:val="0"/>
        </w:numPr>
        <w:spacing w:line="440" w:lineRule="exact"/>
        <w:ind w:firstLine="400" w:firstLineChars="200"/>
        <w:jc w:val="left"/>
        <w:outlineLvl w:val="9"/>
        <w:rPr>
          <w:rFonts w:hint="eastAsia" w:ascii="仿宋" w:hAnsi="仿宋" w:eastAsia="仿宋" w:cs="仿宋"/>
          <w:szCs w:val="21"/>
          <w:lang w:val="zh-CN"/>
        </w:rPr>
      </w:pPr>
      <w:r>
        <w:rPr>
          <w:rFonts w:hint="eastAsia" w:ascii="仿宋" w:hAnsi="仿宋" w:eastAsia="仿宋" w:cs="仿宋"/>
          <w:color w:val="auto"/>
          <w:sz w:val="20"/>
          <w:szCs w:val="20"/>
          <w:highlight w:val="none"/>
        </w:rPr>
        <w:t>提供注册登记凭证（营业执照、其他组织经营的合法凭证，自然人的提供身份证明文件）。</w:t>
      </w:r>
    </w:p>
    <w:p w14:paraId="4E429DBF">
      <w:pPr>
        <w:spacing w:line="440" w:lineRule="exact"/>
        <w:ind w:left="361" w:hanging="301" w:hangingChars="150"/>
        <w:outlineLvl w:val="9"/>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w:t>
      </w:r>
      <w:r>
        <w:rPr>
          <w:rFonts w:hint="eastAsia" w:ascii="仿宋" w:hAnsi="仿宋" w:eastAsia="仿宋" w:cs="仿宋"/>
          <w:b/>
          <w:bCs/>
          <w:color w:val="auto"/>
          <w:sz w:val="20"/>
          <w:szCs w:val="20"/>
          <w:highlight w:val="none"/>
        </w:rPr>
        <w:t>具有良好的商业信誉和健全的财务会计制度。</w:t>
      </w:r>
    </w:p>
    <w:p w14:paraId="284D057B">
      <w:pPr>
        <w:spacing w:line="440" w:lineRule="exact"/>
        <w:ind w:left="1"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提供202</w:t>
      </w: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年度经审计的</w:t>
      </w:r>
      <w:r>
        <w:rPr>
          <w:rFonts w:hint="eastAsia" w:ascii="仿宋" w:hAnsi="仿宋" w:eastAsia="仿宋" w:cs="仿宋"/>
          <w:color w:val="auto"/>
          <w:sz w:val="20"/>
          <w:szCs w:val="20"/>
          <w:highlight w:val="none"/>
          <w:lang w:val="en-US" w:eastAsia="zh-CN"/>
        </w:rPr>
        <w:t>完整的</w:t>
      </w:r>
      <w:r>
        <w:rPr>
          <w:rFonts w:hint="eastAsia" w:ascii="仿宋" w:hAnsi="仿宋" w:eastAsia="仿宋" w:cs="仿宋"/>
          <w:color w:val="auto"/>
          <w:sz w:val="20"/>
          <w:szCs w:val="20"/>
          <w:highlight w:val="none"/>
        </w:rPr>
        <w:t>财务报告（包括四表一注，即资产负债表、利润表、现金流量表、所有者权益变动表及其附注）；事业法人提供部门决算报告；</w:t>
      </w:r>
    </w:p>
    <w:p w14:paraId="686B8361">
      <w:pPr>
        <w:spacing w:line="440" w:lineRule="exact"/>
        <w:ind w:left="1"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/或在开标日期前六个月内其基本开户银行出具的资信证明（附《基本存款账户信息》或《银行开户许可证》复印件）；</w:t>
      </w:r>
    </w:p>
    <w:p w14:paraId="4C092763">
      <w:pPr>
        <w:spacing w:line="440" w:lineRule="exact"/>
        <w:ind w:left="1"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/或财政部门认可的政府采购专业担保机构出具的投标担保函；</w:t>
      </w:r>
    </w:p>
    <w:p w14:paraId="655FDD8F">
      <w:pPr>
        <w:spacing w:line="440" w:lineRule="exact"/>
        <w:ind w:left="1"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/或表明具有良好的商业信誉和健全的财务会计制度的诚信声明；</w:t>
      </w:r>
    </w:p>
    <w:p w14:paraId="7A02157D">
      <w:pPr>
        <w:spacing w:line="440" w:lineRule="exact"/>
        <w:ind w:left="1"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以上四种形式的资料提供任何一种即可。</w:t>
      </w:r>
    </w:p>
    <w:p w14:paraId="2E5DD3F1">
      <w:pPr>
        <w:spacing w:line="440" w:lineRule="exact"/>
        <w:outlineLvl w:val="9"/>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3.</w:t>
      </w:r>
      <w:r>
        <w:rPr>
          <w:rFonts w:hint="eastAsia" w:ascii="仿宋" w:hAnsi="仿宋" w:eastAsia="仿宋" w:cs="仿宋"/>
          <w:b/>
          <w:bCs/>
          <w:color w:val="auto"/>
          <w:sz w:val="20"/>
          <w:szCs w:val="20"/>
          <w:highlight w:val="none"/>
        </w:rPr>
        <w:t>具有履行合同所必需的设备和专业技术能力。</w:t>
      </w:r>
    </w:p>
    <w:p w14:paraId="1FD0619A">
      <w:pPr>
        <w:spacing w:line="440" w:lineRule="exact"/>
        <w:ind w:firstLine="400" w:firstLineChars="20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提供声明文件。</w:t>
      </w:r>
    </w:p>
    <w:p w14:paraId="734FA24F">
      <w:pPr>
        <w:spacing w:line="440" w:lineRule="exact"/>
        <w:ind w:left="361" w:hanging="301" w:hangingChars="15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4.</w:t>
      </w:r>
      <w:r>
        <w:rPr>
          <w:rFonts w:hint="eastAsia" w:ascii="仿宋" w:hAnsi="仿宋" w:eastAsia="仿宋" w:cs="仿宋"/>
          <w:b/>
          <w:bCs/>
          <w:color w:val="auto"/>
          <w:sz w:val="20"/>
          <w:szCs w:val="20"/>
          <w:highlight w:val="none"/>
        </w:rPr>
        <w:t>具有依法缴纳税收的良好记录。</w:t>
      </w:r>
    </w:p>
    <w:p w14:paraId="5DC249B1">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0092DF8D">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/或具有依法缴纳税收的诚信声明；</w:t>
      </w:r>
    </w:p>
    <w:p w14:paraId="46D4B988">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w:t>
      </w:r>
      <w:r>
        <w:rPr>
          <w:rFonts w:hint="eastAsia" w:ascii="仿宋" w:hAnsi="仿宋" w:eastAsia="仿宋" w:cs="仿宋"/>
          <w:color w:val="auto"/>
          <w:sz w:val="20"/>
          <w:szCs w:val="20"/>
          <w:highlight w:val="none"/>
          <w:lang w:eastAsia="zh-CN"/>
        </w:rPr>
        <w:t>两种</w:t>
      </w:r>
      <w:r>
        <w:rPr>
          <w:rFonts w:hint="eastAsia" w:ascii="仿宋" w:hAnsi="仿宋" w:eastAsia="仿宋" w:cs="仿宋"/>
          <w:color w:val="auto"/>
          <w:sz w:val="20"/>
          <w:szCs w:val="20"/>
          <w:highlight w:val="none"/>
        </w:rPr>
        <w:t>形式的资料提供任何一种即可。</w:t>
      </w:r>
    </w:p>
    <w:p w14:paraId="728169F6">
      <w:pPr>
        <w:spacing w:line="440" w:lineRule="exact"/>
        <w:ind w:left="361" w:hanging="301" w:hangingChars="15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5.</w:t>
      </w:r>
      <w:r>
        <w:rPr>
          <w:rFonts w:hint="eastAsia" w:ascii="仿宋" w:hAnsi="仿宋" w:eastAsia="仿宋" w:cs="仿宋"/>
          <w:b/>
          <w:bCs/>
          <w:color w:val="auto"/>
          <w:sz w:val="20"/>
          <w:szCs w:val="20"/>
          <w:highlight w:val="none"/>
        </w:rPr>
        <w:t>具有依法缴纳社会保障资金的良好记录。</w:t>
      </w:r>
    </w:p>
    <w:p w14:paraId="166C2A2B">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提供缴费所属日期为投标截止时间前12个月内任意一个月（投标截止时间当月不计入）的缴费凭据或社保机关出具的缴费证明/在法规范围内不需提供的应出具书面说明和证明文件；</w:t>
      </w:r>
    </w:p>
    <w:p w14:paraId="160CF138">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/或具有依法缴纳社会保障资金的缴纳记录的诚信声明；</w:t>
      </w:r>
    </w:p>
    <w:p w14:paraId="6831281F">
      <w:pPr>
        <w:spacing w:line="440" w:lineRule="exact"/>
        <w:ind w:left="1"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w:t>
      </w:r>
      <w:r>
        <w:rPr>
          <w:rFonts w:hint="eastAsia" w:ascii="仿宋" w:hAnsi="仿宋" w:eastAsia="仿宋" w:cs="仿宋"/>
          <w:color w:val="auto"/>
          <w:sz w:val="20"/>
          <w:szCs w:val="20"/>
          <w:highlight w:val="none"/>
          <w:lang w:eastAsia="zh-CN"/>
        </w:rPr>
        <w:t>两种</w:t>
      </w:r>
      <w:r>
        <w:rPr>
          <w:rFonts w:hint="eastAsia" w:ascii="仿宋" w:hAnsi="仿宋" w:eastAsia="仿宋" w:cs="仿宋"/>
          <w:color w:val="auto"/>
          <w:sz w:val="20"/>
          <w:szCs w:val="20"/>
          <w:highlight w:val="none"/>
        </w:rPr>
        <w:t>形式的资料提供任何一种即可。</w:t>
      </w:r>
    </w:p>
    <w:p w14:paraId="14D9C912">
      <w:pPr>
        <w:numPr>
          <w:ilvl w:val="0"/>
          <w:numId w:val="2"/>
        </w:numPr>
        <w:spacing w:line="440" w:lineRule="exact"/>
        <w:ind w:left="-315" w:leftChars="-150" w:firstLine="201" w:firstLineChars="1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参加政府采购活动前3年内在经营活动中没有重大违法记录的书面声明。</w:t>
      </w:r>
    </w:p>
    <w:p w14:paraId="23428271">
      <w:pPr>
        <w:numPr>
          <w:ilvl w:val="0"/>
          <w:numId w:val="2"/>
        </w:numPr>
        <w:spacing w:line="440" w:lineRule="exact"/>
        <w:ind w:left="-315" w:leftChars="-150" w:firstLine="201" w:firstLineChars="1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投标人应授权合法的人员参加投标，其中法定代表人直接参加的须出具法定代表人身份证并与营业执照上信息一致，法定代表人授权代表参加的须出具法定代表人授权书及被授权人本单位证明 (近三个月</w:t>
      </w:r>
      <w:r>
        <w:rPr>
          <w:rFonts w:hint="eastAsia" w:ascii="仿宋" w:hAnsi="仿宋" w:eastAsia="仿宋" w:cs="仿宋"/>
          <w:b/>
          <w:bCs/>
          <w:color w:val="auto"/>
          <w:sz w:val="20"/>
          <w:szCs w:val="20"/>
          <w:highlight w:val="none"/>
          <w:lang w:val="en-US" w:eastAsia="zh-CN"/>
        </w:rPr>
        <w:t>内任意一个月</w:t>
      </w:r>
      <w:r>
        <w:rPr>
          <w:rFonts w:hint="eastAsia" w:ascii="仿宋" w:hAnsi="仿宋" w:eastAsia="仿宋" w:cs="仿宋"/>
          <w:b/>
          <w:bCs/>
          <w:color w:val="auto"/>
          <w:sz w:val="20"/>
          <w:szCs w:val="20"/>
          <w:highlight w:val="none"/>
        </w:rPr>
        <w:t>社保缴纳证明)。</w:t>
      </w:r>
    </w:p>
    <w:p w14:paraId="7777D7CC">
      <w:pPr>
        <w:numPr>
          <w:ilvl w:val="0"/>
          <w:numId w:val="0"/>
        </w:numPr>
        <w:spacing w:line="440" w:lineRule="exact"/>
        <w:ind w:leftChars="-50"/>
        <w:rPr>
          <w:rFonts w:hint="eastAsia" w:ascii="仿宋" w:hAnsi="仿宋" w:eastAsia="仿宋" w:cs="仿宋"/>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8.</w:t>
      </w:r>
      <w:r>
        <w:rPr>
          <w:rFonts w:hint="eastAsia" w:ascii="仿宋" w:hAnsi="仿宋" w:eastAsia="仿宋" w:cs="仿宋"/>
          <w:b/>
          <w:bCs/>
          <w:color w:val="auto"/>
          <w:sz w:val="20"/>
          <w:szCs w:val="20"/>
          <w:highlight w:val="none"/>
        </w:rPr>
        <w:t>投标人</w:t>
      </w:r>
      <w:r>
        <w:rPr>
          <w:rFonts w:hint="eastAsia" w:ascii="仿宋" w:hAnsi="仿宋" w:eastAsia="仿宋" w:cs="仿宋"/>
          <w:b/>
          <w:bCs/>
          <w:color w:val="auto"/>
          <w:sz w:val="20"/>
          <w:szCs w:val="20"/>
          <w:highlight w:val="none"/>
          <w:lang w:eastAsia="zh-CN"/>
        </w:rPr>
        <w:t>与交叉控股股东、交叉兼任高管的其他投标人未同时参与该项目投标，</w:t>
      </w:r>
      <w:r>
        <w:rPr>
          <w:rFonts w:hint="eastAsia" w:ascii="仿宋" w:hAnsi="仿宋" w:eastAsia="仿宋" w:cs="仿宋"/>
          <w:b/>
          <w:bCs/>
          <w:color w:val="auto"/>
          <w:sz w:val="20"/>
          <w:szCs w:val="20"/>
          <w:highlight w:val="none"/>
          <w:lang w:val="en-US" w:eastAsia="zh-CN"/>
        </w:rPr>
        <w:t>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提供承诺函）。</w:t>
      </w:r>
    </w:p>
    <w:p w14:paraId="38E0E44B">
      <w:pPr>
        <w:spacing w:line="440" w:lineRule="exact"/>
        <w:jc w:val="left"/>
        <w:rPr>
          <w:rFonts w:hint="eastAsia" w:ascii="仿宋" w:hAnsi="仿宋" w:eastAsia="仿宋" w:cs="仿宋"/>
          <w:color w:val="auto"/>
          <w:spacing w:val="-8"/>
          <w:sz w:val="20"/>
          <w:szCs w:val="20"/>
          <w:highlight w:val="none"/>
          <w14:textOutline w14:w="5105" w14:cap="sq" w14:cmpd="sng" w14:algn="ctr">
            <w14:solidFill>
              <w14:srgbClr w14:val="000000"/>
            </w14:solidFill>
            <w14:prstDash w14:val="solid"/>
            <w14:bevel/>
          </w14:textOutline>
        </w:rPr>
      </w:pPr>
      <w:r>
        <w:rPr>
          <w:rFonts w:hint="eastAsia" w:ascii="仿宋" w:hAnsi="仿宋" w:eastAsia="仿宋" w:cs="仿宋"/>
          <w:b/>
          <w:bCs/>
          <w:color w:val="auto"/>
          <w:sz w:val="20"/>
          <w:szCs w:val="20"/>
          <w:highlight w:val="none"/>
          <w:lang w:val="en-US" w:eastAsia="zh-CN"/>
        </w:rPr>
        <w:t>9.</w:t>
      </w:r>
      <w:r>
        <w:rPr>
          <w:rFonts w:hint="eastAsia" w:ascii="仿宋" w:hAnsi="仿宋" w:eastAsia="仿宋" w:cs="仿宋"/>
          <w:b/>
          <w:bCs/>
          <w:color w:val="auto"/>
          <w:sz w:val="20"/>
          <w:szCs w:val="20"/>
          <w:highlight w:val="none"/>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p>
    <w:p w14:paraId="080B9190">
      <w:pPr>
        <w:spacing w:line="440" w:lineRule="exact"/>
        <w:jc w:val="left"/>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10.投标人为代理商的须提供有效的《医疗器械经营许可证》或《医疗器械经营备案凭证》（投标产品须在其经营范围内）及所投产品的医疗器械产品注册证或备案凭证；投标人为制造商的须提供有效的《医疗器械经营许可证》或《医疗器械经营备案凭证》（投标产品须在其经营范围内），并具有《医疗器械生产许可证》或《医疗器械生产备案凭证》（投标产品须在其生产范围内）及所投产品的医疗器械产品注册证或备案凭证；</w:t>
      </w:r>
      <w:bookmarkStart w:id="6" w:name="_GoBack"/>
      <w:bookmarkEnd w:id="6"/>
      <w:r>
        <w:rPr>
          <w:rFonts w:hint="eastAsia" w:ascii="仿宋" w:hAnsi="仿宋" w:eastAsia="仿宋" w:cs="仿宋"/>
          <w:b/>
          <w:bCs/>
          <w:color w:val="auto"/>
          <w:sz w:val="20"/>
          <w:szCs w:val="20"/>
          <w:highlight w:val="none"/>
          <w:lang w:val="en-US" w:eastAsia="zh-CN"/>
        </w:rPr>
        <w:br w:type="textWrapping"/>
      </w:r>
      <w:r>
        <w:rPr>
          <w:rFonts w:hint="eastAsia" w:ascii="仿宋" w:hAnsi="仿宋" w:eastAsia="仿宋" w:cs="仿宋"/>
          <w:b/>
          <w:bCs/>
          <w:color w:val="auto"/>
          <w:sz w:val="20"/>
          <w:szCs w:val="20"/>
          <w:highlight w:val="none"/>
          <w:lang w:val="en-US" w:eastAsia="zh-CN"/>
        </w:rPr>
        <w:t>11、非联合体投标声明函；</w:t>
      </w:r>
    </w:p>
    <w:p w14:paraId="15304F57">
      <w:pPr>
        <w:spacing w:line="440" w:lineRule="exact"/>
        <w:jc w:val="left"/>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12、非进口产品声明函。</w:t>
      </w:r>
    </w:p>
    <w:p w14:paraId="312E270D">
      <w:pPr>
        <w:pStyle w:val="2"/>
        <w:rPr>
          <w:rFonts w:hint="default"/>
          <w:lang w:val="en-US" w:eastAsia="zh-CN"/>
        </w:rPr>
      </w:pPr>
    </w:p>
    <w:p w14:paraId="75811AC8">
      <w:pPr>
        <w:spacing w:line="440" w:lineRule="exact"/>
        <w:jc w:val="left"/>
        <w:rPr>
          <w:rFonts w:hint="eastAsia" w:ascii="仿宋" w:hAnsi="仿宋" w:eastAsia="仿宋" w:cs="仿宋"/>
          <w:b/>
          <w:bCs/>
          <w:color w:val="auto"/>
          <w:sz w:val="20"/>
          <w:szCs w:val="20"/>
          <w:highlight w:val="none"/>
          <w:lang w:val="en-US" w:eastAsia="zh-CN"/>
        </w:rPr>
      </w:pPr>
    </w:p>
    <w:p w14:paraId="5FD6080D">
      <w:pPr>
        <w:rPr>
          <w:rFonts w:hint="eastAsia" w:ascii="仿宋" w:hAnsi="仿宋" w:eastAsia="仿宋" w:cs="仿宋"/>
          <w:sz w:val="20"/>
          <w:szCs w:val="20"/>
          <w:highlight w:val="none"/>
        </w:rPr>
      </w:pPr>
      <w:r>
        <w:rPr>
          <w:rFonts w:hint="eastAsia" w:ascii="仿宋" w:hAnsi="仿宋" w:eastAsia="仿宋" w:cs="仿宋"/>
          <w:color w:val="auto"/>
          <w:spacing w:val="-8"/>
          <w:sz w:val="20"/>
          <w:szCs w:val="20"/>
          <w:highlight w:val="none"/>
          <w14:textOutline w14:w="5105" w14:cap="sq" w14:cmpd="sng" w14:algn="ctr">
            <w14:solidFill>
              <w14:srgbClr w14:val="000000"/>
            </w14:solidFill>
            <w14:prstDash w14:val="solid"/>
            <w14:bevel/>
          </w14:textOutline>
        </w:rPr>
        <w:br w:type="page"/>
      </w:r>
    </w:p>
    <w:p w14:paraId="4B99A406">
      <w:pPr>
        <w:spacing w:before="84" w:line="360" w:lineRule="auto"/>
        <w:jc w:val="center"/>
        <w:outlineLvl w:val="3"/>
        <w:rPr>
          <w:rFonts w:hint="eastAsia" w:ascii="仿宋" w:hAnsi="仿宋" w:eastAsia="仿宋" w:cs="仿宋"/>
          <w:color w:val="000000" w:themeColor="text1"/>
          <w:sz w:val="20"/>
          <w:szCs w:val="20"/>
          <w:highlight w:val="none"/>
          <w14:textFill>
            <w14:solidFill>
              <w14:schemeClr w14:val="tx1"/>
            </w14:solidFill>
          </w14:textFill>
        </w:rPr>
      </w:pPr>
      <w:bookmarkStart w:id="1" w:name="_Toc11646"/>
      <w:bookmarkStart w:id="2" w:name="_Toc24657"/>
      <w:bookmarkStart w:id="3" w:name="_Toc24599"/>
      <w:r>
        <w:rPr>
          <w:rFonts w:hint="eastAsia" w:ascii="仿宋" w:hAnsi="仿宋" w:eastAsia="仿宋" w:cs="仿宋"/>
          <w:b/>
          <w:bCs/>
          <w:sz w:val="20"/>
          <w:szCs w:val="20"/>
          <w:highlight w:val="none"/>
        </w:rPr>
        <w:t>附件</w:t>
      </w:r>
      <w:r>
        <w:rPr>
          <w:rFonts w:hint="eastAsia" w:ascii="仿宋" w:hAnsi="仿宋" w:eastAsia="仿宋" w:cs="仿宋"/>
          <w:b/>
          <w:bCs/>
          <w:sz w:val="20"/>
          <w:szCs w:val="20"/>
          <w:highlight w:val="none"/>
          <w:lang w:val="en-US" w:eastAsia="zh-CN"/>
        </w:rPr>
        <w:t xml:space="preserve">  </w:t>
      </w:r>
      <w:r>
        <w:rPr>
          <w:rFonts w:hint="eastAsia" w:ascii="仿宋" w:hAnsi="仿宋" w:eastAsia="仿宋" w:cs="仿宋"/>
          <w:color w:val="000000" w:themeColor="text1"/>
          <w:spacing w:val="1"/>
          <w:sz w:val="20"/>
          <w:szCs w:val="20"/>
          <w:highlight w:val="none"/>
          <w14:textOutline w14:w="5105" w14:cap="sq" w14:cmpd="sng" w14:algn="ctr">
            <w14:solidFill>
              <w14:srgbClr w14:val="000000"/>
            </w14:solidFill>
            <w14:prstDash w14:val="solid"/>
            <w14:bevel/>
          </w14:textOutline>
          <w14:textFill>
            <w14:solidFill>
              <w14:schemeClr w14:val="tx1"/>
            </w14:solidFill>
          </w14:textFill>
        </w:rPr>
        <w:t>法定代表</w:t>
      </w:r>
      <w:r>
        <w:rPr>
          <w:rFonts w:hint="eastAsia" w:ascii="仿宋" w:hAnsi="仿宋" w:eastAsia="仿宋" w:cs="仿宋"/>
          <w:color w:val="000000" w:themeColor="text1"/>
          <w:sz w:val="20"/>
          <w:szCs w:val="20"/>
          <w:highlight w:val="none"/>
          <w14:textOutline w14:w="5105" w14:cap="sq" w14:cmpd="sng" w14:algn="ctr">
            <w14:solidFill>
              <w14:srgbClr w14:val="000000"/>
            </w14:solidFill>
            <w14:prstDash w14:val="solid"/>
            <w14:bevel/>
          </w14:textOutline>
          <w14:textFill>
            <w14:solidFill>
              <w14:schemeClr w14:val="tx1"/>
            </w14:solidFill>
          </w14:textFill>
        </w:rPr>
        <w:t>人（或单位负责人）身份证明</w:t>
      </w:r>
    </w:p>
    <w:p w14:paraId="1EAEDA68">
      <w:pPr>
        <w:spacing w:line="360" w:lineRule="auto"/>
        <w:rPr>
          <w:rFonts w:hint="eastAsia" w:ascii="仿宋" w:hAnsi="仿宋" w:eastAsia="仿宋" w:cs="仿宋"/>
          <w:color w:val="000000" w:themeColor="text1"/>
          <w:sz w:val="20"/>
          <w:szCs w:val="20"/>
          <w:highlight w:val="none"/>
          <w14:textFill>
            <w14:solidFill>
              <w14:schemeClr w14:val="tx1"/>
            </w14:solidFill>
          </w14:textFill>
        </w:rPr>
      </w:pPr>
    </w:p>
    <w:p w14:paraId="0FA9BA4E">
      <w:pPr>
        <w:spacing w:before="75" w:line="360" w:lineRule="auto"/>
        <w:ind w:left="47"/>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pacing w:val="12"/>
          <w:sz w:val="20"/>
          <w:szCs w:val="20"/>
          <w:highlight w:val="none"/>
          <w:u w:val="none"/>
          <w14:textFill>
            <w14:solidFill>
              <w14:schemeClr w14:val="tx1"/>
            </w14:solidFill>
          </w14:textFill>
        </w:rPr>
        <w:t>致</w:t>
      </w:r>
      <w:r>
        <w:rPr>
          <w:rFonts w:hint="eastAsia" w:ascii="仿宋" w:hAnsi="仿宋" w:eastAsia="仿宋" w:cs="仿宋"/>
          <w:color w:val="000000" w:themeColor="text1"/>
          <w:spacing w:val="12"/>
          <w:sz w:val="20"/>
          <w:szCs w:val="20"/>
          <w:highlight w:val="none"/>
          <w:u w:val="none"/>
          <w:lang w:eastAsia="zh-CN"/>
          <w14:textFill>
            <w14:solidFill>
              <w14:schemeClr w14:val="tx1"/>
            </w14:solidFill>
          </w14:textFill>
        </w:rPr>
        <w:t>：</w:t>
      </w:r>
      <w:r>
        <w:rPr>
          <w:rFonts w:hint="eastAsia" w:ascii="仿宋" w:hAnsi="仿宋" w:eastAsia="仿宋" w:cs="仿宋"/>
          <w:color w:val="000000" w:themeColor="text1"/>
          <w:spacing w:val="12"/>
          <w:sz w:val="20"/>
          <w:szCs w:val="20"/>
          <w:highlight w:val="none"/>
          <w:u w:val="single"/>
          <w14:textFill>
            <w14:solidFill>
              <w14:schemeClr w14:val="tx1"/>
            </w14:solidFill>
          </w14:textFill>
        </w:rPr>
        <w:t>（</w:t>
      </w:r>
      <w:r>
        <w:rPr>
          <w:rFonts w:hint="eastAsia" w:ascii="仿宋" w:hAnsi="仿宋" w:eastAsia="仿宋" w:cs="仿宋"/>
          <w:color w:val="000000" w:themeColor="text1"/>
          <w:spacing w:val="6"/>
          <w:sz w:val="20"/>
          <w:szCs w:val="20"/>
          <w:highlight w:val="none"/>
          <w:u w:val="single"/>
          <w14:textFill>
            <w14:solidFill>
              <w14:schemeClr w14:val="tx1"/>
            </w14:solidFill>
          </w14:textFill>
        </w:rPr>
        <w:t>采购代理机构名称）</w:t>
      </w:r>
      <w:r>
        <w:rPr>
          <w:rFonts w:hint="eastAsia" w:ascii="仿宋" w:hAnsi="仿宋" w:eastAsia="仿宋" w:cs="仿宋"/>
          <w:color w:val="000000" w:themeColor="text1"/>
          <w:spacing w:val="6"/>
          <w:sz w:val="20"/>
          <w:szCs w:val="20"/>
          <w:highlight w:val="none"/>
          <w14:textFill>
            <w14:solidFill>
              <w14:schemeClr w14:val="tx1"/>
            </w14:solidFill>
          </w14:textFill>
        </w:rPr>
        <w:t>：</w:t>
      </w:r>
    </w:p>
    <w:p w14:paraId="62F28691">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u w:val="single"/>
          <w14:textFill>
            <w14:solidFill>
              <w14:schemeClr w14:val="tx1"/>
            </w14:solidFill>
          </w14:textFill>
        </w:rPr>
        <w:t>〈法定代表人（主要负责人）姓名〉</w:t>
      </w:r>
      <w:r>
        <w:rPr>
          <w:rFonts w:hint="eastAsia" w:ascii="仿宋" w:hAnsi="仿宋" w:eastAsia="仿宋" w:cs="仿宋"/>
          <w:color w:val="000000" w:themeColor="text1"/>
          <w:sz w:val="20"/>
          <w:szCs w:val="20"/>
          <w:highlight w:val="none"/>
          <w14:textFill>
            <w14:solidFill>
              <w14:schemeClr w14:val="tx1"/>
            </w14:solidFill>
          </w14:textFill>
        </w:rPr>
        <w:t>系</w:t>
      </w:r>
      <w:r>
        <w:rPr>
          <w:rFonts w:hint="eastAsia" w:ascii="仿宋" w:hAnsi="仿宋" w:eastAsia="仿宋" w:cs="仿宋"/>
          <w:color w:val="000000" w:themeColor="text1"/>
          <w:sz w:val="20"/>
          <w:szCs w:val="20"/>
          <w:highlight w:val="none"/>
          <w:u w:val="single"/>
          <w14:textFill>
            <w14:solidFill>
              <w14:schemeClr w14:val="tx1"/>
            </w14:solidFill>
          </w14:textFill>
        </w:rPr>
        <w:t>〈投标人全称〉</w:t>
      </w:r>
      <w:r>
        <w:rPr>
          <w:rFonts w:hint="eastAsia" w:ascii="仿宋" w:hAnsi="仿宋" w:eastAsia="仿宋" w:cs="仿宋"/>
          <w:color w:val="000000" w:themeColor="text1"/>
          <w:sz w:val="20"/>
          <w:szCs w:val="20"/>
          <w:highlight w:val="none"/>
          <w14:textFill>
            <w14:solidFill>
              <w14:schemeClr w14:val="tx1"/>
            </w14:solidFill>
          </w14:textFill>
        </w:rPr>
        <w:t>的法定代表人（主要负责人），特此证明。</w:t>
      </w:r>
    </w:p>
    <w:tbl>
      <w:tblPr>
        <w:tblStyle w:val="5"/>
        <w:tblpPr w:leftFromText="180" w:rightFromText="180" w:vertAnchor="text" w:horzAnchor="page" w:tblpX="1712" w:tblpY="905"/>
        <w:tblOverlap w:val="never"/>
        <w:tblW w:w="9057"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19DEBA7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trPr>
        <w:tc>
          <w:tcPr>
            <w:tcW w:w="9057" w:type="dxa"/>
            <w:vAlign w:val="center"/>
          </w:tcPr>
          <w:p w14:paraId="0F73C750">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法定代表人（主要负责人）</w:t>
            </w:r>
          </w:p>
          <w:p w14:paraId="498751AE">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身份证正反面（扫描件）</w:t>
            </w:r>
          </w:p>
          <w:p w14:paraId="3417D0D5">
            <w:pPr>
              <w:spacing w:line="36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或护照资料页（扫描件）</w:t>
            </w:r>
          </w:p>
        </w:tc>
      </w:tr>
    </w:tbl>
    <w:p w14:paraId="2B738247">
      <w:pPr>
        <w:spacing w:line="360" w:lineRule="auto"/>
        <w:rPr>
          <w:rFonts w:hint="eastAsia" w:ascii="仿宋" w:hAnsi="仿宋" w:eastAsia="仿宋" w:cs="仿宋"/>
          <w:b/>
          <w:bCs/>
          <w:sz w:val="20"/>
          <w:szCs w:val="20"/>
          <w:highlight w:val="none"/>
        </w:rPr>
      </w:pPr>
    </w:p>
    <w:p w14:paraId="5877BA63">
      <w:pPr>
        <w:spacing w:line="360" w:lineRule="auto"/>
        <w:ind w:firstLine="2600" w:firstLineChars="1300"/>
        <w:rPr>
          <w:rFonts w:hint="eastAsia" w:ascii="仿宋" w:hAnsi="仿宋" w:eastAsia="仿宋" w:cs="仿宋"/>
          <w:sz w:val="20"/>
          <w:szCs w:val="20"/>
          <w:highlight w:val="none"/>
        </w:rPr>
      </w:pPr>
    </w:p>
    <w:p w14:paraId="574CA099">
      <w:pPr>
        <w:spacing w:line="360" w:lineRule="auto"/>
        <w:ind w:firstLine="2600" w:firstLineChars="1300"/>
        <w:rPr>
          <w:rFonts w:hint="eastAsia" w:ascii="仿宋" w:hAnsi="仿宋" w:eastAsia="仿宋" w:cs="仿宋"/>
          <w:sz w:val="20"/>
          <w:szCs w:val="20"/>
          <w:highlight w:val="none"/>
        </w:rPr>
      </w:pPr>
    </w:p>
    <w:p w14:paraId="25332E80">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（公章）</w:t>
      </w:r>
    </w:p>
    <w:p w14:paraId="40168002">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法定代表人（主要负责人）：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（签字或盖章）</w:t>
      </w:r>
    </w:p>
    <w:p w14:paraId="51DF85C1">
      <w:pPr>
        <w:spacing w:line="360" w:lineRule="auto"/>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日期：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日</w:t>
      </w:r>
    </w:p>
    <w:p w14:paraId="1108F748">
      <w:pPr>
        <w:rPr>
          <w:rFonts w:hint="eastAsia" w:ascii="仿宋" w:hAnsi="仿宋" w:eastAsia="仿宋" w:cs="仿宋"/>
          <w:b/>
          <w:bCs/>
          <w:sz w:val="20"/>
          <w:szCs w:val="20"/>
          <w:highlight w:val="none"/>
        </w:rPr>
      </w:pPr>
    </w:p>
    <w:p w14:paraId="2FCECF7A">
      <w:pP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br w:type="page"/>
      </w:r>
    </w:p>
    <w:bookmarkEnd w:id="1"/>
    <w:bookmarkEnd w:id="2"/>
    <w:bookmarkEnd w:id="3"/>
    <w:p w14:paraId="1B50FAA1">
      <w:pPr>
        <w:spacing w:line="360" w:lineRule="auto"/>
        <w:rPr>
          <w:rFonts w:hint="eastAsia" w:ascii="仿宋" w:hAnsi="仿宋" w:eastAsia="仿宋" w:cs="仿宋"/>
          <w:sz w:val="20"/>
          <w:szCs w:val="20"/>
          <w:highlight w:val="none"/>
        </w:rPr>
      </w:pPr>
    </w:p>
    <w:p w14:paraId="223204FA">
      <w:pPr>
        <w:spacing w:before="89" w:line="360" w:lineRule="auto"/>
        <w:jc w:val="center"/>
        <w:outlineLvl w:val="3"/>
        <w:rPr>
          <w:rFonts w:hint="eastAsia" w:ascii="仿宋" w:hAnsi="仿宋" w:eastAsia="仿宋" w:cs="仿宋"/>
          <w:sz w:val="20"/>
          <w:szCs w:val="20"/>
          <w:highlight w:val="none"/>
        </w:rPr>
      </w:pPr>
      <w:r>
        <w:rPr>
          <w:rFonts w:hint="eastAsia" w:ascii="仿宋" w:hAnsi="仿宋" w:eastAsia="仿宋" w:cs="仿宋"/>
          <w:spacing w:val="-4"/>
          <w:sz w:val="20"/>
          <w:szCs w:val="20"/>
          <w:highlight w:val="none"/>
          <w14:textOutline w14:w="5105" w14:cap="sq" w14:cmpd="sng" w14:algn="ctr">
            <w14:solidFill>
              <w14:srgbClr w14:val="000000"/>
            </w14:solidFill>
            <w14:prstDash w14:val="solid"/>
            <w14:bevel/>
          </w14:textOutline>
        </w:rPr>
        <w:t>法定代表人</w:t>
      </w:r>
      <w:r>
        <w:rPr>
          <w:rFonts w:hint="eastAsia" w:ascii="仿宋" w:hAnsi="仿宋" w:eastAsia="仿宋" w:cs="仿宋"/>
          <w:spacing w:val="-4"/>
          <w:sz w:val="20"/>
          <w:szCs w:val="20"/>
          <w:highlight w:val="none"/>
        </w:rPr>
        <w:t xml:space="preserve"> </w:t>
      </w:r>
      <w:r>
        <w:rPr>
          <w:rFonts w:hint="eastAsia" w:ascii="仿宋" w:hAnsi="仿宋" w:eastAsia="仿宋" w:cs="仿宋"/>
          <w:spacing w:val="-4"/>
          <w:sz w:val="20"/>
          <w:szCs w:val="20"/>
          <w:highlight w:val="none"/>
          <w14:textOutline w14:w="5105" w14:cap="sq" w14:cmpd="sng" w14:algn="ctr">
            <w14:solidFill>
              <w14:srgbClr w14:val="000000"/>
            </w14:solidFill>
            <w14:prstDash w14:val="solid"/>
            <w14:bevel/>
          </w14:textOutline>
        </w:rPr>
        <w:t>(或单位负责人) 授权书</w:t>
      </w:r>
    </w:p>
    <w:p w14:paraId="261256E5">
      <w:pPr>
        <w:snapToGrid w:val="0"/>
        <w:spacing w:line="360" w:lineRule="auto"/>
        <w:rPr>
          <w:rFonts w:hint="eastAsia" w:ascii="仿宋" w:hAnsi="仿宋" w:eastAsia="仿宋" w:cs="仿宋"/>
          <w:spacing w:val="11"/>
          <w:sz w:val="20"/>
          <w:szCs w:val="20"/>
          <w:highlight w:val="none"/>
        </w:rPr>
      </w:pPr>
    </w:p>
    <w:p w14:paraId="4224ABF1">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致</w:t>
      </w:r>
      <w:r>
        <w:rPr>
          <w:rFonts w:hint="eastAsia" w:ascii="仿宋" w:hAnsi="仿宋" w:eastAsia="仿宋" w:cs="仿宋"/>
          <w:color w:val="000000" w:themeColor="text1"/>
          <w:spacing w:val="6"/>
          <w:sz w:val="20"/>
          <w:szCs w:val="20"/>
          <w:highlight w:val="none"/>
          <w:u w:val="single"/>
          <w14:textFill>
            <w14:solidFill>
              <w14:schemeClr w14:val="tx1"/>
            </w14:solidFill>
          </w14:textFill>
        </w:rPr>
        <w:t>：（采购代理机构名称））</w:t>
      </w:r>
    </w:p>
    <w:p w14:paraId="063817DB">
      <w:pPr>
        <w:spacing w:before="75" w:line="360" w:lineRule="auto"/>
        <w:ind w:left="47" w:firstLine="424" w:firstLineChars="200"/>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现委派</w:t>
      </w:r>
      <w:r>
        <w:rPr>
          <w:rFonts w:hint="eastAsia" w:ascii="仿宋" w:hAnsi="仿宋" w:eastAsia="仿宋" w:cs="仿宋"/>
          <w:color w:val="000000" w:themeColor="text1"/>
          <w:spacing w:val="6"/>
          <w:sz w:val="20"/>
          <w:szCs w:val="20"/>
          <w:highlight w:val="none"/>
          <w:u w:val="single"/>
          <w14:textFill>
            <w14:solidFill>
              <w14:schemeClr w14:val="tx1"/>
            </w14:solidFill>
          </w14:textFill>
        </w:rPr>
        <w:t>〈代理人姓名〉</w:t>
      </w:r>
      <w:r>
        <w:rPr>
          <w:rFonts w:hint="eastAsia" w:ascii="仿宋" w:hAnsi="仿宋" w:eastAsia="仿宋" w:cs="仿宋"/>
          <w:color w:val="000000" w:themeColor="text1"/>
          <w:spacing w:val="6"/>
          <w:sz w:val="20"/>
          <w:szCs w:val="20"/>
          <w:highlight w:val="none"/>
          <w:u w:val="none"/>
          <w14:textFill>
            <w14:solidFill>
              <w14:schemeClr w14:val="tx1"/>
            </w14:solidFill>
          </w14:textFill>
        </w:rPr>
        <w:t>代表我方参加贵中心组织的</w:t>
      </w:r>
      <w:r>
        <w:rPr>
          <w:rFonts w:hint="eastAsia" w:ascii="仿宋" w:hAnsi="仿宋" w:eastAsia="仿宋" w:cs="仿宋"/>
          <w:color w:val="000000" w:themeColor="text1"/>
          <w:spacing w:val="6"/>
          <w:sz w:val="20"/>
          <w:szCs w:val="20"/>
          <w:highlight w:val="none"/>
          <w:u w:val="single"/>
          <w14:textFill>
            <w14:solidFill>
              <w14:schemeClr w14:val="tx1"/>
            </w14:solidFill>
          </w14:textFill>
        </w:rPr>
        <w:t>〈项目名称〉</w:t>
      </w:r>
      <w:r>
        <w:rPr>
          <w:rFonts w:hint="eastAsia" w:ascii="仿宋" w:hAnsi="仿宋" w:eastAsia="仿宋" w:cs="仿宋"/>
          <w:color w:val="000000" w:themeColor="text1"/>
          <w:spacing w:val="6"/>
          <w:sz w:val="20"/>
          <w:szCs w:val="20"/>
          <w:highlight w:val="none"/>
          <w:u w:val="none"/>
          <w:lang w:eastAsia="zh-CN"/>
          <w14:textFill>
            <w14:solidFill>
              <w14:schemeClr w14:val="tx1"/>
            </w14:solidFill>
          </w14:textFill>
        </w:rPr>
        <w:t>、</w:t>
      </w:r>
      <w:r>
        <w:rPr>
          <w:rFonts w:hint="eastAsia" w:ascii="仿宋" w:hAnsi="仿宋" w:eastAsia="仿宋" w:cs="仿宋"/>
          <w:color w:val="000000" w:themeColor="text1"/>
          <w:spacing w:val="6"/>
          <w:sz w:val="20"/>
          <w:szCs w:val="20"/>
          <w:highlight w:val="none"/>
          <w:u w:val="single"/>
          <w14:textFill>
            <w14:solidFill>
              <w14:schemeClr w14:val="tx1"/>
            </w14:solidFill>
          </w14:textFill>
        </w:rPr>
        <w:t>（项目编号</w:t>
      </w:r>
      <w:r>
        <w:rPr>
          <w:rFonts w:hint="eastAsia" w:ascii="仿宋" w:hAnsi="仿宋" w:eastAsia="仿宋" w:cs="仿宋"/>
          <w:color w:val="000000" w:themeColor="text1"/>
          <w:spacing w:val="6"/>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pacing w:val="6"/>
          <w:sz w:val="20"/>
          <w:szCs w:val="20"/>
          <w:highlight w:val="none"/>
          <w:u w:val="none"/>
          <w14:textFill>
            <w14:solidFill>
              <w14:schemeClr w14:val="tx1"/>
            </w14:solidFill>
          </w14:textFill>
        </w:rPr>
        <w:t>政府采购活动，以我方名义签署、澄清、确认、递交、撤回、修改投标文件，签订合同和全权处理一切与之有关的事宜，其法律后果由我方承担。</w:t>
      </w:r>
    </w:p>
    <w:p w14:paraId="65564D42">
      <w:pPr>
        <w:spacing w:before="75" w:line="360" w:lineRule="auto"/>
        <w:ind w:left="47"/>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本授权有效期与投标文件有效期一致。代理人无转委托权。</w:t>
      </w:r>
    </w:p>
    <w:p w14:paraId="3744AE63">
      <w:pPr>
        <w:spacing w:before="75" w:line="360" w:lineRule="auto"/>
        <w:ind w:left="47"/>
        <w:rPr>
          <w:rFonts w:hint="default" w:ascii="仿宋" w:hAnsi="仿宋" w:eastAsia="仿宋" w:cs="仿宋"/>
          <w:color w:val="000000" w:themeColor="text1"/>
          <w:spacing w:val="6"/>
          <w:sz w:val="20"/>
          <w:szCs w:val="20"/>
          <w:highlight w:val="none"/>
          <w:u w:val="single"/>
          <w:lang w:val="en-US" w:eastAsia="zh-CN"/>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代理人姓名：</w:t>
      </w:r>
      <w:r>
        <w:rPr>
          <w:rFonts w:hint="eastAsia" w:ascii="仿宋" w:hAnsi="仿宋" w:eastAsia="仿宋" w:cs="仿宋"/>
          <w:color w:val="000000" w:themeColor="text1"/>
          <w:spacing w:val="6"/>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6"/>
          <w:sz w:val="20"/>
          <w:szCs w:val="20"/>
          <w:highlight w:val="none"/>
          <w:u w:val="none"/>
          <w14:textFill>
            <w14:solidFill>
              <w14:schemeClr w14:val="tx1"/>
            </w14:solidFill>
          </w14:textFill>
        </w:rPr>
        <w:tab/>
      </w:r>
      <w:r>
        <w:rPr>
          <w:rFonts w:hint="eastAsia" w:ascii="仿宋" w:hAnsi="仿宋" w:eastAsia="仿宋" w:cs="仿宋"/>
          <w:color w:val="000000" w:themeColor="text1"/>
          <w:spacing w:val="6"/>
          <w:sz w:val="20"/>
          <w:szCs w:val="20"/>
          <w:highlight w:val="none"/>
          <w:u w:val="none"/>
          <w14:textFill>
            <w14:solidFill>
              <w14:schemeClr w14:val="tx1"/>
            </w14:solidFill>
          </w14:textFill>
        </w:rPr>
        <w:t>联系电话：</w:t>
      </w:r>
      <w:r>
        <w:rPr>
          <w:rFonts w:hint="eastAsia" w:ascii="仿宋" w:hAnsi="仿宋" w:eastAsia="仿宋" w:cs="仿宋"/>
          <w:color w:val="000000" w:themeColor="text1"/>
          <w:spacing w:val="6"/>
          <w:sz w:val="20"/>
          <w:szCs w:val="20"/>
          <w:highlight w:val="none"/>
          <w:u w:val="single"/>
          <w:lang w:val="en-US" w:eastAsia="zh-CN"/>
          <w14:textFill>
            <w14:solidFill>
              <w14:schemeClr w14:val="tx1"/>
            </w14:solidFill>
          </w14:textFill>
        </w:rPr>
        <w:t xml:space="preserve">             </w:t>
      </w:r>
    </w:p>
    <w:p w14:paraId="6278F378">
      <w:pPr>
        <w:spacing w:before="75" w:line="360" w:lineRule="auto"/>
        <w:ind w:left="47"/>
        <w:rPr>
          <w:rFonts w:hint="eastAsia" w:ascii="仿宋" w:hAnsi="仿宋" w:eastAsia="仿宋" w:cs="仿宋"/>
          <w:color w:val="000000" w:themeColor="text1"/>
          <w:spacing w:val="6"/>
          <w:sz w:val="20"/>
          <w:szCs w:val="20"/>
          <w:highlight w:val="none"/>
          <w:u w:val="single"/>
          <w:lang w:val="en-US" w:eastAsia="zh-CN"/>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身份证（护照）号码：</w:t>
      </w:r>
      <w:r>
        <w:rPr>
          <w:rFonts w:hint="eastAsia" w:ascii="仿宋" w:hAnsi="仿宋" w:eastAsia="仿宋" w:cs="仿宋"/>
          <w:color w:val="000000" w:themeColor="text1"/>
          <w:spacing w:val="6"/>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6"/>
          <w:sz w:val="20"/>
          <w:szCs w:val="20"/>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pacing w:val="6"/>
          <w:sz w:val="20"/>
          <w:szCs w:val="20"/>
          <w:highlight w:val="none"/>
          <w:u w:val="none"/>
          <w14:textFill>
            <w14:solidFill>
              <w14:schemeClr w14:val="tx1"/>
            </w14:solidFill>
          </w14:textFill>
        </w:rPr>
        <w:t>职务：</w:t>
      </w:r>
      <w:r>
        <w:rPr>
          <w:rFonts w:hint="eastAsia" w:ascii="仿宋" w:hAnsi="仿宋" w:eastAsia="仿宋" w:cs="仿宋"/>
          <w:color w:val="000000" w:themeColor="text1"/>
          <w:spacing w:val="6"/>
          <w:sz w:val="20"/>
          <w:szCs w:val="20"/>
          <w:highlight w:val="none"/>
          <w:u w:val="single"/>
          <w:lang w:val="en-US" w:eastAsia="zh-CN"/>
          <w14:textFill>
            <w14:solidFill>
              <w14:schemeClr w14:val="tx1"/>
            </w14:solidFill>
          </w14:textFill>
        </w:rPr>
        <w:t xml:space="preserve">                 </w:t>
      </w:r>
    </w:p>
    <w:p w14:paraId="6329FDF4">
      <w:pPr>
        <w:spacing w:before="75" w:line="360" w:lineRule="auto"/>
        <w:ind w:left="47"/>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通讯地址：</w:t>
      </w:r>
      <w:r>
        <w:rPr>
          <w:rFonts w:hint="eastAsia" w:ascii="仿宋" w:hAnsi="仿宋" w:eastAsia="仿宋" w:cs="仿宋"/>
          <w:color w:val="000000" w:themeColor="text1"/>
          <w:spacing w:val="6"/>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6"/>
          <w:sz w:val="20"/>
          <w:szCs w:val="20"/>
          <w:highlight w:val="none"/>
          <w:u w:val="none"/>
          <w14:textFill>
            <w14:solidFill>
              <w14:schemeClr w14:val="tx1"/>
            </w14:solidFill>
          </w14:textFill>
        </w:rPr>
        <w:t xml:space="preserve">                                         </w:t>
      </w:r>
    </w:p>
    <w:tbl>
      <w:tblPr>
        <w:tblStyle w:val="5"/>
        <w:tblpPr w:leftFromText="180" w:rightFromText="180" w:vertAnchor="text" w:horzAnchor="page" w:tblpX="1341" w:tblpY="627"/>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4A41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1" w:hRule="atLeast"/>
        </w:trPr>
        <w:tc>
          <w:tcPr>
            <w:tcW w:w="4717" w:type="dxa"/>
            <w:vMerge w:val="restart"/>
            <w:tcBorders>
              <w:top w:val="single" w:color="auto" w:sz="12" w:space="0"/>
              <w:left w:val="single" w:color="auto" w:sz="12" w:space="0"/>
              <w:right w:val="single" w:color="auto" w:sz="12" w:space="0"/>
            </w:tcBorders>
            <w:vAlign w:val="center"/>
          </w:tcPr>
          <w:p w14:paraId="4805B6CD">
            <w:pPr>
              <w:spacing w:before="75" w:line="360" w:lineRule="auto"/>
              <w:ind w:left="47"/>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法定代表人（主要负责人）</w:t>
            </w:r>
          </w:p>
          <w:p w14:paraId="5738AB80">
            <w:pPr>
              <w:spacing w:before="75" w:line="360" w:lineRule="auto"/>
              <w:ind w:left="47"/>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身份证正反面（扫描件）</w:t>
            </w:r>
          </w:p>
          <w:p w14:paraId="650A9DAD">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或护照资料页（扫描件）</w:t>
            </w:r>
          </w:p>
        </w:tc>
        <w:tc>
          <w:tcPr>
            <w:tcW w:w="236" w:type="dxa"/>
            <w:tcBorders>
              <w:top w:val="nil"/>
              <w:left w:val="single" w:color="auto" w:sz="12" w:space="0"/>
              <w:bottom w:val="nil"/>
              <w:right w:val="single" w:color="auto" w:sz="12" w:space="0"/>
            </w:tcBorders>
            <w:vAlign w:val="center"/>
          </w:tcPr>
          <w:p w14:paraId="1063AECE">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p>
        </w:tc>
        <w:tc>
          <w:tcPr>
            <w:tcW w:w="4686" w:type="dxa"/>
            <w:vMerge w:val="restart"/>
            <w:tcBorders>
              <w:top w:val="single" w:color="auto" w:sz="12" w:space="0"/>
              <w:left w:val="single" w:color="auto" w:sz="12" w:space="0"/>
              <w:right w:val="single" w:color="auto" w:sz="12" w:space="0"/>
            </w:tcBorders>
            <w:vAlign w:val="center"/>
          </w:tcPr>
          <w:p w14:paraId="1C95004D">
            <w:pPr>
              <w:spacing w:before="75" w:line="360" w:lineRule="auto"/>
              <w:ind w:left="47"/>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委托代理人</w:t>
            </w:r>
          </w:p>
          <w:p w14:paraId="760EE5C2">
            <w:pPr>
              <w:spacing w:before="75" w:line="360" w:lineRule="auto"/>
              <w:ind w:left="47"/>
              <w:rPr>
                <w:rFonts w:hint="eastAsia" w:ascii="仿宋" w:hAnsi="仿宋" w:eastAsia="仿宋" w:cs="仿宋"/>
                <w:color w:val="000000" w:themeColor="text1"/>
                <w:spacing w:val="6"/>
                <w:sz w:val="20"/>
                <w:szCs w:val="20"/>
                <w:highlight w:val="none"/>
                <w:u w:val="non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身份证正反面（扫描件）</w:t>
            </w:r>
          </w:p>
          <w:p w14:paraId="07B9BFC1">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r>
              <w:rPr>
                <w:rFonts w:hint="eastAsia" w:ascii="仿宋" w:hAnsi="仿宋" w:eastAsia="仿宋" w:cs="仿宋"/>
                <w:color w:val="000000" w:themeColor="text1"/>
                <w:spacing w:val="6"/>
                <w:sz w:val="20"/>
                <w:szCs w:val="20"/>
                <w:highlight w:val="none"/>
                <w:u w:val="none"/>
                <w14:textFill>
                  <w14:solidFill>
                    <w14:schemeClr w14:val="tx1"/>
                  </w14:solidFill>
                </w14:textFill>
              </w:rPr>
              <w:t>或护照资料页（扫描件）</w:t>
            </w:r>
          </w:p>
        </w:tc>
      </w:tr>
      <w:tr w14:paraId="4C643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4717" w:type="dxa"/>
            <w:vMerge w:val="continue"/>
            <w:tcBorders>
              <w:left w:val="single" w:color="auto" w:sz="12" w:space="0"/>
              <w:bottom w:val="single" w:color="auto" w:sz="12" w:space="0"/>
              <w:right w:val="single" w:color="auto" w:sz="12" w:space="0"/>
            </w:tcBorders>
            <w:vAlign w:val="center"/>
          </w:tcPr>
          <w:p w14:paraId="39B2C074">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p>
        </w:tc>
        <w:tc>
          <w:tcPr>
            <w:tcW w:w="236" w:type="dxa"/>
            <w:tcBorders>
              <w:top w:val="nil"/>
              <w:left w:val="single" w:color="auto" w:sz="12" w:space="0"/>
              <w:bottom w:val="nil"/>
              <w:right w:val="single" w:color="auto" w:sz="12" w:space="0"/>
            </w:tcBorders>
            <w:vAlign w:val="center"/>
          </w:tcPr>
          <w:p w14:paraId="1B6F0335">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p>
        </w:tc>
        <w:tc>
          <w:tcPr>
            <w:tcW w:w="4686" w:type="dxa"/>
            <w:vMerge w:val="continue"/>
            <w:tcBorders>
              <w:left w:val="single" w:color="auto" w:sz="12" w:space="0"/>
              <w:bottom w:val="single" w:color="auto" w:sz="12" w:space="0"/>
              <w:right w:val="single" w:color="auto" w:sz="12" w:space="0"/>
            </w:tcBorders>
            <w:vAlign w:val="center"/>
          </w:tcPr>
          <w:p w14:paraId="2E87B1DF">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p>
        </w:tc>
      </w:tr>
    </w:tbl>
    <w:p w14:paraId="61C526BC">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p>
    <w:p w14:paraId="24B3ED47">
      <w:pPr>
        <w:spacing w:before="75" w:line="360" w:lineRule="auto"/>
        <w:ind w:left="47"/>
        <w:rPr>
          <w:rFonts w:hint="eastAsia" w:ascii="仿宋" w:hAnsi="仿宋" w:eastAsia="仿宋" w:cs="仿宋"/>
          <w:color w:val="000000" w:themeColor="text1"/>
          <w:spacing w:val="6"/>
          <w:sz w:val="20"/>
          <w:szCs w:val="20"/>
          <w:highlight w:val="none"/>
          <w:u w:val="single"/>
          <w14:textFill>
            <w14:solidFill>
              <w14:schemeClr w14:val="tx1"/>
            </w14:solidFill>
          </w14:textFill>
        </w:rPr>
      </w:pPr>
    </w:p>
    <w:p w14:paraId="7789A46B">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（公章）</w:t>
      </w:r>
    </w:p>
    <w:p w14:paraId="2875730F">
      <w:pPr>
        <w:spacing w:line="36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法定代表人（主要负责人）：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（签字或盖章）</w:t>
      </w:r>
    </w:p>
    <w:p w14:paraId="324E23C8">
      <w:pPr>
        <w:spacing w:line="360" w:lineRule="auto"/>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日期：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日</w:t>
      </w:r>
    </w:p>
    <w:p w14:paraId="1EB3BEEC">
      <w:pPr>
        <w:pStyle w:val="2"/>
        <w:rPr>
          <w:rFonts w:hint="eastAsia" w:ascii="仿宋" w:hAnsi="仿宋" w:eastAsia="仿宋" w:cs="仿宋"/>
          <w:sz w:val="20"/>
          <w:szCs w:val="20"/>
          <w:highlight w:val="none"/>
        </w:rPr>
      </w:pPr>
    </w:p>
    <w:p w14:paraId="6AE2DC13">
      <w:pPr>
        <w:spacing w:line="360" w:lineRule="auto"/>
        <w:rPr>
          <w:rFonts w:hint="eastAsia" w:ascii="仿宋" w:hAnsi="仿宋" w:eastAsia="仿宋" w:cs="仿宋"/>
          <w:sz w:val="20"/>
          <w:szCs w:val="20"/>
          <w:highlight w:val="none"/>
        </w:rPr>
      </w:pPr>
    </w:p>
    <w:p w14:paraId="234E206F">
      <w:pPr>
        <w:spacing w:line="360" w:lineRule="auto"/>
        <w:jc w:val="center"/>
        <w:rPr>
          <w:rFonts w:hint="eastAsia" w:ascii="仿宋" w:hAnsi="仿宋" w:eastAsia="仿宋" w:cs="仿宋"/>
          <w:b/>
          <w:bCs/>
          <w:sz w:val="20"/>
          <w:szCs w:val="20"/>
          <w:highlight w:val="none"/>
        </w:rPr>
      </w:pPr>
      <w:bookmarkStart w:id="4" w:name="_Toc332805171"/>
      <w:bookmarkStart w:id="5" w:name="_Toc332805616"/>
    </w:p>
    <w:p w14:paraId="027EF2DE">
      <w:pPr>
        <w:spacing w:line="360" w:lineRule="auto"/>
        <w:jc w:val="center"/>
        <w:rPr>
          <w:rFonts w:hint="eastAsia" w:ascii="仿宋" w:hAnsi="仿宋" w:eastAsia="仿宋" w:cs="仿宋"/>
          <w:b/>
          <w:bCs/>
          <w:sz w:val="20"/>
          <w:szCs w:val="20"/>
          <w:highlight w:val="none"/>
        </w:rPr>
      </w:pPr>
    </w:p>
    <w:p w14:paraId="10C37419">
      <w:pPr>
        <w:spacing w:line="360" w:lineRule="auto"/>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被授权人本单位证(近三个月</w:t>
      </w:r>
      <w:r>
        <w:rPr>
          <w:rFonts w:hint="eastAsia" w:ascii="仿宋" w:hAnsi="仿宋" w:eastAsia="仿宋" w:cs="仿宋"/>
          <w:b/>
          <w:bCs/>
          <w:sz w:val="20"/>
          <w:szCs w:val="20"/>
          <w:highlight w:val="none"/>
          <w:lang w:val="en-US" w:eastAsia="zh-CN"/>
        </w:rPr>
        <w:t>内任意一个月</w:t>
      </w:r>
      <w:r>
        <w:rPr>
          <w:rFonts w:hint="eastAsia" w:ascii="仿宋" w:hAnsi="仿宋" w:eastAsia="仿宋" w:cs="仿宋"/>
          <w:b/>
          <w:bCs/>
          <w:sz w:val="20"/>
          <w:szCs w:val="20"/>
          <w:highlight w:val="none"/>
        </w:rPr>
        <w:t>社保缴纳证明)</w:t>
      </w:r>
    </w:p>
    <w:p w14:paraId="4EC32A43">
      <w:pP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br w:type="page"/>
      </w:r>
    </w:p>
    <w:bookmarkEnd w:id="4"/>
    <w:bookmarkEnd w:id="5"/>
    <w:p w14:paraId="2BBFE3AC">
      <w:pPr>
        <w:spacing w:line="360" w:lineRule="auto"/>
        <w:jc w:val="left"/>
        <w:rPr>
          <w:rFonts w:hint="eastAsia" w:ascii="仿宋" w:hAnsi="仿宋" w:eastAsia="仿宋" w:cs="仿宋"/>
          <w:b/>
          <w:color w:val="auto"/>
          <w:sz w:val="20"/>
          <w:szCs w:val="20"/>
          <w:highlight w:val="none"/>
          <w:lang w:eastAsia="zh-CN"/>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eastAsia="zh-CN"/>
        </w:rPr>
        <w:t>：</w:t>
      </w:r>
    </w:p>
    <w:p w14:paraId="00737C35">
      <w:pPr>
        <w:keepNext w:val="0"/>
        <w:keepLines w:val="0"/>
        <w:pageBreakBefore w:val="0"/>
        <w:kinsoku/>
        <w:overflowPunct/>
        <w:topLinePunct w:val="0"/>
        <w:autoSpaceDE/>
        <w:autoSpaceDN/>
        <w:bidi w:val="0"/>
        <w:adjustRightInd/>
        <w:snapToGrid/>
        <w:spacing w:line="360" w:lineRule="auto"/>
        <w:ind w:left="0"/>
        <w:jc w:val="center"/>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投标人声明及承诺函</w:t>
      </w:r>
    </w:p>
    <w:p w14:paraId="2770D401">
      <w:pPr>
        <w:keepNext w:val="0"/>
        <w:keepLines w:val="0"/>
        <w:pageBreakBefore w:val="0"/>
        <w:kinsoku/>
        <w:overflowPunct/>
        <w:topLinePunct w:val="0"/>
        <w:autoSpaceDE/>
        <w:autoSpaceDN/>
        <w:bidi w:val="0"/>
        <w:adjustRightInd/>
        <w:snapToGrid/>
        <w:spacing w:line="360" w:lineRule="auto"/>
        <w:ind w:left="0"/>
        <w:textAlignment w:val="auto"/>
        <w:rPr>
          <w:rFonts w:hint="eastAsia" w:ascii="仿宋" w:hAnsi="仿宋" w:eastAsia="仿宋" w:cs="仿宋"/>
          <w:color w:val="auto"/>
          <w:spacing w:val="4"/>
          <w:sz w:val="20"/>
          <w:szCs w:val="20"/>
          <w:highlight w:val="none"/>
          <w:u w:val="single"/>
        </w:rPr>
      </w:pPr>
    </w:p>
    <w:p w14:paraId="3AD1B37A">
      <w:pPr>
        <w:keepNext w:val="0"/>
        <w:keepLines w:val="0"/>
        <w:pageBreakBefore w:val="0"/>
        <w:kinsoku/>
        <w:overflowPunct/>
        <w:topLinePunct w:val="0"/>
        <w:autoSpaceDE/>
        <w:autoSpaceDN/>
        <w:bidi w:val="0"/>
        <w:adjustRightInd/>
        <w:snapToGrid/>
        <w:spacing w:line="360" w:lineRule="auto"/>
        <w:ind w:left="0"/>
        <w:jc w:val="left"/>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致：</w:t>
      </w:r>
      <w:r>
        <w:rPr>
          <w:rFonts w:hint="eastAsia" w:ascii="仿宋" w:hAnsi="仿宋" w:eastAsia="仿宋" w:cs="仿宋"/>
          <w:color w:val="auto"/>
          <w:spacing w:val="4"/>
          <w:sz w:val="20"/>
          <w:szCs w:val="20"/>
          <w:highlight w:val="none"/>
          <w:u w:val="single"/>
        </w:rPr>
        <w:t>（采购人</w:t>
      </w:r>
      <w:r>
        <w:rPr>
          <w:rFonts w:hint="eastAsia" w:ascii="仿宋" w:hAnsi="仿宋" w:eastAsia="仿宋" w:cs="仿宋"/>
          <w:color w:val="auto"/>
          <w:spacing w:val="4"/>
          <w:sz w:val="20"/>
          <w:szCs w:val="20"/>
          <w:highlight w:val="none"/>
          <w:u w:val="single"/>
          <w:lang w:val="en-US" w:eastAsia="zh-CN"/>
        </w:rPr>
        <w:t>或</w:t>
      </w:r>
      <w:r>
        <w:rPr>
          <w:rFonts w:hint="eastAsia" w:ascii="仿宋" w:hAnsi="仿宋" w:eastAsia="仿宋" w:cs="仿宋"/>
          <w:color w:val="auto"/>
          <w:spacing w:val="4"/>
          <w:sz w:val="20"/>
          <w:szCs w:val="20"/>
          <w:highlight w:val="none"/>
          <w:u w:val="single"/>
        </w:rPr>
        <w:t>采购代理机构）</w:t>
      </w:r>
    </w:p>
    <w:p w14:paraId="255ACD39">
      <w:pPr>
        <w:keepNext w:val="0"/>
        <w:keepLines w:val="0"/>
        <w:pageBreakBefore w:val="0"/>
        <w:kinsoku/>
        <w:overflowPunct/>
        <w:topLinePunct w:val="0"/>
        <w:autoSpaceDE/>
        <w:autoSpaceDN/>
        <w:bidi w:val="0"/>
        <w:adjustRightInd/>
        <w:snapToGrid/>
        <w:spacing w:line="360" w:lineRule="auto"/>
        <w:ind w:left="0" w:firstLine="464" w:firstLineChars="200"/>
        <w:jc w:val="left"/>
        <w:textAlignment w:val="auto"/>
        <w:rPr>
          <w:rFonts w:hint="eastAsia" w:ascii="仿宋" w:hAnsi="仿宋" w:eastAsia="仿宋" w:cs="仿宋"/>
          <w:color w:val="auto"/>
          <w:spacing w:val="16"/>
          <w:sz w:val="20"/>
          <w:szCs w:val="20"/>
          <w:highlight w:val="none"/>
          <w:lang w:val="en-US" w:eastAsia="zh-CN"/>
        </w:rPr>
      </w:pPr>
      <w:r>
        <w:rPr>
          <w:rFonts w:hint="eastAsia" w:ascii="仿宋" w:hAnsi="仿宋" w:eastAsia="仿宋" w:cs="仿宋"/>
          <w:color w:val="auto"/>
          <w:spacing w:val="16"/>
          <w:sz w:val="20"/>
          <w:szCs w:val="20"/>
          <w:highlight w:val="none"/>
          <w:lang w:val="en-US" w:eastAsia="zh-CN"/>
        </w:rPr>
        <w:t>我方作为</w:t>
      </w:r>
      <w:r>
        <w:rPr>
          <w:rFonts w:hint="eastAsia" w:ascii="仿宋" w:hAnsi="仿宋" w:eastAsia="仿宋" w:cs="仿宋"/>
          <w:color w:val="auto"/>
          <w:spacing w:val="16"/>
          <w:sz w:val="20"/>
          <w:szCs w:val="20"/>
          <w:highlight w:val="none"/>
          <w:u w:val="single"/>
          <w:lang w:val="en-US" w:eastAsia="zh-CN"/>
        </w:rPr>
        <w:t>（项目名称）项目编号：（项目编号）</w:t>
      </w:r>
      <w:r>
        <w:rPr>
          <w:rFonts w:hint="eastAsia" w:ascii="仿宋" w:hAnsi="仿宋" w:eastAsia="仿宋" w:cs="仿宋"/>
          <w:color w:val="auto"/>
          <w:spacing w:val="16"/>
          <w:sz w:val="20"/>
          <w:szCs w:val="20"/>
          <w:highlight w:val="none"/>
          <w:lang w:val="en-US" w:eastAsia="zh-CN"/>
        </w:rPr>
        <w:t>的投标人，自愿参与本项目政府采购活动，充分理解招标文件的要求，在此郑重声明及承诺：</w:t>
      </w:r>
    </w:p>
    <w:p w14:paraId="74CA1EF8">
      <w:pPr>
        <w:keepNext w:val="0"/>
        <w:keepLines w:val="0"/>
        <w:pageBreakBefore w:val="0"/>
        <w:numPr>
          <w:ilvl w:val="0"/>
          <w:numId w:val="3"/>
        </w:numPr>
        <w:kinsoku/>
        <w:overflowPunct/>
        <w:topLinePunct w:val="0"/>
        <w:autoSpaceDE/>
        <w:autoSpaceDN/>
        <w:bidi w:val="0"/>
        <w:adjustRightInd/>
        <w:snapToGrid/>
        <w:spacing w:line="360" w:lineRule="auto"/>
        <w:ind w:left="0" w:leftChars="0" w:firstLine="416" w:firstLineChars="0"/>
        <w:jc w:val="left"/>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我</w:t>
      </w:r>
      <w:r>
        <w:rPr>
          <w:rFonts w:hint="eastAsia" w:ascii="仿宋" w:hAnsi="仿宋" w:eastAsia="仿宋" w:cs="仿宋"/>
          <w:color w:val="auto"/>
          <w:spacing w:val="4"/>
          <w:sz w:val="20"/>
          <w:szCs w:val="20"/>
          <w:highlight w:val="none"/>
          <w:lang w:val="en-US" w:eastAsia="zh-CN"/>
        </w:rPr>
        <w:t>方</w:t>
      </w:r>
      <w:r>
        <w:rPr>
          <w:rFonts w:hint="eastAsia" w:ascii="仿宋" w:hAnsi="仿宋" w:eastAsia="仿宋" w:cs="仿宋"/>
          <w:color w:val="auto"/>
          <w:spacing w:val="4"/>
          <w:sz w:val="20"/>
          <w:szCs w:val="20"/>
          <w:highlight w:val="none"/>
        </w:rPr>
        <w:t>具有良好的商业信誉和健全的财务会计制度</w:t>
      </w:r>
      <w:r>
        <w:rPr>
          <w:rFonts w:hint="eastAsia" w:ascii="仿宋" w:hAnsi="仿宋" w:eastAsia="仿宋" w:cs="仿宋"/>
          <w:color w:val="auto"/>
          <w:spacing w:val="4"/>
          <w:sz w:val="20"/>
          <w:szCs w:val="20"/>
          <w:highlight w:val="none"/>
          <w:lang w:eastAsia="zh-CN"/>
        </w:rPr>
        <w:t>。</w:t>
      </w:r>
    </w:p>
    <w:p w14:paraId="4F387982">
      <w:pPr>
        <w:keepNext w:val="0"/>
        <w:keepLines w:val="0"/>
        <w:pageBreakBefore w:val="0"/>
        <w:numPr>
          <w:ilvl w:val="0"/>
          <w:numId w:val="3"/>
        </w:numPr>
        <w:kinsoku/>
        <w:overflowPunct/>
        <w:topLinePunct w:val="0"/>
        <w:autoSpaceDE/>
        <w:autoSpaceDN/>
        <w:bidi w:val="0"/>
        <w:adjustRightInd/>
        <w:snapToGrid/>
        <w:spacing w:line="360" w:lineRule="auto"/>
        <w:ind w:left="0" w:leftChars="0" w:firstLine="416" w:firstLineChars="0"/>
        <w:jc w:val="left"/>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lang w:val="en-US" w:eastAsia="zh-CN"/>
        </w:rPr>
        <w:t>我方具</w:t>
      </w:r>
      <w:r>
        <w:rPr>
          <w:rFonts w:hint="eastAsia" w:ascii="仿宋" w:hAnsi="仿宋" w:eastAsia="仿宋" w:cs="仿宋"/>
          <w:color w:val="auto"/>
          <w:spacing w:val="4"/>
          <w:sz w:val="20"/>
          <w:szCs w:val="20"/>
          <w:highlight w:val="none"/>
        </w:rPr>
        <w:t>有依法缴纳税收和社会保障资金的良好记录</w:t>
      </w:r>
      <w:r>
        <w:rPr>
          <w:rFonts w:hint="eastAsia" w:ascii="仿宋" w:hAnsi="仿宋" w:eastAsia="仿宋" w:cs="仿宋"/>
          <w:color w:val="auto"/>
          <w:spacing w:val="4"/>
          <w:sz w:val="20"/>
          <w:szCs w:val="20"/>
          <w:highlight w:val="none"/>
          <w:lang w:eastAsia="zh-CN"/>
        </w:rPr>
        <w:t>。</w:t>
      </w:r>
    </w:p>
    <w:p w14:paraId="5413AEB9">
      <w:pPr>
        <w:pStyle w:val="4"/>
        <w:keepNext w:val="0"/>
        <w:keepLines w:val="0"/>
        <w:pageBreakBefore w:val="0"/>
        <w:kinsoku/>
        <w:wordWrap w:val="0"/>
        <w:overflowPunct/>
        <w:topLinePunct w:val="0"/>
        <w:autoSpaceDE/>
        <w:autoSpaceDN/>
        <w:bidi w:val="0"/>
        <w:adjustRightInd/>
        <w:snapToGrid/>
        <w:spacing w:before="0" w:beforeLines="0" w:beforeAutospacing="0" w:after="0" w:afterLines="0" w:afterAutospacing="0" w:line="360" w:lineRule="auto"/>
        <w:ind w:left="0" w:firstLine="420"/>
        <w:textAlignment w:val="auto"/>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lang w:val="en-US" w:eastAsia="zh-CN"/>
        </w:rPr>
        <w:t>3</w:t>
      </w: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val="en-US" w:eastAsia="zh-CN"/>
        </w:rPr>
        <w:t>我方具备履行本合同所必需的设备和专业技术能力。</w:t>
      </w:r>
    </w:p>
    <w:p w14:paraId="73EE1903">
      <w:pPr>
        <w:pStyle w:val="4"/>
        <w:keepNext w:val="0"/>
        <w:keepLines w:val="0"/>
        <w:pageBreakBefore w:val="0"/>
        <w:kinsoku/>
        <w:wordWrap w:val="0"/>
        <w:overflowPunct/>
        <w:topLinePunct w:val="0"/>
        <w:autoSpaceDE/>
        <w:autoSpaceDN/>
        <w:bidi w:val="0"/>
        <w:adjustRightInd/>
        <w:snapToGrid/>
        <w:spacing w:before="0" w:beforeLines="0" w:beforeAutospacing="0" w:after="0" w:afterLines="0" w:afterAutospacing="0" w:line="360" w:lineRule="auto"/>
        <w:ind w:left="0" w:firstLine="42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shd w:val="clear" w:color="auto" w:fill="FFFFFF"/>
          <w:lang w:val="en-US" w:eastAsia="zh-CN"/>
        </w:rPr>
        <w:t>4、</w:t>
      </w:r>
      <w:r>
        <w:rPr>
          <w:rFonts w:hint="eastAsia" w:ascii="仿宋" w:hAnsi="仿宋" w:eastAsia="仿宋" w:cs="仿宋"/>
          <w:sz w:val="20"/>
          <w:szCs w:val="20"/>
          <w:highlight w:val="none"/>
          <w:shd w:val="clear" w:color="auto" w:fill="FFFFFF"/>
        </w:rPr>
        <w:t>在参加本次政府采购活动前3年内的经营活动中</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F18153E">
      <w:pPr>
        <w:pStyle w:val="4"/>
        <w:keepNext w:val="0"/>
        <w:keepLines w:val="0"/>
        <w:pageBreakBefore w:val="0"/>
        <w:kinsoku/>
        <w:wordWrap w:val="0"/>
        <w:overflowPunct/>
        <w:topLinePunct w:val="0"/>
        <w:autoSpaceDE/>
        <w:autoSpaceDN/>
        <w:bidi w:val="0"/>
        <w:adjustRightInd/>
        <w:snapToGrid/>
        <w:spacing w:before="0" w:beforeLines="0" w:beforeAutospacing="0" w:after="0" w:afterLines="0" w:afterAutospacing="0" w:line="360" w:lineRule="auto"/>
        <w:ind w:left="0" w:firstLine="420"/>
        <w:textAlignment w:val="auto"/>
        <w:rPr>
          <w:rFonts w:hint="eastAsia" w:ascii="仿宋" w:hAnsi="仿宋" w:eastAsia="仿宋" w:cs="仿宋"/>
          <w:sz w:val="20"/>
          <w:szCs w:val="20"/>
          <w:highlight w:val="none"/>
          <w:shd w:val="clear" w:color="auto" w:fill="FFFFFF"/>
          <w:lang w:val="en-US" w:eastAsia="zh-CN"/>
        </w:rPr>
      </w:pPr>
      <w:r>
        <w:rPr>
          <w:rFonts w:hint="eastAsia" w:ascii="仿宋" w:hAnsi="仿宋" w:eastAsia="仿宋" w:cs="仿宋"/>
          <w:sz w:val="20"/>
          <w:szCs w:val="20"/>
          <w:highlight w:val="none"/>
          <w:shd w:val="clear" w:color="auto" w:fill="FFFFFF"/>
          <w:lang w:val="en-US" w:eastAsia="zh-CN"/>
        </w:rPr>
        <w:t>5.我方</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lang w:val="en-US" w:eastAsia="zh-CN"/>
        </w:rPr>
        <w:t>（填“未被列入”或“被列入”）失信被执行人名单。</w:t>
      </w:r>
    </w:p>
    <w:p w14:paraId="5AC44262">
      <w:pPr>
        <w:pStyle w:val="4"/>
        <w:keepNext w:val="0"/>
        <w:keepLines w:val="0"/>
        <w:pageBreakBefore w:val="0"/>
        <w:kinsoku/>
        <w:wordWrap w:val="0"/>
        <w:overflowPunct/>
        <w:topLinePunct w:val="0"/>
        <w:autoSpaceDE/>
        <w:autoSpaceDN/>
        <w:bidi w:val="0"/>
        <w:adjustRightInd/>
        <w:snapToGrid/>
        <w:spacing w:before="0" w:beforeLines="0" w:beforeAutospacing="0" w:after="0" w:afterLines="0" w:afterAutospacing="0" w:line="360" w:lineRule="auto"/>
        <w:ind w:left="0" w:firstLine="420"/>
        <w:textAlignment w:val="auto"/>
        <w:rPr>
          <w:rFonts w:hint="eastAsia" w:ascii="仿宋" w:hAnsi="仿宋" w:eastAsia="仿宋" w:cs="仿宋"/>
          <w:sz w:val="20"/>
          <w:szCs w:val="20"/>
          <w:highlight w:val="none"/>
          <w:shd w:val="clear" w:color="auto" w:fill="FFFFFF"/>
          <w:lang w:val="en-US" w:eastAsia="zh-CN"/>
        </w:rPr>
      </w:pPr>
      <w:r>
        <w:rPr>
          <w:rFonts w:hint="eastAsia" w:ascii="仿宋" w:hAnsi="仿宋" w:eastAsia="仿宋" w:cs="仿宋"/>
          <w:sz w:val="20"/>
          <w:szCs w:val="20"/>
          <w:highlight w:val="none"/>
          <w:shd w:val="clear" w:color="auto" w:fill="FFFFFF"/>
          <w:lang w:val="en-US" w:eastAsia="zh-CN"/>
        </w:rPr>
        <w:t>6.我方</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lang w:val="en-US" w:eastAsia="zh-CN"/>
        </w:rPr>
        <w:t>（填“未被列入”或“被列入”）重大税收违法失信主体。</w:t>
      </w:r>
    </w:p>
    <w:p w14:paraId="6DB0F478">
      <w:pPr>
        <w:pStyle w:val="4"/>
        <w:keepNext w:val="0"/>
        <w:keepLines w:val="0"/>
        <w:pageBreakBefore w:val="0"/>
        <w:kinsoku/>
        <w:wordWrap w:val="0"/>
        <w:overflowPunct/>
        <w:topLinePunct w:val="0"/>
        <w:autoSpaceDE/>
        <w:autoSpaceDN/>
        <w:bidi w:val="0"/>
        <w:adjustRightInd/>
        <w:snapToGrid/>
        <w:spacing w:before="0" w:beforeLines="0" w:beforeAutospacing="0" w:after="0" w:afterLines="0" w:afterAutospacing="0" w:line="360" w:lineRule="auto"/>
        <w:ind w:left="0" w:firstLine="420"/>
        <w:textAlignment w:val="auto"/>
        <w:rPr>
          <w:rFonts w:hint="eastAsia" w:ascii="仿宋" w:hAnsi="仿宋" w:eastAsia="仿宋" w:cs="仿宋"/>
          <w:sz w:val="20"/>
          <w:szCs w:val="20"/>
          <w:highlight w:val="none"/>
          <w:shd w:val="clear" w:color="auto" w:fill="FFFFFF"/>
          <w:lang w:val="en-US" w:eastAsia="zh-CN"/>
        </w:rPr>
      </w:pPr>
      <w:r>
        <w:rPr>
          <w:rFonts w:hint="eastAsia" w:ascii="仿宋" w:hAnsi="仿宋" w:eastAsia="仿宋" w:cs="仿宋"/>
          <w:sz w:val="20"/>
          <w:szCs w:val="20"/>
          <w:highlight w:val="none"/>
          <w:shd w:val="clear" w:color="auto" w:fill="FFFFFF"/>
          <w:lang w:val="en-US" w:eastAsia="zh-CN"/>
        </w:rPr>
        <w:t>7.我方</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lang w:val="en-US" w:eastAsia="zh-CN"/>
        </w:rPr>
        <w:t>（填“未被列入”或“被列入”）政府采购严重违法失信行为记录名单。</w:t>
      </w:r>
    </w:p>
    <w:p w14:paraId="7BEB09D6">
      <w:pPr>
        <w:keepNext w:val="0"/>
        <w:keepLines w:val="0"/>
        <w:pageBreakBefore w:val="0"/>
        <w:kinsoku/>
        <w:overflowPunct/>
        <w:topLinePunct w:val="0"/>
        <w:autoSpaceDE/>
        <w:autoSpaceDN/>
        <w:bidi w:val="0"/>
        <w:adjustRightInd/>
        <w:snapToGrid/>
        <w:spacing w:line="360" w:lineRule="auto"/>
        <w:ind w:left="0" w:firstLine="400" w:firstLineChars="200"/>
        <w:jc w:val="left"/>
        <w:textAlignment w:val="auto"/>
        <w:rPr>
          <w:rFonts w:hint="eastAsia" w:ascii="仿宋_GB2312" w:hAnsi="仿宋_GB2312" w:eastAsia="仿宋_GB2312" w:cs="仿宋_GB2312"/>
          <w:sz w:val="20"/>
          <w:szCs w:val="20"/>
          <w:lang w:eastAsia="zh-CN"/>
        </w:rPr>
      </w:pPr>
      <w:r>
        <w:rPr>
          <w:rFonts w:hint="eastAsia" w:ascii="仿宋" w:hAnsi="仿宋" w:eastAsia="仿宋" w:cs="仿宋"/>
          <w:b w:val="0"/>
          <w:bCs w:val="0"/>
          <w:color w:val="auto"/>
          <w:sz w:val="20"/>
          <w:szCs w:val="20"/>
          <w:highlight w:val="none"/>
          <w:lang w:val="en-US" w:eastAsia="zh-CN"/>
        </w:rPr>
        <w:t>8、</w:t>
      </w:r>
      <w:r>
        <w:rPr>
          <w:rFonts w:hint="eastAsia" w:ascii="仿宋_GB2312" w:hAnsi="仿宋_GB2312" w:eastAsia="仿宋_GB2312" w:cs="仿宋_GB2312"/>
          <w:sz w:val="20"/>
          <w:szCs w:val="20"/>
          <w:lang w:val="en-US" w:eastAsia="zh-CN"/>
        </w:rPr>
        <w:t>我方</w:t>
      </w:r>
      <w:r>
        <w:rPr>
          <w:rFonts w:ascii="仿宋_GB2312" w:hAnsi="仿宋_GB2312" w:eastAsia="仿宋_GB2312" w:cs="仿宋_GB2312"/>
          <w:sz w:val="20"/>
          <w:szCs w:val="20"/>
        </w:rPr>
        <w:t>与交叉控股股东、交叉兼任高管的其他投标人未同时参与该项目投标，在投标前3年内的招投标和政府采购活动中无以行贿手段谋取中标的行为，并</w:t>
      </w:r>
      <w:r>
        <w:rPr>
          <w:rFonts w:hint="eastAsia" w:ascii="仿宋_GB2312" w:hAnsi="仿宋_GB2312" w:eastAsia="仿宋_GB2312" w:cs="仿宋_GB2312"/>
          <w:sz w:val="20"/>
          <w:szCs w:val="20"/>
          <w:lang w:val="en-US" w:eastAsia="zh-CN"/>
        </w:rPr>
        <w:t>承诺</w:t>
      </w:r>
      <w:r>
        <w:rPr>
          <w:rFonts w:ascii="仿宋_GB2312" w:hAnsi="仿宋_GB2312" w:eastAsia="仿宋_GB2312" w:cs="仿宋_GB2312"/>
          <w:sz w:val="20"/>
          <w:szCs w:val="20"/>
        </w:rPr>
        <w:t>在本次政府采购活动中，不以向采购人、代理机构、评审人员提供利益和好处谋取中标；无采购单位和招标代理机构职工在</w:t>
      </w:r>
      <w:r>
        <w:rPr>
          <w:rFonts w:hint="eastAsia" w:ascii="仿宋_GB2312" w:hAnsi="仿宋_GB2312" w:eastAsia="仿宋_GB2312" w:cs="仿宋_GB2312"/>
          <w:sz w:val="20"/>
          <w:szCs w:val="20"/>
          <w:lang w:val="en-US" w:eastAsia="zh-CN"/>
        </w:rPr>
        <w:t>我方</w:t>
      </w:r>
      <w:r>
        <w:rPr>
          <w:rFonts w:ascii="仿宋_GB2312" w:hAnsi="仿宋_GB2312" w:eastAsia="仿宋_GB2312" w:cs="仿宋_GB2312"/>
          <w:sz w:val="20"/>
          <w:szCs w:val="20"/>
        </w:rPr>
        <w:t>兼职的情况，不</w:t>
      </w:r>
      <w:r>
        <w:rPr>
          <w:rFonts w:hint="eastAsia" w:ascii="仿宋_GB2312" w:hAnsi="仿宋_GB2312" w:eastAsia="仿宋_GB2312" w:cs="仿宋_GB2312"/>
          <w:sz w:val="20"/>
          <w:szCs w:val="20"/>
          <w:lang w:val="en-US" w:eastAsia="zh-CN"/>
        </w:rPr>
        <w:t>存在</w:t>
      </w:r>
      <w:r>
        <w:rPr>
          <w:rFonts w:ascii="仿宋_GB2312" w:hAnsi="仿宋_GB2312" w:eastAsia="仿宋_GB2312" w:cs="仿宋_GB2312"/>
          <w:sz w:val="20"/>
          <w:szCs w:val="20"/>
        </w:rPr>
        <w:t>向采购单位和代理机构相关人员输送利益等行贿行为，其公司非采购人单位职工和家属投资开办的公司，其法人、股东、高级管理人员也不是采购人单位职工及家属</w:t>
      </w:r>
      <w:r>
        <w:rPr>
          <w:rFonts w:hint="eastAsia" w:ascii="仿宋_GB2312" w:hAnsi="仿宋_GB2312" w:eastAsia="仿宋_GB2312" w:cs="仿宋_GB2312"/>
          <w:sz w:val="20"/>
          <w:szCs w:val="20"/>
          <w:lang w:eastAsia="zh-CN"/>
        </w:rPr>
        <w:t>。</w:t>
      </w:r>
    </w:p>
    <w:p w14:paraId="09D03F8F">
      <w:pPr>
        <w:keepNext w:val="0"/>
        <w:keepLines w:val="0"/>
        <w:pageBreakBefore w:val="0"/>
        <w:kinsoku/>
        <w:overflowPunct/>
        <w:topLinePunct w:val="0"/>
        <w:autoSpaceDE/>
        <w:autoSpaceDN/>
        <w:bidi w:val="0"/>
        <w:adjustRightInd/>
        <w:snapToGrid/>
        <w:spacing w:line="360" w:lineRule="auto"/>
        <w:ind w:left="0" w:firstLine="400" w:firstLineChars="200"/>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9、不存在单位负责人为同一人或者存在直接控股、管理关系的不同供应商，参加本次采购活动的情形。</w:t>
      </w:r>
    </w:p>
    <w:p w14:paraId="39911DB6">
      <w:pPr>
        <w:keepNext w:val="0"/>
        <w:keepLines w:val="0"/>
        <w:pageBreakBefore w:val="0"/>
        <w:kinsoku/>
        <w:overflowPunct/>
        <w:topLinePunct w:val="0"/>
        <w:autoSpaceDE/>
        <w:autoSpaceDN/>
        <w:bidi w:val="0"/>
        <w:adjustRightInd/>
        <w:snapToGrid/>
        <w:spacing w:line="360" w:lineRule="auto"/>
        <w:ind w:left="0" w:firstLine="400" w:firstLineChars="200"/>
        <w:jc w:val="left"/>
        <w:textAlignment w:val="auto"/>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10、我方未因违规违纪被列入市卫健系统或采购人“黑名单”。</w:t>
      </w:r>
    </w:p>
    <w:p w14:paraId="2281E4C3">
      <w:pPr>
        <w:keepNext w:val="0"/>
        <w:keepLines w:val="0"/>
        <w:pageBreakBefore w:val="0"/>
        <w:kinsoku/>
        <w:overflowPunct/>
        <w:topLinePunct w:val="0"/>
        <w:autoSpaceDE/>
        <w:autoSpaceDN/>
        <w:bidi w:val="0"/>
        <w:adjustRightInd/>
        <w:snapToGrid/>
        <w:spacing w:line="360" w:lineRule="auto"/>
        <w:ind w:left="0" w:firstLine="400" w:firstLineChars="200"/>
        <w:jc w:val="left"/>
        <w:textAlignment w:val="auto"/>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11、我方非联合体投标。</w:t>
      </w:r>
    </w:p>
    <w:p w14:paraId="259D0C2D">
      <w:pPr>
        <w:keepNext w:val="0"/>
        <w:keepLines w:val="0"/>
        <w:pageBreakBefore w:val="0"/>
        <w:kinsoku/>
        <w:overflowPunct/>
        <w:topLinePunct w:val="0"/>
        <w:autoSpaceDE/>
        <w:autoSpaceDN/>
        <w:bidi w:val="0"/>
        <w:adjustRightInd/>
        <w:snapToGrid/>
        <w:spacing w:line="360" w:lineRule="auto"/>
        <w:ind w:left="0" w:firstLine="400" w:firstLineChars="200"/>
        <w:jc w:val="left"/>
        <w:textAlignment w:val="auto"/>
        <w:rPr>
          <w:rFonts w:hint="eastAsia" w:ascii="仿宋" w:hAnsi="仿宋" w:eastAsia="仿宋" w:cs="仿宋"/>
          <w:color w:val="auto"/>
          <w:spacing w:val="4"/>
          <w:sz w:val="20"/>
          <w:szCs w:val="20"/>
          <w:highlight w:val="none"/>
        </w:rPr>
      </w:pPr>
      <w:r>
        <w:rPr>
          <w:rFonts w:hint="eastAsia" w:ascii="仿宋" w:hAnsi="仿宋" w:eastAsia="仿宋" w:cs="仿宋"/>
          <w:b w:val="0"/>
          <w:bCs w:val="0"/>
          <w:color w:val="auto"/>
          <w:sz w:val="20"/>
          <w:szCs w:val="20"/>
          <w:highlight w:val="none"/>
          <w:lang w:val="en-US" w:eastAsia="zh-CN"/>
        </w:rPr>
        <w:t>12、我方所投产品非进口产品。</w:t>
      </w:r>
    </w:p>
    <w:p w14:paraId="57BF88CD">
      <w:pPr>
        <w:keepNext w:val="0"/>
        <w:keepLines w:val="0"/>
        <w:pageBreakBefore w:val="0"/>
        <w:numPr>
          <w:ilvl w:val="0"/>
          <w:numId w:val="0"/>
        </w:numPr>
        <w:kinsoku/>
        <w:overflowPunct/>
        <w:topLinePunct w:val="0"/>
        <w:autoSpaceDE/>
        <w:autoSpaceDN/>
        <w:bidi w:val="0"/>
        <w:adjustRightInd/>
        <w:snapToGrid/>
        <w:spacing w:line="360" w:lineRule="auto"/>
        <w:ind w:left="0" w:firstLine="416" w:firstLineChars="200"/>
        <w:jc w:val="left"/>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在合同签订前后随时愿意提供相关证明材料，符合《政府采购法》规定的供应商资格条件。我方对以上声明负全部法律责任。</w:t>
      </w:r>
    </w:p>
    <w:p w14:paraId="7A66B99D">
      <w:pPr>
        <w:keepNext w:val="0"/>
        <w:keepLines w:val="0"/>
        <w:pageBreakBefore w:val="0"/>
        <w:kinsoku/>
        <w:overflowPunct/>
        <w:topLinePunct w:val="0"/>
        <w:autoSpaceDE/>
        <w:autoSpaceDN/>
        <w:bidi w:val="0"/>
        <w:adjustRightInd/>
        <w:snapToGrid/>
        <w:spacing w:line="360" w:lineRule="auto"/>
        <w:ind w:left="0" w:firstLine="416" w:firstLineChars="200"/>
        <w:jc w:val="left"/>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特此声明。</w:t>
      </w:r>
    </w:p>
    <w:p w14:paraId="3C9E4DDD">
      <w:pPr>
        <w:keepNext w:val="0"/>
        <w:keepLines w:val="0"/>
        <w:pageBreakBefore w:val="0"/>
        <w:kinsoku/>
        <w:overflowPunct/>
        <w:topLinePunct w:val="0"/>
        <w:autoSpaceDE/>
        <w:autoSpaceDN/>
        <w:bidi w:val="0"/>
        <w:adjustRightInd/>
        <w:snapToGrid/>
        <w:spacing w:line="360" w:lineRule="auto"/>
        <w:ind w:left="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（公章）</w:t>
      </w:r>
    </w:p>
    <w:p w14:paraId="34786750">
      <w:pPr>
        <w:keepNext w:val="0"/>
        <w:keepLines w:val="0"/>
        <w:pageBreakBefore w:val="0"/>
        <w:kinsoku/>
        <w:overflowPunct/>
        <w:topLinePunct w:val="0"/>
        <w:autoSpaceDE/>
        <w:autoSpaceDN/>
        <w:bidi w:val="0"/>
        <w:adjustRightInd/>
        <w:snapToGrid/>
        <w:spacing w:line="360" w:lineRule="auto"/>
        <w:ind w:left="0"/>
        <w:jc w:val="lef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法定代表人（主要负责人）</w:t>
      </w:r>
      <w:r>
        <w:rPr>
          <w:rFonts w:hint="eastAsia" w:ascii="仿宋" w:hAnsi="仿宋" w:eastAsia="仿宋" w:cs="仿宋"/>
          <w:sz w:val="20"/>
          <w:szCs w:val="20"/>
          <w:highlight w:val="none"/>
          <w:lang w:val="en-US" w:eastAsia="zh-CN"/>
        </w:rPr>
        <w:t>或授权代表</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（签字或盖章）</w:t>
      </w:r>
    </w:p>
    <w:p w14:paraId="3998F436">
      <w:pPr>
        <w:keepNext w:val="0"/>
        <w:keepLines w:val="0"/>
        <w:pageBreakBefore w:val="0"/>
        <w:kinsoku/>
        <w:overflowPunct/>
        <w:topLinePunct w:val="0"/>
        <w:autoSpaceDE/>
        <w:autoSpaceDN/>
        <w:bidi w:val="0"/>
        <w:adjustRightInd/>
        <w:snapToGrid/>
        <w:spacing w:line="360" w:lineRule="auto"/>
        <w:ind w:left="0"/>
        <w:jc w:val="left"/>
        <w:textAlignment w:val="auto"/>
        <w:rPr>
          <w:sz w:val="20"/>
          <w:szCs w:val="20"/>
        </w:rPr>
      </w:pPr>
      <w:r>
        <w:rPr>
          <w:rFonts w:hint="eastAsia" w:ascii="仿宋" w:hAnsi="仿宋" w:eastAsia="仿宋" w:cs="仿宋"/>
          <w:sz w:val="20"/>
          <w:szCs w:val="20"/>
          <w:highlight w:val="none"/>
        </w:rPr>
        <w:t>日期：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u w:val="none"/>
        </w:rPr>
        <w:t>日</w:t>
      </w:r>
    </w:p>
    <w:sectPr>
      <w:pgSz w:w="11906" w:h="16838"/>
      <w:pgMar w:top="1417"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59F6AF"/>
    <w:multiLevelType w:val="singleLevel"/>
    <w:tmpl w:val="8B59F6AF"/>
    <w:lvl w:ilvl="0" w:tentative="0">
      <w:start w:val="1"/>
      <w:numFmt w:val="decimal"/>
      <w:lvlText w:val="%1."/>
      <w:lvlJc w:val="left"/>
      <w:pPr>
        <w:tabs>
          <w:tab w:val="left" w:pos="312"/>
        </w:tabs>
      </w:pPr>
    </w:lvl>
  </w:abstractNum>
  <w:abstractNum w:abstractNumId="1">
    <w:nsid w:val="FCC273DE"/>
    <w:multiLevelType w:val="singleLevel"/>
    <w:tmpl w:val="FCC273DE"/>
    <w:lvl w:ilvl="0" w:tentative="0">
      <w:start w:val="6"/>
      <w:numFmt w:val="decimal"/>
      <w:lvlText w:val="%1."/>
      <w:lvlJc w:val="left"/>
      <w:pPr>
        <w:tabs>
          <w:tab w:val="left" w:pos="312"/>
        </w:tabs>
      </w:pPr>
    </w:lvl>
  </w:abstractNum>
  <w:abstractNum w:abstractNumId="2">
    <w:nsid w:val="1449ED59"/>
    <w:multiLevelType w:val="singleLevel"/>
    <w:tmpl w:val="1449ED59"/>
    <w:lvl w:ilvl="0" w:tentative="0">
      <w:start w:val="1"/>
      <w:numFmt w:val="decimal"/>
      <w:suff w:val="nothing"/>
      <w:lvlText w:val="%1、"/>
      <w:lvlJc w:val="left"/>
      <w:pPr>
        <w:ind w:left="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E6ACD"/>
    <w:rsid w:val="000A33A1"/>
    <w:rsid w:val="00FD5422"/>
    <w:rsid w:val="01667444"/>
    <w:rsid w:val="01E847E5"/>
    <w:rsid w:val="021F7AE8"/>
    <w:rsid w:val="02415826"/>
    <w:rsid w:val="02502671"/>
    <w:rsid w:val="03443858"/>
    <w:rsid w:val="03541CED"/>
    <w:rsid w:val="035C21F8"/>
    <w:rsid w:val="040D2D63"/>
    <w:rsid w:val="050B6C19"/>
    <w:rsid w:val="057143DC"/>
    <w:rsid w:val="05AC0857"/>
    <w:rsid w:val="06096C54"/>
    <w:rsid w:val="074F1149"/>
    <w:rsid w:val="07D77390"/>
    <w:rsid w:val="07EC7A04"/>
    <w:rsid w:val="082A5A6D"/>
    <w:rsid w:val="08752E31"/>
    <w:rsid w:val="090D37EE"/>
    <w:rsid w:val="098D5F59"/>
    <w:rsid w:val="0BA0772C"/>
    <w:rsid w:val="0C7234B5"/>
    <w:rsid w:val="0CC61477"/>
    <w:rsid w:val="0D1316BD"/>
    <w:rsid w:val="0D786F20"/>
    <w:rsid w:val="0D9E55F7"/>
    <w:rsid w:val="0E9A7616"/>
    <w:rsid w:val="0FA36571"/>
    <w:rsid w:val="0FC14309"/>
    <w:rsid w:val="0FE443F8"/>
    <w:rsid w:val="10001FC7"/>
    <w:rsid w:val="108A4FA0"/>
    <w:rsid w:val="10B61C33"/>
    <w:rsid w:val="11416A62"/>
    <w:rsid w:val="12144FC0"/>
    <w:rsid w:val="13FC61B5"/>
    <w:rsid w:val="149208C7"/>
    <w:rsid w:val="156009C5"/>
    <w:rsid w:val="1695555C"/>
    <w:rsid w:val="16F412D7"/>
    <w:rsid w:val="19836A30"/>
    <w:rsid w:val="19BC0ADE"/>
    <w:rsid w:val="19E15165"/>
    <w:rsid w:val="1AD17B55"/>
    <w:rsid w:val="1AF851FC"/>
    <w:rsid w:val="1B2C537A"/>
    <w:rsid w:val="1B344993"/>
    <w:rsid w:val="1B3E2C1D"/>
    <w:rsid w:val="1B574618"/>
    <w:rsid w:val="1C5F3784"/>
    <w:rsid w:val="1D3D339A"/>
    <w:rsid w:val="1E1265D5"/>
    <w:rsid w:val="1F412686"/>
    <w:rsid w:val="1F455F33"/>
    <w:rsid w:val="1F8D0609"/>
    <w:rsid w:val="20472ECD"/>
    <w:rsid w:val="21505D92"/>
    <w:rsid w:val="21854D98"/>
    <w:rsid w:val="220B1A78"/>
    <w:rsid w:val="22E417D9"/>
    <w:rsid w:val="2524556B"/>
    <w:rsid w:val="259F185D"/>
    <w:rsid w:val="262C709E"/>
    <w:rsid w:val="269E1372"/>
    <w:rsid w:val="26EF20E1"/>
    <w:rsid w:val="27076EF2"/>
    <w:rsid w:val="27167CA1"/>
    <w:rsid w:val="271F794A"/>
    <w:rsid w:val="277052A2"/>
    <w:rsid w:val="28074CD0"/>
    <w:rsid w:val="282D12EE"/>
    <w:rsid w:val="28C325A8"/>
    <w:rsid w:val="29294FA0"/>
    <w:rsid w:val="29883EF2"/>
    <w:rsid w:val="298F6165"/>
    <w:rsid w:val="2B1B2F6C"/>
    <w:rsid w:val="2B585F6F"/>
    <w:rsid w:val="2C7038B7"/>
    <w:rsid w:val="2C9C632F"/>
    <w:rsid w:val="2D9831CC"/>
    <w:rsid w:val="2E0B0FB2"/>
    <w:rsid w:val="2E1756A9"/>
    <w:rsid w:val="2ECA4DBA"/>
    <w:rsid w:val="2F0F2F0D"/>
    <w:rsid w:val="2F572518"/>
    <w:rsid w:val="30592342"/>
    <w:rsid w:val="308B0B94"/>
    <w:rsid w:val="324428B2"/>
    <w:rsid w:val="32496611"/>
    <w:rsid w:val="33473930"/>
    <w:rsid w:val="336631F3"/>
    <w:rsid w:val="33AE5BBA"/>
    <w:rsid w:val="340E3279"/>
    <w:rsid w:val="34945433"/>
    <w:rsid w:val="354B444E"/>
    <w:rsid w:val="367B0D63"/>
    <w:rsid w:val="37D12EE5"/>
    <w:rsid w:val="380D0661"/>
    <w:rsid w:val="39861C80"/>
    <w:rsid w:val="3BD648D2"/>
    <w:rsid w:val="3BED2703"/>
    <w:rsid w:val="3C5D5A85"/>
    <w:rsid w:val="3C7A5537"/>
    <w:rsid w:val="3C9C5ED7"/>
    <w:rsid w:val="3CE134AF"/>
    <w:rsid w:val="3D346A16"/>
    <w:rsid w:val="3DFF04CC"/>
    <w:rsid w:val="3EB92D70"/>
    <w:rsid w:val="3FAD48DD"/>
    <w:rsid w:val="3FC337AF"/>
    <w:rsid w:val="402B4244"/>
    <w:rsid w:val="404D5D77"/>
    <w:rsid w:val="40592ECB"/>
    <w:rsid w:val="416E6ACD"/>
    <w:rsid w:val="417D43EB"/>
    <w:rsid w:val="451A13C2"/>
    <w:rsid w:val="4706200F"/>
    <w:rsid w:val="475116FA"/>
    <w:rsid w:val="48775D36"/>
    <w:rsid w:val="48B5540E"/>
    <w:rsid w:val="497A3B37"/>
    <w:rsid w:val="4ACB4727"/>
    <w:rsid w:val="4C1F70B9"/>
    <w:rsid w:val="4C7B39D2"/>
    <w:rsid w:val="4F985FFF"/>
    <w:rsid w:val="51051E45"/>
    <w:rsid w:val="538936DB"/>
    <w:rsid w:val="53946809"/>
    <w:rsid w:val="53EB5FE8"/>
    <w:rsid w:val="552B2DED"/>
    <w:rsid w:val="56666EE2"/>
    <w:rsid w:val="574E4D9E"/>
    <w:rsid w:val="57B60D2F"/>
    <w:rsid w:val="57C22B3C"/>
    <w:rsid w:val="581B5CF6"/>
    <w:rsid w:val="58501BF8"/>
    <w:rsid w:val="585D60C3"/>
    <w:rsid w:val="5922515C"/>
    <w:rsid w:val="59691E36"/>
    <w:rsid w:val="59BA4BC3"/>
    <w:rsid w:val="59EF1191"/>
    <w:rsid w:val="5A6F322D"/>
    <w:rsid w:val="5BC87CF7"/>
    <w:rsid w:val="5BD1041F"/>
    <w:rsid w:val="5C741C2D"/>
    <w:rsid w:val="5D1458EA"/>
    <w:rsid w:val="5E856136"/>
    <w:rsid w:val="5F120BAE"/>
    <w:rsid w:val="602F1937"/>
    <w:rsid w:val="61C104F5"/>
    <w:rsid w:val="62286FA5"/>
    <w:rsid w:val="6345240D"/>
    <w:rsid w:val="63E95807"/>
    <w:rsid w:val="643E2B2A"/>
    <w:rsid w:val="645F77A0"/>
    <w:rsid w:val="6468651B"/>
    <w:rsid w:val="6489542A"/>
    <w:rsid w:val="64CE4C6B"/>
    <w:rsid w:val="654145AA"/>
    <w:rsid w:val="66C57C55"/>
    <w:rsid w:val="68476448"/>
    <w:rsid w:val="688345E5"/>
    <w:rsid w:val="696E0FB2"/>
    <w:rsid w:val="697124DB"/>
    <w:rsid w:val="6A6D03E7"/>
    <w:rsid w:val="6AB21AFA"/>
    <w:rsid w:val="6B07083C"/>
    <w:rsid w:val="6CDC1B00"/>
    <w:rsid w:val="6CE07597"/>
    <w:rsid w:val="6D1E1E6D"/>
    <w:rsid w:val="6DF34C72"/>
    <w:rsid w:val="6E4C1730"/>
    <w:rsid w:val="6EF81A16"/>
    <w:rsid w:val="6F6E6551"/>
    <w:rsid w:val="6F9957DB"/>
    <w:rsid w:val="70751B2B"/>
    <w:rsid w:val="714A1482"/>
    <w:rsid w:val="71A57103"/>
    <w:rsid w:val="71EC32CB"/>
    <w:rsid w:val="72850298"/>
    <w:rsid w:val="73075151"/>
    <w:rsid w:val="739509AF"/>
    <w:rsid w:val="744E4DC5"/>
    <w:rsid w:val="74936C9D"/>
    <w:rsid w:val="74D13C69"/>
    <w:rsid w:val="74E40417"/>
    <w:rsid w:val="74EB1DB0"/>
    <w:rsid w:val="759554D5"/>
    <w:rsid w:val="75DA132A"/>
    <w:rsid w:val="767A2C9B"/>
    <w:rsid w:val="767F7FE7"/>
    <w:rsid w:val="773D3837"/>
    <w:rsid w:val="781D6819"/>
    <w:rsid w:val="788E6BCE"/>
    <w:rsid w:val="78EA42EE"/>
    <w:rsid w:val="79077C59"/>
    <w:rsid w:val="79856684"/>
    <w:rsid w:val="7ABA7F61"/>
    <w:rsid w:val="7B9B2881"/>
    <w:rsid w:val="7BBD2674"/>
    <w:rsid w:val="7BE75B20"/>
    <w:rsid w:val="7C281328"/>
    <w:rsid w:val="7C46246B"/>
    <w:rsid w:val="7D01060F"/>
    <w:rsid w:val="7DB163E5"/>
    <w:rsid w:val="7EC14D4E"/>
    <w:rsid w:val="7F255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8"/>
      <w:szCs w:val="18"/>
      <w:lang w:val="en-US" w:eastAsia="en-US" w:bidi="ar-SA"/>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2499</Words>
  <Characters>2555</Characters>
  <Lines>0</Lines>
  <Paragraphs>0</Paragraphs>
  <TotalTime>0</TotalTime>
  <ScaleCrop>false</ScaleCrop>
  <LinksUpToDate>false</LinksUpToDate>
  <CharactersWithSpaces>2885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2025-11-25T05:29:00Z</dcterms:created>
  <dc:creator>崔艳婷</dc:creator>
  <cp:lastModifiedBy>愿你被温柔所待</cp:lastModifiedBy>
  <dcterms:modified xsi:type="dcterms:W3CDTF">2026-07-13T03:32:48Z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A818E83C744649EEB7C9189EA1653A82_11</vt:lpwstr>
  </property>
  <property fmtid="{D5CDD505-2E9C-101B-9397-08002B2CF9AE}" pid="4" name="KSOTemplateDocerSaveRecord">
    <vt:lpwstr>eyJoZGlkIjoiNTJkMDI3MjljZDVlMGIxYTVjZTkwZmRiMTYzM2RlMWIiLCJ1c2VySWQiOiIyODc5ODQ3MTMifQ==</vt:lpwstr>
  </property>
</Properties>
</file>