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8FE0CA">
      <w:pPr>
        <w:spacing w:line="520" w:lineRule="exact"/>
        <w:ind w:firstLine="480" w:firstLineChars="200"/>
        <w:outlineLvl w:val="1"/>
        <w:rPr>
          <w:rFonts w:hint="default" w:ascii="Times New Roman" w:hAnsi="Times New Roman" w:eastAsia="仿宋_GB2312" w:cs="Times New Roman"/>
          <w:sz w:val="24"/>
          <w:highlight w:val="none"/>
        </w:rPr>
      </w:pPr>
      <w:r>
        <w:rPr>
          <w:rFonts w:hint="default" w:ascii="Times New Roman" w:hAnsi="Times New Roman" w:eastAsia="仿宋_GB2312" w:cs="Times New Roman"/>
          <w:sz w:val="24"/>
          <w:highlight w:val="none"/>
        </w:rPr>
        <w:t>采购需求：</w:t>
      </w:r>
    </w:p>
    <w:p w14:paraId="41D7B5A0">
      <w:pPr>
        <w:spacing w:line="520" w:lineRule="exact"/>
        <w:ind w:firstLine="480" w:firstLineChars="200"/>
        <w:outlineLvl w:val="1"/>
        <w:rPr>
          <w:rFonts w:hint="default" w:ascii="Times New Roman" w:hAnsi="Times New Roman" w:eastAsia="仿宋_GB2312" w:cs="Times New Roman"/>
          <w:sz w:val="24"/>
          <w:highlight w:val="none"/>
        </w:rPr>
      </w:pPr>
      <w:r>
        <w:rPr>
          <w:rFonts w:hint="default" w:ascii="Times New Roman" w:hAnsi="Times New Roman" w:eastAsia="仿宋_GB2312" w:cs="Times New Roman"/>
          <w:sz w:val="24"/>
          <w:highlight w:val="none"/>
        </w:rPr>
        <w:t>合同包1（</w:t>
      </w:r>
      <w:r>
        <w:rPr>
          <w:rFonts w:hint="default" w:ascii="Times New Roman" w:hAnsi="Times New Roman" w:eastAsia="仿宋_GB2312" w:cs="Times New Roman"/>
          <w:sz w:val="24"/>
          <w:highlight w:val="none"/>
          <w:u w:val="single"/>
        </w:rPr>
        <w:t xml:space="preserve">  </w:t>
      </w:r>
      <w:r>
        <w:rPr>
          <w:rFonts w:hint="eastAsia" w:eastAsia="仿宋_GB2312" w:cs="Times New Roman"/>
          <w:sz w:val="24"/>
          <w:highlight w:val="none"/>
          <w:u w:val="single"/>
          <w:lang w:eastAsia="zh-CN"/>
        </w:rPr>
        <w:t>西安市精神卫生中心护理综合业务支撑系统配套硬件设备采购项目</w:t>
      </w:r>
      <w:r>
        <w:rPr>
          <w:rFonts w:hint="default" w:ascii="Times New Roman" w:hAnsi="Times New Roman" w:eastAsia="仿宋_GB2312" w:cs="Times New Roman"/>
          <w:sz w:val="24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sz w:val="24"/>
          <w:highlight w:val="none"/>
        </w:rPr>
        <w:t xml:space="preserve">） </w:t>
      </w:r>
    </w:p>
    <w:p w14:paraId="5A9FE32D">
      <w:pPr>
        <w:spacing w:line="520" w:lineRule="exact"/>
        <w:ind w:firstLine="480" w:firstLineChars="200"/>
        <w:outlineLvl w:val="1"/>
        <w:rPr>
          <w:rFonts w:hint="default" w:ascii="Times New Roman" w:hAnsi="Times New Roman" w:eastAsia="仿宋_GB2312" w:cs="Times New Roman"/>
          <w:sz w:val="24"/>
          <w:highlight w:val="none"/>
        </w:rPr>
      </w:pPr>
      <w:r>
        <w:rPr>
          <w:rFonts w:hint="default" w:ascii="Times New Roman" w:hAnsi="Times New Roman" w:eastAsia="仿宋_GB2312" w:cs="Times New Roman"/>
          <w:sz w:val="24"/>
          <w:highlight w:val="none"/>
        </w:rPr>
        <w:t>合同包预算金额：</w:t>
      </w:r>
      <w:r>
        <w:rPr>
          <w:rFonts w:hint="eastAsia" w:ascii="仿宋" w:hAnsi="仿宋" w:eastAsia="仿宋" w:cs="宋体"/>
          <w:sz w:val="24"/>
          <w:highlight w:val="none"/>
          <w:lang w:val="en-US" w:eastAsia="zh-CN"/>
        </w:rPr>
        <w:t>240,000.00</w:t>
      </w:r>
      <w:r>
        <w:rPr>
          <w:rFonts w:hint="default" w:ascii="Times New Roman" w:hAnsi="Times New Roman" w:eastAsia="仿宋_GB2312" w:cs="Times New Roman"/>
          <w:sz w:val="24"/>
          <w:highlight w:val="none"/>
        </w:rPr>
        <w:t>元</w:t>
      </w:r>
    </w:p>
    <w:p w14:paraId="25940212">
      <w:pPr>
        <w:spacing w:line="520" w:lineRule="exact"/>
        <w:ind w:firstLine="480" w:firstLineChars="200"/>
        <w:outlineLvl w:val="1"/>
        <w:rPr>
          <w:rFonts w:hint="default" w:ascii="Times New Roman" w:hAnsi="Times New Roman" w:eastAsia="仿宋_GB2312" w:cs="Times New Roman"/>
          <w:sz w:val="24"/>
          <w:highlight w:val="none"/>
        </w:rPr>
      </w:pPr>
      <w:r>
        <w:rPr>
          <w:rFonts w:hint="default" w:ascii="Times New Roman" w:hAnsi="Times New Roman" w:eastAsia="仿宋_GB2312" w:cs="Times New Roman"/>
          <w:sz w:val="24"/>
          <w:highlight w:val="none"/>
        </w:rPr>
        <w:t>合同包最高限价：</w:t>
      </w:r>
      <w:r>
        <w:rPr>
          <w:rFonts w:hint="eastAsia" w:ascii="仿宋" w:hAnsi="仿宋" w:eastAsia="仿宋" w:cs="宋体"/>
          <w:sz w:val="24"/>
          <w:highlight w:val="none"/>
          <w:lang w:val="en-US" w:eastAsia="zh-CN"/>
        </w:rPr>
        <w:t>240,000.00</w:t>
      </w:r>
      <w:r>
        <w:rPr>
          <w:rFonts w:hint="default" w:ascii="Times New Roman" w:hAnsi="Times New Roman" w:eastAsia="仿宋_GB2312" w:cs="Times New Roman"/>
          <w:sz w:val="24"/>
          <w:highlight w:val="none"/>
        </w:rPr>
        <w:t>元</w:t>
      </w:r>
    </w:p>
    <w:tbl>
      <w:tblPr>
        <w:tblStyle w:val="3"/>
        <w:tblW w:w="9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  <w:gridCol w:w="723"/>
        <w:gridCol w:w="1415"/>
        <w:gridCol w:w="1106"/>
        <w:gridCol w:w="1755"/>
        <w:gridCol w:w="1656"/>
        <w:gridCol w:w="1656"/>
      </w:tblGrid>
      <w:tr w14:paraId="47844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5" w:type="dxa"/>
            <w:noWrap w:val="0"/>
            <w:vAlign w:val="center"/>
          </w:tcPr>
          <w:p w14:paraId="655A7FF4">
            <w:pPr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  <w:t>品目号</w:t>
            </w:r>
          </w:p>
        </w:tc>
        <w:tc>
          <w:tcPr>
            <w:tcW w:w="723" w:type="dxa"/>
            <w:noWrap w:val="0"/>
            <w:vAlign w:val="center"/>
          </w:tcPr>
          <w:p w14:paraId="215099C6">
            <w:pPr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  <w:t>品目名称</w:t>
            </w:r>
          </w:p>
        </w:tc>
        <w:tc>
          <w:tcPr>
            <w:tcW w:w="1415" w:type="dxa"/>
            <w:noWrap w:val="0"/>
            <w:vAlign w:val="center"/>
          </w:tcPr>
          <w:p w14:paraId="30E6CA94">
            <w:pPr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  <w:t>采购标的</w:t>
            </w:r>
          </w:p>
        </w:tc>
        <w:tc>
          <w:tcPr>
            <w:tcW w:w="1106" w:type="dxa"/>
            <w:noWrap w:val="0"/>
            <w:vAlign w:val="center"/>
          </w:tcPr>
          <w:p w14:paraId="6E5234E2">
            <w:pPr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  <w:t>数量</w:t>
            </w:r>
          </w:p>
          <w:p w14:paraId="72DDA012">
            <w:pPr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  <w:t>（单位）</w:t>
            </w:r>
          </w:p>
        </w:tc>
        <w:tc>
          <w:tcPr>
            <w:tcW w:w="1755" w:type="dxa"/>
            <w:noWrap w:val="0"/>
            <w:vAlign w:val="center"/>
          </w:tcPr>
          <w:p w14:paraId="289E8628">
            <w:pPr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  <w:t>技术规格、参数及要求</w:t>
            </w:r>
          </w:p>
        </w:tc>
        <w:tc>
          <w:tcPr>
            <w:tcW w:w="1656" w:type="dxa"/>
            <w:noWrap w:val="0"/>
            <w:vAlign w:val="center"/>
          </w:tcPr>
          <w:p w14:paraId="304C5B2E">
            <w:pPr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  <w:t>品目预算（元）</w:t>
            </w:r>
          </w:p>
        </w:tc>
        <w:tc>
          <w:tcPr>
            <w:tcW w:w="1656" w:type="dxa"/>
            <w:noWrap w:val="0"/>
            <w:vAlign w:val="center"/>
          </w:tcPr>
          <w:p w14:paraId="576480A0">
            <w:pPr>
              <w:jc w:val="center"/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24"/>
                <w:highlight w:val="none"/>
              </w:rPr>
              <w:t>最高限价（元）</w:t>
            </w:r>
          </w:p>
        </w:tc>
      </w:tr>
      <w:tr w14:paraId="4B87D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975" w:type="dxa"/>
            <w:noWrap w:val="0"/>
            <w:vAlign w:val="center"/>
          </w:tcPr>
          <w:p w14:paraId="16859A2F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</w:rPr>
              <w:t>1-1</w:t>
            </w:r>
          </w:p>
        </w:tc>
        <w:tc>
          <w:tcPr>
            <w:tcW w:w="723" w:type="dxa"/>
            <w:noWrap w:val="0"/>
            <w:vAlign w:val="center"/>
          </w:tcPr>
          <w:p w14:paraId="5AD98384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highlight w:val="none"/>
              </w:rPr>
              <w:t>触控一体机</w:t>
            </w:r>
          </w:p>
        </w:tc>
        <w:tc>
          <w:tcPr>
            <w:tcW w:w="1415" w:type="dxa"/>
            <w:noWrap w:val="0"/>
            <w:vAlign w:val="center"/>
          </w:tcPr>
          <w:p w14:paraId="469754DF">
            <w:pPr>
              <w:jc w:val="center"/>
              <w:rPr>
                <w:rFonts w:hint="eastAsia" w:ascii="Times New Roman" w:hAnsi="Times New Roman" w:eastAsia="仿宋_GB2312" w:cs="Times New Roman"/>
                <w:sz w:val="24"/>
                <w:highlight w:val="none"/>
                <w:lang w:eastAsia="zh-CN"/>
              </w:rPr>
            </w:pPr>
            <w:r>
              <w:rPr>
                <w:rFonts w:hint="eastAsia" w:eastAsia="仿宋_GB2312" w:cs="Times New Roman"/>
                <w:sz w:val="24"/>
                <w:highlight w:val="none"/>
                <w:lang w:eastAsia="zh-CN"/>
              </w:rPr>
              <w:t>护理综合业务支撑系统配套硬件设备</w:t>
            </w:r>
          </w:p>
        </w:tc>
        <w:tc>
          <w:tcPr>
            <w:tcW w:w="1106" w:type="dxa"/>
            <w:noWrap w:val="0"/>
            <w:vAlign w:val="center"/>
          </w:tcPr>
          <w:p w14:paraId="5F98C644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</w:rPr>
              <w:t>1（项）</w:t>
            </w:r>
          </w:p>
        </w:tc>
        <w:tc>
          <w:tcPr>
            <w:tcW w:w="1755" w:type="dxa"/>
            <w:noWrap w:val="0"/>
            <w:vAlign w:val="center"/>
          </w:tcPr>
          <w:p w14:paraId="583C2632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</w:rPr>
              <w:t>详见采购文件</w:t>
            </w:r>
          </w:p>
        </w:tc>
        <w:tc>
          <w:tcPr>
            <w:tcW w:w="1656" w:type="dxa"/>
            <w:noWrap w:val="0"/>
            <w:vAlign w:val="center"/>
          </w:tcPr>
          <w:p w14:paraId="53929B40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highlight w:val="none"/>
              </w:rPr>
            </w:pPr>
            <w:r>
              <w:rPr>
                <w:rFonts w:hint="eastAsia" w:ascii="仿宋" w:hAnsi="仿宋" w:eastAsia="仿宋" w:cs="宋体"/>
                <w:sz w:val="24"/>
                <w:highlight w:val="none"/>
                <w:lang w:val="en-US" w:eastAsia="zh-CN"/>
              </w:rPr>
              <w:t>240,000.00</w:t>
            </w:r>
          </w:p>
        </w:tc>
        <w:tc>
          <w:tcPr>
            <w:tcW w:w="1656" w:type="dxa"/>
            <w:noWrap w:val="0"/>
            <w:vAlign w:val="center"/>
          </w:tcPr>
          <w:p w14:paraId="6E452E94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highlight w:val="none"/>
              </w:rPr>
            </w:pPr>
            <w:r>
              <w:rPr>
                <w:rFonts w:hint="eastAsia" w:ascii="仿宋" w:hAnsi="仿宋" w:eastAsia="仿宋" w:cs="宋体"/>
                <w:sz w:val="24"/>
                <w:highlight w:val="none"/>
                <w:lang w:val="en-US" w:eastAsia="zh-CN"/>
              </w:rPr>
              <w:t>240,000.00</w:t>
            </w:r>
          </w:p>
        </w:tc>
      </w:tr>
    </w:tbl>
    <w:p w14:paraId="1BB3033C">
      <w:pPr>
        <w:spacing w:line="520" w:lineRule="exact"/>
        <w:ind w:firstLine="480" w:firstLineChars="200"/>
        <w:outlineLvl w:val="1"/>
        <w:rPr>
          <w:rFonts w:hint="default" w:ascii="Times New Roman" w:hAnsi="Times New Roman" w:eastAsia="仿宋_GB2312" w:cs="Times New Roman"/>
          <w:sz w:val="24"/>
          <w:highlight w:val="none"/>
        </w:rPr>
      </w:pPr>
      <w:r>
        <w:rPr>
          <w:rFonts w:hint="default" w:ascii="Times New Roman" w:hAnsi="Times New Roman" w:eastAsia="仿宋_GB2312" w:cs="Times New Roman"/>
          <w:sz w:val="24"/>
          <w:highlight w:val="none"/>
        </w:rPr>
        <w:t>本合同包</w:t>
      </w:r>
      <w:r>
        <w:rPr>
          <w:rFonts w:hint="default" w:ascii="Times New Roman" w:hAnsi="Times New Roman" w:eastAsia="仿宋_GB2312" w:cs="Times New Roman"/>
          <w:sz w:val="24"/>
          <w:highlight w:val="none"/>
          <w:u w:val="single"/>
        </w:rPr>
        <w:t xml:space="preserve">  （不接受）  </w:t>
      </w:r>
      <w:r>
        <w:rPr>
          <w:rFonts w:hint="default" w:ascii="Times New Roman" w:hAnsi="Times New Roman" w:eastAsia="仿宋_GB2312" w:cs="Times New Roman"/>
          <w:sz w:val="24"/>
          <w:highlight w:val="none"/>
        </w:rPr>
        <w:t>联合体投标。</w:t>
      </w:r>
    </w:p>
    <w:p w14:paraId="2A1F2C10">
      <w:pPr>
        <w:spacing w:line="520" w:lineRule="exact"/>
        <w:ind w:firstLine="480" w:firstLineChars="200"/>
        <w:outlineLvl w:val="1"/>
        <w:rPr>
          <w:rFonts w:hint="default" w:ascii="Times New Roman" w:hAnsi="Times New Roman" w:eastAsia="仿宋_GB2312" w:cs="Times New Roman"/>
          <w:sz w:val="24"/>
          <w:highlight w:val="none"/>
        </w:rPr>
      </w:pPr>
      <w:r>
        <w:rPr>
          <w:rFonts w:hint="default" w:ascii="Times New Roman" w:hAnsi="Times New Roman" w:eastAsia="仿宋_GB2312" w:cs="Times New Roman"/>
          <w:sz w:val="24"/>
          <w:highlight w:val="none"/>
        </w:rPr>
        <w:t>合同履行期限：合同签订后</w:t>
      </w:r>
      <w:r>
        <w:rPr>
          <w:rFonts w:hint="eastAsia" w:eastAsia="仿宋_GB2312" w:cs="Times New Roman"/>
          <w:sz w:val="24"/>
          <w:highlight w:val="none"/>
          <w:lang w:val="en-US" w:eastAsia="zh-CN"/>
        </w:rPr>
        <w:t>30</w:t>
      </w:r>
      <w:r>
        <w:rPr>
          <w:rFonts w:hint="default" w:ascii="Times New Roman" w:hAnsi="Times New Roman" w:eastAsia="仿宋_GB2312" w:cs="Times New Roman"/>
          <w:sz w:val="24"/>
          <w:highlight w:val="none"/>
        </w:rPr>
        <w:t>个日历日。</w:t>
      </w:r>
      <w:r>
        <w:rPr>
          <w:highlight w:val="none"/>
        </w:rPr>
        <w:commentReference w:id="0"/>
      </w:r>
    </w:p>
    <w:p w14:paraId="15E71B3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雷雷" w:date="2026-07-20T16:10:00Z" w:initials="">
    <w:p w14:paraId="751EDD0A">
      <w:pPr>
        <w:pStyle w:val="2"/>
      </w:pPr>
      <w:r>
        <w:rPr>
          <w:rFonts w:hint="eastAsia" w:eastAsia="仿宋_GB2312" w:cs="Times New Roman"/>
          <w:sz w:val="24"/>
          <w:lang w:val="en-US" w:eastAsia="zh-CN"/>
        </w:rPr>
        <w:t>合同签订后</w:t>
      </w:r>
      <w:r>
        <w:rPr>
          <w:rFonts w:hint="eastAsia" w:ascii="Times New Roman" w:hAnsi="Times New Roman" w:eastAsia="仿宋_GB2312" w:cs="Times New Roman"/>
          <w:sz w:val="24"/>
          <w:lang w:val="en-US" w:eastAsia="zh-CN"/>
        </w:rPr>
        <w:t>20个日历日内</w:t>
      </w:r>
      <w:r>
        <w:rPr>
          <w:rFonts w:hint="eastAsia" w:eastAsia="仿宋_GB2312" w:cs="Times New Roman"/>
          <w:sz w:val="24"/>
          <w:lang w:val="en-US" w:eastAsia="zh-CN"/>
        </w:rPr>
        <w:t>交付全部货物并</w:t>
      </w:r>
      <w:r>
        <w:rPr>
          <w:rFonts w:hint="eastAsia" w:ascii="Times New Roman" w:hAnsi="Times New Roman" w:eastAsia="仿宋_GB2312" w:cs="Times New Roman"/>
          <w:sz w:val="24"/>
          <w:lang w:val="en-US" w:eastAsia="zh-CN"/>
        </w:rPr>
        <w:t>完成系统上线试运行（采购需求内容）约定具体时间期限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751EDD0A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雷雷">
    <w15:presenceInfo w15:providerId="None" w15:userId="雷雷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982FA7"/>
    <w:rsid w:val="6098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  <w:rPr>
      <w:rFonts w:ascii="Tahoma" w:hAnsi="Tahoma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2026-07-28T06:51:00Z</dcterms:created>
  <dc:creator>wwwy</dc:creator>
  <cp:lastModifiedBy>wwwy</cp:lastModifiedBy>
  <dcterms:modified xsi:type="dcterms:W3CDTF">2026-07-28T06:51:36Z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637EE6A6F5D84CD78CF52F5E339D75CA_11</vt:lpwstr>
  </property>
  <property fmtid="{D5CDD505-2E9C-101B-9397-08002B2CF9AE}" pid="4" name="KSOTemplateDocerSaveRecord">
    <vt:lpwstr>eyJoZGlkIjoiYThlNzQzZDZlMTk4OTIzZGRlYzA4MmJmMDg0YWJiNzQiLCJ1c2VySWQiOiIxMzM0OTMyMzk3In0=</vt:lpwstr>
  </property>
</Properties>
</file>