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79BA1B">
      <w:pPr>
        <w:pStyle w:val="6"/>
        <w:rPr>
          <w:rFonts w:hint="eastAsia" w:ascii="仿宋" w:hAnsi="仿宋" w:eastAsia="仿宋" w:cs="仿宋"/>
          <w:color w:val="auto"/>
          <w:sz w:val="32"/>
          <w:szCs w:val="32"/>
          <w:highlight w:val="none"/>
        </w:rPr>
      </w:pPr>
      <w:bookmarkStart w:id="0" w:name="_Toc21646"/>
      <w:bookmarkStart w:id="1" w:name="_Toc13633"/>
      <w:r>
        <w:rPr>
          <w:rFonts w:hint="eastAsia" w:ascii="仿宋" w:hAnsi="仿宋" w:eastAsia="仿宋" w:cs="仿宋"/>
          <w:color w:val="auto"/>
          <w:sz w:val="32"/>
          <w:szCs w:val="28"/>
          <w:highlight w:val="none"/>
        </w:rPr>
        <w:t>第五章　项目采购需求</w:t>
      </w:r>
      <w:bookmarkEnd w:id="0"/>
      <w:bookmarkEnd w:id="1"/>
    </w:p>
    <w:p w14:paraId="0FA83047">
      <w:pPr>
        <w:spacing w:line="336" w:lineRule="auto"/>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一</w:t>
      </w:r>
      <w:r>
        <w:rPr>
          <w:rFonts w:hint="eastAsia" w:ascii="仿宋" w:hAnsi="仿宋" w:eastAsia="仿宋" w:cs="仿宋"/>
          <w:b/>
          <w:color w:val="auto"/>
          <w:sz w:val="28"/>
          <w:szCs w:val="28"/>
          <w:highlight w:val="none"/>
        </w:rPr>
        <w:t>、采购清单</w:t>
      </w:r>
      <w:r>
        <w:rPr>
          <w:rFonts w:hint="eastAsia" w:ascii="仿宋" w:hAnsi="仿宋" w:eastAsia="仿宋" w:cs="仿宋"/>
          <w:b/>
          <w:color w:val="auto"/>
          <w:sz w:val="28"/>
          <w:szCs w:val="28"/>
          <w:highlight w:val="none"/>
          <w:lang w:val="en-US" w:eastAsia="zh-CN"/>
        </w:rPr>
        <w:t>及技术要求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067"/>
        <w:gridCol w:w="1869"/>
        <w:gridCol w:w="1328"/>
        <w:gridCol w:w="836"/>
        <w:gridCol w:w="817"/>
        <w:gridCol w:w="1955"/>
      </w:tblGrid>
      <w:tr w14:paraId="40D30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766" w:type="dxa"/>
            <w:noWrap w:val="0"/>
            <w:vAlign w:val="center"/>
          </w:tcPr>
          <w:p w14:paraId="705DFC5C">
            <w:pPr>
              <w:spacing w:after="0" w:line="240" w:lineRule="auto"/>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序号</w:t>
            </w:r>
          </w:p>
        </w:tc>
        <w:tc>
          <w:tcPr>
            <w:tcW w:w="1067" w:type="dxa"/>
            <w:noWrap w:val="0"/>
            <w:vAlign w:val="center"/>
          </w:tcPr>
          <w:p w14:paraId="7A2AF061">
            <w:pPr>
              <w:spacing w:after="0" w:line="240" w:lineRule="auto"/>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品类</w:t>
            </w:r>
          </w:p>
        </w:tc>
        <w:tc>
          <w:tcPr>
            <w:tcW w:w="1869" w:type="dxa"/>
            <w:noWrap w:val="0"/>
            <w:vAlign w:val="center"/>
          </w:tcPr>
          <w:p w14:paraId="11DB01EE">
            <w:pPr>
              <w:spacing w:after="0" w:line="240" w:lineRule="auto"/>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采购内容</w:t>
            </w:r>
          </w:p>
        </w:tc>
        <w:tc>
          <w:tcPr>
            <w:tcW w:w="1328" w:type="dxa"/>
            <w:noWrap w:val="0"/>
            <w:vAlign w:val="center"/>
          </w:tcPr>
          <w:p w14:paraId="7E85C354">
            <w:pPr>
              <w:spacing w:after="0" w:line="240" w:lineRule="auto"/>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尺寸/规格</w:t>
            </w:r>
          </w:p>
        </w:tc>
        <w:tc>
          <w:tcPr>
            <w:tcW w:w="836" w:type="dxa"/>
            <w:noWrap w:val="0"/>
            <w:vAlign w:val="center"/>
          </w:tcPr>
          <w:p w14:paraId="2EB24FA7">
            <w:pPr>
              <w:pStyle w:val="5"/>
              <w:bidi w:val="0"/>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数量</w:t>
            </w:r>
          </w:p>
        </w:tc>
        <w:tc>
          <w:tcPr>
            <w:tcW w:w="817" w:type="dxa"/>
            <w:noWrap w:val="0"/>
            <w:vAlign w:val="center"/>
          </w:tcPr>
          <w:p w14:paraId="34C754CA">
            <w:pPr>
              <w:pStyle w:val="5"/>
              <w:bidi w:val="0"/>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单位</w:t>
            </w:r>
          </w:p>
        </w:tc>
        <w:tc>
          <w:tcPr>
            <w:tcW w:w="1955" w:type="dxa"/>
            <w:noWrap w:val="0"/>
            <w:vAlign w:val="center"/>
          </w:tcPr>
          <w:p w14:paraId="13F579C1">
            <w:pPr>
              <w:spacing w:after="0" w:line="240" w:lineRule="auto"/>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技术要求</w:t>
            </w:r>
          </w:p>
        </w:tc>
      </w:tr>
      <w:tr w14:paraId="69D9C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27DB75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67" w:type="dxa"/>
            <w:vMerge w:val="restart"/>
            <w:noWrap w:val="0"/>
            <w:vAlign w:val="center"/>
          </w:tcPr>
          <w:p w14:paraId="24DD91E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汉代服饰</w:t>
            </w:r>
          </w:p>
          <w:p w14:paraId="5CE1CFFE">
            <w:pPr>
              <w:spacing w:after="0" w:line="240" w:lineRule="auto"/>
              <w:jc w:val="center"/>
              <w:rPr>
                <w:rFonts w:hint="eastAsia" w:ascii="仿宋" w:hAnsi="仿宋" w:eastAsia="仿宋" w:cs="仿宋"/>
                <w:color w:val="auto"/>
                <w:sz w:val="24"/>
                <w:szCs w:val="24"/>
                <w:highlight w:val="none"/>
              </w:rPr>
            </w:pPr>
          </w:p>
          <w:p w14:paraId="5D52B46D">
            <w:pPr>
              <w:spacing w:after="0" w:line="240" w:lineRule="auto"/>
              <w:jc w:val="center"/>
              <w:rPr>
                <w:rFonts w:hint="eastAsia" w:ascii="仿宋" w:hAnsi="仿宋" w:eastAsia="仿宋" w:cs="仿宋"/>
                <w:color w:val="auto"/>
                <w:sz w:val="24"/>
                <w:szCs w:val="24"/>
                <w:highlight w:val="none"/>
              </w:rPr>
            </w:pPr>
          </w:p>
          <w:p w14:paraId="3C1D54C4">
            <w:pPr>
              <w:spacing w:after="0" w:line="240" w:lineRule="auto"/>
              <w:jc w:val="center"/>
              <w:rPr>
                <w:rFonts w:hint="eastAsia" w:ascii="仿宋" w:hAnsi="仿宋" w:eastAsia="仿宋" w:cs="仿宋"/>
                <w:color w:val="auto"/>
                <w:sz w:val="24"/>
                <w:szCs w:val="24"/>
                <w:highlight w:val="none"/>
              </w:rPr>
            </w:pPr>
          </w:p>
          <w:p w14:paraId="3B3EDD5C">
            <w:pPr>
              <w:spacing w:after="0" w:line="240" w:lineRule="auto"/>
              <w:jc w:val="center"/>
              <w:rPr>
                <w:rFonts w:hint="eastAsia" w:ascii="仿宋" w:hAnsi="仿宋" w:eastAsia="仿宋" w:cs="仿宋"/>
                <w:color w:val="auto"/>
                <w:sz w:val="24"/>
                <w:szCs w:val="24"/>
                <w:highlight w:val="none"/>
              </w:rPr>
            </w:pPr>
          </w:p>
          <w:p w14:paraId="1D445E04">
            <w:pPr>
              <w:spacing w:after="0" w:line="240" w:lineRule="auto"/>
              <w:jc w:val="center"/>
              <w:rPr>
                <w:rFonts w:hint="eastAsia" w:ascii="仿宋" w:hAnsi="仿宋" w:eastAsia="仿宋" w:cs="仿宋"/>
                <w:color w:val="auto"/>
                <w:sz w:val="24"/>
                <w:szCs w:val="24"/>
                <w:highlight w:val="none"/>
              </w:rPr>
            </w:pPr>
          </w:p>
          <w:p w14:paraId="03E31842">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6860D56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汉代皇帝服饰（含服装+冠冕）</w:t>
            </w:r>
          </w:p>
        </w:tc>
        <w:tc>
          <w:tcPr>
            <w:tcW w:w="1328" w:type="dxa"/>
            <w:noWrap w:val="0"/>
            <w:vAlign w:val="top"/>
          </w:tcPr>
          <w:p w14:paraId="358F837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175/185cm</w:t>
            </w:r>
          </w:p>
        </w:tc>
        <w:tc>
          <w:tcPr>
            <w:tcW w:w="836" w:type="dxa"/>
            <w:noWrap w:val="0"/>
            <w:vAlign w:val="top"/>
          </w:tcPr>
          <w:p w14:paraId="4C4451E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4F96F07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5EFF5D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织锦缎/提花软缎；龙纹织金或刺绣、镶边滚条；冠冕硬质内衬定型；交领右衽、宽袍大袖。</w:t>
            </w:r>
          </w:p>
        </w:tc>
      </w:tr>
      <w:tr w14:paraId="739EF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B918E1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067" w:type="dxa"/>
            <w:vMerge w:val="continue"/>
            <w:noWrap w:val="0"/>
            <w:vAlign w:val="top"/>
          </w:tcPr>
          <w:p w14:paraId="7162BA20">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A21678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汉代皇后服饰（含服装+发饰）</w:t>
            </w:r>
          </w:p>
        </w:tc>
        <w:tc>
          <w:tcPr>
            <w:tcW w:w="1328" w:type="dxa"/>
            <w:noWrap w:val="0"/>
            <w:vAlign w:val="top"/>
          </w:tcPr>
          <w:p w14:paraId="21A7332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165/175cm</w:t>
            </w:r>
          </w:p>
        </w:tc>
        <w:tc>
          <w:tcPr>
            <w:tcW w:w="836" w:type="dxa"/>
            <w:noWrap w:val="0"/>
            <w:vAlign w:val="top"/>
          </w:tcPr>
          <w:p w14:paraId="114F97E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0F69DEB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45A8233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织锦缎+纱质帔帛；凤纹刺绣/印花；发饰合金烤漆仿点翠。</w:t>
            </w:r>
          </w:p>
        </w:tc>
      </w:tr>
      <w:tr w14:paraId="57CA5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40E0A0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67" w:type="dxa"/>
            <w:vMerge w:val="continue"/>
            <w:noWrap w:val="0"/>
            <w:vAlign w:val="top"/>
          </w:tcPr>
          <w:p w14:paraId="12C72FA0">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85F144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汉代公公服饰（含服装+冠帽）</w:t>
            </w:r>
          </w:p>
        </w:tc>
        <w:tc>
          <w:tcPr>
            <w:tcW w:w="1328" w:type="dxa"/>
            <w:noWrap w:val="0"/>
            <w:vAlign w:val="top"/>
          </w:tcPr>
          <w:p w14:paraId="7C44F49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3EF5F68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817" w:type="dxa"/>
            <w:noWrap w:val="0"/>
            <w:vAlign w:val="top"/>
          </w:tcPr>
          <w:p w14:paraId="295916C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0E730D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软缎/涤纶；素色镶边，冠帽硬质定型；交领右衽。</w:t>
            </w:r>
          </w:p>
        </w:tc>
      </w:tr>
      <w:tr w14:paraId="2C00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3CDEDA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067" w:type="dxa"/>
            <w:vMerge w:val="continue"/>
            <w:noWrap w:val="0"/>
            <w:vAlign w:val="top"/>
          </w:tcPr>
          <w:p w14:paraId="7F271A64">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569C914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汉代官员服饰（含服装+冠帽）</w:t>
            </w:r>
          </w:p>
        </w:tc>
        <w:tc>
          <w:tcPr>
            <w:tcW w:w="1328" w:type="dxa"/>
            <w:noWrap w:val="0"/>
            <w:vAlign w:val="top"/>
          </w:tcPr>
          <w:p w14:paraId="30312D0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3BBBC1F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817" w:type="dxa"/>
            <w:noWrap w:val="0"/>
            <w:vAlign w:val="top"/>
          </w:tcPr>
          <w:p w14:paraId="20956D4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559A9C9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提花软缎；补子刺绣或高清印花；交领右衽。</w:t>
            </w:r>
          </w:p>
        </w:tc>
      </w:tr>
      <w:tr w14:paraId="03C0E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4BF792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067" w:type="dxa"/>
            <w:vMerge w:val="continue"/>
            <w:noWrap w:val="0"/>
            <w:vAlign w:val="top"/>
          </w:tcPr>
          <w:p w14:paraId="3AFBFE87">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5FEF339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汉代百姓服饰（含服装+布鞋）</w:t>
            </w:r>
          </w:p>
        </w:tc>
        <w:tc>
          <w:tcPr>
            <w:tcW w:w="1328" w:type="dxa"/>
            <w:noWrap w:val="0"/>
            <w:vAlign w:val="top"/>
          </w:tcPr>
          <w:p w14:paraId="69EF6AD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1CD5518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817" w:type="dxa"/>
            <w:noWrap w:val="0"/>
            <w:vAlign w:val="top"/>
          </w:tcPr>
          <w:p w14:paraId="77805D8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097413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棉麻粗布质感；短打样式；布鞋千层底造型。</w:t>
            </w:r>
          </w:p>
        </w:tc>
      </w:tr>
      <w:tr w14:paraId="1E60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AB890A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067" w:type="dxa"/>
            <w:vMerge w:val="continue"/>
            <w:noWrap w:val="0"/>
            <w:vAlign w:val="top"/>
          </w:tcPr>
          <w:p w14:paraId="07B7FAF4">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6A289E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汉代士兵服饰（含戏服+道具兵器）</w:t>
            </w:r>
          </w:p>
        </w:tc>
        <w:tc>
          <w:tcPr>
            <w:tcW w:w="1328" w:type="dxa"/>
            <w:noWrap w:val="0"/>
            <w:vAlign w:val="top"/>
          </w:tcPr>
          <w:p w14:paraId="401C631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16E4234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817" w:type="dxa"/>
            <w:noWrap w:val="0"/>
            <w:vAlign w:val="top"/>
          </w:tcPr>
          <w:p w14:paraId="21C29BF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4A5FB3C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涤纶铠甲纹印花；PU革护腕、束甲绦；兵器EVA/木质仿真道具，无尖锐棱角。</w:t>
            </w:r>
          </w:p>
        </w:tc>
      </w:tr>
      <w:tr w14:paraId="4DC0A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4AB80B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067" w:type="dxa"/>
            <w:vMerge w:val="continue"/>
            <w:noWrap w:val="0"/>
            <w:vAlign w:val="top"/>
          </w:tcPr>
          <w:p w14:paraId="60776E22">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BF2488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汉代特殊服饰（斗笠、斗篷、冠帽、油灯等）</w:t>
            </w:r>
          </w:p>
        </w:tc>
        <w:tc>
          <w:tcPr>
            <w:tcW w:w="1328" w:type="dxa"/>
            <w:noWrap w:val="0"/>
            <w:vAlign w:val="top"/>
          </w:tcPr>
          <w:p w14:paraId="31FC92A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均码（成人）</w:t>
            </w:r>
          </w:p>
        </w:tc>
        <w:tc>
          <w:tcPr>
            <w:tcW w:w="836" w:type="dxa"/>
            <w:noWrap w:val="0"/>
            <w:vAlign w:val="top"/>
          </w:tcPr>
          <w:p w14:paraId="031270B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4D460BB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5B07FB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斗笠竹编、斗篷棉麻；油灯为LED电子道具，无明火。</w:t>
            </w:r>
          </w:p>
        </w:tc>
      </w:tr>
      <w:tr w14:paraId="5470B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EE727C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1067" w:type="dxa"/>
            <w:vMerge w:val="restart"/>
            <w:noWrap w:val="0"/>
            <w:vAlign w:val="center"/>
          </w:tcPr>
          <w:p w14:paraId="6570108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清代服饰</w:t>
            </w:r>
          </w:p>
          <w:p w14:paraId="4949512B">
            <w:pPr>
              <w:spacing w:after="0" w:line="240" w:lineRule="auto"/>
              <w:jc w:val="center"/>
              <w:rPr>
                <w:rFonts w:hint="eastAsia" w:ascii="仿宋" w:hAnsi="仿宋" w:eastAsia="仿宋" w:cs="仿宋"/>
                <w:color w:val="auto"/>
                <w:sz w:val="24"/>
                <w:szCs w:val="24"/>
                <w:highlight w:val="none"/>
              </w:rPr>
            </w:pPr>
          </w:p>
          <w:p w14:paraId="121B34B6">
            <w:pPr>
              <w:spacing w:after="0" w:line="240" w:lineRule="auto"/>
              <w:jc w:val="center"/>
              <w:rPr>
                <w:rFonts w:hint="eastAsia" w:ascii="仿宋" w:hAnsi="仿宋" w:eastAsia="仿宋" w:cs="仿宋"/>
                <w:color w:val="auto"/>
                <w:sz w:val="24"/>
                <w:szCs w:val="24"/>
                <w:highlight w:val="none"/>
              </w:rPr>
            </w:pPr>
          </w:p>
          <w:p w14:paraId="5616EA0A">
            <w:pPr>
              <w:spacing w:after="0" w:line="240" w:lineRule="auto"/>
              <w:jc w:val="center"/>
              <w:rPr>
                <w:rFonts w:hint="eastAsia" w:ascii="仿宋" w:hAnsi="仿宋" w:eastAsia="仿宋" w:cs="仿宋"/>
                <w:color w:val="auto"/>
                <w:sz w:val="24"/>
                <w:szCs w:val="24"/>
                <w:highlight w:val="none"/>
              </w:rPr>
            </w:pPr>
          </w:p>
          <w:p w14:paraId="65CF760E">
            <w:pPr>
              <w:spacing w:after="0" w:line="240" w:lineRule="auto"/>
              <w:jc w:val="center"/>
              <w:rPr>
                <w:rFonts w:hint="eastAsia" w:ascii="仿宋" w:hAnsi="仿宋" w:eastAsia="仿宋" w:cs="仿宋"/>
                <w:color w:val="auto"/>
                <w:sz w:val="24"/>
                <w:szCs w:val="24"/>
                <w:highlight w:val="none"/>
              </w:rPr>
            </w:pPr>
          </w:p>
          <w:p w14:paraId="4BCAFD52">
            <w:pPr>
              <w:spacing w:after="0" w:line="240" w:lineRule="auto"/>
              <w:jc w:val="center"/>
              <w:rPr>
                <w:rFonts w:hint="eastAsia" w:ascii="仿宋" w:hAnsi="仿宋" w:eastAsia="仿宋" w:cs="仿宋"/>
                <w:color w:val="auto"/>
                <w:sz w:val="24"/>
                <w:szCs w:val="24"/>
                <w:highlight w:val="none"/>
              </w:rPr>
            </w:pPr>
          </w:p>
          <w:p w14:paraId="350866E9">
            <w:pPr>
              <w:spacing w:after="0" w:line="240" w:lineRule="auto"/>
              <w:jc w:val="center"/>
              <w:rPr>
                <w:rFonts w:hint="eastAsia" w:ascii="仿宋" w:hAnsi="仿宋" w:eastAsia="仿宋" w:cs="仿宋"/>
                <w:color w:val="auto"/>
                <w:sz w:val="24"/>
                <w:szCs w:val="24"/>
                <w:highlight w:val="none"/>
              </w:rPr>
            </w:pPr>
          </w:p>
          <w:p w14:paraId="3309F495">
            <w:pPr>
              <w:spacing w:after="0" w:line="240" w:lineRule="auto"/>
              <w:jc w:val="center"/>
              <w:rPr>
                <w:rFonts w:hint="eastAsia" w:ascii="仿宋" w:hAnsi="仿宋" w:eastAsia="仿宋" w:cs="仿宋"/>
                <w:color w:val="auto"/>
                <w:sz w:val="24"/>
                <w:szCs w:val="24"/>
                <w:highlight w:val="none"/>
              </w:rPr>
            </w:pPr>
          </w:p>
          <w:p w14:paraId="612D4854">
            <w:pPr>
              <w:spacing w:after="0" w:line="240" w:lineRule="auto"/>
              <w:jc w:val="center"/>
              <w:rPr>
                <w:rFonts w:hint="eastAsia" w:ascii="仿宋" w:hAnsi="仿宋" w:eastAsia="仿宋" w:cs="仿宋"/>
                <w:color w:val="auto"/>
                <w:sz w:val="24"/>
                <w:szCs w:val="24"/>
                <w:highlight w:val="none"/>
              </w:rPr>
            </w:pPr>
          </w:p>
          <w:p w14:paraId="65D40610">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1F81D32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清代皇帝服饰（含服装+冠帽+折扇）</w:t>
            </w:r>
          </w:p>
        </w:tc>
        <w:tc>
          <w:tcPr>
            <w:tcW w:w="1328" w:type="dxa"/>
            <w:noWrap w:val="0"/>
            <w:vAlign w:val="top"/>
          </w:tcPr>
          <w:p w14:paraId="7B90086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3135AB9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2A8A5ED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004C25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明黄织锦缎；龙纹刺绣；朝珠树脂仿蜜蜡；折扇竹骨绢面。</w:t>
            </w:r>
          </w:p>
        </w:tc>
      </w:tr>
      <w:tr w14:paraId="310FB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92862DF">
            <w:pPr>
              <w:spacing w:after="0" w:line="240" w:lineRule="auto"/>
              <w:jc w:val="center"/>
              <w:rPr>
                <w:rFonts w:hint="eastAsia" w:ascii="仿宋" w:hAnsi="仿宋" w:eastAsia="仿宋" w:cs="仿宋"/>
                <w:color w:val="auto"/>
                <w:sz w:val="24"/>
                <w:szCs w:val="24"/>
                <w:highlight w:val="none"/>
              </w:rPr>
            </w:pPr>
            <w:bookmarkStart w:id="2" w:name="_GoBack"/>
            <w:bookmarkEnd w:id="2"/>
            <w:r>
              <w:rPr>
                <w:rFonts w:hint="eastAsia" w:ascii="仿宋" w:hAnsi="仿宋" w:eastAsia="仿宋" w:cs="仿宋"/>
                <w:color w:val="auto"/>
                <w:sz w:val="24"/>
                <w:szCs w:val="24"/>
                <w:highlight w:val="none"/>
              </w:rPr>
              <w:t>9</w:t>
            </w:r>
          </w:p>
        </w:tc>
        <w:tc>
          <w:tcPr>
            <w:tcW w:w="1067" w:type="dxa"/>
            <w:vMerge w:val="continue"/>
            <w:noWrap w:val="0"/>
            <w:vAlign w:val="top"/>
          </w:tcPr>
          <w:p w14:paraId="6138E44D">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FDCE75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清代皇后服饰（含服装+发饰）</w:t>
            </w:r>
          </w:p>
        </w:tc>
        <w:tc>
          <w:tcPr>
            <w:tcW w:w="1328" w:type="dxa"/>
            <w:noWrap w:val="0"/>
            <w:vAlign w:val="top"/>
          </w:tcPr>
          <w:p w14:paraId="2973AA7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1E09355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35DBF49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E94E8C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织锦缎；缂丝纹印花/刺绣；钿子头饰仿点翠。</w:t>
            </w:r>
          </w:p>
        </w:tc>
      </w:tr>
      <w:tr w14:paraId="62007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382C77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067" w:type="dxa"/>
            <w:vMerge w:val="continue"/>
            <w:noWrap w:val="0"/>
            <w:vAlign w:val="top"/>
          </w:tcPr>
          <w:p w14:paraId="016F6CDD">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C6B45D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清代宫女服饰（含服装+发饰）</w:t>
            </w:r>
          </w:p>
        </w:tc>
        <w:tc>
          <w:tcPr>
            <w:tcW w:w="1328" w:type="dxa"/>
            <w:noWrap w:val="0"/>
            <w:vAlign w:val="top"/>
          </w:tcPr>
          <w:p w14:paraId="6CC2A04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34D0AB7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817" w:type="dxa"/>
            <w:noWrap w:val="0"/>
            <w:vAlign w:val="top"/>
          </w:tcPr>
          <w:p w14:paraId="55FDE47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41A58C9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软缎+纱；刺绣滚边；发饰绢花。</w:t>
            </w:r>
          </w:p>
        </w:tc>
      </w:tr>
      <w:tr w14:paraId="0B954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78D5DC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1067" w:type="dxa"/>
            <w:vMerge w:val="continue"/>
            <w:noWrap w:val="0"/>
            <w:vAlign w:val="top"/>
          </w:tcPr>
          <w:p w14:paraId="7AA45637">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76459E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清代宦官服饰（含服装+布鞋）</w:t>
            </w:r>
          </w:p>
        </w:tc>
        <w:tc>
          <w:tcPr>
            <w:tcW w:w="1328" w:type="dxa"/>
            <w:noWrap w:val="0"/>
            <w:vAlign w:val="top"/>
          </w:tcPr>
          <w:p w14:paraId="2FA291D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05D881EB">
            <w:pPr>
              <w:spacing w:after="0" w:line="24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817" w:type="dxa"/>
            <w:noWrap w:val="0"/>
            <w:vAlign w:val="top"/>
          </w:tcPr>
          <w:p w14:paraId="52EC762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CCE127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软缎/涤棉；素色长袍，配布鞋。</w:t>
            </w:r>
          </w:p>
        </w:tc>
      </w:tr>
      <w:tr w14:paraId="46075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9388E9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1067" w:type="dxa"/>
            <w:vMerge w:val="continue"/>
            <w:noWrap w:val="0"/>
            <w:vAlign w:val="top"/>
          </w:tcPr>
          <w:p w14:paraId="40BA96A6">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5D43238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清代大臣服饰（含服装+冠帽+朝珠）</w:t>
            </w:r>
          </w:p>
        </w:tc>
        <w:tc>
          <w:tcPr>
            <w:tcW w:w="1328" w:type="dxa"/>
            <w:noWrap w:val="0"/>
            <w:vAlign w:val="top"/>
          </w:tcPr>
          <w:p w14:paraId="1F46440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2CE34D6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3A318B3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4C3C96C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提花缎补服；补子刺绣；朝珠树脂；顶戴花翎道具。</w:t>
            </w:r>
          </w:p>
        </w:tc>
      </w:tr>
      <w:tr w14:paraId="1C7C4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97D6E8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1067" w:type="dxa"/>
            <w:vMerge w:val="continue"/>
            <w:noWrap w:val="0"/>
            <w:vAlign w:val="top"/>
          </w:tcPr>
          <w:p w14:paraId="5259F3E3">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BEB6D0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清代亲兵服饰（黄马褂款，含道具鞭子）</w:t>
            </w:r>
          </w:p>
        </w:tc>
        <w:tc>
          <w:tcPr>
            <w:tcW w:w="1328" w:type="dxa"/>
            <w:noWrap w:val="0"/>
            <w:vAlign w:val="top"/>
          </w:tcPr>
          <w:p w14:paraId="0D88B23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4961E798">
            <w:pPr>
              <w:spacing w:after="0" w:line="24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817" w:type="dxa"/>
            <w:noWrap w:val="0"/>
            <w:vAlign w:val="top"/>
          </w:tcPr>
          <w:p w14:paraId="130A0DE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A1FBEE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涤纶缎面黄马褂；鞭子软质PU/布条道具，无伤害性。</w:t>
            </w:r>
          </w:p>
        </w:tc>
      </w:tr>
      <w:tr w14:paraId="40A95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F53C8A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1067" w:type="dxa"/>
            <w:vMerge w:val="continue"/>
            <w:noWrap w:val="0"/>
            <w:vAlign w:val="top"/>
          </w:tcPr>
          <w:p w14:paraId="37A2B36C">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771D65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清代士兵服饰（普通款，含道具鞭子）</w:t>
            </w:r>
          </w:p>
        </w:tc>
        <w:tc>
          <w:tcPr>
            <w:tcW w:w="1328" w:type="dxa"/>
            <w:noWrap w:val="0"/>
            <w:vAlign w:val="top"/>
          </w:tcPr>
          <w:p w14:paraId="18A01FF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41496E4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0FF45B7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48ACBC2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涤棉；号衣印字（兵/勇）；鞭子软质道具。</w:t>
            </w:r>
          </w:p>
        </w:tc>
      </w:tr>
      <w:tr w14:paraId="459F3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DD0A09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1067" w:type="dxa"/>
            <w:vMerge w:val="continue"/>
            <w:noWrap w:val="0"/>
            <w:vAlign w:val="top"/>
          </w:tcPr>
          <w:p w14:paraId="0D4FBDD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742BAA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清代百姓服饰（含服装+布鞋）</w:t>
            </w:r>
          </w:p>
        </w:tc>
        <w:tc>
          <w:tcPr>
            <w:tcW w:w="1328" w:type="dxa"/>
            <w:noWrap w:val="0"/>
            <w:vAlign w:val="top"/>
          </w:tcPr>
          <w:p w14:paraId="22DA771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3ACDB0D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817" w:type="dxa"/>
            <w:noWrap w:val="0"/>
            <w:vAlign w:val="top"/>
          </w:tcPr>
          <w:p w14:paraId="3207872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512F03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棉麻；对襟短褂，配布鞋。</w:t>
            </w:r>
          </w:p>
        </w:tc>
      </w:tr>
      <w:tr w14:paraId="07D28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CB5151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1067" w:type="dxa"/>
            <w:vMerge w:val="continue"/>
            <w:noWrap w:val="0"/>
            <w:vAlign w:val="top"/>
          </w:tcPr>
          <w:p w14:paraId="6663D097">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FEDCC0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清代商人服饰（含服装+布鞋）</w:t>
            </w:r>
          </w:p>
        </w:tc>
        <w:tc>
          <w:tcPr>
            <w:tcW w:w="1328" w:type="dxa"/>
            <w:noWrap w:val="0"/>
            <w:vAlign w:val="top"/>
          </w:tcPr>
          <w:p w14:paraId="5798CA5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6EE838C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23A08C5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D9A21F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棉麻/软缎；长衫马褂样式。</w:t>
            </w:r>
          </w:p>
        </w:tc>
      </w:tr>
      <w:tr w14:paraId="391DB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8727D3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1067" w:type="dxa"/>
            <w:vMerge w:val="continue"/>
            <w:noWrap w:val="0"/>
            <w:vAlign w:val="top"/>
          </w:tcPr>
          <w:p w14:paraId="28D0BBD4">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03DFFF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清代地主服饰</w:t>
            </w:r>
          </w:p>
        </w:tc>
        <w:tc>
          <w:tcPr>
            <w:tcW w:w="1328" w:type="dxa"/>
            <w:noWrap w:val="0"/>
            <w:vAlign w:val="top"/>
          </w:tcPr>
          <w:p w14:paraId="4447B9A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3E8E8F8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4D8709E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7B1E54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软缎/织锦缎；长袍马褂，配瓜皮帽。</w:t>
            </w:r>
          </w:p>
        </w:tc>
      </w:tr>
      <w:tr w14:paraId="7E6EC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31A603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1067" w:type="dxa"/>
            <w:vMerge w:val="restart"/>
            <w:noWrap w:val="0"/>
            <w:vAlign w:val="center"/>
          </w:tcPr>
          <w:p w14:paraId="3ACCE33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民国及</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抗战服饰</w:t>
            </w:r>
          </w:p>
          <w:p w14:paraId="7E03DEB1">
            <w:pPr>
              <w:spacing w:after="0" w:line="240" w:lineRule="auto"/>
              <w:jc w:val="center"/>
              <w:rPr>
                <w:rFonts w:hint="eastAsia" w:ascii="仿宋" w:hAnsi="仿宋" w:eastAsia="仿宋" w:cs="仿宋"/>
                <w:color w:val="auto"/>
                <w:sz w:val="24"/>
                <w:szCs w:val="24"/>
                <w:highlight w:val="none"/>
              </w:rPr>
            </w:pPr>
          </w:p>
          <w:p w14:paraId="1C45DBF2">
            <w:pPr>
              <w:spacing w:after="0" w:line="240" w:lineRule="auto"/>
              <w:jc w:val="center"/>
              <w:rPr>
                <w:rFonts w:hint="eastAsia" w:ascii="仿宋" w:hAnsi="仿宋" w:eastAsia="仿宋" w:cs="仿宋"/>
                <w:color w:val="auto"/>
                <w:sz w:val="24"/>
                <w:szCs w:val="24"/>
                <w:highlight w:val="none"/>
              </w:rPr>
            </w:pPr>
          </w:p>
          <w:p w14:paraId="7FABBE21">
            <w:pPr>
              <w:spacing w:after="0" w:line="240" w:lineRule="auto"/>
              <w:jc w:val="center"/>
              <w:rPr>
                <w:rFonts w:hint="eastAsia" w:ascii="仿宋" w:hAnsi="仿宋" w:eastAsia="仿宋" w:cs="仿宋"/>
                <w:color w:val="auto"/>
                <w:sz w:val="24"/>
                <w:szCs w:val="24"/>
                <w:highlight w:val="none"/>
              </w:rPr>
            </w:pPr>
          </w:p>
          <w:p w14:paraId="011E69EA">
            <w:pPr>
              <w:spacing w:after="0" w:line="240" w:lineRule="auto"/>
              <w:jc w:val="center"/>
              <w:rPr>
                <w:rFonts w:hint="eastAsia" w:ascii="仿宋" w:hAnsi="仿宋" w:eastAsia="仿宋" w:cs="仿宋"/>
                <w:color w:val="auto"/>
                <w:sz w:val="24"/>
                <w:szCs w:val="24"/>
                <w:highlight w:val="none"/>
              </w:rPr>
            </w:pPr>
          </w:p>
          <w:p w14:paraId="2CF982CE">
            <w:pPr>
              <w:spacing w:after="0" w:line="240" w:lineRule="auto"/>
              <w:jc w:val="center"/>
              <w:rPr>
                <w:rFonts w:hint="eastAsia" w:ascii="仿宋" w:hAnsi="仿宋" w:eastAsia="仿宋" w:cs="仿宋"/>
                <w:color w:val="auto"/>
                <w:sz w:val="24"/>
                <w:szCs w:val="24"/>
                <w:highlight w:val="none"/>
              </w:rPr>
            </w:pPr>
          </w:p>
          <w:p w14:paraId="756A457D">
            <w:pPr>
              <w:spacing w:after="0" w:line="240" w:lineRule="auto"/>
              <w:jc w:val="center"/>
              <w:rPr>
                <w:rFonts w:hint="eastAsia" w:ascii="仿宋" w:hAnsi="仿宋" w:eastAsia="仿宋" w:cs="仿宋"/>
                <w:color w:val="auto"/>
                <w:sz w:val="24"/>
                <w:szCs w:val="24"/>
                <w:highlight w:val="none"/>
              </w:rPr>
            </w:pPr>
          </w:p>
          <w:p w14:paraId="645E4C15">
            <w:pPr>
              <w:spacing w:after="0" w:line="240" w:lineRule="auto"/>
              <w:jc w:val="center"/>
              <w:rPr>
                <w:rFonts w:hint="eastAsia" w:ascii="仿宋" w:hAnsi="仿宋" w:eastAsia="仿宋" w:cs="仿宋"/>
                <w:color w:val="auto"/>
                <w:sz w:val="24"/>
                <w:szCs w:val="24"/>
                <w:highlight w:val="none"/>
              </w:rPr>
            </w:pPr>
          </w:p>
          <w:p w14:paraId="152AF5BE">
            <w:pPr>
              <w:spacing w:after="0" w:line="240" w:lineRule="auto"/>
              <w:jc w:val="center"/>
              <w:rPr>
                <w:rFonts w:hint="eastAsia" w:ascii="仿宋" w:hAnsi="仿宋" w:eastAsia="仿宋" w:cs="仿宋"/>
                <w:color w:val="auto"/>
                <w:sz w:val="24"/>
                <w:szCs w:val="24"/>
                <w:highlight w:val="none"/>
              </w:rPr>
            </w:pPr>
          </w:p>
          <w:p w14:paraId="62B7A5B0">
            <w:pPr>
              <w:spacing w:after="0" w:line="240" w:lineRule="auto"/>
              <w:jc w:val="center"/>
              <w:rPr>
                <w:rFonts w:hint="eastAsia" w:ascii="仿宋" w:hAnsi="仿宋" w:eastAsia="仿宋" w:cs="仿宋"/>
                <w:color w:val="auto"/>
                <w:sz w:val="24"/>
                <w:szCs w:val="24"/>
                <w:highlight w:val="none"/>
              </w:rPr>
            </w:pPr>
          </w:p>
          <w:p w14:paraId="1F3E3917">
            <w:pPr>
              <w:spacing w:after="0" w:line="240" w:lineRule="auto"/>
              <w:jc w:val="center"/>
              <w:rPr>
                <w:rFonts w:hint="eastAsia" w:ascii="仿宋" w:hAnsi="仿宋" w:eastAsia="仿宋" w:cs="仿宋"/>
                <w:color w:val="auto"/>
                <w:sz w:val="24"/>
                <w:szCs w:val="24"/>
                <w:highlight w:val="none"/>
              </w:rPr>
            </w:pPr>
          </w:p>
          <w:p w14:paraId="31DA5381">
            <w:pPr>
              <w:spacing w:after="0" w:line="240" w:lineRule="auto"/>
              <w:jc w:val="center"/>
              <w:rPr>
                <w:rFonts w:hint="eastAsia" w:ascii="仿宋" w:hAnsi="仿宋" w:eastAsia="仿宋" w:cs="仿宋"/>
                <w:color w:val="auto"/>
                <w:sz w:val="24"/>
                <w:szCs w:val="24"/>
                <w:highlight w:val="none"/>
              </w:rPr>
            </w:pPr>
          </w:p>
          <w:p w14:paraId="55566FEA">
            <w:pPr>
              <w:spacing w:after="0" w:line="240" w:lineRule="auto"/>
              <w:jc w:val="center"/>
              <w:rPr>
                <w:rFonts w:hint="eastAsia" w:ascii="仿宋" w:hAnsi="仿宋" w:eastAsia="仿宋" w:cs="仿宋"/>
                <w:color w:val="auto"/>
                <w:sz w:val="24"/>
                <w:szCs w:val="24"/>
                <w:highlight w:val="none"/>
              </w:rPr>
            </w:pPr>
          </w:p>
          <w:p w14:paraId="5322E21F">
            <w:pPr>
              <w:spacing w:after="0" w:line="240" w:lineRule="auto"/>
              <w:jc w:val="center"/>
              <w:rPr>
                <w:rFonts w:hint="eastAsia" w:ascii="仿宋" w:hAnsi="仿宋" w:eastAsia="仿宋" w:cs="仿宋"/>
                <w:color w:val="auto"/>
                <w:sz w:val="24"/>
                <w:szCs w:val="24"/>
                <w:highlight w:val="none"/>
              </w:rPr>
            </w:pPr>
          </w:p>
          <w:p w14:paraId="3D9A25F2">
            <w:pPr>
              <w:spacing w:after="0" w:line="240" w:lineRule="auto"/>
              <w:jc w:val="center"/>
              <w:rPr>
                <w:rFonts w:hint="eastAsia" w:ascii="仿宋" w:hAnsi="仿宋" w:eastAsia="仿宋" w:cs="仿宋"/>
                <w:color w:val="auto"/>
                <w:sz w:val="24"/>
                <w:szCs w:val="24"/>
                <w:highlight w:val="none"/>
              </w:rPr>
            </w:pPr>
          </w:p>
          <w:p w14:paraId="61529F3A">
            <w:pPr>
              <w:spacing w:after="0" w:line="240" w:lineRule="auto"/>
              <w:jc w:val="center"/>
              <w:rPr>
                <w:rFonts w:hint="eastAsia" w:ascii="仿宋" w:hAnsi="仿宋" w:eastAsia="仿宋" w:cs="仿宋"/>
                <w:color w:val="auto"/>
                <w:sz w:val="24"/>
                <w:szCs w:val="24"/>
                <w:highlight w:val="none"/>
              </w:rPr>
            </w:pPr>
          </w:p>
          <w:p w14:paraId="721F4638">
            <w:pPr>
              <w:spacing w:after="0" w:line="240" w:lineRule="auto"/>
              <w:jc w:val="center"/>
              <w:rPr>
                <w:rFonts w:hint="eastAsia" w:ascii="仿宋" w:hAnsi="仿宋" w:eastAsia="仿宋" w:cs="仿宋"/>
                <w:color w:val="auto"/>
                <w:sz w:val="24"/>
                <w:szCs w:val="24"/>
                <w:highlight w:val="none"/>
              </w:rPr>
            </w:pPr>
          </w:p>
          <w:p w14:paraId="55E9B383">
            <w:pPr>
              <w:spacing w:after="0" w:line="240" w:lineRule="auto"/>
              <w:jc w:val="center"/>
              <w:rPr>
                <w:rFonts w:hint="eastAsia" w:ascii="仿宋" w:hAnsi="仿宋" w:eastAsia="仿宋" w:cs="仿宋"/>
                <w:color w:val="auto"/>
                <w:sz w:val="24"/>
                <w:szCs w:val="24"/>
                <w:highlight w:val="none"/>
              </w:rPr>
            </w:pPr>
          </w:p>
          <w:p w14:paraId="6C7EA720">
            <w:pPr>
              <w:spacing w:after="0" w:line="240" w:lineRule="auto"/>
              <w:jc w:val="center"/>
              <w:rPr>
                <w:rFonts w:hint="eastAsia" w:ascii="仿宋" w:hAnsi="仿宋" w:eastAsia="仿宋" w:cs="仿宋"/>
                <w:color w:val="auto"/>
                <w:sz w:val="24"/>
                <w:szCs w:val="24"/>
                <w:highlight w:val="none"/>
              </w:rPr>
            </w:pPr>
          </w:p>
          <w:p w14:paraId="5FD3FAD9">
            <w:pPr>
              <w:spacing w:after="0" w:line="240" w:lineRule="auto"/>
              <w:jc w:val="center"/>
              <w:rPr>
                <w:rFonts w:hint="eastAsia" w:ascii="仿宋" w:hAnsi="仿宋" w:eastAsia="仿宋" w:cs="仿宋"/>
                <w:color w:val="auto"/>
                <w:sz w:val="24"/>
                <w:szCs w:val="24"/>
                <w:highlight w:val="none"/>
              </w:rPr>
            </w:pPr>
          </w:p>
          <w:p w14:paraId="1A517B50">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270172D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民国大总统服饰</w:t>
            </w:r>
          </w:p>
        </w:tc>
        <w:tc>
          <w:tcPr>
            <w:tcW w:w="1328" w:type="dxa"/>
            <w:noWrap w:val="0"/>
            <w:vAlign w:val="top"/>
          </w:tcPr>
          <w:p w14:paraId="45E00D5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57483A4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4795378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DD64E6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毛呢/涤棉；礼服制式，勋章绶带道具。</w:t>
            </w:r>
          </w:p>
        </w:tc>
      </w:tr>
      <w:tr w14:paraId="287D8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35EC15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1067" w:type="dxa"/>
            <w:vMerge w:val="continue"/>
            <w:noWrap w:val="0"/>
            <w:vAlign w:val="top"/>
          </w:tcPr>
          <w:p w14:paraId="4A5E628A">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B05A90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民国商人服饰（中衣长衫+外衣长裤+束腰带）</w:t>
            </w:r>
          </w:p>
        </w:tc>
        <w:tc>
          <w:tcPr>
            <w:tcW w:w="1328" w:type="dxa"/>
            <w:noWrap w:val="0"/>
            <w:vAlign w:val="top"/>
          </w:tcPr>
          <w:p w14:paraId="3591289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38F23A0D">
            <w:pPr>
              <w:spacing w:after="0" w:line="24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817" w:type="dxa"/>
            <w:noWrap w:val="0"/>
            <w:vAlign w:val="top"/>
          </w:tcPr>
          <w:p w14:paraId="6C1F593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4950ED0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棉麻；手工盘扣，束腰封腰。</w:t>
            </w:r>
          </w:p>
        </w:tc>
      </w:tr>
      <w:tr w14:paraId="47681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28E641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1067" w:type="dxa"/>
            <w:vMerge w:val="continue"/>
            <w:noWrap w:val="0"/>
            <w:vAlign w:val="top"/>
          </w:tcPr>
          <w:p w14:paraId="582E76A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4ABAC4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民国时期特定人物服饰（含衣裤）</w:t>
            </w:r>
          </w:p>
        </w:tc>
        <w:tc>
          <w:tcPr>
            <w:tcW w:w="1328" w:type="dxa"/>
            <w:noWrap w:val="0"/>
            <w:vAlign w:val="top"/>
          </w:tcPr>
          <w:p w14:paraId="23298F8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421EEC0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578CDE2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0A012A0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涤棉；对襟短装，款式中性化。</w:t>
            </w:r>
          </w:p>
        </w:tc>
      </w:tr>
      <w:tr w14:paraId="22B10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C2A9C7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1067" w:type="dxa"/>
            <w:vMerge w:val="continue"/>
            <w:noWrap w:val="0"/>
            <w:vAlign w:val="top"/>
          </w:tcPr>
          <w:p w14:paraId="09A86CE1">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457E5A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皇协军（伪军）服饰（含帽+衣+裤+绑腿）</w:t>
            </w:r>
          </w:p>
        </w:tc>
        <w:tc>
          <w:tcPr>
            <w:tcW w:w="1328" w:type="dxa"/>
            <w:noWrap w:val="0"/>
            <w:vAlign w:val="top"/>
          </w:tcPr>
          <w:p w14:paraId="7BCCF26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6225E84C">
            <w:pPr>
              <w:spacing w:after="0" w:line="24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817" w:type="dxa"/>
            <w:noWrap w:val="0"/>
            <w:vAlign w:val="top"/>
          </w:tcPr>
          <w:p w14:paraId="0BD3970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4B40F6B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涤棉斜纹；军服样式配绑腿，标识道具。</w:t>
            </w:r>
          </w:p>
        </w:tc>
      </w:tr>
      <w:tr w14:paraId="2811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66825D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1067" w:type="dxa"/>
            <w:vMerge w:val="continue"/>
            <w:noWrap w:val="0"/>
            <w:vAlign w:val="top"/>
          </w:tcPr>
          <w:p w14:paraId="026754D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488734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国民革命军军服</w:t>
            </w:r>
          </w:p>
        </w:tc>
        <w:tc>
          <w:tcPr>
            <w:tcW w:w="1328" w:type="dxa"/>
            <w:noWrap w:val="0"/>
            <w:vAlign w:val="top"/>
          </w:tcPr>
          <w:p w14:paraId="79DEA0D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1DDF8A76">
            <w:pPr>
              <w:spacing w:after="0" w:line="24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817" w:type="dxa"/>
            <w:noWrap w:val="0"/>
            <w:vAlign w:val="top"/>
          </w:tcPr>
          <w:p w14:paraId="31A81D7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DCFF0F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涤棉斜纹；配领章、帽徽道具。</w:t>
            </w:r>
          </w:p>
        </w:tc>
      </w:tr>
      <w:tr w14:paraId="1E8B2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B261F8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p>
        </w:tc>
        <w:tc>
          <w:tcPr>
            <w:tcW w:w="1067" w:type="dxa"/>
            <w:vMerge w:val="continue"/>
            <w:noWrap w:val="0"/>
            <w:vAlign w:val="top"/>
          </w:tcPr>
          <w:p w14:paraId="696756F5">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33A328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新四军军服（含帽+衣+鞋+绑腿）</w:t>
            </w:r>
          </w:p>
        </w:tc>
        <w:tc>
          <w:tcPr>
            <w:tcW w:w="1328" w:type="dxa"/>
            <w:noWrap w:val="0"/>
            <w:vAlign w:val="top"/>
          </w:tcPr>
          <w:p w14:paraId="2DDC71D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09BB2FF1">
            <w:pPr>
              <w:spacing w:after="0" w:line="24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817" w:type="dxa"/>
            <w:noWrap w:val="0"/>
            <w:vAlign w:val="top"/>
          </w:tcPr>
          <w:p w14:paraId="16C61E3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80004B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棉麻/涤棉灰色；八角帽、绑腿、布鞋，臂章印字。</w:t>
            </w:r>
          </w:p>
        </w:tc>
      </w:tr>
      <w:tr w14:paraId="4F057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825386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p>
        </w:tc>
        <w:tc>
          <w:tcPr>
            <w:tcW w:w="1067" w:type="dxa"/>
            <w:vMerge w:val="continue"/>
            <w:noWrap w:val="0"/>
            <w:vAlign w:val="top"/>
          </w:tcPr>
          <w:p w14:paraId="3579D554">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2A42C6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武工队服饰（含马甲+衣+裤+鞋）</w:t>
            </w:r>
          </w:p>
        </w:tc>
        <w:tc>
          <w:tcPr>
            <w:tcW w:w="1328" w:type="dxa"/>
            <w:noWrap w:val="0"/>
            <w:vAlign w:val="top"/>
          </w:tcPr>
          <w:p w14:paraId="5CF7798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2DA48468">
            <w:pPr>
              <w:spacing w:after="0" w:line="24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817" w:type="dxa"/>
            <w:noWrap w:val="0"/>
            <w:vAlign w:val="top"/>
          </w:tcPr>
          <w:p w14:paraId="0A1820F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600EC5B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棉麻；马甲对襟短打，配布鞋。</w:t>
            </w:r>
          </w:p>
        </w:tc>
      </w:tr>
      <w:tr w14:paraId="59A0E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A69A35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p>
        </w:tc>
        <w:tc>
          <w:tcPr>
            <w:tcW w:w="1067" w:type="dxa"/>
            <w:vMerge w:val="continue"/>
            <w:noWrap w:val="0"/>
            <w:vAlign w:val="top"/>
          </w:tcPr>
          <w:p w14:paraId="2CB10BBB">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17C70D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五四运动学生装（中山装+帽+蓝上衣+短裙）</w:t>
            </w:r>
          </w:p>
        </w:tc>
        <w:tc>
          <w:tcPr>
            <w:tcW w:w="1328" w:type="dxa"/>
            <w:noWrap w:val="0"/>
            <w:vAlign w:val="top"/>
          </w:tcPr>
          <w:p w14:paraId="76E32C4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0227337D">
            <w:pPr>
              <w:spacing w:after="0" w:line="24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817" w:type="dxa"/>
            <w:noWrap w:val="0"/>
            <w:vAlign w:val="top"/>
          </w:tcPr>
          <w:p w14:paraId="64C9218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531B1D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涤棉；中山装手工盘扣，男女款分开。</w:t>
            </w:r>
          </w:p>
        </w:tc>
      </w:tr>
      <w:tr w14:paraId="74AD4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666FEC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p>
        </w:tc>
        <w:tc>
          <w:tcPr>
            <w:tcW w:w="1067" w:type="dxa"/>
            <w:vMerge w:val="continue"/>
            <w:noWrap w:val="0"/>
            <w:vAlign w:val="top"/>
          </w:tcPr>
          <w:p w14:paraId="5232F539">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BD2C09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北伐军服饰（蓝色军服+军靴+斜挎道具枪）</w:t>
            </w:r>
          </w:p>
        </w:tc>
        <w:tc>
          <w:tcPr>
            <w:tcW w:w="1328" w:type="dxa"/>
            <w:noWrap w:val="0"/>
            <w:vAlign w:val="top"/>
          </w:tcPr>
          <w:p w14:paraId="4314E27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1B9417A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817" w:type="dxa"/>
            <w:noWrap w:val="0"/>
            <w:vAlign w:val="top"/>
          </w:tcPr>
          <w:p w14:paraId="7E423F3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53C860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涤棉；军靴PU革；道具枪不可发射仿真品，无尖锐棱角。</w:t>
            </w:r>
          </w:p>
        </w:tc>
      </w:tr>
      <w:tr w14:paraId="7F2D2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D703EF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w:t>
            </w:r>
          </w:p>
        </w:tc>
        <w:tc>
          <w:tcPr>
            <w:tcW w:w="1067" w:type="dxa"/>
            <w:vMerge w:val="continue"/>
            <w:noWrap w:val="0"/>
            <w:vAlign w:val="top"/>
          </w:tcPr>
          <w:p w14:paraId="43CE39F0">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4A40CF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民国警察服饰</w:t>
            </w:r>
          </w:p>
        </w:tc>
        <w:tc>
          <w:tcPr>
            <w:tcW w:w="1328" w:type="dxa"/>
            <w:noWrap w:val="0"/>
            <w:vAlign w:val="top"/>
          </w:tcPr>
          <w:p w14:paraId="5196593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46E7CBA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7423B07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F24494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涤棉黑色；制服样式，配大檐帽。</w:t>
            </w:r>
          </w:p>
        </w:tc>
      </w:tr>
      <w:tr w14:paraId="19A54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507ED7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w:t>
            </w:r>
          </w:p>
        </w:tc>
        <w:tc>
          <w:tcPr>
            <w:tcW w:w="1067" w:type="dxa"/>
            <w:vMerge w:val="continue"/>
            <w:noWrap w:val="0"/>
            <w:vAlign w:val="top"/>
          </w:tcPr>
          <w:p w14:paraId="49580FE8">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5BC584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民国少帅服饰</w:t>
            </w:r>
          </w:p>
        </w:tc>
        <w:tc>
          <w:tcPr>
            <w:tcW w:w="1328" w:type="dxa"/>
            <w:noWrap w:val="0"/>
            <w:vAlign w:val="top"/>
          </w:tcPr>
          <w:p w14:paraId="0E80581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175/185cm</w:t>
            </w:r>
          </w:p>
        </w:tc>
        <w:tc>
          <w:tcPr>
            <w:tcW w:w="836" w:type="dxa"/>
            <w:noWrap w:val="0"/>
            <w:vAlign w:val="top"/>
          </w:tcPr>
          <w:p w14:paraId="2D395FD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7843C7D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42617F2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毛呢/涤棉；军装礼服，配披风、军帽。</w:t>
            </w:r>
          </w:p>
        </w:tc>
      </w:tr>
      <w:tr w14:paraId="34F9F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F2F79F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w:t>
            </w:r>
          </w:p>
        </w:tc>
        <w:tc>
          <w:tcPr>
            <w:tcW w:w="1067" w:type="dxa"/>
            <w:vMerge w:val="continue"/>
            <w:noWrap w:val="0"/>
            <w:vAlign w:val="top"/>
          </w:tcPr>
          <w:p w14:paraId="1A5A59DF">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C5FF06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白色做旧囚服（带血迹效果，含手链+脚链）</w:t>
            </w:r>
          </w:p>
        </w:tc>
        <w:tc>
          <w:tcPr>
            <w:tcW w:w="1328" w:type="dxa"/>
            <w:noWrap w:val="0"/>
            <w:vAlign w:val="top"/>
          </w:tcPr>
          <w:p w14:paraId="4E60C4B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均码（成人）</w:t>
            </w:r>
          </w:p>
        </w:tc>
        <w:tc>
          <w:tcPr>
            <w:tcW w:w="836" w:type="dxa"/>
            <w:noWrap w:val="0"/>
            <w:vAlign w:val="top"/>
          </w:tcPr>
          <w:p w14:paraId="4C1F903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817" w:type="dxa"/>
            <w:noWrap w:val="0"/>
            <w:vAlign w:val="top"/>
          </w:tcPr>
          <w:p w14:paraId="69005BC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B700DA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全棉；做旧处理，血迹环保水性道具颜料；手链脚链轻质塑料。</w:t>
            </w:r>
          </w:p>
        </w:tc>
      </w:tr>
      <w:tr w14:paraId="78797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3F517C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1067" w:type="dxa"/>
            <w:vMerge w:val="continue"/>
            <w:noWrap w:val="0"/>
            <w:vAlign w:val="top"/>
          </w:tcPr>
          <w:p w14:paraId="1117EA96">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D7ED8A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民国文人长衫（如李大钊款）</w:t>
            </w:r>
          </w:p>
        </w:tc>
        <w:tc>
          <w:tcPr>
            <w:tcW w:w="1328" w:type="dxa"/>
            <w:noWrap w:val="0"/>
            <w:vAlign w:val="top"/>
          </w:tcPr>
          <w:p w14:paraId="5C800B0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64F3774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4BB954B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316046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棉麻；长衫配围巾，手工盘扣。</w:t>
            </w:r>
          </w:p>
        </w:tc>
      </w:tr>
      <w:tr w14:paraId="756A3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6D536E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1067" w:type="dxa"/>
            <w:vMerge w:val="continue"/>
            <w:noWrap w:val="0"/>
            <w:vAlign w:val="top"/>
          </w:tcPr>
          <w:p w14:paraId="11BA9EB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29FB8B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解放军棉衣</w:t>
            </w:r>
          </w:p>
        </w:tc>
        <w:tc>
          <w:tcPr>
            <w:tcW w:w="1328" w:type="dxa"/>
            <w:noWrap w:val="0"/>
            <w:vAlign w:val="top"/>
          </w:tcPr>
          <w:p w14:paraId="133469E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6E3C16E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22FA89C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EFAA8D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涤棉；填充仿丝棉（安全环保）；绗缝定型。</w:t>
            </w:r>
          </w:p>
        </w:tc>
      </w:tr>
      <w:tr w14:paraId="714B4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241CD1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p>
        </w:tc>
        <w:tc>
          <w:tcPr>
            <w:tcW w:w="1067" w:type="dxa"/>
            <w:vMerge w:val="continue"/>
            <w:noWrap w:val="0"/>
            <w:vAlign w:val="top"/>
          </w:tcPr>
          <w:p w14:paraId="38B59F94">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A337B0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上海滩帮派人物服饰</w:t>
            </w:r>
          </w:p>
        </w:tc>
        <w:tc>
          <w:tcPr>
            <w:tcW w:w="1328" w:type="dxa"/>
            <w:noWrap w:val="0"/>
            <w:vAlign w:val="top"/>
          </w:tcPr>
          <w:p w14:paraId="2F8871B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7160D9E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7857F0A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F2DCBC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仿毛/涤纶；西装三件套或风衣礼帽样式。</w:t>
            </w:r>
          </w:p>
        </w:tc>
      </w:tr>
      <w:tr w14:paraId="4ACA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9CD934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w:t>
            </w:r>
          </w:p>
        </w:tc>
        <w:tc>
          <w:tcPr>
            <w:tcW w:w="1067" w:type="dxa"/>
            <w:vMerge w:val="continue"/>
            <w:noWrap w:val="0"/>
            <w:vAlign w:val="top"/>
          </w:tcPr>
          <w:p w14:paraId="1A54A511">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5034C2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上海滩苦力服饰</w:t>
            </w:r>
          </w:p>
        </w:tc>
        <w:tc>
          <w:tcPr>
            <w:tcW w:w="1328" w:type="dxa"/>
            <w:noWrap w:val="0"/>
            <w:vAlign w:val="top"/>
          </w:tcPr>
          <w:p w14:paraId="046FC0F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79A98BE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51E1DCD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53BFFFF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粗棉麻；做旧、补丁装饰。</w:t>
            </w:r>
          </w:p>
        </w:tc>
      </w:tr>
      <w:tr w14:paraId="6ECAB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4F4D1D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w:t>
            </w:r>
          </w:p>
        </w:tc>
        <w:tc>
          <w:tcPr>
            <w:tcW w:w="1067" w:type="dxa"/>
            <w:vMerge w:val="continue"/>
            <w:noWrap w:val="0"/>
            <w:vAlign w:val="top"/>
          </w:tcPr>
          <w:p w14:paraId="2B1AE78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5872AA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上海滩店小二服饰</w:t>
            </w:r>
          </w:p>
        </w:tc>
        <w:tc>
          <w:tcPr>
            <w:tcW w:w="1328" w:type="dxa"/>
            <w:noWrap w:val="0"/>
            <w:vAlign w:val="top"/>
          </w:tcPr>
          <w:p w14:paraId="33D6C5A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2EBC827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5C221B5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04E822E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棉麻；短褂+围裙+毡帽。</w:t>
            </w:r>
          </w:p>
        </w:tc>
      </w:tr>
      <w:tr w14:paraId="2E988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910DA1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1067" w:type="dxa"/>
            <w:vMerge w:val="continue"/>
            <w:noWrap w:val="0"/>
            <w:vAlign w:val="top"/>
          </w:tcPr>
          <w:p w14:paraId="153C21F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730739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上海滩马夫服饰</w:t>
            </w:r>
          </w:p>
        </w:tc>
        <w:tc>
          <w:tcPr>
            <w:tcW w:w="1328" w:type="dxa"/>
            <w:noWrap w:val="0"/>
            <w:vAlign w:val="top"/>
          </w:tcPr>
          <w:p w14:paraId="35497F8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4A4741E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55CD196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FC4FFA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粗棉麻；做旧处理。</w:t>
            </w:r>
          </w:p>
        </w:tc>
      </w:tr>
      <w:tr w14:paraId="47DF5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851737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1067" w:type="dxa"/>
            <w:vMerge w:val="continue"/>
            <w:noWrap w:val="0"/>
            <w:vAlign w:val="top"/>
          </w:tcPr>
          <w:p w14:paraId="5E1D428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525543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上海滩黄包车夫服饰</w:t>
            </w:r>
          </w:p>
        </w:tc>
        <w:tc>
          <w:tcPr>
            <w:tcW w:w="1328" w:type="dxa"/>
            <w:noWrap w:val="0"/>
            <w:vAlign w:val="top"/>
          </w:tcPr>
          <w:p w14:paraId="6A26DD6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3F59BEF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817" w:type="dxa"/>
            <w:noWrap w:val="0"/>
            <w:vAlign w:val="top"/>
          </w:tcPr>
          <w:p w14:paraId="2CDCA11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48AD1E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粗棉麻；短打+绑腿+草帽。</w:t>
            </w:r>
          </w:p>
        </w:tc>
      </w:tr>
      <w:tr w14:paraId="2C683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36015C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w:t>
            </w:r>
          </w:p>
        </w:tc>
        <w:tc>
          <w:tcPr>
            <w:tcW w:w="1067" w:type="dxa"/>
            <w:vMerge w:val="continue"/>
            <w:noWrap w:val="0"/>
            <w:vAlign w:val="top"/>
          </w:tcPr>
          <w:p w14:paraId="31DB1A78">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682495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特定角色服饰（许文强款）</w:t>
            </w:r>
          </w:p>
        </w:tc>
        <w:tc>
          <w:tcPr>
            <w:tcW w:w="1328" w:type="dxa"/>
            <w:noWrap w:val="0"/>
            <w:vAlign w:val="top"/>
          </w:tcPr>
          <w:p w14:paraId="78CD690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180cm</w:t>
            </w:r>
          </w:p>
        </w:tc>
        <w:tc>
          <w:tcPr>
            <w:tcW w:w="836" w:type="dxa"/>
            <w:noWrap w:val="0"/>
            <w:vAlign w:val="top"/>
          </w:tcPr>
          <w:p w14:paraId="026DBCF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26089A8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5B73DB2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涤纶风衣料；黑风衣+礼帽+白围巾。</w:t>
            </w:r>
          </w:p>
        </w:tc>
      </w:tr>
      <w:tr w14:paraId="0F479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0345C1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38</w:t>
            </w:r>
          </w:p>
        </w:tc>
        <w:tc>
          <w:tcPr>
            <w:tcW w:w="1067" w:type="dxa"/>
            <w:vMerge w:val="continue"/>
            <w:noWrap w:val="0"/>
            <w:vAlign w:val="top"/>
          </w:tcPr>
          <w:p w14:paraId="45433F94">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46811C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旗袍</w:t>
            </w:r>
          </w:p>
        </w:tc>
        <w:tc>
          <w:tcPr>
            <w:tcW w:w="1328" w:type="dxa"/>
            <w:noWrap w:val="0"/>
            <w:vAlign w:val="top"/>
          </w:tcPr>
          <w:p w14:paraId="763DE04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160-185cm全码段（女款）</w:t>
            </w:r>
          </w:p>
        </w:tc>
        <w:tc>
          <w:tcPr>
            <w:tcW w:w="836" w:type="dxa"/>
            <w:noWrap w:val="0"/>
            <w:vAlign w:val="top"/>
          </w:tcPr>
          <w:p w14:paraId="0FC788A9">
            <w:pPr>
              <w:spacing w:after="0" w:line="24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817" w:type="dxa"/>
            <w:noWrap w:val="0"/>
            <w:vAlign w:val="top"/>
          </w:tcPr>
          <w:p w14:paraId="08EBC71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BA78E7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真丝或仿真丝（丝绸类符合GB/T 18132-2016）；手工盘扣、滚边、开衩包缝。</w:t>
            </w:r>
          </w:p>
        </w:tc>
      </w:tr>
      <w:tr w14:paraId="719C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BDBF3A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39</w:t>
            </w:r>
          </w:p>
        </w:tc>
        <w:tc>
          <w:tcPr>
            <w:tcW w:w="1067" w:type="dxa"/>
            <w:vMerge w:val="restart"/>
            <w:noWrap w:val="0"/>
            <w:vAlign w:val="center"/>
          </w:tcPr>
          <w:p w14:paraId="23E1AA4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80年代及</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特殊时期</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服饰</w:t>
            </w:r>
          </w:p>
          <w:p w14:paraId="5354ECA7">
            <w:pPr>
              <w:spacing w:after="0" w:line="240" w:lineRule="auto"/>
              <w:jc w:val="center"/>
              <w:rPr>
                <w:rFonts w:hint="eastAsia" w:ascii="仿宋" w:hAnsi="仿宋" w:eastAsia="仿宋" w:cs="仿宋"/>
                <w:color w:val="auto"/>
                <w:sz w:val="24"/>
                <w:szCs w:val="24"/>
                <w:highlight w:val="none"/>
              </w:rPr>
            </w:pPr>
          </w:p>
          <w:p w14:paraId="488B231A">
            <w:pPr>
              <w:spacing w:after="0" w:line="240" w:lineRule="auto"/>
              <w:jc w:val="center"/>
              <w:rPr>
                <w:rFonts w:hint="eastAsia" w:ascii="仿宋" w:hAnsi="仿宋" w:eastAsia="仿宋" w:cs="仿宋"/>
                <w:color w:val="auto"/>
                <w:sz w:val="24"/>
                <w:szCs w:val="24"/>
                <w:highlight w:val="none"/>
              </w:rPr>
            </w:pPr>
          </w:p>
          <w:p w14:paraId="4C2813C4">
            <w:pPr>
              <w:spacing w:after="0" w:line="240" w:lineRule="auto"/>
              <w:jc w:val="center"/>
              <w:rPr>
                <w:rFonts w:hint="eastAsia" w:ascii="仿宋" w:hAnsi="仿宋" w:eastAsia="仿宋" w:cs="仿宋"/>
                <w:color w:val="auto"/>
                <w:sz w:val="24"/>
                <w:szCs w:val="24"/>
                <w:highlight w:val="none"/>
              </w:rPr>
            </w:pPr>
          </w:p>
          <w:p w14:paraId="508A93B3">
            <w:pPr>
              <w:spacing w:after="0" w:line="240" w:lineRule="auto"/>
              <w:jc w:val="center"/>
              <w:rPr>
                <w:rFonts w:hint="eastAsia" w:ascii="仿宋" w:hAnsi="仿宋" w:eastAsia="仿宋" w:cs="仿宋"/>
                <w:color w:val="auto"/>
                <w:sz w:val="24"/>
                <w:szCs w:val="24"/>
                <w:highlight w:val="none"/>
              </w:rPr>
            </w:pPr>
          </w:p>
          <w:p w14:paraId="05C65C97">
            <w:pPr>
              <w:spacing w:after="0" w:line="240" w:lineRule="auto"/>
              <w:jc w:val="center"/>
              <w:rPr>
                <w:rFonts w:hint="eastAsia" w:ascii="仿宋" w:hAnsi="仿宋" w:eastAsia="仿宋" w:cs="仿宋"/>
                <w:color w:val="auto"/>
                <w:sz w:val="24"/>
                <w:szCs w:val="24"/>
                <w:highlight w:val="none"/>
              </w:rPr>
            </w:pPr>
          </w:p>
          <w:p w14:paraId="6C700AA5">
            <w:pPr>
              <w:spacing w:after="0" w:line="240" w:lineRule="auto"/>
              <w:jc w:val="center"/>
              <w:rPr>
                <w:rFonts w:hint="eastAsia" w:ascii="仿宋" w:hAnsi="仿宋" w:eastAsia="仿宋" w:cs="仿宋"/>
                <w:color w:val="auto"/>
                <w:sz w:val="24"/>
                <w:szCs w:val="24"/>
                <w:highlight w:val="none"/>
              </w:rPr>
            </w:pPr>
          </w:p>
          <w:p w14:paraId="1B013592">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1E96BBE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迪斯科花衬衫</w:t>
            </w:r>
          </w:p>
        </w:tc>
        <w:tc>
          <w:tcPr>
            <w:tcW w:w="1328" w:type="dxa"/>
            <w:noWrap w:val="0"/>
            <w:vAlign w:val="top"/>
          </w:tcPr>
          <w:p w14:paraId="5B267E9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64E92EE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475F08A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件</w:t>
            </w:r>
          </w:p>
        </w:tc>
        <w:tc>
          <w:tcPr>
            <w:tcW w:w="1955" w:type="dxa"/>
            <w:noWrap w:val="0"/>
            <w:vAlign w:val="top"/>
          </w:tcPr>
          <w:p w14:paraId="16B6FCD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涤纶；数码印花，花色鲜艳。</w:t>
            </w:r>
          </w:p>
        </w:tc>
      </w:tr>
      <w:tr w14:paraId="324AB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CBC877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40</w:t>
            </w:r>
          </w:p>
        </w:tc>
        <w:tc>
          <w:tcPr>
            <w:tcW w:w="1067" w:type="dxa"/>
            <w:vMerge w:val="continue"/>
            <w:noWrap w:val="0"/>
            <w:vAlign w:val="top"/>
          </w:tcPr>
          <w:p w14:paraId="2C5AF1B5">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49CF8A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改革开放服饰（海魂衫+绿军裤+板鞋）</w:t>
            </w:r>
          </w:p>
        </w:tc>
        <w:tc>
          <w:tcPr>
            <w:tcW w:w="1328" w:type="dxa"/>
            <w:noWrap w:val="0"/>
            <w:vAlign w:val="top"/>
          </w:tcPr>
          <w:p w14:paraId="4E9465A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67535118">
            <w:pPr>
              <w:spacing w:after="0" w:line="24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817" w:type="dxa"/>
            <w:noWrap w:val="0"/>
            <w:vAlign w:val="top"/>
          </w:tcPr>
          <w:p w14:paraId="1447015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53E757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海魂衫全棉条纹针织、绿裤涤棉；板鞋帆布面橡胶底。</w:t>
            </w:r>
          </w:p>
        </w:tc>
      </w:tr>
      <w:tr w14:paraId="309DC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741521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p>
        </w:tc>
        <w:tc>
          <w:tcPr>
            <w:tcW w:w="1067" w:type="dxa"/>
            <w:vMerge w:val="continue"/>
            <w:noWrap w:val="0"/>
            <w:vAlign w:val="top"/>
          </w:tcPr>
          <w:p w14:paraId="331F80C8">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E8FF41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农民服饰（褂子+七分裤+布鞋）</w:t>
            </w:r>
          </w:p>
        </w:tc>
        <w:tc>
          <w:tcPr>
            <w:tcW w:w="1328" w:type="dxa"/>
            <w:noWrap w:val="0"/>
            <w:vAlign w:val="top"/>
          </w:tcPr>
          <w:p w14:paraId="6E44B8E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3EDE3CE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817" w:type="dxa"/>
            <w:noWrap w:val="0"/>
            <w:vAlign w:val="top"/>
          </w:tcPr>
          <w:p w14:paraId="359BA3E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0085DF8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粗棉麻；对襟褂子，配布鞋。</w:t>
            </w:r>
          </w:p>
        </w:tc>
      </w:tr>
      <w:tr w14:paraId="3DD55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3802CD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1067" w:type="dxa"/>
            <w:vMerge w:val="continue"/>
            <w:noWrap w:val="0"/>
            <w:vAlign w:val="top"/>
          </w:tcPr>
          <w:p w14:paraId="0902A0A4">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5A9259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干部服（四个口袋）</w:t>
            </w:r>
          </w:p>
        </w:tc>
        <w:tc>
          <w:tcPr>
            <w:tcW w:w="1328" w:type="dxa"/>
            <w:noWrap w:val="0"/>
            <w:vAlign w:val="top"/>
          </w:tcPr>
          <w:p w14:paraId="150B221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10872BE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817" w:type="dxa"/>
            <w:noWrap w:val="0"/>
            <w:vAlign w:val="top"/>
          </w:tcPr>
          <w:p w14:paraId="4960FE0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820C06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涤棉；中山装四口袋样式。</w:t>
            </w:r>
          </w:p>
        </w:tc>
      </w:tr>
      <w:tr w14:paraId="16F24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2997EF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w:t>
            </w:r>
          </w:p>
        </w:tc>
        <w:tc>
          <w:tcPr>
            <w:tcW w:w="1067" w:type="dxa"/>
            <w:vMerge w:val="continue"/>
            <w:noWrap w:val="0"/>
            <w:vAlign w:val="top"/>
          </w:tcPr>
          <w:p w14:paraId="41FCEF5F">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DE900D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红卫兵服饰（含衣+裤+红袖章）</w:t>
            </w:r>
          </w:p>
        </w:tc>
        <w:tc>
          <w:tcPr>
            <w:tcW w:w="1328" w:type="dxa"/>
            <w:noWrap w:val="0"/>
            <w:vAlign w:val="top"/>
          </w:tcPr>
          <w:p w14:paraId="029542E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7C8C592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817" w:type="dxa"/>
            <w:noWrap w:val="0"/>
            <w:vAlign w:val="top"/>
          </w:tcPr>
          <w:p w14:paraId="01B6728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5CB87AD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涤棉军绿；红袖章刺绣或印字。</w:t>
            </w:r>
          </w:p>
        </w:tc>
      </w:tr>
      <w:tr w14:paraId="4DA6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D13857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w:t>
            </w:r>
          </w:p>
        </w:tc>
        <w:tc>
          <w:tcPr>
            <w:tcW w:w="1067" w:type="dxa"/>
            <w:vMerge w:val="continue"/>
            <w:noWrap w:val="0"/>
            <w:vAlign w:val="top"/>
          </w:tcPr>
          <w:p w14:paraId="0AD22084">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64FC45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65式军装（含帽+衣裤+军鞋+领章）</w:t>
            </w:r>
          </w:p>
        </w:tc>
        <w:tc>
          <w:tcPr>
            <w:tcW w:w="1328" w:type="dxa"/>
            <w:noWrap w:val="0"/>
            <w:vAlign w:val="top"/>
          </w:tcPr>
          <w:p w14:paraId="1DE12DC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7EBAE38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817" w:type="dxa"/>
            <w:noWrap w:val="0"/>
            <w:vAlign w:val="top"/>
          </w:tcPr>
          <w:p w14:paraId="5326004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DFCC1F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棉涤混纺；红领章、解放帽，配胶鞋。</w:t>
            </w:r>
          </w:p>
        </w:tc>
      </w:tr>
      <w:tr w14:paraId="369D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29FBC8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p>
        </w:tc>
        <w:tc>
          <w:tcPr>
            <w:tcW w:w="1067" w:type="dxa"/>
            <w:vMerge w:val="continue"/>
            <w:noWrap w:val="0"/>
            <w:vAlign w:val="top"/>
          </w:tcPr>
          <w:p w14:paraId="36C934ED">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D8ACC6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群众服饰</w:t>
            </w:r>
          </w:p>
        </w:tc>
        <w:tc>
          <w:tcPr>
            <w:tcW w:w="1328" w:type="dxa"/>
            <w:noWrap w:val="0"/>
            <w:vAlign w:val="top"/>
          </w:tcPr>
          <w:p w14:paraId="61A3AA8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4681DF81">
            <w:pPr>
              <w:spacing w:after="0" w:line="24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817" w:type="dxa"/>
            <w:noWrap w:val="0"/>
            <w:vAlign w:val="top"/>
          </w:tcPr>
          <w:p w14:paraId="79D499E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EE51F4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涤棉；简单便服。</w:t>
            </w:r>
          </w:p>
        </w:tc>
      </w:tr>
      <w:tr w14:paraId="62121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841893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w:t>
            </w:r>
          </w:p>
        </w:tc>
        <w:tc>
          <w:tcPr>
            <w:tcW w:w="1067" w:type="dxa"/>
            <w:vMerge w:val="continue"/>
            <w:noWrap w:val="0"/>
            <w:vAlign w:val="top"/>
          </w:tcPr>
          <w:p w14:paraId="7BAA56F6">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331A97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群众老年服饰（含衣+帽+胡须+补丁）</w:t>
            </w:r>
          </w:p>
        </w:tc>
        <w:tc>
          <w:tcPr>
            <w:tcW w:w="1328" w:type="dxa"/>
            <w:noWrap w:val="0"/>
            <w:vAlign w:val="top"/>
          </w:tcPr>
          <w:p w14:paraId="76648A6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280B750D">
            <w:pPr>
              <w:spacing w:after="0" w:line="24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817" w:type="dxa"/>
            <w:noWrap w:val="0"/>
            <w:vAlign w:val="top"/>
          </w:tcPr>
          <w:p w14:paraId="40C31CC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0C5987C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棉麻；做旧补丁装饰；胡须化纤假发。</w:t>
            </w:r>
          </w:p>
        </w:tc>
      </w:tr>
      <w:tr w14:paraId="6A872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61BF8A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w:t>
            </w:r>
          </w:p>
        </w:tc>
        <w:tc>
          <w:tcPr>
            <w:tcW w:w="1067" w:type="dxa"/>
            <w:vMerge w:val="restart"/>
            <w:noWrap w:val="0"/>
            <w:vAlign w:val="center"/>
          </w:tcPr>
          <w:p w14:paraId="66505BA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经典剧目</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服饰</w:t>
            </w:r>
          </w:p>
          <w:p w14:paraId="7A22ADF6">
            <w:pPr>
              <w:spacing w:after="0" w:line="240" w:lineRule="auto"/>
              <w:jc w:val="center"/>
              <w:rPr>
                <w:rFonts w:hint="eastAsia" w:ascii="仿宋" w:hAnsi="仿宋" w:eastAsia="仿宋" w:cs="仿宋"/>
                <w:color w:val="auto"/>
                <w:sz w:val="24"/>
                <w:szCs w:val="24"/>
                <w:highlight w:val="none"/>
              </w:rPr>
            </w:pPr>
          </w:p>
          <w:p w14:paraId="5C332F74">
            <w:pPr>
              <w:spacing w:after="0" w:line="240" w:lineRule="auto"/>
              <w:jc w:val="center"/>
              <w:rPr>
                <w:rFonts w:hint="eastAsia" w:ascii="仿宋" w:hAnsi="仿宋" w:eastAsia="仿宋" w:cs="仿宋"/>
                <w:color w:val="auto"/>
                <w:sz w:val="24"/>
                <w:szCs w:val="24"/>
                <w:highlight w:val="none"/>
              </w:rPr>
            </w:pPr>
          </w:p>
          <w:p w14:paraId="52CD89FB">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269D408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《长安</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荔枝》主要人物服饰</w:t>
            </w:r>
          </w:p>
        </w:tc>
        <w:tc>
          <w:tcPr>
            <w:tcW w:w="1328" w:type="dxa"/>
            <w:noWrap w:val="0"/>
            <w:vAlign w:val="top"/>
          </w:tcPr>
          <w:p w14:paraId="044C2DD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57FFF5D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1278706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57585A8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按剧本定妆定制：面料按角色选软缎/棉麻/涤纶；刺绣/印花/做旧依角色。</w:t>
            </w:r>
          </w:p>
        </w:tc>
      </w:tr>
      <w:tr w14:paraId="1D647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6C2AFA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48</w:t>
            </w:r>
          </w:p>
        </w:tc>
        <w:tc>
          <w:tcPr>
            <w:tcW w:w="1067" w:type="dxa"/>
            <w:vMerge w:val="continue"/>
            <w:noWrap w:val="0"/>
            <w:vAlign w:val="top"/>
          </w:tcPr>
          <w:p w14:paraId="387A4E5C">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BBEE93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《白鹿原》主要人物服饰</w:t>
            </w:r>
          </w:p>
        </w:tc>
        <w:tc>
          <w:tcPr>
            <w:tcW w:w="1328" w:type="dxa"/>
            <w:noWrap w:val="0"/>
            <w:vAlign w:val="top"/>
          </w:tcPr>
          <w:p w14:paraId="36EAEE3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53F160A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5DF7584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9AEB21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同上，按剧本定妆定制。</w:t>
            </w:r>
          </w:p>
        </w:tc>
      </w:tr>
      <w:tr w14:paraId="75850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737974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49</w:t>
            </w:r>
          </w:p>
        </w:tc>
        <w:tc>
          <w:tcPr>
            <w:tcW w:w="1067" w:type="dxa"/>
            <w:vMerge w:val="continue"/>
            <w:noWrap w:val="0"/>
            <w:vAlign w:val="top"/>
          </w:tcPr>
          <w:p w14:paraId="04A912B0">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6979F6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《雷雨》主要人物服饰</w:t>
            </w:r>
          </w:p>
        </w:tc>
        <w:tc>
          <w:tcPr>
            <w:tcW w:w="1328" w:type="dxa"/>
            <w:noWrap w:val="0"/>
            <w:vAlign w:val="top"/>
          </w:tcPr>
          <w:p w14:paraId="63F816B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7F0F3DE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4AB391C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4221A93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同上，按剧本定妆定制。</w:t>
            </w:r>
          </w:p>
        </w:tc>
      </w:tr>
      <w:tr w14:paraId="1396A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9C7288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50</w:t>
            </w:r>
          </w:p>
        </w:tc>
        <w:tc>
          <w:tcPr>
            <w:tcW w:w="1067" w:type="dxa"/>
            <w:vMerge w:val="continue"/>
            <w:noWrap w:val="0"/>
            <w:vAlign w:val="top"/>
          </w:tcPr>
          <w:p w14:paraId="2E0EFF4B">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48A5F1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《武林外传》主要人物服饰</w:t>
            </w:r>
          </w:p>
        </w:tc>
        <w:tc>
          <w:tcPr>
            <w:tcW w:w="1328" w:type="dxa"/>
            <w:noWrap w:val="0"/>
            <w:vAlign w:val="top"/>
          </w:tcPr>
          <w:p w14:paraId="2DBD18B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5499FB3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7F9B3B1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13EF8E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同上，按剧本定妆定制。</w:t>
            </w:r>
          </w:p>
        </w:tc>
      </w:tr>
      <w:tr w14:paraId="56F9F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F64624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w:t>
            </w:r>
          </w:p>
        </w:tc>
        <w:tc>
          <w:tcPr>
            <w:tcW w:w="1067" w:type="dxa"/>
            <w:vMerge w:val="restart"/>
            <w:noWrap w:val="0"/>
            <w:vAlign w:val="center"/>
          </w:tcPr>
          <w:p w14:paraId="221894A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现代戏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服饰</w:t>
            </w:r>
          </w:p>
          <w:p w14:paraId="7917EE3C">
            <w:pPr>
              <w:spacing w:after="0" w:line="240" w:lineRule="auto"/>
              <w:jc w:val="center"/>
              <w:rPr>
                <w:rFonts w:hint="eastAsia" w:ascii="仿宋" w:hAnsi="仿宋" w:eastAsia="仿宋" w:cs="仿宋"/>
                <w:color w:val="auto"/>
                <w:sz w:val="24"/>
                <w:szCs w:val="24"/>
                <w:highlight w:val="none"/>
              </w:rPr>
            </w:pPr>
          </w:p>
          <w:p w14:paraId="5540F944">
            <w:pPr>
              <w:spacing w:after="0" w:line="240" w:lineRule="auto"/>
              <w:jc w:val="center"/>
              <w:rPr>
                <w:rFonts w:hint="eastAsia" w:ascii="仿宋" w:hAnsi="仿宋" w:eastAsia="仿宋" w:cs="仿宋"/>
                <w:color w:val="auto"/>
                <w:sz w:val="24"/>
                <w:szCs w:val="24"/>
                <w:highlight w:val="none"/>
              </w:rPr>
            </w:pPr>
          </w:p>
          <w:p w14:paraId="15C43ED1">
            <w:pPr>
              <w:spacing w:after="0" w:line="240" w:lineRule="auto"/>
              <w:jc w:val="center"/>
              <w:rPr>
                <w:rFonts w:hint="eastAsia" w:ascii="仿宋" w:hAnsi="仿宋" w:eastAsia="仿宋" w:cs="仿宋"/>
                <w:color w:val="auto"/>
                <w:sz w:val="24"/>
                <w:szCs w:val="24"/>
                <w:highlight w:val="none"/>
              </w:rPr>
            </w:pPr>
          </w:p>
          <w:p w14:paraId="370A4894">
            <w:pPr>
              <w:spacing w:after="0" w:line="240" w:lineRule="auto"/>
              <w:jc w:val="center"/>
              <w:rPr>
                <w:rFonts w:hint="eastAsia" w:ascii="仿宋" w:hAnsi="仿宋" w:eastAsia="仿宋" w:cs="仿宋"/>
                <w:color w:val="auto"/>
                <w:sz w:val="24"/>
                <w:szCs w:val="24"/>
                <w:highlight w:val="none"/>
              </w:rPr>
            </w:pPr>
          </w:p>
          <w:p w14:paraId="28B1EC48">
            <w:pPr>
              <w:spacing w:after="0" w:line="240" w:lineRule="auto"/>
              <w:jc w:val="center"/>
              <w:rPr>
                <w:rFonts w:hint="eastAsia" w:ascii="仿宋" w:hAnsi="仿宋" w:eastAsia="仿宋" w:cs="仿宋"/>
                <w:color w:val="auto"/>
                <w:sz w:val="24"/>
                <w:szCs w:val="24"/>
                <w:highlight w:val="none"/>
              </w:rPr>
            </w:pPr>
          </w:p>
          <w:p w14:paraId="55652497">
            <w:pPr>
              <w:spacing w:after="0" w:line="240" w:lineRule="auto"/>
              <w:jc w:val="center"/>
              <w:rPr>
                <w:rFonts w:hint="eastAsia" w:ascii="仿宋" w:hAnsi="仿宋" w:eastAsia="仿宋" w:cs="仿宋"/>
                <w:color w:val="auto"/>
                <w:sz w:val="24"/>
                <w:szCs w:val="24"/>
                <w:highlight w:val="none"/>
              </w:rPr>
            </w:pPr>
          </w:p>
          <w:p w14:paraId="3B223B66">
            <w:pPr>
              <w:spacing w:after="0" w:line="240" w:lineRule="auto"/>
              <w:jc w:val="center"/>
              <w:rPr>
                <w:rFonts w:hint="eastAsia" w:ascii="仿宋" w:hAnsi="仿宋" w:eastAsia="仿宋" w:cs="仿宋"/>
                <w:color w:val="auto"/>
                <w:sz w:val="24"/>
                <w:szCs w:val="24"/>
                <w:highlight w:val="none"/>
              </w:rPr>
            </w:pPr>
          </w:p>
          <w:p w14:paraId="7659E569">
            <w:pPr>
              <w:spacing w:after="0" w:line="240" w:lineRule="auto"/>
              <w:jc w:val="center"/>
              <w:rPr>
                <w:rFonts w:hint="eastAsia" w:ascii="仿宋" w:hAnsi="仿宋" w:eastAsia="仿宋" w:cs="仿宋"/>
                <w:color w:val="auto"/>
                <w:sz w:val="24"/>
                <w:szCs w:val="24"/>
                <w:highlight w:val="none"/>
              </w:rPr>
            </w:pPr>
          </w:p>
          <w:p w14:paraId="1E65181C">
            <w:pPr>
              <w:spacing w:after="0" w:line="240" w:lineRule="auto"/>
              <w:jc w:val="center"/>
              <w:rPr>
                <w:rFonts w:hint="eastAsia" w:ascii="仿宋" w:hAnsi="仿宋" w:eastAsia="仿宋" w:cs="仿宋"/>
                <w:color w:val="auto"/>
                <w:sz w:val="24"/>
                <w:szCs w:val="24"/>
                <w:highlight w:val="none"/>
              </w:rPr>
            </w:pPr>
          </w:p>
          <w:p w14:paraId="73189A90">
            <w:pPr>
              <w:spacing w:after="0" w:line="240" w:lineRule="auto"/>
              <w:jc w:val="center"/>
              <w:rPr>
                <w:rFonts w:hint="eastAsia" w:ascii="仿宋" w:hAnsi="仿宋" w:eastAsia="仿宋" w:cs="仿宋"/>
                <w:color w:val="auto"/>
                <w:sz w:val="24"/>
                <w:szCs w:val="24"/>
                <w:highlight w:val="none"/>
              </w:rPr>
            </w:pPr>
          </w:p>
          <w:p w14:paraId="3B1AFF16">
            <w:pPr>
              <w:spacing w:after="0" w:line="240" w:lineRule="auto"/>
              <w:jc w:val="center"/>
              <w:rPr>
                <w:rFonts w:hint="eastAsia" w:ascii="仿宋" w:hAnsi="仿宋" w:eastAsia="仿宋" w:cs="仿宋"/>
                <w:color w:val="auto"/>
                <w:sz w:val="24"/>
                <w:szCs w:val="24"/>
                <w:highlight w:val="none"/>
              </w:rPr>
            </w:pPr>
          </w:p>
          <w:p w14:paraId="3ED97070">
            <w:pPr>
              <w:spacing w:after="0" w:line="240" w:lineRule="auto"/>
              <w:jc w:val="center"/>
              <w:rPr>
                <w:rFonts w:hint="eastAsia" w:ascii="仿宋" w:hAnsi="仿宋" w:eastAsia="仿宋" w:cs="仿宋"/>
                <w:color w:val="auto"/>
                <w:sz w:val="24"/>
                <w:szCs w:val="24"/>
                <w:highlight w:val="none"/>
              </w:rPr>
            </w:pPr>
          </w:p>
          <w:p w14:paraId="1C56882A">
            <w:pPr>
              <w:spacing w:after="0" w:line="240" w:lineRule="auto"/>
              <w:jc w:val="center"/>
              <w:rPr>
                <w:rFonts w:hint="eastAsia" w:ascii="仿宋" w:hAnsi="仿宋" w:eastAsia="仿宋" w:cs="仿宋"/>
                <w:color w:val="auto"/>
                <w:sz w:val="24"/>
                <w:szCs w:val="24"/>
                <w:highlight w:val="none"/>
              </w:rPr>
            </w:pPr>
          </w:p>
          <w:p w14:paraId="054B81E1">
            <w:pPr>
              <w:spacing w:after="0" w:line="240" w:lineRule="auto"/>
              <w:jc w:val="center"/>
              <w:rPr>
                <w:rFonts w:hint="eastAsia" w:ascii="仿宋" w:hAnsi="仿宋" w:eastAsia="仿宋" w:cs="仿宋"/>
                <w:color w:val="auto"/>
                <w:sz w:val="24"/>
                <w:szCs w:val="24"/>
                <w:highlight w:val="none"/>
              </w:rPr>
            </w:pPr>
          </w:p>
          <w:p w14:paraId="66FDA7B7">
            <w:pPr>
              <w:spacing w:after="0" w:line="240" w:lineRule="auto"/>
              <w:jc w:val="center"/>
              <w:rPr>
                <w:rFonts w:hint="eastAsia" w:ascii="仿宋" w:hAnsi="仿宋" w:eastAsia="仿宋" w:cs="仿宋"/>
                <w:color w:val="auto"/>
                <w:sz w:val="24"/>
                <w:szCs w:val="24"/>
                <w:highlight w:val="none"/>
              </w:rPr>
            </w:pPr>
          </w:p>
          <w:p w14:paraId="110275EB">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65FEFB9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医生服饰（含白大褂+鞋+听诊器）</w:t>
            </w:r>
          </w:p>
        </w:tc>
        <w:tc>
          <w:tcPr>
            <w:tcW w:w="1328" w:type="dxa"/>
            <w:noWrap w:val="0"/>
            <w:vAlign w:val="top"/>
          </w:tcPr>
          <w:p w14:paraId="5AC8152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4599986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17C9687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5D9DB30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白大褂涤棉（65/35）；听诊器道具级。</w:t>
            </w:r>
          </w:p>
        </w:tc>
      </w:tr>
      <w:tr w14:paraId="16E66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4E9231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p>
        </w:tc>
        <w:tc>
          <w:tcPr>
            <w:tcW w:w="1067" w:type="dxa"/>
            <w:vMerge w:val="continue"/>
            <w:noWrap w:val="0"/>
            <w:vAlign w:val="top"/>
          </w:tcPr>
          <w:p w14:paraId="12912C61">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60FFF0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律师服饰（含律师袍+徽章+领巾+防尘罩）</w:t>
            </w:r>
          </w:p>
        </w:tc>
        <w:tc>
          <w:tcPr>
            <w:tcW w:w="1328" w:type="dxa"/>
            <w:noWrap w:val="0"/>
            <w:vAlign w:val="top"/>
          </w:tcPr>
          <w:p w14:paraId="2B32734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19B0F67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228FA0D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504FF26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律师袍黑色涤纶；徽章金属烤漆；领巾白色。</w:t>
            </w:r>
          </w:p>
        </w:tc>
      </w:tr>
      <w:tr w14:paraId="6BFFE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F78172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w:t>
            </w:r>
          </w:p>
        </w:tc>
        <w:tc>
          <w:tcPr>
            <w:tcW w:w="1067" w:type="dxa"/>
            <w:vMerge w:val="continue"/>
            <w:noWrap w:val="0"/>
            <w:vAlign w:val="top"/>
          </w:tcPr>
          <w:p w14:paraId="6CC46217">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53B3FE2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律师道具（法槌+书记员/法官等桌面名牌）</w:t>
            </w:r>
          </w:p>
        </w:tc>
        <w:tc>
          <w:tcPr>
            <w:tcW w:w="1328" w:type="dxa"/>
            <w:noWrap w:val="0"/>
            <w:vAlign w:val="top"/>
          </w:tcPr>
          <w:p w14:paraId="305398A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法槌全长约26cm</w:t>
            </w:r>
          </w:p>
        </w:tc>
        <w:tc>
          <w:tcPr>
            <w:tcW w:w="836" w:type="dxa"/>
            <w:noWrap w:val="0"/>
            <w:vAlign w:val="top"/>
          </w:tcPr>
          <w:p w14:paraId="5600256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5569D9C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F5F17B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法槌实木：槌部直径4.5cm、高3cm，底座18×18×3cm；名牌亚克力UV打印。</w:t>
            </w:r>
          </w:p>
        </w:tc>
      </w:tr>
      <w:tr w14:paraId="08118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0DCD8A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54</w:t>
            </w:r>
          </w:p>
        </w:tc>
        <w:tc>
          <w:tcPr>
            <w:tcW w:w="1067" w:type="dxa"/>
            <w:vMerge w:val="continue"/>
            <w:noWrap w:val="0"/>
            <w:vAlign w:val="top"/>
          </w:tcPr>
          <w:p w14:paraId="5C0BCB4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2C076B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保安服饰（含帽+制服）</w:t>
            </w:r>
          </w:p>
        </w:tc>
        <w:tc>
          <w:tcPr>
            <w:tcW w:w="1328" w:type="dxa"/>
            <w:noWrap w:val="0"/>
            <w:vAlign w:val="top"/>
          </w:tcPr>
          <w:p w14:paraId="05EA245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53C7E60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4663C33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8E0EE4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涤棉；含肩章、臂章标识。</w:t>
            </w:r>
          </w:p>
        </w:tc>
      </w:tr>
      <w:tr w14:paraId="3F35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800A5B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55</w:t>
            </w:r>
          </w:p>
        </w:tc>
        <w:tc>
          <w:tcPr>
            <w:tcW w:w="1067" w:type="dxa"/>
            <w:vMerge w:val="continue"/>
            <w:noWrap w:val="0"/>
            <w:vAlign w:val="top"/>
          </w:tcPr>
          <w:p w14:paraId="7A8EFE2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E1FD84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保安道具（防爆盾+钢叉+防弹衣+约束叉）</w:t>
            </w:r>
          </w:p>
        </w:tc>
        <w:tc>
          <w:tcPr>
            <w:tcW w:w="1328" w:type="dxa"/>
            <w:noWrap w:val="0"/>
            <w:vAlign w:val="top"/>
          </w:tcPr>
          <w:p w14:paraId="56C6FC3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防爆盾90×50cm</w:t>
            </w:r>
          </w:p>
        </w:tc>
        <w:tc>
          <w:tcPr>
            <w:tcW w:w="836" w:type="dxa"/>
            <w:noWrap w:val="0"/>
            <w:vAlign w:val="top"/>
          </w:tcPr>
          <w:p w14:paraId="2D32B8D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3ACF83D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F47502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防爆盾PC材质（厚≥3mm、透光率≥70%）；钢叉金属喷塑；均为道具级，非警用制式装备。</w:t>
            </w:r>
          </w:p>
        </w:tc>
      </w:tr>
      <w:tr w14:paraId="0C2FD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377D01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56</w:t>
            </w:r>
          </w:p>
        </w:tc>
        <w:tc>
          <w:tcPr>
            <w:tcW w:w="1067" w:type="dxa"/>
            <w:vMerge w:val="continue"/>
            <w:noWrap w:val="0"/>
            <w:vAlign w:val="top"/>
          </w:tcPr>
          <w:p w14:paraId="5D7E34AA">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8D55A3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服务员服饰（衬衣+马甲+西裤+领带）</w:t>
            </w:r>
          </w:p>
        </w:tc>
        <w:tc>
          <w:tcPr>
            <w:tcW w:w="1328" w:type="dxa"/>
            <w:noWrap w:val="0"/>
            <w:vAlign w:val="top"/>
          </w:tcPr>
          <w:p w14:paraId="53CA21C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2D43CA6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59B77E2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A98CF0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衬衣全棉/棉涤；马甲涤纶；西裤涤粘。</w:t>
            </w:r>
          </w:p>
        </w:tc>
      </w:tr>
      <w:tr w14:paraId="68078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C15397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57</w:t>
            </w:r>
          </w:p>
        </w:tc>
        <w:tc>
          <w:tcPr>
            <w:tcW w:w="1067" w:type="dxa"/>
            <w:vMerge w:val="continue"/>
            <w:noWrap w:val="0"/>
            <w:vAlign w:val="top"/>
          </w:tcPr>
          <w:p w14:paraId="3FAE3C2F">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8A4792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门迎服饰（含衣裤+帽+红色调）</w:t>
            </w:r>
          </w:p>
        </w:tc>
        <w:tc>
          <w:tcPr>
            <w:tcW w:w="1328" w:type="dxa"/>
            <w:noWrap w:val="0"/>
            <w:vAlign w:val="top"/>
          </w:tcPr>
          <w:p w14:paraId="0E4EFE5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003B756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3D619A3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47CFDAB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仿绸缎；刺绣/烫金纹样，颜色喜庆。</w:t>
            </w:r>
          </w:p>
        </w:tc>
      </w:tr>
      <w:tr w14:paraId="54E63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667D29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58</w:t>
            </w:r>
          </w:p>
        </w:tc>
        <w:tc>
          <w:tcPr>
            <w:tcW w:w="1067" w:type="dxa"/>
            <w:vMerge w:val="continue"/>
            <w:noWrap w:val="0"/>
            <w:vAlign w:val="top"/>
          </w:tcPr>
          <w:p w14:paraId="5C3D9648">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3522EB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商界女强人高定西装</w:t>
            </w:r>
          </w:p>
        </w:tc>
        <w:tc>
          <w:tcPr>
            <w:tcW w:w="1328" w:type="dxa"/>
            <w:noWrap w:val="0"/>
            <w:vAlign w:val="top"/>
          </w:tcPr>
          <w:p w14:paraId="7268A9D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160-185cm全码段（女款）</w:t>
            </w:r>
          </w:p>
        </w:tc>
        <w:tc>
          <w:tcPr>
            <w:tcW w:w="836" w:type="dxa"/>
            <w:noWrap w:val="0"/>
            <w:vAlign w:val="top"/>
          </w:tcPr>
          <w:p w14:paraId="03A8053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211E475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65A4EB1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羊毛混纺（含毛≥50%）；半麻衬，剪裁合体。</w:t>
            </w:r>
          </w:p>
        </w:tc>
      </w:tr>
      <w:tr w14:paraId="76B6E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9E66E1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59</w:t>
            </w:r>
          </w:p>
        </w:tc>
        <w:tc>
          <w:tcPr>
            <w:tcW w:w="1067" w:type="dxa"/>
            <w:vMerge w:val="continue"/>
            <w:noWrap w:val="0"/>
            <w:vAlign w:val="top"/>
          </w:tcPr>
          <w:p w14:paraId="26E12A18">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622942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商界男高管高定西服</w:t>
            </w:r>
          </w:p>
        </w:tc>
        <w:tc>
          <w:tcPr>
            <w:tcW w:w="1328" w:type="dxa"/>
            <w:noWrap w:val="0"/>
            <w:vAlign w:val="top"/>
          </w:tcPr>
          <w:p w14:paraId="6C2434A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160-185cm全码段（男款）</w:t>
            </w:r>
          </w:p>
        </w:tc>
        <w:tc>
          <w:tcPr>
            <w:tcW w:w="836" w:type="dxa"/>
            <w:noWrap w:val="0"/>
            <w:vAlign w:val="top"/>
          </w:tcPr>
          <w:p w14:paraId="18BC681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1C06D80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F1EDA9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羊毛混纺；半麻衬，含马甲。</w:t>
            </w:r>
          </w:p>
        </w:tc>
      </w:tr>
      <w:tr w14:paraId="0B05E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0C1481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60</w:t>
            </w:r>
          </w:p>
        </w:tc>
        <w:tc>
          <w:tcPr>
            <w:tcW w:w="1067" w:type="dxa"/>
            <w:vMerge w:val="continue"/>
            <w:noWrap w:val="0"/>
            <w:vAlign w:val="top"/>
          </w:tcPr>
          <w:p w14:paraId="0F49D6C0">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7E3760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女学生装（短袖衬衣+短裙+领结+背心）</w:t>
            </w:r>
          </w:p>
        </w:tc>
        <w:tc>
          <w:tcPr>
            <w:tcW w:w="1328" w:type="dxa"/>
            <w:noWrap w:val="0"/>
            <w:vAlign w:val="top"/>
          </w:tcPr>
          <w:p w14:paraId="28A422A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06FFECC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817" w:type="dxa"/>
            <w:noWrap w:val="0"/>
            <w:vAlign w:val="top"/>
          </w:tcPr>
          <w:p w14:paraId="7E0076C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017E38F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棉涤衬衣+TR短裙；针织背心；领结涤纶。</w:t>
            </w:r>
          </w:p>
        </w:tc>
      </w:tr>
      <w:tr w14:paraId="1636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702467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w:t>
            </w:r>
          </w:p>
        </w:tc>
        <w:tc>
          <w:tcPr>
            <w:tcW w:w="1067" w:type="dxa"/>
            <w:vMerge w:val="continue"/>
            <w:noWrap w:val="0"/>
            <w:vAlign w:val="top"/>
          </w:tcPr>
          <w:p w14:paraId="1055E16F">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555D7F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男学生装（短袖衬衣+短裤+领结+背心）</w:t>
            </w:r>
          </w:p>
        </w:tc>
        <w:tc>
          <w:tcPr>
            <w:tcW w:w="1328" w:type="dxa"/>
            <w:noWrap w:val="0"/>
            <w:vAlign w:val="top"/>
          </w:tcPr>
          <w:p w14:paraId="2280A24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410B280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817" w:type="dxa"/>
            <w:noWrap w:val="0"/>
            <w:vAlign w:val="top"/>
          </w:tcPr>
          <w:p w14:paraId="0D99642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470E109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棉涤衬衣+TR短裤；针织背心。</w:t>
            </w:r>
          </w:p>
        </w:tc>
      </w:tr>
      <w:tr w14:paraId="58AFB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014B4B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w:t>
            </w:r>
          </w:p>
        </w:tc>
        <w:tc>
          <w:tcPr>
            <w:tcW w:w="1067" w:type="dxa"/>
            <w:vMerge w:val="continue"/>
            <w:noWrap w:val="0"/>
            <w:vAlign w:val="top"/>
          </w:tcPr>
          <w:p w14:paraId="14C0CD35">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83B66A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学员练功服</w:t>
            </w:r>
          </w:p>
        </w:tc>
        <w:tc>
          <w:tcPr>
            <w:tcW w:w="1328" w:type="dxa"/>
            <w:noWrap w:val="0"/>
            <w:vAlign w:val="top"/>
          </w:tcPr>
          <w:p w14:paraId="0A115F1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42CA601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817" w:type="dxa"/>
            <w:noWrap w:val="0"/>
            <w:vAlign w:val="top"/>
          </w:tcPr>
          <w:p w14:paraId="4BDC400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893694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高弹涤氨混纺。</w:t>
            </w:r>
          </w:p>
        </w:tc>
      </w:tr>
      <w:tr w14:paraId="54B3A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F450BD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w:t>
            </w:r>
          </w:p>
        </w:tc>
        <w:tc>
          <w:tcPr>
            <w:tcW w:w="1067" w:type="dxa"/>
            <w:vMerge w:val="continue"/>
            <w:noWrap w:val="0"/>
            <w:vAlign w:val="top"/>
          </w:tcPr>
          <w:p w14:paraId="72792EF4">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9EEA26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西装套装（含衬衣）</w:t>
            </w:r>
          </w:p>
        </w:tc>
        <w:tc>
          <w:tcPr>
            <w:tcW w:w="1328" w:type="dxa"/>
            <w:noWrap w:val="0"/>
            <w:vAlign w:val="top"/>
          </w:tcPr>
          <w:p w14:paraId="3D00F51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3C940DC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817" w:type="dxa"/>
            <w:noWrap w:val="0"/>
            <w:vAlign w:val="top"/>
          </w:tcPr>
          <w:p w14:paraId="719EAA1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2715D9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仿毛涤粘；粘合衬，配领带。</w:t>
            </w:r>
          </w:p>
        </w:tc>
      </w:tr>
      <w:tr w14:paraId="5FA3C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18F7D8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w:t>
            </w:r>
          </w:p>
        </w:tc>
        <w:tc>
          <w:tcPr>
            <w:tcW w:w="1067" w:type="dxa"/>
            <w:vMerge w:val="continue"/>
            <w:noWrap w:val="0"/>
            <w:vAlign w:val="top"/>
          </w:tcPr>
          <w:p w14:paraId="3578B581">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199C82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保洁服饰（含上衣+裤）</w:t>
            </w:r>
          </w:p>
        </w:tc>
        <w:tc>
          <w:tcPr>
            <w:tcW w:w="1328" w:type="dxa"/>
            <w:noWrap w:val="0"/>
            <w:vAlign w:val="top"/>
          </w:tcPr>
          <w:p w14:paraId="529E039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691442D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289F8B1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0AF060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涤棉；配反光条。</w:t>
            </w:r>
          </w:p>
        </w:tc>
      </w:tr>
      <w:tr w14:paraId="3780D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9A18E1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65</w:t>
            </w:r>
          </w:p>
        </w:tc>
        <w:tc>
          <w:tcPr>
            <w:tcW w:w="1067" w:type="dxa"/>
            <w:vMerge w:val="continue"/>
            <w:noWrap w:val="0"/>
            <w:vAlign w:val="top"/>
          </w:tcPr>
          <w:p w14:paraId="1ED600E3">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A76DDF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警察服饰（含帽+衣裤）</w:t>
            </w:r>
          </w:p>
        </w:tc>
        <w:tc>
          <w:tcPr>
            <w:tcW w:w="1328" w:type="dxa"/>
            <w:noWrap w:val="0"/>
            <w:vAlign w:val="top"/>
          </w:tcPr>
          <w:p w14:paraId="0A497B8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3B192AA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6CF79DA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0320E1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涤棉；仿99式，标识道具级。</w:t>
            </w:r>
          </w:p>
        </w:tc>
      </w:tr>
      <w:tr w14:paraId="5A91A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EDB0CC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w:t>
            </w:r>
          </w:p>
        </w:tc>
        <w:tc>
          <w:tcPr>
            <w:tcW w:w="1067" w:type="dxa"/>
            <w:vMerge w:val="continue"/>
            <w:noWrap w:val="0"/>
            <w:vAlign w:val="top"/>
          </w:tcPr>
          <w:p w14:paraId="27B6898B">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1117F4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环卫工人服饰（含短袖+反光条+裤）</w:t>
            </w:r>
          </w:p>
        </w:tc>
        <w:tc>
          <w:tcPr>
            <w:tcW w:w="1328" w:type="dxa"/>
            <w:noWrap w:val="0"/>
            <w:vAlign w:val="top"/>
          </w:tcPr>
          <w:p w14:paraId="0805B8E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186BE64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4C66CD0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9DCE4E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涤纶；反光条晶格/3M材质。</w:t>
            </w:r>
          </w:p>
        </w:tc>
      </w:tr>
      <w:tr w14:paraId="1F90B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D50100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67</w:t>
            </w:r>
          </w:p>
        </w:tc>
        <w:tc>
          <w:tcPr>
            <w:tcW w:w="1067" w:type="dxa"/>
            <w:vMerge w:val="continue"/>
            <w:noWrap w:val="0"/>
            <w:vAlign w:val="top"/>
          </w:tcPr>
          <w:p w14:paraId="469D1B23">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9E64DF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农民服饰</w:t>
            </w:r>
          </w:p>
        </w:tc>
        <w:tc>
          <w:tcPr>
            <w:tcW w:w="1328" w:type="dxa"/>
            <w:noWrap w:val="0"/>
            <w:vAlign w:val="top"/>
          </w:tcPr>
          <w:p w14:paraId="347881D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73D5728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817" w:type="dxa"/>
            <w:noWrap w:val="0"/>
            <w:vAlign w:val="top"/>
          </w:tcPr>
          <w:p w14:paraId="3FA3C6F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6DD8C86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粗布风格；含草编草帽。</w:t>
            </w:r>
          </w:p>
        </w:tc>
      </w:tr>
      <w:tr w14:paraId="3BE0A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12DC09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68</w:t>
            </w:r>
          </w:p>
        </w:tc>
        <w:tc>
          <w:tcPr>
            <w:tcW w:w="1067" w:type="dxa"/>
            <w:vMerge w:val="restart"/>
            <w:noWrap w:val="0"/>
            <w:vAlign w:val="center"/>
          </w:tcPr>
          <w:p w14:paraId="55106E9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餐饮场景道具</w:t>
            </w:r>
          </w:p>
          <w:p w14:paraId="111EA58B">
            <w:pPr>
              <w:spacing w:after="0" w:line="240" w:lineRule="auto"/>
              <w:jc w:val="center"/>
              <w:rPr>
                <w:rFonts w:hint="eastAsia" w:ascii="仿宋" w:hAnsi="仿宋" w:eastAsia="仿宋" w:cs="仿宋"/>
                <w:color w:val="auto"/>
                <w:sz w:val="24"/>
                <w:szCs w:val="24"/>
                <w:highlight w:val="none"/>
              </w:rPr>
            </w:pPr>
          </w:p>
          <w:p w14:paraId="4093417E">
            <w:pPr>
              <w:spacing w:after="0" w:line="240" w:lineRule="auto"/>
              <w:jc w:val="center"/>
              <w:rPr>
                <w:rFonts w:hint="eastAsia" w:ascii="仿宋" w:hAnsi="仿宋" w:eastAsia="仿宋" w:cs="仿宋"/>
                <w:color w:val="auto"/>
                <w:sz w:val="24"/>
                <w:szCs w:val="24"/>
                <w:highlight w:val="none"/>
              </w:rPr>
            </w:pPr>
          </w:p>
          <w:p w14:paraId="50F3C63B">
            <w:pPr>
              <w:spacing w:after="0" w:line="240" w:lineRule="auto"/>
              <w:jc w:val="center"/>
              <w:rPr>
                <w:rFonts w:hint="eastAsia" w:ascii="仿宋" w:hAnsi="仿宋" w:eastAsia="仿宋" w:cs="仿宋"/>
                <w:color w:val="auto"/>
                <w:sz w:val="24"/>
                <w:szCs w:val="24"/>
                <w:highlight w:val="none"/>
              </w:rPr>
            </w:pPr>
          </w:p>
          <w:p w14:paraId="471309E5">
            <w:pPr>
              <w:spacing w:after="0" w:line="240" w:lineRule="auto"/>
              <w:jc w:val="center"/>
              <w:rPr>
                <w:rFonts w:hint="eastAsia" w:ascii="仿宋" w:hAnsi="仿宋" w:eastAsia="仿宋" w:cs="仿宋"/>
                <w:color w:val="auto"/>
                <w:sz w:val="24"/>
                <w:szCs w:val="24"/>
                <w:highlight w:val="none"/>
              </w:rPr>
            </w:pPr>
          </w:p>
          <w:p w14:paraId="55D2338A">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22A68CB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仿真菜品视频模型</w:t>
            </w:r>
          </w:p>
        </w:tc>
        <w:tc>
          <w:tcPr>
            <w:tcW w:w="1328" w:type="dxa"/>
            <w:noWrap w:val="0"/>
            <w:vAlign w:val="top"/>
          </w:tcPr>
          <w:p w14:paraId="4CB9DA4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单件200-600g</w:t>
            </w:r>
          </w:p>
        </w:tc>
        <w:tc>
          <w:tcPr>
            <w:tcW w:w="836" w:type="dxa"/>
            <w:noWrap w:val="0"/>
            <w:vAlign w:val="top"/>
          </w:tcPr>
          <w:p w14:paraId="7C190A1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31A4EBE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6FE237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环保PVC/高分子树脂/硅胶材质，手工雕塑、喷笔上色；含中餐经典菜品模型≥20款（如烤鸭、小笼包等）；色泽逼真、抗UV不褪色、无毒无异味。</w:t>
            </w:r>
          </w:p>
        </w:tc>
      </w:tr>
      <w:tr w14:paraId="467D0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4BB3EA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69</w:t>
            </w:r>
          </w:p>
        </w:tc>
        <w:tc>
          <w:tcPr>
            <w:tcW w:w="1067" w:type="dxa"/>
            <w:vMerge w:val="continue"/>
            <w:noWrap w:val="0"/>
            <w:vAlign w:val="top"/>
          </w:tcPr>
          <w:p w14:paraId="2AF62E2D">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BAC68D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中餐餐具</w:t>
            </w:r>
          </w:p>
        </w:tc>
        <w:tc>
          <w:tcPr>
            <w:tcW w:w="1328" w:type="dxa"/>
            <w:noWrap w:val="0"/>
            <w:vAlign w:val="top"/>
          </w:tcPr>
          <w:p w14:paraId="7BC84CE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标准摆台配置</w:t>
            </w:r>
          </w:p>
        </w:tc>
        <w:tc>
          <w:tcPr>
            <w:tcW w:w="836" w:type="dxa"/>
            <w:noWrap w:val="0"/>
            <w:vAlign w:val="top"/>
          </w:tcPr>
          <w:p w14:paraId="4A34879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702D1FB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15F8A6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骨瓷/强化瓷，釉中彩或釉下彩；铅镉溶出量符合GB 4806.4；含骨碟、翅碗、汤碗、汤匙、筷子、茶杯等≥10人份。</w:t>
            </w:r>
          </w:p>
        </w:tc>
      </w:tr>
      <w:tr w14:paraId="07064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ECCC6E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70</w:t>
            </w:r>
          </w:p>
        </w:tc>
        <w:tc>
          <w:tcPr>
            <w:tcW w:w="1067" w:type="dxa"/>
            <w:vMerge w:val="continue"/>
            <w:noWrap w:val="0"/>
            <w:vAlign w:val="top"/>
          </w:tcPr>
          <w:p w14:paraId="3639CF7C">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5CB9559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西餐餐具</w:t>
            </w:r>
          </w:p>
        </w:tc>
        <w:tc>
          <w:tcPr>
            <w:tcW w:w="1328" w:type="dxa"/>
            <w:noWrap w:val="0"/>
            <w:vAlign w:val="top"/>
          </w:tcPr>
          <w:p w14:paraId="6509C33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标准摆台配置</w:t>
            </w:r>
          </w:p>
        </w:tc>
        <w:tc>
          <w:tcPr>
            <w:tcW w:w="836" w:type="dxa"/>
            <w:noWrap w:val="0"/>
            <w:vAlign w:val="top"/>
          </w:tcPr>
          <w:p w14:paraId="6419727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7B1AF5D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5DAC7D8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骨瓷盘（8-10寸）+18/10不锈钢刀叉勺（18%铬+10%镍）；镜面抛光；含牛排盘、沙拉盘、汤盘、刀叉勺≥10人份。</w:t>
            </w:r>
          </w:p>
        </w:tc>
      </w:tr>
      <w:tr w14:paraId="7C735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0A5D4B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w:t>
            </w:r>
          </w:p>
        </w:tc>
        <w:tc>
          <w:tcPr>
            <w:tcW w:w="1067" w:type="dxa"/>
            <w:vMerge w:val="continue"/>
            <w:noWrap w:val="0"/>
            <w:vAlign w:val="top"/>
          </w:tcPr>
          <w:p w14:paraId="5720C972">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5D57E2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仿真红酒瓶</w:t>
            </w:r>
          </w:p>
        </w:tc>
        <w:tc>
          <w:tcPr>
            <w:tcW w:w="1328" w:type="dxa"/>
            <w:noWrap w:val="0"/>
            <w:vAlign w:val="top"/>
          </w:tcPr>
          <w:p w14:paraId="11CD260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750ml标准瓶型</w:t>
            </w:r>
          </w:p>
        </w:tc>
        <w:tc>
          <w:tcPr>
            <w:tcW w:w="836" w:type="dxa"/>
            <w:noWrap w:val="0"/>
            <w:vAlign w:val="top"/>
          </w:tcPr>
          <w:p w14:paraId="01DDCEF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486362A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2D89331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ABS/糖胶玻璃材质，外观逼真；破碎时碎片柔软无锐角，无伤害性；适配学生安全使用。</w:t>
            </w:r>
          </w:p>
        </w:tc>
      </w:tr>
      <w:tr w14:paraId="224B2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27238B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w:t>
            </w:r>
          </w:p>
        </w:tc>
        <w:tc>
          <w:tcPr>
            <w:tcW w:w="1067" w:type="dxa"/>
            <w:vMerge w:val="continue"/>
            <w:noWrap w:val="0"/>
            <w:vAlign w:val="top"/>
          </w:tcPr>
          <w:p w14:paraId="1203C75B">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D2FE9F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红酒酒具</w:t>
            </w:r>
          </w:p>
        </w:tc>
        <w:tc>
          <w:tcPr>
            <w:tcW w:w="1328" w:type="dxa"/>
            <w:noWrap w:val="0"/>
            <w:vAlign w:val="top"/>
          </w:tcPr>
          <w:p w14:paraId="41C4F5C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标准套装</w:t>
            </w:r>
          </w:p>
        </w:tc>
        <w:tc>
          <w:tcPr>
            <w:tcW w:w="836" w:type="dxa"/>
            <w:noWrap w:val="0"/>
            <w:vAlign w:val="top"/>
          </w:tcPr>
          <w:p w14:paraId="5E51B7E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0926D95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ADAD9A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无铅水晶玻璃；醒酒器1500ml+红酒杯420-550ml×6只+开瓶器+酒塞；透光无杂色、激光冷切口；符合食品接触材料安全要求。</w:t>
            </w:r>
          </w:p>
        </w:tc>
      </w:tr>
      <w:tr w14:paraId="20861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B029F2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w:t>
            </w:r>
          </w:p>
        </w:tc>
        <w:tc>
          <w:tcPr>
            <w:tcW w:w="1067" w:type="dxa"/>
            <w:vMerge w:val="continue"/>
            <w:noWrap w:val="0"/>
            <w:vAlign w:val="top"/>
          </w:tcPr>
          <w:p w14:paraId="5D138778">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A98F38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桌台布</w:t>
            </w:r>
          </w:p>
        </w:tc>
        <w:tc>
          <w:tcPr>
            <w:tcW w:w="1328" w:type="dxa"/>
            <w:noWrap w:val="0"/>
            <w:vAlign w:val="top"/>
          </w:tcPr>
          <w:p w14:paraId="629728E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1.8×1.8m/2.0×3.0m等</w:t>
            </w:r>
          </w:p>
        </w:tc>
        <w:tc>
          <w:tcPr>
            <w:tcW w:w="836" w:type="dxa"/>
            <w:noWrap w:val="0"/>
            <w:vAlign w:val="top"/>
          </w:tcPr>
          <w:p w14:paraId="58407ED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1C9391A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张</w:t>
            </w:r>
          </w:p>
        </w:tc>
        <w:tc>
          <w:tcPr>
            <w:tcW w:w="1955" w:type="dxa"/>
            <w:noWrap w:val="0"/>
            <w:vAlign w:val="top"/>
          </w:tcPr>
          <w:p w14:paraId="7DE6C79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涤纶/棉麻涤混纺，活性印染；防水防烫、抗皱耐磨、垂感佳；B1级阻燃（GB 8624）；颜色按场景需求配置（米白/酒红/墨绿等）。</w:t>
            </w:r>
          </w:p>
        </w:tc>
      </w:tr>
      <w:tr w14:paraId="3F44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4D7271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w:t>
            </w:r>
          </w:p>
        </w:tc>
        <w:tc>
          <w:tcPr>
            <w:tcW w:w="1067" w:type="dxa"/>
            <w:vMerge w:val="restart"/>
            <w:noWrap w:val="0"/>
            <w:vAlign w:val="center"/>
          </w:tcPr>
          <w:p w14:paraId="51FA9BB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特殊题材服饰</w:t>
            </w:r>
          </w:p>
          <w:p w14:paraId="578AAC23">
            <w:pPr>
              <w:spacing w:after="0" w:line="240" w:lineRule="auto"/>
              <w:jc w:val="center"/>
              <w:rPr>
                <w:rFonts w:hint="eastAsia" w:ascii="仿宋" w:hAnsi="仿宋" w:eastAsia="仿宋" w:cs="仿宋"/>
                <w:color w:val="auto"/>
                <w:sz w:val="24"/>
                <w:szCs w:val="24"/>
                <w:highlight w:val="none"/>
              </w:rPr>
            </w:pPr>
          </w:p>
          <w:p w14:paraId="5CE852B5">
            <w:pPr>
              <w:spacing w:after="0" w:line="240" w:lineRule="auto"/>
              <w:jc w:val="center"/>
              <w:rPr>
                <w:rFonts w:hint="eastAsia" w:ascii="仿宋" w:hAnsi="仿宋" w:eastAsia="仿宋" w:cs="仿宋"/>
                <w:color w:val="auto"/>
                <w:sz w:val="24"/>
                <w:szCs w:val="24"/>
                <w:highlight w:val="none"/>
              </w:rPr>
            </w:pPr>
          </w:p>
          <w:p w14:paraId="0EEEAA10">
            <w:pPr>
              <w:spacing w:after="0" w:line="240" w:lineRule="auto"/>
              <w:jc w:val="center"/>
              <w:rPr>
                <w:rFonts w:hint="eastAsia" w:ascii="仿宋" w:hAnsi="仿宋" w:eastAsia="仿宋" w:cs="仿宋"/>
                <w:color w:val="auto"/>
                <w:sz w:val="24"/>
                <w:szCs w:val="24"/>
                <w:highlight w:val="none"/>
              </w:rPr>
            </w:pPr>
          </w:p>
          <w:p w14:paraId="7DA86E72">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2F69936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铠甲士兵服饰</w:t>
            </w:r>
          </w:p>
        </w:tc>
        <w:tc>
          <w:tcPr>
            <w:tcW w:w="1328" w:type="dxa"/>
            <w:noWrap w:val="0"/>
            <w:vAlign w:val="top"/>
          </w:tcPr>
          <w:p w14:paraId="5F2A4F3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均码（可调节）</w:t>
            </w:r>
          </w:p>
        </w:tc>
        <w:tc>
          <w:tcPr>
            <w:tcW w:w="836" w:type="dxa"/>
            <w:noWrap w:val="0"/>
            <w:vAlign w:val="top"/>
          </w:tcPr>
          <w:p w14:paraId="4E2E8C3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817" w:type="dxa"/>
            <w:noWrap w:val="0"/>
            <w:vAlign w:val="top"/>
          </w:tcPr>
          <w:p w14:paraId="7CEE274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B7921E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EVA/硬质塑料/PU革仿制，表面金属漆，无尖锐边缘；配EVA道具兵器。</w:t>
            </w:r>
          </w:p>
        </w:tc>
      </w:tr>
      <w:tr w14:paraId="37E02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9C00F0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w:t>
            </w:r>
          </w:p>
        </w:tc>
        <w:tc>
          <w:tcPr>
            <w:tcW w:w="1067" w:type="dxa"/>
            <w:vMerge w:val="continue"/>
            <w:noWrap w:val="0"/>
            <w:vAlign w:val="top"/>
          </w:tcPr>
          <w:p w14:paraId="1FDD61D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F6C53E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漫展角色服饰</w:t>
            </w:r>
          </w:p>
        </w:tc>
        <w:tc>
          <w:tcPr>
            <w:tcW w:w="1328" w:type="dxa"/>
            <w:noWrap w:val="0"/>
            <w:vAlign w:val="top"/>
          </w:tcPr>
          <w:p w14:paraId="03857DB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10C7E2B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817" w:type="dxa"/>
            <w:noWrap w:val="0"/>
            <w:vAlign w:val="top"/>
          </w:tcPr>
          <w:p w14:paraId="2A8CD16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EC289A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涤纶/制服呢；数码印花，按常见动漫角色设计，配饰齐全。</w:t>
            </w:r>
          </w:p>
        </w:tc>
      </w:tr>
      <w:tr w14:paraId="5332A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B1FA5C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w:t>
            </w:r>
          </w:p>
        </w:tc>
        <w:tc>
          <w:tcPr>
            <w:tcW w:w="1067" w:type="dxa"/>
            <w:vMerge w:val="continue"/>
            <w:noWrap w:val="0"/>
            <w:vAlign w:val="top"/>
          </w:tcPr>
          <w:p w14:paraId="60360DE6">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5A42D5B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宇航员服饰（含道具）</w:t>
            </w:r>
          </w:p>
        </w:tc>
        <w:tc>
          <w:tcPr>
            <w:tcW w:w="1328" w:type="dxa"/>
            <w:noWrap w:val="0"/>
            <w:vAlign w:val="top"/>
          </w:tcPr>
          <w:p w14:paraId="64272C6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均码（成人）</w:t>
            </w:r>
          </w:p>
        </w:tc>
        <w:tc>
          <w:tcPr>
            <w:tcW w:w="836" w:type="dxa"/>
            <w:noWrap w:val="0"/>
            <w:vAlign w:val="top"/>
          </w:tcPr>
          <w:p w14:paraId="5AAD66E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4A2198D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53AC34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尼龙涂层；头盔ABS、背包EVA，仿太空服造型。</w:t>
            </w:r>
          </w:p>
        </w:tc>
      </w:tr>
      <w:tr w14:paraId="67AB6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14B780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77</w:t>
            </w:r>
          </w:p>
        </w:tc>
        <w:tc>
          <w:tcPr>
            <w:tcW w:w="1067" w:type="dxa"/>
            <w:vMerge w:val="continue"/>
            <w:noWrap w:val="0"/>
            <w:vAlign w:val="top"/>
          </w:tcPr>
          <w:p w14:paraId="1224861A">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5D53DFF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阿拉伯风格服饰</w:t>
            </w:r>
          </w:p>
        </w:tc>
        <w:tc>
          <w:tcPr>
            <w:tcW w:w="1328" w:type="dxa"/>
            <w:noWrap w:val="0"/>
            <w:vAlign w:val="top"/>
          </w:tcPr>
          <w:p w14:paraId="3609208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均码（成人）</w:t>
            </w:r>
          </w:p>
        </w:tc>
        <w:tc>
          <w:tcPr>
            <w:tcW w:w="836" w:type="dxa"/>
            <w:noWrap w:val="0"/>
            <w:vAlign w:val="top"/>
          </w:tcPr>
          <w:p w14:paraId="5638350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3DAFF3B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DC1ED3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棉麻；长袍+头巾。</w:t>
            </w:r>
          </w:p>
        </w:tc>
      </w:tr>
      <w:tr w14:paraId="70367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42E962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78</w:t>
            </w:r>
          </w:p>
        </w:tc>
        <w:tc>
          <w:tcPr>
            <w:tcW w:w="1067" w:type="dxa"/>
            <w:vMerge w:val="continue"/>
            <w:noWrap w:val="0"/>
            <w:vAlign w:val="top"/>
          </w:tcPr>
          <w:p w14:paraId="6A85BBFA">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D6716C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少数民族服饰</w:t>
            </w:r>
          </w:p>
        </w:tc>
        <w:tc>
          <w:tcPr>
            <w:tcW w:w="1328" w:type="dxa"/>
            <w:noWrap w:val="0"/>
            <w:vAlign w:val="top"/>
          </w:tcPr>
          <w:p w14:paraId="06EF8F6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160-185cm全码段</w:t>
            </w:r>
          </w:p>
        </w:tc>
        <w:tc>
          <w:tcPr>
            <w:tcW w:w="836" w:type="dxa"/>
            <w:noWrap w:val="0"/>
            <w:vAlign w:val="top"/>
          </w:tcPr>
          <w:p w14:paraId="6A5E7CD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817" w:type="dxa"/>
            <w:noWrap w:val="0"/>
            <w:vAlign w:val="top"/>
          </w:tcPr>
          <w:p w14:paraId="0E39B9D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0B8516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涤棉/织锦；机绣民族纹样，银饰合金仿银。</w:t>
            </w:r>
          </w:p>
        </w:tc>
      </w:tr>
      <w:tr w14:paraId="70B44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6DDDC1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79</w:t>
            </w:r>
          </w:p>
        </w:tc>
        <w:tc>
          <w:tcPr>
            <w:tcW w:w="1067" w:type="dxa"/>
            <w:vMerge w:val="restart"/>
            <w:noWrap w:val="0"/>
            <w:vAlign w:val="center"/>
          </w:tcPr>
          <w:p w14:paraId="3E1EA1A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配套设备</w:t>
            </w:r>
          </w:p>
          <w:p w14:paraId="26BEB132">
            <w:pPr>
              <w:spacing w:after="0" w:line="240" w:lineRule="auto"/>
              <w:jc w:val="center"/>
              <w:rPr>
                <w:rFonts w:hint="eastAsia" w:ascii="仿宋" w:hAnsi="仿宋" w:eastAsia="仿宋" w:cs="仿宋"/>
                <w:color w:val="auto"/>
                <w:sz w:val="24"/>
                <w:szCs w:val="24"/>
                <w:highlight w:val="none"/>
              </w:rPr>
            </w:pPr>
          </w:p>
          <w:p w14:paraId="1C2D479E">
            <w:pPr>
              <w:spacing w:after="0" w:line="240" w:lineRule="auto"/>
              <w:jc w:val="center"/>
              <w:rPr>
                <w:rFonts w:hint="eastAsia" w:ascii="仿宋" w:hAnsi="仿宋" w:eastAsia="仿宋" w:cs="仿宋"/>
                <w:color w:val="auto"/>
                <w:sz w:val="24"/>
                <w:szCs w:val="24"/>
                <w:highlight w:val="none"/>
              </w:rPr>
            </w:pPr>
          </w:p>
          <w:p w14:paraId="17117087">
            <w:pPr>
              <w:spacing w:after="0" w:line="240" w:lineRule="auto"/>
              <w:jc w:val="center"/>
              <w:rPr>
                <w:rFonts w:hint="eastAsia" w:ascii="仿宋" w:hAnsi="仿宋" w:eastAsia="仿宋" w:cs="仿宋"/>
                <w:color w:val="auto"/>
                <w:sz w:val="24"/>
                <w:szCs w:val="24"/>
                <w:highlight w:val="none"/>
              </w:rPr>
            </w:pPr>
          </w:p>
          <w:p w14:paraId="3C9EF257">
            <w:pPr>
              <w:spacing w:after="0" w:line="240" w:lineRule="auto"/>
              <w:jc w:val="center"/>
              <w:rPr>
                <w:rFonts w:hint="eastAsia" w:ascii="仿宋" w:hAnsi="仿宋" w:eastAsia="仿宋" w:cs="仿宋"/>
                <w:color w:val="auto"/>
                <w:sz w:val="24"/>
                <w:szCs w:val="24"/>
                <w:highlight w:val="none"/>
              </w:rPr>
            </w:pPr>
          </w:p>
          <w:p w14:paraId="080F81F8">
            <w:pPr>
              <w:spacing w:after="0" w:line="240" w:lineRule="auto"/>
              <w:jc w:val="center"/>
              <w:rPr>
                <w:rFonts w:hint="eastAsia" w:ascii="仿宋" w:hAnsi="仿宋" w:eastAsia="仿宋" w:cs="仿宋"/>
                <w:color w:val="auto"/>
                <w:sz w:val="24"/>
                <w:szCs w:val="24"/>
                <w:highlight w:val="none"/>
              </w:rPr>
            </w:pPr>
          </w:p>
          <w:p w14:paraId="586A2A0B">
            <w:pPr>
              <w:spacing w:after="0" w:line="240" w:lineRule="auto"/>
              <w:jc w:val="center"/>
              <w:rPr>
                <w:rFonts w:hint="eastAsia" w:ascii="仿宋" w:hAnsi="仿宋" w:eastAsia="仿宋" w:cs="仿宋"/>
                <w:color w:val="auto"/>
                <w:sz w:val="24"/>
                <w:szCs w:val="24"/>
                <w:highlight w:val="none"/>
              </w:rPr>
            </w:pPr>
          </w:p>
          <w:p w14:paraId="15F47190">
            <w:pPr>
              <w:spacing w:after="0" w:line="240" w:lineRule="auto"/>
              <w:jc w:val="center"/>
              <w:rPr>
                <w:rFonts w:hint="eastAsia" w:ascii="仿宋" w:hAnsi="仿宋" w:eastAsia="仿宋" w:cs="仿宋"/>
                <w:color w:val="auto"/>
                <w:sz w:val="24"/>
                <w:szCs w:val="24"/>
                <w:highlight w:val="none"/>
              </w:rPr>
            </w:pPr>
          </w:p>
          <w:p w14:paraId="41383ED0">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2534A7C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带灯化妆台（含化妆凳）</w:t>
            </w:r>
          </w:p>
        </w:tc>
        <w:tc>
          <w:tcPr>
            <w:tcW w:w="1328" w:type="dxa"/>
            <w:noWrap w:val="0"/>
            <w:vAlign w:val="top"/>
          </w:tcPr>
          <w:p w14:paraId="0174183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整体≥1100×500×1400mm（长×宽×高）</w:t>
            </w:r>
          </w:p>
        </w:tc>
        <w:tc>
          <w:tcPr>
            <w:tcW w:w="836" w:type="dxa"/>
            <w:noWrap w:val="0"/>
            <w:vAlign w:val="top"/>
          </w:tcPr>
          <w:p w14:paraId="2B43F85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301979A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467BF77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E1级环保板材；高清超白防爆银镜；LED灯≥10颗、单颗≥5W、CRI≥95、色温3000K—6000K三色可调；台面承重≥50kg；化妆凳高度可调、承重≥100kg、底部防滑。</w:t>
            </w:r>
          </w:p>
        </w:tc>
      </w:tr>
      <w:tr w14:paraId="0165F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7DA005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w:t>
            </w:r>
          </w:p>
        </w:tc>
        <w:tc>
          <w:tcPr>
            <w:tcW w:w="1067" w:type="dxa"/>
            <w:vMerge w:val="continue"/>
            <w:noWrap w:val="0"/>
            <w:vAlign w:val="top"/>
          </w:tcPr>
          <w:p w14:paraId="2DDA0204">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BE23EE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模块化衣帽柜</w:t>
            </w:r>
          </w:p>
        </w:tc>
        <w:tc>
          <w:tcPr>
            <w:tcW w:w="1328" w:type="dxa"/>
            <w:noWrap w:val="0"/>
            <w:vAlign w:val="top"/>
          </w:tcPr>
          <w:p w14:paraId="1757408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宽1.5m，两层</w:t>
            </w:r>
          </w:p>
        </w:tc>
        <w:tc>
          <w:tcPr>
            <w:tcW w:w="836" w:type="dxa"/>
            <w:noWrap w:val="0"/>
            <w:vAlign w:val="top"/>
          </w:tcPr>
          <w:p w14:paraId="57F2EA1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5A5D2A0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w:t>
            </w:r>
          </w:p>
        </w:tc>
        <w:tc>
          <w:tcPr>
            <w:tcW w:w="1955" w:type="dxa"/>
            <w:noWrap w:val="0"/>
            <w:vAlign w:val="top"/>
          </w:tcPr>
          <w:p w14:paraId="0CBD393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E1级环保板材；挂衣区+分层隔板+配饰收纳格；柜门静音、五金顺滑，带安全锁具；防潮防尘。</w:t>
            </w:r>
          </w:p>
        </w:tc>
      </w:tr>
      <w:tr w14:paraId="5E024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FA1FDB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w:t>
            </w:r>
          </w:p>
        </w:tc>
        <w:tc>
          <w:tcPr>
            <w:tcW w:w="1067" w:type="dxa"/>
            <w:vMerge w:val="continue"/>
            <w:noWrap w:val="0"/>
            <w:vAlign w:val="top"/>
          </w:tcPr>
          <w:p w14:paraId="36567EC4">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6B15B4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舞台积木墩</w:t>
            </w:r>
          </w:p>
        </w:tc>
        <w:tc>
          <w:tcPr>
            <w:tcW w:w="1328" w:type="dxa"/>
            <w:noWrap w:val="0"/>
            <w:vAlign w:val="top"/>
          </w:tcPr>
          <w:p w14:paraId="40920AE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30×25.5×41cm（六面体成人款）</w:t>
            </w:r>
          </w:p>
        </w:tc>
        <w:tc>
          <w:tcPr>
            <w:tcW w:w="836" w:type="dxa"/>
            <w:noWrap w:val="0"/>
            <w:vAlign w:val="top"/>
          </w:tcPr>
          <w:p w14:paraId="1EFCDAD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817" w:type="dxa"/>
            <w:noWrap w:val="0"/>
            <w:vAlign w:val="top"/>
          </w:tcPr>
          <w:p w14:paraId="40318F4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5E8F3C6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E1级环保木质板材+轻钢/实木龙骨+铝合金封边；彩色面板；四角ABS防撞护角，圆角钝化处理。</w:t>
            </w:r>
          </w:p>
        </w:tc>
      </w:tr>
      <w:tr w14:paraId="2E875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8469E4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w:t>
            </w:r>
          </w:p>
        </w:tc>
        <w:tc>
          <w:tcPr>
            <w:tcW w:w="1067" w:type="dxa"/>
            <w:vMerge w:val="continue"/>
            <w:noWrap w:val="0"/>
            <w:vAlign w:val="top"/>
          </w:tcPr>
          <w:p w14:paraId="06F1ADB4">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6DD79C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仓储式鞋柜</w:t>
            </w:r>
          </w:p>
        </w:tc>
        <w:tc>
          <w:tcPr>
            <w:tcW w:w="1328" w:type="dxa"/>
            <w:noWrap w:val="0"/>
            <w:vAlign w:val="top"/>
          </w:tcPr>
          <w:p w14:paraId="68058AF9">
            <w:pPr>
              <w:spacing w:after="0"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836" w:type="dxa"/>
            <w:noWrap w:val="0"/>
            <w:vAlign w:val="top"/>
          </w:tcPr>
          <w:p w14:paraId="112E329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36A1C4B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2E89D11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木质+铁艺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层板高低可调，承重≥300kg，防潮。</w:t>
            </w:r>
          </w:p>
        </w:tc>
      </w:tr>
      <w:tr w14:paraId="21FB7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016B3F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83</w:t>
            </w:r>
          </w:p>
        </w:tc>
        <w:tc>
          <w:tcPr>
            <w:tcW w:w="1067" w:type="dxa"/>
            <w:vMerge w:val="continue"/>
            <w:noWrap w:val="0"/>
            <w:vAlign w:val="top"/>
          </w:tcPr>
          <w:p w14:paraId="480740A8">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F9E09E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二星级商用消毒柜</w:t>
            </w:r>
          </w:p>
        </w:tc>
        <w:tc>
          <w:tcPr>
            <w:tcW w:w="1328" w:type="dxa"/>
            <w:noWrap w:val="0"/>
            <w:vAlign w:val="top"/>
          </w:tcPr>
          <w:p w14:paraId="1F425097">
            <w:pPr>
              <w:spacing w:after="0"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836" w:type="dxa"/>
            <w:noWrap w:val="0"/>
            <w:vAlign w:val="top"/>
          </w:tcPr>
          <w:p w14:paraId="63A8357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6142BE1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1955" w:type="dxa"/>
            <w:noWrap w:val="0"/>
            <w:vAlign w:val="top"/>
          </w:tcPr>
          <w:p w14:paraId="0EEFE7F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CCC认证；热风循环+紫外线消毒，消毒温度≥120℃，功率≥1500W；时间可控、自动消毒。</w:t>
            </w:r>
          </w:p>
        </w:tc>
      </w:tr>
      <w:tr w14:paraId="63223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7FF4DB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w:t>
            </w:r>
          </w:p>
        </w:tc>
        <w:tc>
          <w:tcPr>
            <w:tcW w:w="1067" w:type="dxa"/>
            <w:vMerge w:val="continue"/>
            <w:noWrap w:val="0"/>
            <w:vAlign w:val="top"/>
          </w:tcPr>
          <w:p w14:paraId="7B1D8B50">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97809A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真皮沙发（3+1组合+茶几）</w:t>
            </w:r>
          </w:p>
        </w:tc>
        <w:tc>
          <w:tcPr>
            <w:tcW w:w="1328" w:type="dxa"/>
            <w:noWrap w:val="0"/>
            <w:vAlign w:val="top"/>
          </w:tcPr>
          <w:p w14:paraId="25DFD3E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三人位2100×850×820mm，单人位900×800×820mm</w:t>
            </w:r>
          </w:p>
        </w:tc>
        <w:tc>
          <w:tcPr>
            <w:tcW w:w="836" w:type="dxa"/>
            <w:noWrap w:val="0"/>
            <w:vAlign w:val="top"/>
          </w:tcPr>
          <w:p w14:paraId="0F19E94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49F04FA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C41B3D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头层牛皮+实木框架+高密度海绵；头枕可调；含配套茶几。</w:t>
            </w:r>
          </w:p>
        </w:tc>
      </w:tr>
      <w:tr w14:paraId="40966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73F6E8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w:t>
            </w:r>
          </w:p>
        </w:tc>
        <w:tc>
          <w:tcPr>
            <w:tcW w:w="1067" w:type="dxa"/>
            <w:vMerge w:val="continue"/>
            <w:noWrap w:val="0"/>
            <w:vAlign w:val="top"/>
          </w:tcPr>
          <w:p w14:paraId="46E2C896">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D22E44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客厅地毯</w:t>
            </w:r>
          </w:p>
        </w:tc>
        <w:tc>
          <w:tcPr>
            <w:tcW w:w="1328" w:type="dxa"/>
            <w:noWrap w:val="0"/>
            <w:vAlign w:val="top"/>
          </w:tcPr>
          <w:p w14:paraId="0F1864F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3m×4m</w:t>
            </w:r>
          </w:p>
        </w:tc>
        <w:tc>
          <w:tcPr>
            <w:tcW w:w="836" w:type="dxa"/>
            <w:noWrap w:val="0"/>
            <w:vAlign w:val="top"/>
          </w:tcPr>
          <w:p w14:paraId="0723C9F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657E702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张</w:t>
            </w:r>
          </w:p>
        </w:tc>
        <w:tc>
          <w:tcPr>
            <w:tcW w:w="1955" w:type="dxa"/>
            <w:noWrap w:val="0"/>
            <w:vAlign w:val="top"/>
          </w:tcPr>
          <w:p w14:paraId="29D1415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尼龙印花，圈绒工艺，厚7-10mm，底背防滑，B1级阻燃。</w:t>
            </w:r>
          </w:p>
        </w:tc>
      </w:tr>
      <w:tr w14:paraId="1B9F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4D5A82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w:t>
            </w:r>
          </w:p>
        </w:tc>
        <w:tc>
          <w:tcPr>
            <w:tcW w:w="1067" w:type="dxa"/>
            <w:vMerge w:val="continue"/>
            <w:noWrap w:val="0"/>
            <w:vAlign w:val="top"/>
          </w:tcPr>
          <w:p w14:paraId="31633812">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AA14C6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长方形办公桌</w:t>
            </w:r>
          </w:p>
        </w:tc>
        <w:tc>
          <w:tcPr>
            <w:tcW w:w="1328" w:type="dxa"/>
            <w:noWrap w:val="0"/>
            <w:vAlign w:val="top"/>
          </w:tcPr>
          <w:p w14:paraId="61BDD7C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≥2200×1000mm</w:t>
            </w:r>
          </w:p>
        </w:tc>
        <w:tc>
          <w:tcPr>
            <w:tcW w:w="836" w:type="dxa"/>
            <w:noWrap w:val="0"/>
            <w:vAlign w:val="top"/>
          </w:tcPr>
          <w:p w14:paraId="5942C1E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0609479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张</w:t>
            </w:r>
          </w:p>
        </w:tc>
        <w:tc>
          <w:tcPr>
            <w:tcW w:w="1955" w:type="dxa"/>
            <w:noWrap w:val="0"/>
            <w:vAlign w:val="top"/>
          </w:tcPr>
          <w:p w14:paraId="5405B73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E1级板材/钢木结构，加粗六腿支撑，台面稳固。</w:t>
            </w:r>
          </w:p>
        </w:tc>
      </w:tr>
      <w:tr w14:paraId="61E2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298764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87</w:t>
            </w:r>
          </w:p>
        </w:tc>
        <w:tc>
          <w:tcPr>
            <w:tcW w:w="1067" w:type="dxa"/>
            <w:vMerge w:val="continue"/>
            <w:noWrap w:val="0"/>
            <w:vAlign w:val="top"/>
          </w:tcPr>
          <w:p w14:paraId="4DCC202C">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A86987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落地化妆镜</w:t>
            </w:r>
          </w:p>
        </w:tc>
        <w:tc>
          <w:tcPr>
            <w:tcW w:w="1328" w:type="dxa"/>
            <w:noWrap w:val="0"/>
            <w:vAlign w:val="top"/>
          </w:tcPr>
          <w:p w14:paraId="13F97EE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镜面≥1700×1500mm</w:t>
            </w:r>
          </w:p>
        </w:tc>
        <w:tc>
          <w:tcPr>
            <w:tcW w:w="836" w:type="dxa"/>
            <w:noWrap w:val="0"/>
            <w:vAlign w:val="top"/>
          </w:tcPr>
          <w:p w14:paraId="7FD4D4C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817" w:type="dxa"/>
            <w:noWrap w:val="0"/>
            <w:vAlign w:val="top"/>
          </w:tcPr>
          <w:p w14:paraId="238D406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7D1D971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超白玻璃、厚≥5mm；万向轮可移动带刹车，边框稳固防倾倒。</w:t>
            </w:r>
          </w:p>
        </w:tc>
      </w:tr>
      <w:tr w14:paraId="6196C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464C94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w:t>
            </w:r>
          </w:p>
        </w:tc>
        <w:tc>
          <w:tcPr>
            <w:tcW w:w="1067" w:type="dxa"/>
            <w:vMerge w:val="restart"/>
            <w:noWrap w:val="0"/>
            <w:vAlign w:val="center"/>
          </w:tcPr>
          <w:p w14:paraId="72B61D8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古风道具</w:t>
            </w:r>
          </w:p>
          <w:p w14:paraId="34BC1682">
            <w:pPr>
              <w:spacing w:after="0" w:line="240" w:lineRule="auto"/>
              <w:jc w:val="center"/>
              <w:rPr>
                <w:rFonts w:hint="eastAsia" w:ascii="仿宋" w:hAnsi="仿宋" w:eastAsia="仿宋" w:cs="仿宋"/>
                <w:color w:val="auto"/>
                <w:sz w:val="24"/>
                <w:szCs w:val="24"/>
                <w:highlight w:val="none"/>
              </w:rPr>
            </w:pPr>
          </w:p>
          <w:p w14:paraId="6A4EA422">
            <w:pPr>
              <w:spacing w:after="0" w:line="240" w:lineRule="auto"/>
              <w:jc w:val="center"/>
              <w:rPr>
                <w:rFonts w:hint="eastAsia" w:ascii="仿宋" w:hAnsi="仿宋" w:eastAsia="仿宋" w:cs="仿宋"/>
                <w:color w:val="auto"/>
                <w:sz w:val="24"/>
                <w:szCs w:val="24"/>
                <w:highlight w:val="none"/>
              </w:rPr>
            </w:pPr>
          </w:p>
          <w:p w14:paraId="382A5E60">
            <w:pPr>
              <w:spacing w:after="0" w:line="240" w:lineRule="auto"/>
              <w:jc w:val="center"/>
              <w:rPr>
                <w:rFonts w:hint="eastAsia" w:ascii="仿宋" w:hAnsi="仿宋" w:eastAsia="仿宋" w:cs="仿宋"/>
                <w:color w:val="auto"/>
                <w:sz w:val="24"/>
                <w:szCs w:val="24"/>
                <w:highlight w:val="none"/>
              </w:rPr>
            </w:pPr>
          </w:p>
          <w:p w14:paraId="31A77F27">
            <w:pPr>
              <w:spacing w:after="0" w:line="240" w:lineRule="auto"/>
              <w:jc w:val="center"/>
              <w:rPr>
                <w:rFonts w:hint="eastAsia" w:ascii="仿宋" w:hAnsi="仿宋" w:eastAsia="仿宋" w:cs="仿宋"/>
                <w:color w:val="auto"/>
                <w:sz w:val="24"/>
                <w:szCs w:val="24"/>
                <w:highlight w:val="none"/>
              </w:rPr>
            </w:pPr>
          </w:p>
          <w:p w14:paraId="6D2A23C7">
            <w:pPr>
              <w:spacing w:after="0" w:line="240" w:lineRule="auto"/>
              <w:jc w:val="center"/>
              <w:rPr>
                <w:rFonts w:hint="eastAsia" w:ascii="仿宋" w:hAnsi="仿宋" w:eastAsia="仿宋" w:cs="仿宋"/>
                <w:color w:val="auto"/>
                <w:sz w:val="24"/>
                <w:szCs w:val="24"/>
                <w:highlight w:val="none"/>
              </w:rPr>
            </w:pPr>
          </w:p>
          <w:p w14:paraId="6FEA0CD5">
            <w:pPr>
              <w:spacing w:after="0" w:line="240" w:lineRule="auto"/>
              <w:jc w:val="center"/>
              <w:rPr>
                <w:rFonts w:hint="eastAsia" w:ascii="仿宋" w:hAnsi="仿宋" w:eastAsia="仿宋" w:cs="仿宋"/>
                <w:color w:val="auto"/>
                <w:sz w:val="24"/>
                <w:szCs w:val="24"/>
                <w:highlight w:val="none"/>
              </w:rPr>
            </w:pPr>
          </w:p>
          <w:p w14:paraId="25A81B30">
            <w:pPr>
              <w:spacing w:after="0" w:line="240" w:lineRule="auto"/>
              <w:jc w:val="center"/>
              <w:rPr>
                <w:rFonts w:hint="eastAsia" w:ascii="仿宋" w:hAnsi="仿宋" w:eastAsia="仿宋" w:cs="仿宋"/>
                <w:color w:val="auto"/>
                <w:sz w:val="24"/>
                <w:szCs w:val="24"/>
                <w:highlight w:val="none"/>
              </w:rPr>
            </w:pPr>
          </w:p>
          <w:p w14:paraId="05295B2E">
            <w:pPr>
              <w:spacing w:after="0" w:line="240" w:lineRule="auto"/>
              <w:jc w:val="center"/>
              <w:rPr>
                <w:rFonts w:hint="eastAsia" w:ascii="仿宋" w:hAnsi="仿宋" w:eastAsia="仿宋" w:cs="仿宋"/>
                <w:color w:val="auto"/>
                <w:sz w:val="24"/>
                <w:szCs w:val="24"/>
                <w:highlight w:val="none"/>
              </w:rPr>
            </w:pPr>
          </w:p>
          <w:p w14:paraId="15D5B9AE">
            <w:pPr>
              <w:spacing w:after="0" w:line="240" w:lineRule="auto"/>
              <w:jc w:val="center"/>
              <w:rPr>
                <w:rFonts w:hint="eastAsia" w:ascii="仿宋" w:hAnsi="仿宋" w:eastAsia="仿宋" w:cs="仿宋"/>
                <w:color w:val="auto"/>
                <w:sz w:val="24"/>
                <w:szCs w:val="24"/>
                <w:highlight w:val="none"/>
              </w:rPr>
            </w:pPr>
          </w:p>
          <w:p w14:paraId="4E5394AB">
            <w:pPr>
              <w:spacing w:after="0" w:line="240" w:lineRule="auto"/>
              <w:jc w:val="center"/>
              <w:rPr>
                <w:rFonts w:hint="eastAsia" w:ascii="仿宋" w:hAnsi="仿宋" w:eastAsia="仿宋" w:cs="仿宋"/>
                <w:color w:val="auto"/>
                <w:sz w:val="24"/>
                <w:szCs w:val="24"/>
                <w:highlight w:val="none"/>
              </w:rPr>
            </w:pPr>
          </w:p>
          <w:p w14:paraId="442BC972">
            <w:pPr>
              <w:spacing w:after="0" w:line="240" w:lineRule="auto"/>
              <w:jc w:val="center"/>
              <w:rPr>
                <w:rFonts w:hint="eastAsia" w:ascii="仿宋" w:hAnsi="仿宋" w:eastAsia="仿宋" w:cs="仿宋"/>
                <w:color w:val="auto"/>
                <w:sz w:val="24"/>
                <w:szCs w:val="24"/>
                <w:highlight w:val="none"/>
              </w:rPr>
            </w:pPr>
          </w:p>
          <w:p w14:paraId="133ACEB6">
            <w:pPr>
              <w:spacing w:after="0" w:line="240" w:lineRule="auto"/>
              <w:jc w:val="center"/>
              <w:rPr>
                <w:rFonts w:hint="eastAsia" w:ascii="仿宋" w:hAnsi="仿宋" w:eastAsia="仿宋" w:cs="仿宋"/>
                <w:color w:val="auto"/>
                <w:sz w:val="24"/>
                <w:szCs w:val="24"/>
                <w:highlight w:val="none"/>
              </w:rPr>
            </w:pPr>
          </w:p>
          <w:p w14:paraId="020EC40E">
            <w:pPr>
              <w:spacing w:after="0" w:line="240" w:lineRule="auto"/>
              <w:jc w:val="center"/>
              <w:rPr>
                <w:rFonts w:hint="eastAsia" w:ascii="仿宋" w:hAnsi="仿宋" w:eastAsia="仿宋" w:cs="仿宋"/>
                <w:color w:val="auto"/>
                <w:sz w:val="24"/>
                <w:szCs w:val="24"/>
                <w:highlight w:val="none"/>
              </w:rPr>
            </w:pPr>
          </w:p>
          <w:p w14:paraId="71A02F9D">
            <w:pPr>
              <w:spacing w:after="0" w:line="240" w:lineRule="auto"/>
              <w:jc w:val="center"/>
              <w:rPr>
                <w:rFonts w:hint="eastAsia" w:ascii="仿宋" w:hAnsi="仿宋" w:eastAsia="仿宋" w:cs="仿宋"/>
                <w:color w:val="auto"/>
                <w:sz w:val="24"/>
                <w:szCs w:val="24"/>
                <w:highlight w:val="none"/>
              </w:rPr>
            </w:pPr>
          </w:p>
          <w:p w14:paraId="52577BEF">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5CB731D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竹子方桌（含4把配套椅）</w:t>
            </w:r>
          </w:p>
        </w:tc>
        <w:tc>
          <w:tcPr>
            <w:tcW w:w="1328" w:type="dxa"/>
            <w:noWrap w:val="0"/>
            <w:vAlign w:val="top"/>
          </w:tcPr>
          <w:p w14:paraId="73A8A1A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桌面0.8×0.8m</w:t>
            </w:r>
          </w:p>
        </w:tc>
        <w:tc>
          <w:tcPr>
            <w:tcW w:w="836" w:type="dxa"/>
            <w:noWrap w:val="0"/>
            <w:vAlign w:val="top"/>
          </w:tcPr>
          <w:p w14:paraId="087B125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3217DC1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307828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竹制，碳化做旧，榫卯结构。</w:t>
            </w:r>
          </w:p>
        </w:tc>
      </w:tr>
      <w:tr w14:paraId="7EFA9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F67BFA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89</w:t>
            </w:r>
          </w:p>
        </w:tc>
        <w:tc>
          <w:tcPr>
            <w:tcW w:w="1067" w:type="dxa"/>
            <w:vMerge w:val="continue"/>
            <w:noWrap w:val="0"/>
            <w:vAlign w:val="top"/>
          </w:tcPr>
          <w:p w14:paraId="45CF204D">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1208F3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老物件组合（桌椅、台灯、陶瓷缸、电话等）</w:t>
            </w:r>
          </w:p>
        </w:tc>
        <w:tc>
          <w:tcPr>
            <w:tcW w:w="1328" w:type="dxa"/>
            <w:noWrap w:val="0"/>
            <w:vAlign w:val="top"/>
          </w:tcPr>
          <w:p w14:paraId="4BA43F3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定制</w:t>
            </w:r>
          </w:p>
        </w:tc>
        <w:tc>
          <w:tcPr>
            <w:tcW w:w="836" w:type="dxa"/>
            <w:noWrap w:val="0"/>
            <w:vAlign w:val="top"/>
          </w:tcPr>
          <w:p w14:paraId="5795CFF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817" w:type="dxa"/>
            <w:noWrap w:val="0"/>
            <w:vAlign w:val="top"/>
          </w:tcPr>
          <w:p w14:paraId="1EEB390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8EBCAB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做旧工艺；陶瓷缸粗陶；环保无毒，无尖锐棱角。</w:t>
            </w:r>
          </w:p>
        </w:tc>
      </w:tr>
      <w:tr w14:paraId="5AF32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093EE1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90</w:t>
            </w:r>
          </w:p>
        </w:tc>
        <w:tc>
          <w:tcPr>
            <w:tcW w:w="1067" w:type="dxa"/>
            <w:vMerge w:val="continue"/>
            <w:noWrap w:val="0"/>
            <w:vAlign w:val="top"/>
          </w:tcPr>
          <w:p w14:paraId="2C1ACFEA">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5E38965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老衣柜</w:t>
            </w:r>
          </w:p>
        </w:tc>
        <w:tc>
          <w:tcPr>
            <w:tcW w:w="1328" w:type="dxa"/>
            <w:noWrap w:val="0"/>
            <w:vAlign w:val="top"/>
          </w:tcPr>
          <w:p w14:paraId="645777C3">
            <w:pPr>
              <w:spacing w:after="0"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836" w:type="dxa"/>
            <w:noWrap w:val="0"/>
            <w:vAlign w:val="top"/>
          </w:tcPr>
          <w:p w14:paraId="2681F92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4E1BD3D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2C7662F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仿古风格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实木/板木结合，做旧漆艺。</w:t>
            </w:r>
          </w:p>
        </w:tc>
      </w:tr>
      <w:tr w14:paraId="7CBD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2AA465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w:t>
            </w:r>
          </w:p>
        </w:tc>
        <w:tc>
          <w:tcPr>
            <w:tcW w:w="1067" w:type="dxa"/>
            <w:vMerge w:val="continue"/>
            <w:noWrap w:val="0"/>
            <w:vAlign w:val="top"/>
          </w:tcPr>
          <w:p w14:paraId="016B91F0">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5E4653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旧色四方桌+长板凳</w:t>
            </w:r>
          </w:p>
        </w:tc>
        <w:tc>
          <w:tcPr>
            <w:tcW w:w="1328" w:type="dxa"/>
            <w:noWrap w:val="0"/>
            <w:vAlign w:val="top"/>
          </w:tcPr>
          <w:p w14:paraId="19A5B41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桌面约1.2×0.8m</w:t>
            </w:r>
          </w:p>
        </w:tc>
        <w:tc>
          <w:tcPr>
            <w:tcW w:w="836" w:type="dxa"/>
            <w:noWrap w:val="0"/>
            <w:vAlign w:val="top"/>
          </w:tcPr>
          <w:p w14:paraId="4381DEF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53FC310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67C5B28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实木仿古做旧。</w:t>
            </w:r>
          </w:p>
        </w:tc>
      </w:tr>
      <w:tr w14:paraId="7C81F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AE7E38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92</w:t>
            </w:r>
          </w:p>
        </w:tc>
        <w:tc>
          <w:tcPr>
            <w:tcW w:w="1067" w:type="dxa"/>
            <w:vMerge w:val="continue"/>
            <w:noWrap w:val="0"/>
            <w:vAlign w:val="top"/>
          </w:tcPr>
          <w:p w14:paraId="49ED2907">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22DEB2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仿古瓷器摆件</w:t>
            </w:r>
          </w:p>
        </w:tc>
        <w:tc>
          <w:tcPr>
            <w:tcW w:w="1328" w:type="dxa"/>
            <w:noWrap w:val="0"/>
            <w:vAlign w:val="top"/>
          </w:tcPr>
          <w:p w14:paraId="6F7A30B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高15-30cm</w:t>
            </w:r>
          </w:p>
        </w:tc>
        <w:tc>
          <w:tcPr>
            <w:tcW w:w="836" w:type="dxa"/>
            <w:noWrap w:val="0"/>
            <w:vAlign w:val="top"/>
          </w:tcPr>
          <w:p w14:paraId="227CE67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32CAEE1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件</w:t>
            </w:r>
          </w:p>
        </w:tc>
        <w:tc>
          <w:tcPr>
            <w:tcW w:w="1955" w:type="dxa"/>
            <w:noWrap w:val="0"/>
            <w:vAlign w:val="top"/>
          </w:tcPr>
          <w:p w14:paraId="52BBBB2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树脂/仿瓷工艺，影视道具级，防碎无伤害性。</w:t>
            </w:r>
          </w:p>
        </w:tc>
      </w:tr>
      <w:tr w14:paraId="0E1A2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1F93F4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w:t>
            </w:r>
          </w:p>
        </w:tc>
        <w:tc>
          <w:tcPr>
            <w:tcW w:w="1067" w:type="dxa"/>
            <w:vMerge w:val="continue"/>
            <w:noWrap w:val="0"/>
            <w:vAlign w:val="top"/>
          </w:tcPr>
          <w:p w14:paraId="428A6432">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8CEC43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玉玺</w:t>
            </w:r>
          </w:p>
        </w:tc>
        <w:tc>
          <w:tcPr>
            <w:tcW w:w="1328" w:type="dxa"/>
            <w:noWrap w:val="0"/>
            <w:vAlign w:val="top"/>
          </w:tcPr>
          <w:p w14:paraId="7791D4D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约8×8×10cm</w:t>
            </w:r>
          </w:p>
        </w:tc>
        <w:tc>
          <w:tcPr>
            <w:tcW w:w="836" w:type="dxa"/>
            <w:noWrap w:val="0"/>
            <w:vAlign w:val="top"/>
          </w:tcPr>
          <w:p w14:paraId="0DFEBC2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252F741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206A2BD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树脂浮雕工艺，仿玉质感。</w:t>
            </w:r>
          </w:p>
        </w:tc>
      </w:tr>
      <w:tr w14:paraId="4D957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11349E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94</w:t>
            </w:r>
          </w:p>
        </w:tc>
        <w:tc>
          <w:tcPr>
            <w:tcW w:w="1067" w:type="dxa"/>
            <w:vMerge w:val="continue"/>
            <w:noWrap w:val="0"/>
            <w:vAlign w:val="top"/>
          </w:tcPr>
          <w:p w14:paraId="1C5B9A45">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5F5134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油纸伞/灯笼/定制书法字画</w:t>
            </w:r>
          </w:p>
        </w:tc>
        <w:tc>
          <w:tcPr>
            <w:tcW w:w="1328" w:type="dxa"/>
            <w:noWrap w:val="0"/>
            <w:vAlign w:val="top"/>
          </w:tcPr>
          <w:p w14:paraId="366CCD0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伞径约1m，灯笼高约40cm</w:t>
            </w:r>
          </w:p>
        </w:tc>
        <w:tc>
          <w:tcPr>
            <w:tcW w:w="836" w:type="dxa"/>
            <w:noWrap w:val="0"/>
            <w:vAlign w:val="top"/>
          </w:tcPr>
          <w:p w14:paraId="307F446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3338352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DBF1D9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油纸伞竹骨纸面桐油工艺；灯笼绸布面+LED灯；字画按需求定制。</w:t>
            </w:r>
          </w:p>
        </w:tc>
      </w:tr>
      <w:tr w14:paraId="66EFC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093FB1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95</w:t>
            </w:r>
          </w:p>
        </w:tc>
        <w:tc>
          <w:tcPr>
            <w:tcW w:w="1067" w:type="dxa"/>
            <w:vMerge w:val="continue"/>
            <w:noWrap w:val="0"/>
            <w:vAlign w:val="top"/>
          </w:tcPr>
          <w:p w14:paraId="41EF3C43">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5F16B11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古代线装书（仿古）</w:t>
            </w:r>
          </w:p>
        </w:tc>
        <w:tc>
          <w:tcPr>
            <w:tcW w:w="1328" w:type="dxa"/>
            <w:noWrap w:val="0"/>
            <w:vAlign w:val="top"/>
          </w:tcPr>
          <w:p w14:paraId="2DE765D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约A5大小</w:t>
            </w:r>
          </w:p>
        </w:tc>
        <w:tc>
          <w:tcPr>
            <w:tcW w:w="836" w:type="dxa"/>
            <w:noWrap w:val="0"/>
            <w:vAlign w:val="top"/>
          </w:tcPr>
          <w:p w14:paraId="674411B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817" w:type="dxa"/>
            <w:noWrap w:val="0"/>
            <w:vAlign w:val="top"/>
          </w:tcPr>
          <w:p w14:paraId="23D9298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w:t>
            </w:r>
          </w:p>
        </w:tc>
        <w:tc>
          <w:tcPr>
            <w:tcW w:w="1955" w:type="dxa"/>
            <w:noWrap w:val="0"/>
            <w:vAlign w:val="top"/>
          </w:tcPr>
          <w:p w14:paraId="51C9965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仿古做旧纸，传统线装工艺。</w:t>
            </w:r>
          </w:p>
        </w:tc>
      </w:tr>
      <w:tr w14:paraId="5A450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BA4248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96</w:t>
            </w:r>
          </w:p>
        </w:tc>
        <w:tc>
          <w:tcPr>
            <w:tcW w:w="1067" w:type="dxa"/>
            <w:vMerge w:val="continue"/>
            <w:noWrap w:val="0"/>
            <w:vAlign w:val="top"/>
          </w:tcPr>
          <w:p w14:paraId="6AA701E1">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2FBA74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小书童苦行背篓</w:t>
            </w:r>
          </w:p>
        </w:tc>
        <w:tc>
          <w:tcPr>
            <w:tcW w:w="1328" w:type="dxa"/>
            <w:noWrap w:val="0"/>
            <w:vAlign w:val="top"/>
          </w:tcPr>
          <w:p w14:paraId="461A8B4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竹编，高约50cm</w:t>
            </w:r>
          </w:p>
        </w:tc>
        <w:tc>
          <w:tcPr>
            <w:tcW w:w="836" w:type="dxa"/>
            <w:noWrap w:val="0"/>
            <w:vAlign w:val="top"/>
          </w:tcPr>
          <w:p w14:paraId="0399FC4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3F4BCBB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7A65E79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竹编工艺。</w:t>
            </w:r>
          </w:p>
        </w:tc>
      </w:tr>
      <w:tr w14:paraId="2385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B4346B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97</w:t>
            </w:r>
          </w:p>
        </w:tc>
        <w:tc>
          <w:tcPr>
            <w:tcW w:w="1067" w:type="dxa"/>
            <w:vMerge w:val="continue"/>
            <w:noWrap w:val="0"/>
            <w:vAlign w:val="top"/>
          </w:tcPr>
          <w:p w14:paraId="07C04103">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ABAE05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古代书桌（仿旧）</w:t>
            </w:r>
          </w:p>
        </w:tc>
        <w:tc>
          <w:tcPr>
            <w:tcW w:w="1328" w:type="dxa"/>
            <w:noWrap w:val="0"/>
            <w:vAlign w:val="top"/>
          </w:tcPr>
          <w:p w14:paraId="418FCFC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约1.2×0.6×0.75m</w:t>
            </w:r>
          </w:p>
        </w:tc>
        <w:tc>
          <w:tcPr>
            <w:tcW w:w="836" w:type="dxa"/>
            <w:noWrap w:val="0"/>
            <w:vAlign w:val="top"/>
          </w:tcPr>
          <w:p w14:paraId="33CB530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817" w:type="dxa"/>
            <w:noWrap w:val="0"/>
            <w:vAlign w:val="top"/>
          </w:tcPr>
          <w:p w14:paraId="0782815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张</w:t>
            </w:r>
          </w:p>
        </w:tc>
        <w:tc>
          <w:tcPr>
            <w:tcW w:w="1955" w:type="dxa"/>
            <w:noWrap w:val="0"/>
            <w:vAlign w:val="top"/>
          </w:tcPr>
          <w:p w14:paraId="063FF14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实木/板木做旧。</w:t>
            </w:r>
          </w:p>
        </w:tc>
      </w:tr>
      <w:tr w14:paraId="33CB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B62C31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98</w:t>
            </w:r>
          </w:p>
        </w:tc>
        <w:tc>
          <w:tcPr>
            <w:tcW w:w="1067" w:type="dxa"/>
            <w:vMerge w:val="continue"/>
            <w:noWrap w:val="0"/>
            <w:vAlign w:val="top"/>
          </w:tcPr>
          <w:p w14:paraId="3F89CB32">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0AB2D1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牢房刑具（枷锁、老虎凳）</w:t>
            </w:r>
          </w:p>
        </w:tc>
        <w:tc>
          <w:tcPr>
            <w:tcW w:w="1328" w:type="dxa"/>
            <w:noWrap w:val="0"/>
            <w:vAlign w:val="top"/>
          </w:tcPr>
          <w:p w14:paraId="0147A75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枷锁约60×40cm</w:t>
            </w:r>
          </w:p>
        </w:tc>
        <w:tc>
          <w:tcPr>
            <w:tcW w:w="836" w:type="dxa"/>
            <w:noWrap w:val="0"/>
            <w:vAlign w:val="top"/>
          </w:tcPr>
          <w:p w14:paraId="36B8FD7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22613C8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58C48A1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木质+EVA做旧，道具级，无伤害性。</w:t>
            </w:r>
          </w:p>
        </w:tc>
      </w:tr>
      <w:tr w14:paraId="79636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DA25FD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99</w:t>
            </w:r>
          </w:p>
        </w:tc>
        <w:tc>
          <w:tcPr>
            <w:tcW w:w="1067" w:type="dxa"/>
            <w:vMerge w:val="continue"/>
            <w:noWrap w:val="0"/>
            <w:vAlign w:val="top"/>
          </w:tcPr>
          <w:p w14:paraId="70EA54F9">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210087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古代市井摊位组合（馄饨摊、铁匠摊、卖酒、货郎摊、理发摊）</w:t>
            </w:r>
          </w:p>
        </w:tc>
        <w:tc>
          <w:tcPr>
            <w:tcW w:w="1328" w:type="dxa"/>
            <w:noWrap w:val="0"/>
            <w:vAlign w:val="top"/>
          </w:tcPr>
          <w:p w14:paraId="5D4DA14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各摊位约1.5×0.8m</w:t>
            </w:r>
          </w:p>
        </w:tc>
        <w:tc>
          <w:tcPr>
            <w:tcW w:w="836" w:type="dxa"/>
            <w:noWrap w:val="0"/>
            <w:vAlign w:val="top"/>
          </w:tcPr>
          <w:p w14:paraId="4A13B05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4624646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6B81E8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木质框架+帆布棚，含招牌幌子及装饰道具。</w:t>
            </w:r>
          </w:p>
        </w:tc>
      </w:tr>
      <w:tr w14:paraId="59345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A9B19C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w:t>
            </w:r>
          </w:p>
        </w:tc>
        <w:tc>
          <w:tcPr>
            <w:tcW w:w="1067" w:type="dxa"/>
            <w:vMerge w:val="continue"/>
            <w:noWrap w:val="0"/>
            <w:vAlign w:val="top"/>
          </w:tcPr>
          <w:p w14:paraId="3CAFF503">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2F8D90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古代太师椅三件套（1椅+2几）</w:t>
            </w:r>
          </w:p>
        </w:tc>
        <w:tc>
          <w:tcPr>
            <w:tcW w:w="1328" w:type="dxa"/>
            <w:noWrap w:val="0"/>
            <w:vAlign w:val="top"/>
          </w:tcPr>
          <w:p w14:paraId="1EAC6BC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椅高约1m</w:t>
            </w:r>
          </w:p>
        </w:tc>
        <w:tc>
          <w:tcPr>
            <w:tcW w:w="836" w:type="dxa"/>
            <w:noWrap w:val="0"/>
            <w:vAlign w:val="top"/>
          </w:tcPr>
          <w:p w14:paraId="485402F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51D2D20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5453C69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实木（榆木/橡胶木）榫卯结构，环保清漆。</w:t>
            </w:r>
          </w:p>
        </w:tc>
      </w:tr>
      <w:tr w14:paraId="4BC3D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713F07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w:t>
            </w:r>
          </w:p>
        </w:tc>
        <w:tc>
          <w:tcPr>
            <w:tcW w:w="1067" w:type="dxa"/>
            <w:vMerge w:val="continue"/>
            <w:noWrap w:val="0"/>
            <w:vAlign w:val="top"/>
          </w:tcPr>
          <w:p w14:paraId="75E12E97">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D1E6BB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中式仿古屏风（6扇）</w:t>
            </w:r>
          </w:p>
        </w:tc>
        <w:tc>
          <w:tcPr>
            <w:tcW w:w="1328" w:type="dxa"/>
            <w:noWrap w:val="0"/>
            <w:vAlign w:val="top"/>
          </w:tcPr>
          <w:p w14:paraId="436FB8F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单扇约180×50cm</w:t>
            </w:r>
          </w:p>
        </w:tc>
        <w:tc>
          <w:tcPr>
            <w:tcW w:w="836" w:type="dxa"/>
            <w:noWrap w:val="0"/>
            <w:vAlign w:val="top"/>
          </w:tcPr>
          <w:p w14:paraId="3636BE8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817" w:type="dxa"/>
            <w:noWrap w:val="0"/>
            <w:vAlign w:val="top"/>
          </w:tcPr>
          <w:p w14:paraId="7251678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07C9167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实木框架+绢布/纱面高清喷绘。</w:t>
            </w:r>
          </w:p>
        </w:tc>
      </w:tr>
      <w:tr w14:paraId="0DB98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4903B4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102</w:t>
            </w:r>
          </w:p>
        </w:tc>
        <w:tc>
          <w:tcPr>
            <w:tcW w:w="1067" w:type="dxa"/>
            <w:vMerge w:val="continue"/>
            <w:noWrap w:val="0"/>
            <w:vAlign w:val="top"/>
          </w:tcPr>
          <w:p w14:paraId="39F3BBE3">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79F1E0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中式仿古屏风（八仙过海图案，6扇）</w:t>
            </w:r>
          </w:p>
        </w:tc>
        <w:tc>
          <w:tcPr>
            <w:tcW w:w="1328" w:type="dxa"/>
            <w:noWrap w:val="0"/>
            <w:vAlign w:val="top"/>
          </w:tcPr>
          <w:p w14:paraId="5CA878C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单扇约180×50cm</w:t>
            </w:r>
          </w:p>
        </w:tc>
        <w:tc>
          <w:tcPr>
            <w:tcW w:w="836" w:type="dxa"/>
            <w:noWrap w:val="0"/>
            <w:vAlign w:val="top"/>
          </w:tcPr>
          <w:p w14:paraId="3E4C8B9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4BF6D6D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D29CC2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同上，画面为八仙过海图案。</w:t>
            </w:r>
          </w:p>
        </w:tc>
      </w:tr>
      <w:tr w14:paraId="4BCFD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BFD8AD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103</w:t>
            </w:r>
          </w:p>
        </w:tc>
        <w:tc>
          <w:tcPr>
            <w:tcW w:w="1067" w:type="dxa"/>
            <w:vMerge w:val="continue"/>
            <w:noWrap w:val="0"/>
            <w:vAlign w:val="top"/>
          </w:tcPr>
          <w:p w14:paraId="7EA71FF6">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90E49D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古风实木油画隔断屏风</w:t>
            </w:r>
          </w:p>
        </w:tc>
        <w:tc>
          <w:tcPr>
            <w:tcW w:w="1328" w:type="dxa"/>
            <w:noWrap w:val="0"/>
            <w:vAlign w:val="top"/>
          </w:tcPr>
          <w:p w14:paraId="1F0C010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单扇约180×40cm</w:t>
            </w:r>
          </w:p>
        </w:tc>
        <w:tc>
          <w:tcPr>
            <w:tcW w:w="836" w:type="dxa"/>
            <w:noWrap w:val="0"/>
            <w:vAlign w:val="top"/>
          </w:tcPr>
          <w:p w14:paraId="14D92B3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29CC40B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3F97D9F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实木框架+油画布面高清喷绘。</w:t>
            </w:r>
          </w:p>
        </w:tc>
      </w:tr>
      <w:tr w14:paraId="640DC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56551C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w:t>
            </w:r>
          </w:p>
        </w:tc>
        <w:tc>
          <w:tcPr>
            <w:tcW w:w="1067" w:type="dxa"/>
            <w:vMerge w:val="restart"/>
            <w:noWrap w:val="0"/>
            <w:vAlign w:val="center"/>
          </w:tcPr>
          <w:p w14:paraId="0D59AD7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道具</w:t>
            </w:r>
          </w:p>
          <w:p w14:paraId="1AB5BF13">
            <w:pPr>
              <w:spacing w:after="0" w:line="240" w:lineRule="auto"/>
              <w:jc w:val="center"/>
              <w:rPr>
                <w:rFonts w:hint="eastAsia" w:ascii="仿宋" w:hAnsi="仿宋" w:eastAsia="仿宋" w:cs="仿宋"/>
                <w:color w:val="auto"/>
                <w:sz w:val="24"/>
                <w:szCs w:val="24"/>
                <w:highlight w:val="none"/>
              </w:rPr>
            </w:pPr>
          </w:p>
          <w:p w14:paraId="1AE3C83F">
            <w:pPr>
              <w:spacing w:after="0" w:line="240" w:lineRule="auto"/>
              <w:jc w:val="center"/>
              <w:rPr>
                <w:rFonts w:hint="eastAsia" w:ascii="仿宋" w:hAnsi="仿宋" w:eastAsia="仿宋" w:cs="仿宋"/>
                <w:color w:val="auto"/>
                <w:sz w:val="24"/>
                <w:szCs w:val="24"/>
                <w:highlight w:val="none"/>
              </w:rPr>
            </w:pPr>
          </w:p>
          <w:p w14:paraId="6661B2AC">
            <w:pPr>
              <w:spacing w:after="0" w:line="240" w:lineRule="auto"/>
              <w:jc w:val="center"/>
              <w:rPr>
                <w:rFonts w:hint="eastAsia" w:ascii="仿宋" w:hAnsi="仿宋" w:eastAsia="仿宋" w:cs="仿宋"/>
                <w:color w:val="auto"/>
                <w:sz w:val="24"/>
                <w:szCs w:val="24"/>
                <w:highlight w:val="none"/>
              </w:rPr>
            </w:pPr>
          </w:p>
          <w:p w14:paraId="57B92343">
            <w:pPr>
              <w:spacing w:after="0" w:line="240" w:lineRule="auto"/>
              <w:jc w:val="center"/>
              <w:rPr>
                <w:rFonts w:hint="eastAsia" w:ascii="仿宋" w:hAnsi="仿宋" w:eastAsia="仿宋" w:cs="仿宋"/>
                <w:color w:val="auto"/>
                <w:sz w:val="24"/>
                <w:szCs w:val="24"/>
                <w:highlight w:val="none"/>
              </w:rPr>
            </w:pPr>
          </w:p>
          <w:p w14:paraId="4672A861">
            <w:pPr>
              <w:spacing w:after="0" w:line="240" w:lineRule="auto"/>
              <w:jc w:val="center"/>
              <w:rPr>
                <w:rFonts w:hint="eastAsia" w:ascii="仿宋" w:hAnsi="仿宋" w:eastAsia="仿宋" w:cs="仿宋"/>
                <w:color w:val="auto"/>
                <w:sz w:val="24"/>
                <w:szCs w:val="24"/>
                <w:highlight w:val="none"/>
              </w:rPr>
            </w:pPr>
          </w:p>
          <w:p w14:paraId="63AF12DF">
            <w:pPr>
              <w:spacing w:after="0" w:line="240" w:lineRule="auto"/>
              <w:jc w:val="center"/>
              <w:rPr>
                <w:rFonts w:hint="eastAsia" w:ascii="仿宋" w:hAnsi="仿宋" w:eastAsia="仿宋" w:cs="仿宋"/>
                <w:color w:val="auto"/>
                <w:sz w:val="24"/>
                <w:szCs w:val="24"/>
                <w:highlight w:val="none"/>
              </w:rPr>
            </w:pPr>
          </w:p>
          <w:p w14:paraId="48C787FB">
            <w:pPr>
              <w:spacing w:after="0" w:line="240" w:lineRule="auto"/>
              <w:jc w:val="center"/>
              <w:rPr>
                <w:rFonts w:hint="eastAsia" w:ascii="仿宋" w:hAnsi="仿宋" w:eastAsia="仿宋" w:cs="仿宋"/>
                <w:color w:val="auto"/>
                <w:sz w:val="24"/>
                <w:szCs w:val="24"/>
                <w:highlight w:val="none"/>
              </w:rPr>
            </w:pPr>
          </w:p>
          <w:p w14:paraId="2EA9593D">
            <w:pPr>
              <w:spacing w:after="0" w:line="240" w:lineRule="auto"/>
              <w:jc w:val="center"/>
              <w:rPr>
                <w:rFonts w:hint="eastAsia" w:ascii="仿宋" w:hAnsi="仿宋" w:eastAsia="仿宋" w:cs="仿宋"/>
                <w:color w:val="auto"/>
                <w:sz w:val="24"/>
                <w:szCs w:val="24"/>
                <w:highlight w:val="none"/>
              </w:rPr>
            </w:pPr>
          </w:p>
          <w:p w14:paraId="0AD3ED1C">
            <w:pPr>
              <w:spacing w:after="0" w:line="240" w:lineRule="auto"/>
              <w:jc w:val="center"/>
              <w:rPr>
                <w:rFonts w:hint="eastAsia" w:ascii="仿宋" w:hAnsi="仿宋" w:eastAsia="仿宋" w:cs="仿宋"/>
                <w:color w:val="auto"/>
                <w:sz w:val="24"/>
                <w:szCs w:val="24"/>
                <w:highlight w:val="none"/>
              </w:rPr>
            </w:pPr>
          </w:p>
          <w:p w14:paraId="17BC716A">
            <w:pPr>
              <w:spacing w:after="0" w:line="240" w:lineRule="auto"/>
              <w:jc w:val="center"/>
              <w:rPr>
                <w:rFonts w:hint="eastAsia" w:ascii="仿宋" w:hAnsi="仿宋" w:eastAsia="仿宋" w:cs="仿宋"/>
                <w:color w:val="auto"/>
                <w:sz w:val="24"/>
                <w:szCs w:val="24"/>
                <w:highlight w:val="none"/>
              </w:rPr>
            </w:pPr>
          </w:p>
          <w:p w14:paraId="392B0F19">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63B8CDB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80年代高低柜</w:t>
            </w:r>
          </w:p>
        </w:tc>
        <w:tc>
          <w:tcPr>
            <w:tcW w:w="1328" w:type="dxa"/>
            <w:noWrap w:val="0"/>
            <w:vAlign w:val="top"/>
          </w:tcPr>
          <w:p w14:paraId="60537BC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约1.2×0.5×1.8m</w:t>
            </w:r>
          </w:p>
        </w:tc>
        <w:tc>
          <w:tcPr>
            <w:tcW w:w="836" w:type="dxa"/>
            <w:noWrap w:val="0"/>
            <w:vAlign w:val="top"/>
          </w:tcPr>
          <w:p w14:paraId="3BF0D10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817" w:type="dxa"/>
            <w:noWrap w:val="0"/>
            <w:vAlign w:val="top"/>
          </w:tcPr>
          <w:p w14:paraId="7E0579B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59FC563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实木/板木做旧。</w:t>
            </w:r>
          </w:p>
        </w:tc>
      </w:tr>
      <w:tr w14:paraId="4742E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B92555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w:t>
            </w:r>
          </w:p>
        </w:tc>
        <w:tc>
          <w:tcPr>
            <w:tcW w:w="1067" w:type="dxa"/>
            <w:vMerge w:val="continue"/>
            <w:noWrap w:val="0"/>
            <w:vAlign w:val="top"/>
          </w:tcPr>
          <w:p w14:paraId="4BA56292">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00A384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80年代脚踏缝纫机</w:t>
            </w:r>
          </w:p>
        </w:tc>
        <w:tc>
          <w:tcPr>
            <w:tcW w:w="1328" w:type="dxa"/>
            <w:noWrap w:val="0"/>
            <w:vAlign w:val="top"/>
          </w:tcPr>
          <w:p w14:paraId="2A15AB4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木质台面，铸铁架</w:t>
            </w:r>
          </w:p>
        </w:tc>
        <w:tc>
          <w:tcPr>
            <w:tcW w:w="836" w:type="dxa"/>
            <w:noWrap w:val="0"/>
            <w:vAlign w:val="top"/>
          </w:tcPr>
          <w:p w14:paraId="5A350FA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26EE733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1955" w:type="dxa"/>
            <w:noWrap w:val="0"/>
            <w:vAlign w:val="top"/>
          </w:tcPr>
          <w:p w14:paraId="0ADAFB4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做旧工艺，台面可翻转、踏轮可转动，道具级。</w:t>
            </w:r>
          </w:p>
        </w:tc>
      </w:tr>
      <w:tr w14:paraId="112A6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BEBDA8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106</w:t>
            </w:r>
          </w:p>
        </w:tc>
        <w:tc>
          <w:tcPr>
            <w:tcW w:w="1067" w:type="dxa"/>
            <w:vMerge w:val="continue"/>
            <w:noWrap w:val="0"/>
            <w:vAlign w:val="top"/>
          </w:tcPr>
          <w:p w14:paraId="42EC1B0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C35FA2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80年代老物件套装（电扇、茶壶、水杯、桌子）</w:t>
            </w:r>
          </w:p>
        </w:tc>
        <w:tc>
          <w:tcPr>
            <w:tcW w:w="1328" w:type="dxa"/>
            <w:noWrap w:val="0"/>
            <w:vAlign w:val="top"/>
          </w:tcPr>
          <w:p w14:paraId="3634349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电扇台式，桌子约1m</w:t>
            </w:r>
          </w:p>
        </w:tc>
        <w:tc>
          <w:tcPr>
            <w:tcW w:w="836" w:type="dxa"/>
            <w:noWrap w:val="0"/>
            <w:vAlign w:val="top"/>
          </w:tcPr>
          <w:p w14:paraId="2D820F0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3D2BCA9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3A487F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仿旧塑料/金属，道具级。</w:t>
            </w:r>
          </w:p>
        </w:tc>
      </w:tr>
      <w:tr w14:paraId="160B9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576562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w:t>
            </w:r>
          </w:p>
        </w:tc>
        <w:tc>
          <w:tcPr>
            <w:tcW w:w="1067" w:type="dxa"/>
            <w:vMerge w:val="continue"/>
            <w:noWrap w:val="0"/>
            <w:vAlign w:val="top"/>
          </w:tcPr>
          <w:p w14:paraId="77EE7CC6">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6FC491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80年代录音机、电视机</w:t>
            </w:r>
          </w:p>
        </w:tc>
        <w:tc>
          <w:tcPr>
            <w:tcW w:w="1328" w:type="dxa"/>
            <w:noWrap w:val="0"/>
            <w:vAlign w:val="top"/>
          </w:tcPr>
          <w:p w14:paraId="6E9E901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录音机约40×30cm</w:t>
            </w:r>
          </w:p>
        </w:tc>
        <w:tc>
          <w:tcPr>
            <w:tcW w:w="836" w:type="dxa"/>
            <w:noWrap w:val="0"/>
            <w:vAlign w:val="top"/>
          </w:tcPr>
          <w:p w14:paraId="3BF7E7B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4F76E2D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1955" w:type="dxa"/>
            <w:noWrap w:val="0"/>
            <w:vAlign w:val="top"/>
          </w:tcPr>
          <w:p w14:paraId="22458DE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ABS外壳外观仿制，做旧工艺，道具级。</w:t>
            </w:r>
          </w:p>
        </w:tc>
      </w:tr>
      <w:tr w14:paraId="19E32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D50116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108</w:t>
            </w:r>
          </w:p>
        </w:tc>
        <w:tc>
          <w:tcPr>
            <w:tcW w:w="1067" w:type="dxa"/>
            <w:vMerge w:val="continue"/>
            <w:noWrap w:val="0"/>
            <w:vAlign w:val="top"/>
          </w:tcPr>
          <w:p w14:paraId="191AAB3C">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0F60E9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80年代胶卷相机</w:t>
            </w:r>
          </w:p>
        </w:tc>
        <w:tc>
          <w:tcPr>
            <w:tcW w:w="1328" w:type="dxa"/>
            <w:noWrap w:val="0"/>
            <w:vAlign w:val="top"/>
          </w:tcPr>
          <w:p w14:paraId="16006B1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约15×10cm</w:t>
            </w:r>
          </w:p>
        </w:tc>
        <w:tc>
          <w:tcPr>
            <w:tcW w:w="836" w:type="dxa"/>
            <w:noWrap w:val="0"/>
            <w:vAlign w:val="top"/>
          </w:tcPr>
          <w:p w14:paraId="1A10A38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817" w:type="dxa"/>
            <w:noWrap w:val="0"/>
            <w:vAlign w:val="top"/>
          </w:tcPr>
          <w:p w14:paraId="019C19C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1955" w:type="dxa"/>
            <w:noWrap w:val="0"/>
            <w:vAlign w:val="top"/>
          </w:tcPr>
          <w:p w14:paraId="6FAC7EB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ABS/金属外观仿真，做旧，道具级无拍摄功能。</w:t>
            </w:r>
          </w:p>
        </w:tc>
      </w:tr>
      <w:tr w14:paraId="58C47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AAC15B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109</w:t>
            </w:r>
          </w:p>
        </w:tc>
        <w:tc>
          <w:tcPr>
            <w:tcW w:w="1067" w:type="dxa"/>
            <w:vMerge w:val="continue"/>
            <w:noWrap w:val="0"/>
            <w:vAlign w:val="top"/>
          </w:tcPr>
          <w:p w14:paraId="73C22BA0">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9A102D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80年代马头钟表</w:t>
            </w:r>
          </w:p>
        </w:tc>
        <w:tc>
          <w:tcPr>
            <w:tcW w:w="1328" w:type="dxa"/>
            <w:noWrap w:val="0"/>
            <w:vAlign w:val="top"/>
          </w:tcPr>
          <w:p w14:paraId="74E64A2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约30×40cm</w:t>
            </w:r>
          </w:p>
        </w:tc>
        <w:tc>
          <w:tcPr>
            <w:tcW w:w="836" w:type="dxa"/>
            <w:noWrap w:val="0"/>
            <w:vAlign w:val="top"/>
          </w:tcPr>
          <w:p w14:paraId="111CC28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78368D3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636B403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木质外壳做旧，石英机芯可走时。</w:t>
            </w:r>
          </w:p>
        </w:tc>
      </w:tr>
      <w:tr w14:paraId="229A8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2E8517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w:t>
            </w:r>
          </w:p>
        </w:tc>
        <w:tc>
          <w:tcPr>
            <w:tcW w:w="1067" w:type="dxa"/>
            <w:vMerge w:val="continue"/>
            <w:noWrap w:val="0"/>
            <w:vAlign w:val="top"/>
          </w:tcPr>
          <w:p w14:paraId="21B76CE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7D75E8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80年代独轮车（木质）</w:t>
            </w:r>
          </w:p>
        </w:tc>
        <w:tc>
          <w:tcPr>
            <w:tcW w:w="1328" w:type="dxa"/>
            <w:noWrap w:val="0"/>
            <w:vAlign w:val="top"/>
          </w:tcPr>
          <w:p w14:paraId="476A277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轮径约60cm</w:t>
            </w:r>
          </w:p>
        </w:tc>
        <w:tc>
          <w:tcPr>
            <w:tcW w:w="836" w:type="dxa"/>
            <w:noWrap w:val="0"/>
            <w:vAlign w:val="top"/>
          </w:tcPr>
          <w:p w14:paraId="0E656A9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746FDCD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辆</w:t>
            </w:r>
          </w:p>
        </w:tc>
        <w:tc>
          <w:tcPr>
            <w:tcW w:w="1955" w:type="dxa"/>
            <w:noWrap w:val="0"/>
            <w:vAlign w:val="top"/>
          </w:tcPr>
          <w:p w14:paraId="72203BF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木质结构做旧，可推行。</w:t>
            </w:r>
          </w:p>
        </w:tc>
      </w:tr>
      <w:tr w14:paraId="70ABD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1D98E2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p>
        </w:tc>
        <w:tc>
          <w:tcPr>
            <w:tcW w:w="1067" w:type="dxa"/>
            <w:vMerge w:val="continue"/>
            <w:noWrap w:val="0"/>
            <w:vAlign w:val="top"/>
          </w:tcPr>
          <w:p w14:paraId="7713EA8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3A2BD1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80年代羊角车</w:t>
            </w:r>
          </w:p>
        </w:tc>
        <w:tc>
          <w:tcPr>
            <w:tcW w:w="1328" w:type="dxa"/>
            <w:noWrap w:val="0"/>
            <w:vAlign w:val="top"/>
          </w:tcPr>
          <w:p w14:paraId="179B4DB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约1.5m长</w:t>
            </w:r>
          </w:p>
        </w:tc>
        <w:tc>
          <w:tcPr>
            <w:tcW w:w="836" w:type="dxa"/>
            <w:noWrap w:val="0"/>
            <w:vAlign w:val="top"/>
          </w:tcPr>
          <w:p w14:paraId="2EF9B7E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7D3F8F7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辆</w:t>
            </w:r>
          </w:p>
        </w:tc>
        <w:tc>
          <w:tcPr>
            <w:tcW w:w="1955" w:type="dxa"/>
            <w:noWrap w:val="0"/>
            <w:vAlign w:val="top"/>
          </w:tcPr>
          <w:p w14:paraId="6A40DFD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木质仿旧。</w:t>
            </w:r>
          </w:p>
        </w:tc>
      </w:tr>
      <w:tr w14:paraId="2FB95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6E34D3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p>
        </w:tc>
        <w:tc>
          <w:tcPr>
            <w:tcW w:w="1067" w:type="dxa"/>
            <w:vMerge w:val="continue"/>
            <w:noWrap w:val="0"/>
            <w:vAlign w:val="top"/>
          </w:tcPr>
          <w:p w14:paraId="64EAB0DC">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FFEA3E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80年代卖货架子</w:t>
            </w:r>
          </w:p>
        </w:tc>
        <w:tc>
          <w:tcPr>
            <w:tcW w:w="1328" w:type="dxa"/>
            <w:noWrap w:val="0"/>
            <w:vAlign w:val="top"/>
          </w:tcPr>
          <w:p w14:paraId="2EAE88D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约1.2m高</w:t>
            </w:r>
          </w:p>
        </w:tc>
        <w:tc>
          <w:tcPr>
            <w:tcW w:w="836" w:type="dxa"/>
            <w:noWrap w:val="0"/>
            <w:vAlign w:val="top"/>
          </w:tcPr>
          <w:p w14:paraId="68ECE1B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720BE71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6B4C1AE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木质做旧，带隔板。</w:t>
            </w:r>
          </w:p>
        </w:tc>
      </w:tr>
      <w:tr w14:paraId="387D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BCC377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1067" w:type="dxa"/>
            <w:vMerge w:val="continue"/>
            <w:noWrap w:val="0"/>
            <w:vAlign w:val="top"/>
          </w:tcPr>
          <w:p w14:paraId="1E10788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EA8651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80年代木斗车</w:t>
            </w:r>
          </w:p>
        </w:tc>
        <w:tc>
          <w:tcPr>
            <w:tcW w:w="1328" w:type="dxa"/>
            <w:noWrap w:val="0"/>
            <w:vAlign w:val="top"/>
          </w:tcPr>
          <w:p w14:paraId="3072294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约1m长</w:t>
            </w:r>
          </w:p>
        </w:tc>
        <w:tc>
          <w:tcPr>
            <w:tcW w:w="836" w:type="dxa"/>
            <w:noWrap w:val="0"/>
            <w:vAlign w:val="top"/>
          </w:tcPr>
          <w:p w14:paraId="24CAEA4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0401658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辆</w:t>
            </w:r>
          </w:p>
        </w:tc>
        <w:tc>
          <w:tcPr>
            <w:tcW w:w="1955" w:type="dxa"/>
            <w:noWrap w:val="0"/>
            <w:vAlign w:val="top"/>
          </w:tcPr>
          <w:p w14:paraId="68B1213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木质做旧。</w:t>
            </w:r>
          </w:p>
        </w:tc>
      </w:tr>
      <w:tr w14:paraId="421A6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9B2CDE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w:t>
            </w:r>
          </w:p>
        </w:tc>
        <w:tc>
          <w:tcPr>
            <w:tcW w:w="1067" w:type="dxa"/>
            <w:vMerge w:val="continue"/>
            <w:noWrap w:val="0"/>
            <w:vAlign w:val="top"/>
          </w:tcPr>
          <w:p w14:paraId="21B0EC54">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045A6D4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80年代脸盆架+搪瓷脸盆</w:t>
            </w:r>
          </w:p>
        </w:tc>
        <w:tc>
          <w:tcPr>
            <w:tcW w:w="1328" w:type="dxa"/>
            <w:noWrap w:val="0"/>
            <w:vAlign w:val="top"/>
          </w:tcPr>
          <w:p w14:paraId="1F727DB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架高约1.2m</w:t>
            </w:r>
          </w:p>
        </w:tc>
        <w:tc>
          <w:tcPr>
            <w:tcW w:w="836" w:type="dxa"/>
            <w:noWrap w:val="0"/>
            <w:vAlign w:val="top"/>
          </w:tcPr>
          <w:p w14:paraId="151D424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5EDA0B9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092E7B3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铁架做旧+搪瓷盆。</w:t>
            </w:r>
          </w:p>
        </w:tc>
      </w:tr>
      <w:tr w14:paraId="0D483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3BDE98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w:t>
            </w:r>
          </w:p>
        </w:tc>
        <w:tc>
          <w:tcPr>
            <w:tcW w:w="1067" w:type="dxa"/>
            <w:vMerge w:val="continue"/>
            <w:noWrap w:val="0"/>
            <w:vAlign w:val="top"/>
          </w:tcPr>
          <w:p w14:paraId="4B7DE269">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508725B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80年代杂项套装（镜子、相框、收银机、竹编水壶、电话、折叠椅、手电筒、算盘、油灯、糖盒、保温壶、挂历、报纸、衣架等）</w:t>
            </w:r>
          </w:p>
        </w:tc>
        <w:tc>
          <w:tcPr>
            <w:tcW w:w="1328" w:type="dxa"/>
            <w:noWrap w:val="0"/>
            <w:vAlign w:val="top"/>
          </w:tcPr>
          <w:p w14:paraId="325DED6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多种</w:t>
            </w:r>
          </w:p>
        </w:tc>
        <w:tc>
          <w:tcPr>
            <w:tcW w:w="836" w:type="dxa"/>
            <w:noWrap w:val="0"/>
            <w:vAlign w:val="top"/>
          </w:tcPr>
          <w:p w14:paraId="7135BD7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68474EA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批</w:t>
            </w:r>
          </w:p>
        </w:tc>
        <w:tc>
          <w:tcPr>
            <w:tcW w:w="1955" w:type="dxa"/>
            <w:noWrap w:val="0"/>
            <w:vAlign w:val="top"/>
          </w:tcPr>
          <w:p w14:paraId="6BB8D9C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做旧道具级，环保无毒、无尖锐棱角，按明细配齐。</w:t>
            </w:r>
          </w:p>
        </w:tc>
      </w:tr>
      <w:tr w14:paraId="5C5B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21C1AD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116</w:t>
            </w:r>
          </w:p>
        </w:tc>
        <w:tc>
          <w:tcPr>
            <w:tcW w:w="1067" w:type="dxa"/>
            <w:vMerge w:val="restart"/>
            <w:noWrap w:val="0"/>
            <w:vAlign w:val="center"/>
          </w:tcPr>
          <w:p w14:paraId="2F8425C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民国/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抗战道具</w:t>
            </w:r>
          </w:p>
          <w:p w14:paraId="394B8218">
            <w:pPr>
              <w:spacing w:after="0" w:line="240" w:lineRule="auto"/>
              <w:jc w:val="center"/>
              <w:rPr>
                <w:rFonts w:hint="eastAsia" w:ascii="仿宋" w:hAnsi="仿宋" w:eastAsia="仿宋" w:cs="仿宋"/>
                <w:color w:val="auto"/>
                <w:sz w:val="24"/>
                <w:szCs w:val="24"/>
                <w:highlight w:val="none"/>
              </w:rPr>
            </w:pPr>
          </w:p>
          <w:p w14:paraId="49A566DF">
            <w:pPr>
              <w:spacing w:after="0" w:line="240" w:lineRule="auto"/>
              <w:jc w:val="center"/>
              <w:rPr>
                <w:rFonts w:hint="eastAsia" w:ascii="仿宋" w:hAnsi="仿宋" w:eastAsia="仿宋" w:cs="仿宋"/>
                <w:color w:val="auto"/>
                <w:sz w:val="24"/>
                <w:szCs w:val="24"/>
                <w:highlight w:val="none"/>
              </w:rPr>
            </w:pPr>
          </w:p>
          <w:p w14:paraId="5235449F">
            <w:pPr>
              <w:spacing w:after="0" w:line="240" w:lineRule="auto"/>
              <w:jc w:val="center"/>
              <w:rPr>
                <w:rFonts w:hint="eastAsia" w:ascii="仿宋" w:hAnsi="仿宋" w:eastAsia="仿宋" w:cs="仿宋"/>
                <w:color w:val="auto"/>
                <w:sz w:val="24"/>
                <w:szCs w:val="24"/>
                <w:highlight w:val="none"/>
              </w:rPr>
            </w:pPr>
          </w:p>
          <w:p w14:paraId="586CAD0B">
            <w:pPr>
              <w:spacing w:after="0" w:line="240" w:lineRule="auto"/>
              <w:jc w:val="center"/>
              <w:rPr>
                <w:rFonts w:hint="eastAsia" w:ascii="仿宋" w:hAnsi="仿宋" w:eastAsia="仿宋" w:cs="仿宋"/>
                <w:color w:val="auto"/>
                <w:sz w:val="24"/>
                <w:szCs w:val="24"/>
                <w:highlight w:val="none"/>
              </w:rPr>
            </w:pPr>
          </w:p>
          <w:p w14:paraId="5C80BC95">
            <w:pPr>
              <w:spacing w:after="0" w:line="240" w:lineRule="auto"/>
              <w:jc w:val="center"/>
              <w:rPr>
                <w:rFonts w:hint="eastAsia" w:ascii="仿宋" w:hAnsi="仿宋" w:eastAsia="仿宋" w:cs="仿宋"/>
                <w:color w:val="auto"/>
                <w:sz w:val="24"/>
                <w:szCs w:val="24"/>
                <w:highlight w:val="none"/>
              </w:rPr>
            </w:pPr>
          </w:p>
          <w:p w14:paraId="7E813B25">
            <w:pPr>
              <w:spacing w:after="0" w:line="240" w:lineRule="auto"/>
              <w:jc w:val="center"/>
              <w:rPr>
                <w:rFonts w:hint="eastAsia" w:ascii="仿宋" w:hAnsi="仿宋" w:eastAsia="仿宋" w:cs="仿宋"/>
                <w:color w:val="auto"/>
                <w:sz w:val="24"/>
                <w:szCs w:val="24"/>
                <w:highlight w:val="none"/>
              </w:rPr>
            </w:pPr>
          </w:p>
          <w:p w14:paraId="052D2F50">
            <w:pPr>
              <w:spacing w:after="0" w:line="240" w:lineRule="auto"/>
              <w:jc w:val="center"/>
              <w:rPr>
                <w:rFonts w:hint="eastAsia" w:ascii="仿宋" w:hAnsi="仿宋" w:eastAsia="仿宋" w:cs="仿宋"/>
                <w:color w:val="auto"/>
                <w:sz w:val="24"/>
                <w:szCs w:val="24"/>
                <w:highlight w:val="none"/>
              </w:rPr>
            </w:pPr>
          </w:p>
          <w:p w14:paraId="4BBF32C7">
            <w:pPr>
              <w:spacing w:after="0" w:line="240" w:lineRule="auto"/>
              <w:jc w:val="center"/>
              <w:rPr>
                <w:rFonts w:hint="eastAsia" w:ascii="仿宋" w:hAnsi="仿宋" w:eastAsia="仿宋" w:cs="仿宋"/>
                <w:color w:val="auto"/>
                <w:sz w:val="24"/>
                <w:szCs w:val="24"/>
                <w:highlight w:val="none"/>
              </w:rPr>
            </w:pPr>
          </w:p>
          <w:p w14:paraId="133115E9">
            <w:pPr>
              <w:spacing w:after="0" w:line="240" w:lineRule="auto"/>
              <w:jc w:val="center"/>
              <w:rPr>
                <w:rFonts w:hint="eastAsia" w:ascii="仿宋" w:hAnsi="仿宋" w:eastAsia="仿宋" w:cs="仿宋"/>
                <w:color w:val="auto"/>
                <w:sz w:val="24"/>
                <w:szCs w:val="24"/>
                <w:highlight w:val="none"/>
              </w:rPr>
            </w:pPr>
          </w:p>
          <w:p w14:paraId="107D9E27">
            <w:pPr>
              <w:spacing w:after="0" w:line="240" w:lineRule="auto"/>
              <w:jc w:val="center"/>
              <w:rPr>
                <w:rFonts w:hint="eastAsia" w:ascii="仿宋" w:hAnsi="仿宋" w:eastAsia="仿宋" w:cs="仿宋"/>
                <w:color w:val="auto"/>
                <w:sz w:val="24"/>
                <w:szCs w:val="24"/>
                <w:highlight w:val="none"/>
              </w:rPr>
            </w:pPr>
          </w:p>
          <w:p w14:paraId="12BC1688">
            <w:pPr>
              <w:spacing w:after="0" w:line="240" w:lineRule="auto"/>
              <w:jc w:val="center"/>
              <w:rPr>
                <w:rFonts w:hint="eastAsia" w:ascii="仿宋" w:hAnsi="仿宋" w:eastAsia="仿宋" w:cs="仿宋"/>
                <w:color w:val="auto"/>
                <w:sz w:val="24"/>
                <w:szCs w:val="24"/>
                <w:highlight w:val="none"/>
              </w:rPr>
            </w:pPr>
          </w:p>
          <w:p w14:paraId="5C3E0677">
            <w:pPr>
              <w:spacing w:after="0" w:line="240" w:lineRule="auto"/>
              <w:jc w:val="center"/>
              <w:rPr>
                <w:rFonts w:hint="eastAsia" w:ascii="仿宋" w:hAnsi="仿宋" w:eastAsia="仿宋" w:cs="仿宋"/>
                <w:color w:val="auto"/>
                <w:sz w:val="24"/>
                <w:szCs w:val="24"/>
                <w:highlight w:val="none"/>
              </w:rPr>
            </w:pPr>
          </w:p>
          <w:p w14:paraId="056F182C">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49B8ED0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古风假发</w:t>
            </w:r>
          </w:p>
        </w:tc>
        <w:tc>
          <w:tcPr>
            <w:tcW w:w="1328" w:type="dxa"/>
            <w:noWrap w:val="0"/>
            <w:vAlign w:val="top"/>
          </w:tcPr>
          <w:p w14:paraId="3A62171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成人均码</w:t>
            </w:r>
          </w:p>
        </w:tc>
        <w:tc>
          <w:tcPr>
            <w:tcW w:w="836" w:type="dxa"/>
            <w:noWrap w:val="0"/>
            <w:vAlign w:val="top"/>
          </w:tcPr>
          <w:p w14:paraId="577C87E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817" w:type="dxa"/>
            <w:noWrap w:val="0"/>
            <w:vAlign w:val="top"/>
          </w:tcPr>
          <w:p w14:paraId="53786AA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08C3919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高温丝化纤发丝，内网可调，可梳理。</w:t>
            </w:r>
          </w:p>
        </w:tc>
      </w:tr>
      <w:tr w14:paraId="08643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52BF96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117</w:t>
            </w:r>
          </w:p>
        </w:tc>
        <w:tc>
          <w:tcPr>
            <w:tcW w:w="1067" w:type="dxa"/>
            <w:vMerge w:val="continue"/>
            <w:noWrap w:val="0"/>
            <w:vAlign w:val="top"/>
          </w:tcPr>
          <w:p w14:paraId="60913B2F">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9C49E8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假发+胡须套装</w:t>
            </w:r>
          </w:p>
        </w:tc>
        <w:tc>
          <w:tcPr>
            <w:tcW w:w="1328" w:type="dxa"/>
            <w:noWrap w:val="0"/>
            <w:vAlign w:val="top"/>
          </w:tcPr>
          <w:p w14:paraId="39E8AC1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成人均码</w:t>
            </w:r>
          </w:p>
        </w:tc>
        <w:tc>
          <w:tcPr>
            <w:tcW w:w="836" w:type="dxa"/>
            <w:noWrap w:val="0"/>
            <w:vAlign w:val="top"/>
          </w:tcPr>
          <w:p w14:paraId="29A233B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50</w:t>
            </w:r>
          </w:p>
        </w:tc>
        <w:tc>
          <w:tcPr>
            <w:tcW w:w="817" w:type="dxa"/>
            <w:noWrap w:val="0"/>
            <w:vAlign w:val="top"/>
          </w:tcPr>
          <w:p w14:paraId="3E606F0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0EFB0A2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高温丝化纤，手工钩织，含多种胡须造型。</w:t>
            </w:r>
          </w:p>
        </w:tc>
      </w:tr>
      <w:tr w14:paraId="7BC28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C6D068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118</w:t>
            </w:r>
          </w:p>
        </w:tc>
        <w:tc>
          <w:tcPr>
            <w:tcW w:w="1067" w:type="dxa"/>
            <w:vMerge w:val="continue"/>
            <w:noWrap w:val="0"/>
            <w:vAlign w:val="top"/>
          </w:tcPr>
          <w:p w14:paraId="4F4BD2A6">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19BE761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38式步枪（三八大盖，道具）</w:t>
            </w:r>
          </w:p>
        </w:tc>
        <w:tc>
          <w:tcPr>
            <w:tcW w:w="1328" w:type="dxa"/>
            <w:noWrap w:val="0"/>
            <w:vAlign w:val="top"/>
          </w:tcPr>
          <w:p w14:paraId="619C61E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全长约1.28m</w:t>
            </w:r>
          </w:p>
        </w:tc>
        <w:tc>
          <w:tcPr>
            <w:tcW w:w="836" w:type="dxa"/>
            <w:noWrap w:val="0"/>
            <w:vAlign w:val="top"/>
          </w:tcPr>
          <w:p w14:paraId="79D4082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817" w:type="dxa"/>
            <w:noWrap w:val="0"/>
            <w:vAlign w:val="top"/>
          </w:tcPr>
          <w:p w14:paraId="1085E7F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把</w:t>
            </w:r>
          </w:p>
        </w:tc>
        <w:tc>
          <w:tcPr>
            <w:tcW w:w="1955" w:type="dxa"/>
            <w:noWrap w:val="0"/>
            <w:vAlign w:val="top"/>
          </w:tcPr>
          <w:p w14:paraId="4BEC123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木质/ABS仿真，不可发射，无尖锐棱角，轻便适配学生使用。</w:t>
            </w:r>
          </w:p>
        </w:tc>
      </w:tr>
      <w:tr w14:paraId="64DB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329673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119</w:t>
            </w:r>
          </w:p>
        </w:tc>
        <w:tc>
          <w:tcPr>
            <w:tcW w:w="1067" w:type="dxa"/>
            <w:vMerge w:val="continue"/>
            <w:noWrap w:val="0"/>
            <w:vAlign w:val="top"/>
          </w:tcPr>
          <w:p w14:paraId="103C393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91045F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机关枪（道具）</w:t>
            </w:r>
          </w:p>
        </w:tc>
        <w:tc>
          <w:tcPr>
            <w:tcW w:w="1328" w:type="dxa"/>
            <w:noWrap w:val="0"/>
            <w:vAlign w:val="top"/>
          </w:tcPr>
          <w:p w14:paraId="7C8A0A4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约1m</w:t>
            </w:r>
          </w:p>
        </w:tc>
        <w:tc>
          <w:tcPr>
            <w:tcW w:w="836" w:type="dxa"/>
            <w:noWrap w:val="0"/>
            <w:vAlign w:val="top"/>
          </w:tcPr>
          <w:p w14:paraId="09B8521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817" w:type="dxa"/>
            <w:noWrap w:val="0"/>
            <w:vAlign w:val="top"/>
          </w:tcPr>
          <w:p w14:paraId="22AC43D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把</w:t>
            </w:r>
          </w:p>
        </w:tc>
        <w:tc>
          <w:tcPr>
            <w:tcW w:w="1955" w:type="dxa"/>
            <w:noWrap w:val="0"/>
            <w:vAlign w:val="top"/>
          </w:tcPr>
          <w:p w14:paraId="4787F63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木质/ABS仿真，不可发射，无尖锐棱角。</w:t>
            </w:r>
          </w:p>
        </w:tc>
      </w:tr>
      <w:tr w14:paraId="32E5C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7E7F58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120</w:t>
            </w:r>
          </w:p>
        </w:tc>
        <w:tc>
          <w:tcPr>
            <w:tcW w:w="1067" w:type="dxa"/>
            <w:vMerge w:val="continue"/>
            <w:noWrap w:val="0"/>
            <w:vAlign w:val="top"/>
          </w:tcPr>
          <w:p w14:paraId="20F3F9D2">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2ADB88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炸药包（道具）</w:t>
            </w:r>
          </w:p>
        </w:tc>
        <w:tc>
          <w:tcPr>
            <w:tcW w:w="1328" w:type="dxa"/>
            <w:noWrap w:val="0"/>
            <w:vAlign w:val="top"/>
          </w:tcPr>
          <w:p w14:paraId="07C870D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约30×20×10cm</w:t>
            </w:r>
          </w:p>
        </w:tc>
        <w:tc>
          <w:tcPr>
            <w:tcW w:w="836" w:type="dxa"/>
            <w:noWrap w:val="0"/>
            <w:vAlign w:val="top"/>
          </w:tcPr>
          <w:p w14:paraId="284D2AB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1E025F9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058F198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帆布包面做旧，内填海绵。</w:t>
            </w:r>
          </w:p>
        </w:tc>
      </w:tr>
      <w:tr w14:paraId="0012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A5E455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1067" w:type="dxa"/>
            <w:vMerge w:val="continue"/>
            <w:noWrap w:val="0"/>
            <w:vAlign w:val="top"/>
          </w:tcPr>
          <w:p w14:paraId="023015BC">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BF9E69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红军草鞋</w:t>
            </w:r>
          </w:p>
        </w:tc>
        <w:tc>
          <w:tcPr>
            <w:tcW w:w="1328" w:type="dxa"/>
            <w:noWrap w:val="0"/>
            <w:vAlign w:val="top"/>
          </w:tcPr>
          <w:p w14:paraId="7AAA9DA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成人均码</w:t>
            </w:r>
          </w:p>
        </w:tc>
        <w:tc>
          <w:tcPr>
            <w:tcW w:w="836" w:type="dxa"/>
            <w:noWrap w:val="0"/>
            <w:vAlign w:val="top"/>
          </w:tcPr>
          <w:p w14:paraId="0B1C482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w:t>
            </w:r>
          </w:p>
        </w:tc>
        <w:tc>
          <w:tcPr>
            <w:tcW w:w="817" w:type="dxa"/>
            <w:noWrap w:val="0"/>
            <w:vAlign w:val="top"/>
          </w:tcPr>
          <w:p w14:paraId="6AFDB7E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w:t>
            </w:r>
          </w:p>
        </w:tc>
        <w:tc>
          <w:tcPr>
            <w:tcW w:w="1955" w:type="dxa"/>
            <w:noWrap w:val="0"/>
            <w:vAlign w:val="top"/>
          </w:tcPr>
          <w:p w14:paraId="1E5CFCD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稻草/麻绳手工编织。</w:t>
            </w:r>
          </w:p>
        </w:tc>
      </w:tr>
      <w:tr w14:paraId="242A1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3C5A38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w:t>
            </w:r>
          </w:p>
        </w:tc>
        <w:tc>
          <w:tcPr>
            <w:tcW w:w="1067" w:type="dxa"/>
            <w:vMerge w:val="continue"/>
            <w:noWrap w:val="0"/>
            <w:vAlign w:val="top"/>
          </w:tcPr>
          <w:p w14:paraId="5C1A94E5">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ABABD6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发报机（道具）</w:t>
            </w:r>
          </w:p>
        </w:tc>
        <w:tc>
          <w:tcPr>
            <w:tcW w:w="1328" w:type="dxa"/>
            <w:noWrap w:val="0"/>
            <w:vAlign w:val="top"/>
          </w:tcPr>
          <w:p w14:paraId="4532F26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约30×20cm</w:t>
            </w:r>
          </w:p>
        </w:tc>
        <w:tc>
          <w:tcPr>
            <w:tcW w:w="836" w:type="dxa"/>
            <w:noWrap w:val="0"/>
            <w:vAlign w:val="top"/>
          </w:tcPr>
          <w:p w14:paraId="56AB324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70F7564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1955" w:type="dxa"/>
            <w:noWrap w:val="0"/>
            <w:vAlign w:val="top"/>
          </w:tcPr>
          <w:p w14:paraId="33E4BC5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木质/ABS仿制，按键可动，做旧工艺。</w:t>
            </w:r>
          </w:p>
        </w:tc>
      </w:tr>
      <w:tr w14:paraId="50923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6A271F7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w:t>
            </w:r>
          </w:p>
        </w:tc>
        <w:tc>
          <w:tcPr>
            <w:tcW w:w="1067" w:type="dxa"/>
            <w:vMerge w:val="continue"/>
            <w:noWrap w:val="0"/>
            <w:vAlign w:val="top"/>
          </w:tcPr>
          <w:p w14:paraId="41D268F6">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494966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手榴弹套装（背包+4枚道具弹）</w:t>
            </w:r>
          </w:p>
        </w:tc>
        <w:tc>
          <w:tcPr>
            <w:tcW w:w="1328" w:type="dxa"/>
            <w:noWrap w:val="0"/>
            <w:vAlign w:val="top"/>
          </w:tcPr>
          <w:p w14:paraId="53CE4A5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背包约40cm</w:t>
            </w:r>
          </w:p>
        </w:tc>
        <w:tc>
          <w:tcPr>
            <w:tcW w:w="836" w:type="dxa"/>
            <w:noWrap w:val="0"/>
            <w:vAlign w:val="top"/>
          </w:tcPr>
          <w:p w14:paraId="3C4B45B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817" w:type="dxa"/>
            <w:noWrap w:val="0"/>
            <w:vAlign w:val="top"/>
          </w:tcPr>
          <w:p w14:paraId="1B75B8F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1A21F3A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帆布背包+EVA/塑料弹体，无伤害性。</w:t>
            </w:r>
          </w:p>
        </w:tc>
      </w:tr>
      <w:tr w14:paraId="2F42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89F42E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w:t>
            </w:r>
          </w:p>
        </w:tc>
        <w:tc>
          <w:tcPr>
            <w:tcW w:w="1067" w:type="dxa"/>
            <w:vMerge w:val="continue"/>
            <w:noWrap w:val="0"/>
            <w:vAlign w:val="top"/>
          </w:tcPr>
          <w:p w14:paraId="6A2CB83C">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F7FC18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红军冲锋号</w:t>
            </w:r>
          </w:p>
        </w:tc>
        <w:tc>
          <w:tcPr>
            <w:tcW w:w="1328" w:type="dxa"/>
            <w:noWrap w:val="0"/>
            <w:vAlign w:val="top"/>
          </w:tcPr>
          <w:p w14:paraId="138AD8E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长约30cm</w:t>
            </w:r>
          </w:p>
        </w:tc>
        <w:tc>
          <w:tcPr>
            <w:tcW w:w="836" w:type="dxa"/>
            <w:noWrap w:val="0"/>
            <w:vAlign w:val="top"/>
          </w:tcPr>
          <w:p w14:paraId="5AEA34C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09F6B00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955" w:type="dxa"/>
            <w:noWrap w:val="0"/>
            <w:vAlign w:val="top"/>
          </w:tcPr>
          <w:p w14:paraId="157A531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铜制/合金电镀，可吹响。</w:t>
            </w:r>
          </w:p>
        </w:tc>
      </w:tr>
      <w:tr w14:paraId="6CA89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73EB4E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125</w:t>
            </w:r>
          </w:p>
        </w:tc>
        <w:tc>
          <w:tcPr>
            <w:tcW w:w="1067" w:type="dxa"/>
            <w:vMerge w:val="continue"/>
            <w:noWrap w:val="0"/>
            <w:vAlign w:val="top"/>
          </w:tcPr>
          <w:p w14:paraId="6050E4C5">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11B0C8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道具火炮/信号炮</w:t>
            </w:r>
          </w:p>
        </w:tc>
        <w:tc>
          <w:tcPr>
            <w:tcW w:w="1328" w:type="dxa"/>
            <w:noWrap w:val="0"/>
            <w:vAlign w:val="top"/>
          </w:tcPr>
          <w:p w14:paraId="404992C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约1m长</w:t>
            </w:r>
          </w:p>
        </w:tc>
        <w:tc>
          <w:tcPr>
            <w:tcW w:w="836" w:type="dxa"/>
            <w:noWrap w:val="0"/>
            <w:vAlign w:val="top"/>
          </w:tcPr>
          <w:p w14:paraId="561EC99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75328E4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门</w:t>
            </w:r>
          </w:p>
        </w:tc>
        <w:tc>
          <w:tcPr>
            <w:tcW w:w="1955" w:type="dxa"/>
            <w:noWrap w:val="0"/>
            <w:vAlign w:val="top"/>
          </w:tcPr>
          <w:p w14:paraId="6053DA6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木质+金属仿制，做旧，不可发射。</w:t>
            </w:r>
          </w:p>
        </w:tc>
      </w:tr>
      <w:tr w14:paraId="0E239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828E2E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126</w:t>
            </w:r>
          </w:p>
        </w:tc>
        <w:tc>
          <w:tcPr>
            <w:tcW w:w="1067" w:type="dxa"/>
            <w:vMerge w:val="continue"/>
            <w:noWrap w:val="0"/>
            <w:vAlign w:val="top"/>
          </w:tcPr>
          <w:p w14:paraId="01267259">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546427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道具刀剑（大/中/小号）</w:t>
            </w:r>
          </w:p>
        </w:tc>
        <w:tc>
          <w:tcPr>
            <w:tcW w:w="1328" w:type="dxa"/>
            <w:noWrap w:val="0"/>
            <w:vAlign w:val="top"/>
          </w:tcPr>
          <w:p w14:paraId="1605DF4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最大约1m</w:t>
            </w:r>
          </w:p>
        </w:tc>
        <w:tc>
          <w:tcPr>
            <w:tcW w:w="836" w:type="dxa"/>
            <w:noWrap w:val="0"/>
            <w:vAlign w:val="top"/>
          </w:tcPr>
          <w:p w14:paraId="7BF1FE5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10E4D98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把</w:t>
            </w:r>
          </w:p>
        </w:tc>
        <w:tc>
          <w:tcPr>
            <w:tcW w:w="1955" w:type="dxa"/>
            <w:noWrap w:val="0"/>
            <w:vAlign w:val="top"/>
          </w:tcPr>
          <w:p w14:paraId="494E4A1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竹木/金属不开刃，配鞘，无尖锐边缘。</w:t>
            </w:r>
          </w:p>
        </w:tc>
      </w:tr>
      <w:tr w14:paraId="214D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1C213E6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127</w:t>
            </w:r>
          </w:p>
        </w:tc>
        <w:tc>
          <w:tcPr>
            <w:tcW w:w="1067" w:type="dxa"/>
            <w:vMerge w:val="continue"/>
            <w:noWrap w:val="0"/>
            <w:vAlign w:val="top"/>
          </w:tcPr>
          <w:p w14:paraId="1A1D031E">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0F25F3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黄包车（双人座）</w:t>
            </w:r>
          </w:p>
        </w:tc>
        <w:tc>
          <w:tcPr>
            <w:tcW w:w="1328" w:type="dxa"/>
            <w:noWrap w:val="0"/>
            <w:vAlign w:val="top"/>
          </w:tcPr>
          <w:p w14:paraId="3431B8A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约1.8×0.8×1.2m</w:t>
            </w:r>
          </w:p>
        </w:tc>
        <w:tc>
          <w:tcPr>
            <w:tcW w:w="836" w:type="dxa"/>
            <w:noWrap w:val="0"/>
            <w:vAlign w:val="top"/>
          </w:tcPr>
          <w:p w14:paraId="0739BAC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78D8337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辆</w:t>
            </w:r>
          </w:p>
        </w:tc>
        <w:tc>
          <w:tcPr>
            <w:tcW w:w="1955" w:type="dxa"/>
            <w:noWrap w:val="0"/>
            <w:vAlign w:val="top"/>
          </w:tcPr>
          <w:p w14:paraId="5FADECB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金属骨架+木质车棚做旧，承重≥200kg，可拉动，带驻停刹车。</w:t>
            </w:r>
          </w:p>
        </w:tc>
      </w:tr>
      <w:tr w14:paraId="57BD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15C3ED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128</w:t>
            </w:r>
          </w:p>
        </w:tc>
        <w:tc>
          <w:tcPr>
            <w:tcW w:w="1067" w:type="dxa"/>
            <w:vMerge w:val="continue"/>
            <w:noWrap w:val="0"/>
            <w:vAlign w:val="top"/>
          </w:tcPr>
          <w:p w14:paraId="0CA3DC92">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295094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28式自行车</w:t>
            </w:r>
          </w:p>
        </w:tc>
        <w:tc>
          <w:tcPr>
            <w:tcW w:w="1328" w:type="dxa"/>
            <w:noWrap w:val="0"/>
            <w:vAlign w:val="top"/>
          </w:tcPr>
          <w:p w14:paraId="3DB6D66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成人款</w:t>
            </w:r>
          </w:p>
        </w:tc>
        <w:tc>
          <w:tcPr>
            <w:tcW w:w="836" w:type="dxa"/>
            <w:noWrap w:val="0"/>
            <w:vAlign w:val="top"/>
          </w:tcPr>
          <w:p w14:paraId="5296451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4F5E3A4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辆</w:t>
            </w:r>
          </w:p>
        </w:tc>
        <w:tc>
          <w:tcPr>
            <w:tcW w:w="1955" w:type="dxa"/>
            <w:noWrap w:val="0"/>
            <w:vAlign w:val="top"/>
          </w:tcPr>
          <w:p w14:paraId="6628F7A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复古钢架，做旧，可骑行或固定。</w:t>
            </w:r>
          </w:p>
        </w:tc>
      </w:tr>
      <w:tr w14:paraId="0FFC8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3A2AC5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129</w:t>
            </w:r>
          </w:p>
        </w:tc>
        <w:tc>
          <w:tcPr>
            <w:tcW w:w="1067" w:type="dxa"/>
            <w:vMerge w:val="continue"/>
            <w:noWrap w:val="0"/>
            <w:vAlign w:val="top"/>
          </w:tcPr>
          <w:p w14:paraId="6AEC30EB">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B422F3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女式自行车</w:t>
            </w:r>
          </w:p>
        </w:tc>
        <w:tc>
          <w:tcPr>
            <w:tcW w:w="1328" w:type="dxa"/>
            <w:noWrap w:val="0"/>
            <w:vAlign w:val="top"/>
          </w:tcPr>
          <w:p w14:paraId="6A1E0CB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复古款</w:t>
            </w:r>
          </w:p>
        </w:tc>
        <w:tc>
          <w:tcPr>
            <w:tcW w:w="836" w:type="dxa"/>
            <w:noWrap w:val="0"/>
            <w:vAlign w:val="top"/>
          </w:tcPr>
          <w:p w14:paraId="32CAC1C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17" w:type="dxa"/>
            <w:noWrap w:val="0"/>
            <w:vAlign w:val="top"/>
          </w:tcPr>
          <w:p w14:paraId="3702D13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辆</w:t>
            </w:r>
          </w:p>
        </w:tc>
        <w:tc>
          <w:tcPr>
            <w:tcW w:w="1955" w:type="dxa"/>
            <w:noWrap w:val="0"/>
            <w:vAlign w:val="top"/>
          </w:tcPr>
          <w:p w14:paraId="3830DA4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复古钢架，做旧，可骑行或固定。</w:t>
            </w:r>
          </w:p>
        </w:tc>
      </w:tr>
      <w:tr w14:paraId="57EDB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5F501BE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130</w:t>
            </w:r>
          </w:p>
        </w:tc>
        <w:tc>
          <w:tcPr>
            <w:tcW w:w="1067" w:type="dxa"/>
            <w:vMerge w:val="restart"/>
            <w:noWrap w:val="0"/>
            <w:vAlign w:val="center"/>
          </w:tcPr>
          <w:p w14:paraId="16DE51C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化妆品及耗材</w:t>
            </w:r>
          </w:p>
          <w:p w14:paraId="10741F4F">
            <w:pPr>
              <w:spacing w:after="0" w:line="240" w:lineRule="auto"/>
              <w:jc w:val="center"/>
              <w:rPr>
                <w:rFonts w:hint="eastAsia" w:ascii="仿宋" w:hAnsi="仿宋" w:eastAsia="仿宋" w:cs="仿宋"/>
                <w:color w:val="auto"/>
                <w:sz w:val="24"/>
                <w:szCs w:val="24"/>
                <w:highlight w:val="none"/>
              </w:rPr>
            </w:pPr>
          </w:p>
          <w:p w14:paraId="0741B7D1">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5EEEAF1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清洁护理类（含卸妆、洁面、消毒、基础护理）</w:t>
            </w:r>
          </w:p>
        </w:tc>
        <w:tc>
          <w:tcPr>
            <w:tcW w:w="1328" w:type="dxa"/>
            <w:noWrap w:val="0"/>
            <w:vAlign w:val="top"/>
          </w:tcPr>
          <w:p w14:paraId="62DA95E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套装</w:t>
            </w:r>
          </w:p>
        </w:tc>
        <w:tc>
          <w:tcPr>
            <w:tcW w:w="836" w:type="dxa"/>
            <w:noWrap w:val="0"/>
            <w:vAlign w:val="top"/>
          </w:tcPr>
          <w:p w14:paraId="691225C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0FC9A40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382392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含卸妆油/膏120ml、眼唇卸妆液150ml、洁面乳125ml、卸妆湿巾100片、洗脸巾100片、75%酒精500ml、99%无水酒精、酒精喷雾500ml、润唇膏3.5g、眼部精华8ml、妆前乳35g、防晒50g、防蚊喷雾48ml、止痒膏7g、抗敏凝胶30g。国标合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供货时</w:t>
            </w:r>
            <w:r>
              <w:rPr>
                <w:rFonts w:hint="eastAsia" w:ascii="仿宋" w:hAnsi="仿宋" w:eastAsia="仿宋" w:cs="仿宋"/>
                <w:color w:val="auto"/>
                <w:sz w:val="24"/>
                <w:szCs w:val="24"/>
                <w:highlight w:val="none"/>
              </w:rPr>
              <w:t>提供备案凭证及检验报告，敏感肌可用。</w:t>
            </w:r>
          </w:p>
        </w:tc>
      </w:tr>
      <w:tr w14:paraId="24064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AA684E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w:t>
            </w:r>
          </w:p>
        </w:tc>
        <w:tc>
          <w:tcPr>
            <w:tcW w:w="1067" w:type="dxa"/>
            <w:vMerge w:val="continue"/>
            <w:noWrap w:val="0"/>
            <w:vAlign w:val="top"/>
          </w:tcPr>
          <w:p w14:paraId="2B935F4D">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E9E23E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高清上镜彩妆类（底妆、眉眼、腮红、唇部、身体）</w:t>
            </w:r>
          </w:p>
        </w:tc>
        <w:tc>
          <w:tcPr>
            <w:tcW w:w="1328" w:type="dxa"/>
            <w:noWrap w:val="0"/>
            <w:vAlign w:val="top"/>
          </w:tcPr>
          <w:p w14:paraId="493520D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套装</w:t>
            </w:r>
          </w:p>
        </w:tc>
        <w:tc>
          <w:tcPr>
            <w:tcW w:w="836" w:type="dxa"/>
            <w:noWrap w:val="0"/>
            <w:vAlign w:val="top"/>
          </w:tcPr>
          <w:p w14:paraId="3B61328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2BC537F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4E0F3B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含全色号高清粉底液/影视粉底膏/喷枪粉底液、遮瑕盘、提亮膏、修容膏、散粉、定妆喷雾、吸油纸；多色眉粉/眉膏/眉笔/染眉膏、眼影盘、眼线、假睫毛、睫毛膏；腮红、修容、高光；口红盘、唇釉、唇泥、唇线笔；身体粉底、提亮液、防水彩绘、染发喷雾等。国标合规正品，上镜显色、持妆稳定。</w:t>
            </w:r>
          </w:p>
        </w:tc>
      </w:tr>
      <w:tr w14:paraId="70A74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E42EE6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w:t>
            </w:r>
          </w:p>
        </w:tc>
        <w:tc>
          <w:tcPr>
            <w:tcW w:w="1067" w:type="dxa"/>
            <w:vMerge w:val="continue"/>
            <w:noWrap w:val="0"/>
            <w:vAlign w:val="top"/>
          </w:tcPr>
          <w:p w14:paraId="782F566A">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5957FD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专业工具及耗材类（刷具、一次性用品、消毒应急）</w:t>
            </w:r>
          </w:p>
        </w:tc>
        <w:tc>
          <w:tcPr>
            <w:tcW w:w="1328" w:type="dxa"/>
            <w:noWrap w:val="0"/>
            <w:vAlign w:val="top"/>
          </w:tcPr>
          <w:p w14:paraId="4540D1A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套装</w:t>
            </w:r>
          </w:p>
        </w:tc>
        <w:tc>
          <w:tcPr>
            <w:tcW w:w="836" w:type="dxa"/>
            <w:noWrap w:val="0"/>
            <w:vAlign w:val="top"/>
          </w:tcPr>
          <w:p w14:paraId="735B3F4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17" w:type="dxa"/>
            <w:noWrap w:val="0"/>
            <w:vAlign w:val="top"/>
          </w:tcPr>
          <w:p w14:paraId="595DEA0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6E0AF1E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含全套专业化妆刷（散粉刷、修容刷、粉底刷、眼影刷、唇刷等，纤维毛/动物毛可选）；一次性粉扑、睫毛棒、唇刷、棉签、口罩、披肩、手套等卫生耗材；刷具清洗液、消毒喷雾、紫外线消毒盒、毛巾；创可贴、眼药水、止血棉、止痒膏、小风扇、记号笔、分层化妆收纳箱等。</w:t>
            </w:r>
          </w:p>
        </w:tc>
      </w:tr>
      <w:tr w14:paraId="6529C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0D7D09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w:t>
            </w:r>
          </w:p>
        </w:tc>
        <w:tc>
          <w:tcPr>
            <w:tcW w:w="1067" w:type="dxa"/>
            <w:vMerge w:val="restart"/>
            <w:noWrap w:val="0"/>
            <w:vAlign w:val="center"/>
          </w:tcPr>
          <w:p w14:paraId="3807680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拍摄置景耗材</w:t>
            </w:r>
          </w:p>
          <w:p w14:paraId="739B18AB">
            <w:pPr>
              <w:spacing w:after="0" w:line="240" w:lineRule="auto"/>
              <w:jc w:val="center"/>
              <w:rPr>
                <w:rFonts w:hint="eastAsia" w:ascii="仿宋" w:hAnsi="仿宋" w:eastAsia="仿宋" w:cs="仿宋"/>
                <w:color w:val="auto"/>
                <w:sz w:val="24"/>
                <w:szCs w:val="24"/>
                <w:highlight w:val="none"/>
              </w:rPr>
            </w:pPr>
          </w:p>
          <w:p w14:paraId="73143DAE">
            <w:pPr>
              <w:spacing w:after="0" w:line="240" w:lineRule="auto"/>
              <w:jc w:val="center"/>
              <w:rPr>
                <w:rFonts w:hint="eastAsia" w:ascii="仿宋" w:hAnsi="仿宋" w:eastAsia="仿宋" w:cs="仿宋"/>
                <w:color w:val="auto"/>
                <w:sz w:val="24"/>
                <w:szCs w:val="24"/>
                <w:highlight w:val="none"/>
              </w:rPr>
            </w:pPr>
          </w:p>
          <w:p w14:paraId="29E5D9A1">
            <w:pPr>
              <w:spacing w:after="0" w:line="240" w:lineRule="auto"/>
              <w:jc w:val="center"/>
              <w:rPr>
                <w:rFonts w:hint="eastAsia" w:ascii="仿宋" w:hAnsi="仿宋" w:eastAsia="仿宋" w:cs="仿宋"/>
                <w:color w:val="auto"/>
                <w:sz w:val="24"/>
                <w:szCs w:val="24"/>
                <w:highlight w:val="none"/>
              </w:rPr>
            </w:pPr>
          </w:p>
          <w:p w14:paraId="259663A4">
            <w:pPr>
              <w:spacing w:after="0" w:line="240" w:lineRule="auto"/>
              <w:jc w:val="center"/>
              <w:rPr>
                <w:rFonts w:hint="eastAsia" w:ascii="仿宋" w:hAnsi="仿宋" w:eastAsia="仿宋" w:cs="仿宋"/>
                <w:color w:val="auto"/>
                <w:sz w:val="24"/>
                <w:szCs w:val="24"/>
                <w:highlight w:val="none"/>
              </w:rPr>
            </w:pPr>
          </w:p>
          <w:p w14:paraId="725340D0">
            <w:pPr>
              <w:spacing w:after="0" w:line="240" w:lineRule="auto"/>
              <w:jc w:val="center"/>
              <w:rPr>
                <w:rFonts w:hint="eastAsia" w:ascii="仿宋" w:hAnsi="仿宋" w:eastAsia="仿宋" w:cs="仿宋"/>
                <w:color w:val="auto"/>
                <w:sz w:val="24"/>
                <w:szCs w:val="24"/>
                <w:highlight w:val="none"/>
              </w:rPr>
            </w:pPr>
          </w:p>
          <w:p w14:paraId="5179322E">
            <w:pPr>
              <w:spacing w:after="0" w:line="240" w:lineRule="auto"/>
              <w:jc w:val="center"/>
              <w:rPr>
                <w:rFonts w:hint="eastAsia" w:ascii="仿宋" w:hAnsi="仿宋" w:eastAsia="仿宋" w:cs="仿宋"/>
                <w:color w:val="auto"/>
                <w:sz w:val="24"/>
                <w:szCs w:val="24"/>
                <w:highlight w:val="none"/>
              </w:rPr>
            </w:pPr>
          </w:p>
          <w:p w14:paraId="477366D1">
            <w:pPr>
              <w:spacing w:after="0" w:line="240" w:lineRule="auto"/>
              <w:jc w:val="center"/>
              <w:rPr>
                <w:rFonts w:hint="eastAsia" w:ascii="仿宋" w:hAnsi="仿宋" w:eastAsia="仿宋" w:cs="仿宋"/>
                <w:color w:val="auto"/>
                <w:sz w:val="24"/>
                <w:szCs w:val="24"/>
                <w:highlight w:val="none"/>
              </w:rPr>
            </w:pPr>
          </w:p>
          <w:p w14:paraId="3A698A82">
            <w:pPr>
              <w:spacing w:after="0" w:line="240" w:lineRule="auto"/>
              <w:jc w:val="center"/>
              <w:rPr>
                <w:rFonts w:hint="eastAsia" w:ascii="仿宋" w:hAnsi="仿宋" w:eastAsia="仿宋" w:cs="仿宋"/>
                <w:color w:val="auto"/>
                <w:sz w:val="24"/>
                <w:szCs w:val="24"/>
                <w:highlight w:val="none"/>
              </w:rPr>
            </w:pPr>
          </w:p>
          <w:p w14:paraId="63EAC910">
            <w:pPr>
              <w:spacing w:after="0" w:line="240" w:lineRule="auto"/>
              <w:jc w:val="center"/>
              <w:rPr>
                <w:rFonts w:hint="eastAsia" w:ascii="仿宋" w:hAnsi="仿宋" w:eastAsia="仿宋" w:cs="仿宋"/>
                <w:color w:val="auto"/>
                <w:sz w:val="24"/>
                <w:szCs w:val="24"/>
                <w:highlight w:val="none"/>
              </w:rPr>
            </w:pPr>
          </w:p>
          <w:p w14:paraId="74EEB550">
            <w:pPr>
              <w:spacing w:after="0" w:line="240" w:lineRule="auto"/>
              <w:jc w:val="center"/>
              <w:rPr>
                <w:rFonts w:hint="eastAsia" w:ascii="仿宋" w:hAnsi="仿宋" w:eastAsia="仿宋" w:cs="仿宋"/>
                <w:color w:val="auto"/>
                <w:sz w:val="24"/>
                <w:szCs w:val="24"/>
                <w:highlight w:val="none"/>
              </w:rPr>
            </w:pPr>
          </w:p>
        </w:tc>
        <w:tc>
          <w:tcPr>
            <w:tcW w:w="1869" w:type="dxa"/>
            <w:noWrap w:val="0"/>
            <w:vAlign w:val="top"/>
          </w:tcPr>
          <w:p w14:paraId="5659547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便携式烟雾机（含航空箱、遥控、烟油、风扇支架等）</w:t>
            </w:r>
          </w:p>
        </w:tc>
        <w:tc>
          <w:tcPr>
            <w:tcW w:w="1328" w:type="dxa"/>
            <w:noWrap w:val="0"/>
            <w:vAlign w:val="top"/>
          </w:tcPr>
          <w:p w14:paraId="70B20CA8">
            <w:pPr>
              <w:spacing w:after="0"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836" w:type="dxa"/>
            <w:noWrap w:val="0"/>
            <w:vAlign w:val="top"/>
          </w:tcPr>
          <w:p w14:paraId="176F507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817" w:type="dxa"/>
            <w:noWrap w:val="0"/>
            <w:vAlign w:val="top"/>
          </w:tcPr>
          <w:p w14:paraId="0BA632A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1955" w:type="dxa"/>
            <w:noWrap w:val="0"/>
            <w:vAlign w:val="top"/>
          </w:tcPr>
          <w:p w14:paraId="7950808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内置电池≥4000mAh</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USB-C充电、充电时间≤1.5h；功率≥40W，三挡可调；遥控控制、多机联动；瞬时出烟、无异味；适用面积≥200㎡。</w:t>
            </w:r>
          </w:p>
        </w:tc>
      </w:tr>
      <w:tr w14:paraId="73F1A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6D9308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134</w:t>
            </w:r>
          </w:p>
        </w:tc>
        <w:tc>
          <w:tcPr>
            <w:tcW w:w="1067" w:type="dxa"/>
            <w:vMerge w:val="continue"/>
            <w:noWrap w:val="0"/>
            <w:vAlign w:val="top"/>
          </w:tcPr>
          <w:p w14:paraId="1CEFE14B">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7820ED7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米菠萝反光板（含鱼叉固定夹）</w:t>
            </w:r>
          </w:p>
        </w:tc>
        <w:tc>
          <w:tcPr>
            <w:tcW w:w="1328" w:type="dxa"/>
            <w:noWrap w:val="0"/>
            <w:vAlign w:val="top"/>
          </w:tcPr>
          <w:p w14:paraId="64426B0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2.0×1.2m、厚5cm</w:t>
            </w:r>
          </w:p>
        </w:tc>
        <w:tc>
          <w:tcPr>
            <w:tcW w:w="836" w:type="dxa"/>
            <w:noWrap w:val="0"/>
            <w:vAlign w:val="top"/>
          </w:tcPr>
          <w:p w14:paraId="4F8CF88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051E3DA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79B8B73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高密度EPS泡沫板（密度≥18kg/m³），双面白柔光面；鱼叉不锈钢夹持支架。</w:t>
            </w:r>
          </w:p>
        </w:tc>
      </w:tr>
      <w:tr w14:paraId="1A710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075379F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135</w:t>
            </w:r>
          </w:p>
        </w:tc>
        <w:tc>
          <w:tcPr>
            <w:tcW w:w="1067" w:type="dxa"/>
            <w:vMerge w:val="continue"/>
            <w:noWrap w:val="0"/>
            <w:vAlign w:val="top"/>
          </w:tcPr>
          <w:p w14:paraId="615ECDAA">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A62AF1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米菠萝反光板（带滚轮底座）</w:t>
            </w:r>
          </w:p>
        </w:tc>
        <w:tc>
          <w:tcPr>
            <w:tcW w:w="1328" w:type="dxa"/>
            <w:noWrap w:val="0"/>
            <w:vAlign w:val="top"/>
          </w:tcPr>
          <w:p w14:paraId="23FA18C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2.0×1.2m、厚5cm</w:t>
            </w:r>
          </w:p>
        </w:tc>
        <w:tc>
          <w:tcPr>
            <w:tcW w:w="836" w:type="dxa"/>
            <w:noWrap w:val="0"/>
            <w:vAlign w:val="top"/>
          </w:tcPr>
          <w:p w14:paraId="597A217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37F11AB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955" w:type="dxa"/>
            <w:noWrap w:val="0"/>
            <w:vAlign w:val="top"/>
          </w:tcPr>
          <w:p w14:paraId="2E9D804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同上，配金属万向滑轮底座，可移动。</w:t>
            </w:r>
          </w:p>
        </w:tc>
      </w:tr>
      <w:tr w14:paraId="6E0A6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5B37CC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136</w:t>
            </w:r>
          </w:p>
        </w:tc>
        <w:tc>
          <w:tcPr>
            <w:tcW w:w="1067" w:type="dxa"/>
            <w:vMerge w:val="continue"/>
            <w:noWrap w:val="0"/>
            <w:vAlign w:val="top"/>
          </w:tcPr>
          <w:p w14:paraId="1C1728D5">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66C5BB8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摆放式布景图</w:t>
            </w:r>
          </w:p>
        </w:tc>
        <w:tc>
          <w:tcPr>
            <w:tcW w:w="1328" w:type="dxa"/>
            <w:noWrap w:val="0"/>
            <w:vAlign w:val="top"/>
          </w:tcPr>
          <w:p w14:paraId="7EAE4CC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3×3m</w:t>
            </w:r>
          </w:p>
        </w:tc>
        <w:tc>
          <w:tcPr>
            <w:tcW w:w="836" w:type="dxa"/>
            <w:noWrap w:val="0"/>
            <w:vAlign w:val="top"/>
          </w:tcPr>
          <w:p w14:paraId="0AF8F05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374789B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张</w:t>
            </w:r>
          </w:p>
        </w:tc>
        <w:tc>
          <w:tcPr>
            <w:tcW w:w="1955" w:type="dxa"/>
            <w:noWrap w:val="0"/>
            <w:vAlign w:val="top"/>
          </w:tcPr>
          <w:p w14:paraId="7F59F00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刀刮布/网格布高清UV喷绘，色彩还原度高、不易褪色，包边打孔加固。</w:t>
            </w:r>
          </w:p>
        </w:tc>
      </w:tr>
      <w:tr w14:paraId="29386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29663F0">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137</w:t>
            </w:r>
          </w:p>
        </w:tc>
        <w:tc>
          <w:tcPr>
            <w:tcW w:w="1067" w:type="dxa"/>
            <w:vMerge w:val="continue"/>
            <w:noWrap w:val="0"/>
            <w:vAlign w:val="top"/>
          </w:tcPr>
          <w:p w14:paraId="193A3EF9">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048653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古装背景图</w:t>
            </w:r>
          </w:p>
        </w:tc>
        <w:tc>
          <w:tcPr>
            <w:tcW w:w="1328" w:type="dxa"/>
            <w:noWrap w:val="0"/>
            <w:vAlign w:val="top"/>
          </w:tcPr>
          <w:p w14:paraId="622D73C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3×3m</w:t>
            </w:r>
          </w:p>
        </w:tc>
        <w:tc>
          <w:tcPr>
            <w:tcW w:w="836" w:type="dxa"/>
            <w:noWrap w:val="0"/>
            <w:vAlign w:val="top"/>
          </w:tcPr>
          <w:p w14:paraId="1B3B1B8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7751DEF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张</w:t>
            </w:r>
          </w:p>
        </w:tc>
        <w:tc>
          <w:tcPr>
            <w:tcW w:w="1955" w:type="dxa"/>
            <w:noWrap w:val="0"/>
            <w:vAlign w:val="top"/>
          </w:tcPr>
          <w:p w14:paraId="055DFCE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同上，古风图案。</w:t>
            </w:r>
          </w:p>
        </w:tc>
      </w:tr>
      <w:tr w14:paraId="2DD85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6197749">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138</w:t>
            </w:r>
          </w:p>
        </w:tc>
        <w:tc>
          <w:tcPr>
            <w:tcW w:w="1067" w:type="dxa"/>
            <w:vMerge w:val="continue"/>
            <w:noWrap w:val="0"/>
            <w:vAlign w:val="top"/>
          </w:tcPr>
          <w:p w14:paraId="4A6531A8">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F06F0D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黑色背景纸（色纸）</w:t>
            </w:r>
          </w:p>
        </w:tc>
        <w:tc>
          <w:tcPr>
            <w:tcW w:w="1328" w:type="dxa"/>
            <w:noWrap w:val="0"/>
            <w:vAlign w:val="top"/>
          </w:tcPr>
          <w:p w14:paraId="47DE687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2.72×11m（卷装）</w:t>
            </w:r>
          </w:p>
        </w:tc>
        <w:tc>
          <w:tcPr>
            <w:tcW w:w="836" w:type="dxa"/>
            <w:noWrap w:val="0"/>
            <w:vAlign w:val="top"/>
          </w:tcPr>
          <w:p w14:paraId="2B805F8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65693DB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卷</w:t>
            </w:r>
          </w:p>
        </w:tc>
        <w:tc>
          <w:tcPr>
            <w:tcW w:w="1955" w:type="dxa"/>
            <w:noWrap w:val="0"/>
            <w:vAlign w:val="top"/>
          </w:tcPr>
          <w:p w14:paraId="0647DCE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摄影专用无缝背景纸，消光纯黑，不透光。</w:t>
            </w:r>
          </w:p>
        </w:tc>
      </w:tr>
      <w:tr w14:paraId="406AE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4CE3192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139</w:t>
            </w:r>
          </w:p>
        </w:tc>
        <w:tc>
          <w:tcPr>
            <w:tcW w:w="1067" w:type="dxa"/>
            <w:vMerge w:val="continue"/>
            <w:noWrap w:val="0"/>
            <w:vAlign w:val="top"/>
          </w:tcPr>
          <w:p w14:paraId="7FED1080">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AAF22A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绿幕</w:t>
            </w:r>
          </w:p>
        </w:tc>
        <w:tc>
          <w:tcPr>
            <w:tcW w:w="1328" w:type="dxa"/>
            <w:noWrap w:val="0"/>
            <w:vAlign w:val="top"/>
          </w:tcPr>
          <w:p w14:paraId="37A39AF7">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5×6m</w:t>
            </w:r>
          </w:p>
        </w:tc>
        <w:tc>
          <w:tcPr>
            <w:tcW w:w="836" w:type="dxa"/>
            <w:noWrap w:val="0"/>
            <w:vAlign w:val="top"/>
          </w:tcPr>
          <w:p w14:paraId="6041448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17" w:type="dxa"/>
            <w:noWrap w:val="0"/>
            <w:vAlign w:val="top"/>
          </w:tcPr>
          <w:p w14:paraId="56D66DC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块</w:t>
            </w:r>
          </w:p>
        </w:tc>
        <w:tc>
          <w:tcPr>
            <w:tcW w:w="1955" w:type="dxa"/>
            <w:noWrap w:val="0"/>
            <w:vAlign w:val="top"/>
          </w:tcPr>
          <w:p w14:paraId="0BD2129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加厚涤棉/纯棉抠像专用绿色，哑光不反光、抗皱耐洗，四周包边带挂孔。</w:t>
            </w:r>
          </w:p>
        </w:tc>
      </w:tr>
      <w:tr w14:paraId="534DB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74210E3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140</w:t>
            </w:r>
          </w:p>
        </w:tc>
        <w:tc>
          <w:tcPr>
            <w:tcW w:w="1067" w:type="dxa"/>
            <w:vMerge w:val="continue"/>
            <w:noWrap w:val="0"/>
            <w:vAlign w:val="top"/>
          </w:tcPr>
          <w:p w14:paraId="17CB5E3C">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248C0A3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大力胶</w:t>
            </w:r>
          </w:p>
        </w:tc>
        <w:tc>
          <w:tcPr>
            <w:tcW w:w="1328" w:type="dxa"/>
            <w:noWrap w:val="0"/>
            <w:vAlign w:val="top"/>
          </w:tcPr>
          <w:p w14:paraId="02B204B5">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宽48mm，单卷长≥15m</w:t>
            </w:r>
          </w:p>
        </w:tc>
        <w:tc>
          <w:tcPr>
            <w:tcW w:w="836" w:type="dxa"/>
            <w:noWrap w:val="0"/>
            <w:vAlign w:val="top"/>
          </w:tcPr>
          <w:p w14:paraId="2DAAAEA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50</w:t>
            </w:r>
          </w:p>
        </w:tc>
        <w:tc>
          <w:tcPr>
            <w:tcW w:w="817" w:type="dxa"/>
            <w:noWrap w:val="0"/>
            <w:vAlign w:val="top"/>
          </w:tcPr>
          <w:p w14:paraId="199364B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卷</w:t>
            </w:r>
          </w:p>
        </w:tc>
        <w:tc>
          <w:tcPr>
            <w:tcW w:w="1955" w:type="dxa"/>
            <w:noWrap w:val="0"/>
            <w:vAlign w:val="top"/>
          </w:tcPr>
          <w:p w14:paraId="10E237B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高强度布基胶带，高粘易撕、不留残胶，影视剧组专用（黑色为主）。</w:t>
            </w:r>
          </w:p>
        </w:tc>
      </w:tr>
      <w:tr w14:paraId="6BE9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96BD00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p>
        </w:tc>
        <w:tc>
          <w:tcPr>
            <w:tcW w:w="1067" w:type="dxa"/>
            <w:vMerge w:val="continue"/>
            <w:noWrap w:val="0"/>
            <w:vAlign w:val="top"/>
          </w:tcPr>
          <w:p w14:paraId="3AD76935">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A58F61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导演椅</w:t>
            </w:r>
          </w:p>
        </w:tc>
        <w:tc>
          <w:tcPr>
            <w:tcW w:w="1328" w:type="dxa"/>
            <w:noWrap w:val="0"/>
            <w:vAlign w:val="top"/>
          </w:tcPr>
          <w:p w14:paraId="45E88E3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便携折叠</w:t>
            </w:r>
          </w:p>
        </w:tc>
        <w:tc>
          <w:tcPr>
            <w:tcW w:w="836" w:type="dxa"/>
            <w:noWrap w:val="0"/>
            <w:vAlign w:val="top"/>
          </w:tcPr>
          <w:p w14:paraId="4AA231DA">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17" w:type="dxa"/>
            <w:noWrap w:val="0"/>
            <w:vAlign w:val="top"/>
          </w:tcPr>
          <w:p w14:paraId="0B24D9E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把</w:t>
            </w:r>
          </w:p>
        </w:tc>
        <w:tc>
          <w:tcPr>
            <w:tcW w:w="1955" w:type="dxa"/>
            <w:noWrap w:val="0"/>
            <w:vAlign w:val="top"/>
          </w:tcPr>
          <w:p w14:paraId="78B77CB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铝合金框架+600D牛津布面，便携折叠，承重≥120kg。</w:t>
            </w:r>
          </w:p>
        </w:tc>
      </w:tr>
      <w:tr w14:paraId="06358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207656E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w:t>
            </w:r>
          </w:p>
        </w:tc>
        <w:tc>
          <w:tcPr>
            <w:tcW w:w="1067" w:type="dxa"/>
            <w:vMerge w:val="continue"/>
            <w:noWrap w:val="0"/>
            <w:vAlign w:val="top"/>
          </w:tcPr>
          <w:p w14:paraId="28D403EB">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48D7CA0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剧组工作手套</w:t>
            </w:r>
          </w:p>
        </w:tc>
        <w:tc>
          <w:tcPr>
            <w:tcW w:w="1328" w:type="dxa"/>
            <w:noWrap w:val="0"/>
            <w:vAlign w:val="top"/>
          </w:tcPr>
          <w:p w14:paraId="674D5BC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均码</w:t>
            </w:r>
          </w:p>
        </w:tc>
        <w:tc>
          <w:tcPr>
            <w:tcW w:w="836" w:type="dxa"/>
            <w:noWrap w:val="0"/>
            <w:vAlign w:val="top"/>
          </w:tcPr>
          <w:p w14:paraId="053147B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50</w:t>
            </w:r>
          </w:p>
        </w:tc>
        <w:tc>
          <w:tcPr>
            <w:tcW w:w="817" w:type="dxa"/>
            <w:noWrap w:val="0"/>
            <w:vAlign w:val="top"/>
          </w:tcPr>
          <w:p w14:paraId="452590E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副</w:t>
            </w:r>
          </w:p>
        </w:tc>
        <w:tc>
          <w:tcPr>
            <w:tcW w:w="1955" w:type="dxa"/>
            <w:noWrap w:val="0"/>
            <w:vAlign w:val="top"/>
          </w:tcPr>
          <w:p w14:paraId="4B96A65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棉质点塑防滑，耐磨。</w:t>
            </w:r>
          </w:p>
        </w:tc>
      </w:tr>
      <w:tr w14:paraId="04CDB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top"/>
          </w:tcPr>
          <w:p w14:paraId="3A08E04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w:t>
            </w:r>
          </w:p>
        </w:tc>
        <w:tc>
          <w:tcPr>
            <w:tcW w:w="1067" w:type="dxa"/>
            <w:vMerge w:val="continue"/>
            <w:noWrap w:val="0"/>
            <w:vAlign w:val="top"/>
          </w:tcPr>
          <w:p w14:paraId="7F211EA7">
            <w:pPr>
              <w:spacing w:after="0" w:line="240" w:lineRule="auto"/>
              <w:rPr>
                <w:rFonts w:hint="eastAsia" w:ascii="仿宋" w:hAnsi="仿宋" w:eastAsia="仿宋" w:cs="仿宋"/>
                <w:color w:val="auto"/>
                <w:sz w:val="24"/>
                <w:szCs w:val="24"/>
                <w:highlight w:val="none"/>
              </w:rPr>
            </w:pPr>
          </w:p>
        </w:tc>
        <w:tc>
          <w:tcPr>
            <w:tcW w:w="1869" w:type="dxa"/>
            <w:noWrap w:val="0"/>
            <w:vAlign w:val="top"/>
          </w:tcPr>
          <w:p w14:paraId="35A5F01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清洁用高压除尘气管</w:t>
            </w:r>
          </w:p>
        </w:tc>
        <w:tc>
          <w:tcPr>
            <w:tcW w:w="1328" w:type="dxa"/>
            <w:noWrap w:val="0"/>
            <w:vAlign w:val="top"/>
          </w:tcPr>
          <w:p w14:paraId="1C777CF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长度定制</w:t>
            </w:r>
          </w:p>
        </w:tc>
        <w:tc>
          <w:tcPr>
            <w:tcW w:w="836" w:type="dxa"/>
            <w:noWrap w:val="0"/>
            <w:vAlign w:val="top"/>
          </w:tcPr>
          <w:p w14:paraId="0670B96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817" w:type="dxa"/>
            <w:noWrap w:val="0"/>
            <w:vAlign w:val="top"/>
          </w:tcPr>
          <w:p w14:paraId="5A81767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w:t>
            </w:r>
          </w:p>
        </w:tc>
        <w:tc>
          <w:tcPr>
            <w:tcW w:w="1955" w:type="dxa"/>
            <w:noWrap w:val="0"/>
            <w:vAlign w:val="top"/>
          </w:tcPr>
          <w:p w14:paraId="69C34A2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PU软管，配快速接头，用于场景设备吹尘清洁。</w:t>
            </w:r>
          </w:p>
        </w:tc>
      </w:tr>
    </w:tbl>
    <w:p w14:paraId="2D1EF2FC">
      <w:pPr>
        <w:pStyle w:val="2"/>
        <w:numPr>
          <w:ilvl w:val="0"/>
          <w:numId w:val="0"/>
        </w:numPr>
        <w:ind w:leftChars="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附：通用</w:t>
      </w:r>
      <w:r>
        <w:rPr>
          <w:rFonts w:hint="eastAsia" w:ascii="仿宋" w:hAnsi="仿宋" w:eastAsia="仿宋" w:cs="仿宋"/>
          <w:color w:val="auto"/>
          <w:sz w:val="28"/>
          <w:szCs w:val="28"/>
          <w:highlight w:val="none"/>
        </w:rPr>
        <w:t>技术要求</w:t>
      </w:r>
    </w:p>
    <w:p w14:paraId="14B9B4E8">
      <w:pPr>
        <w:pStyle w:val="3"/>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（一）服装类（清单第1—67项）</w:t>
      </w:r>
    </w:p>
    <w:p w14:paraId="0D98A0F4">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 安全标准：面料主材符合GB 18401-2010《国家纺织产品基本安全技术规范》B类要求（甲醛≤75mg/kg、pH 4.0~8.5、可分解致癌芳香胺染料禁用、色牢度≥3级、无异味）；丝绸类符合GB/T 18132-2016《丝绸服装》（纤维含量、断裂强力、姆米数）；全面料无荧光增白剂。</w:t>
      </w:r>
    </w:p>
    <w:p w14:paraId="4412069B">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 材质要求：按清单指定面料执行（软缎棉麻、PV软缎、织锦缎、提花、纱、涤纶等）；辅料安全，无尖锐边角、无硬质毛刺，绳带长度合规。</w:t>
      </w:r>
    </w:p>
    <w:p w14:paraId="7510097D">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 工艺要求：缝线工整无跳线，内里包边精细，裙摆/裤脚加固；刺绣/印花清晰、配色雅致、无晕色。</w:t>
      </w:r>
    </w:p>
    <w:p w14:paraId="23CC88B1">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4. 版型要求：遵循传统制式（交领右衽、袖口规整、裙摆对称），改良适配舞台动作，宽松有度、活动无束缚。</w:t>
      </w:r>
    </w:p>
    <w:p w14:paraId="7A29F318">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5. 尺码要求：覆盖160—185cm全码段，男女款分类齐全；同批次色差、版型、规格统一。</w:t>
      </w:r>
    </w:p>
    <w:p w14:paraId="326A0BC2">
      <w:pPr>
        <w:pStyle w:val="3"/>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（二）餐饮场景道具类（清单第68—73项）</w:t>
      </w:r>
    </w:p>
    <w:p w14:paraId="0ED4F040">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 仿真菜品模型：采用环保PVC/高分子树脂/硅胶材质，手工雕塑、喷笔上色，色泽逼真、抗紫外线不褪色；环保无毒、无异味，适配影视拍摄近景及橱窗展示。</w:t>
      </w:r>
    </w:p>
    <w:p w14:paraId="08271ECE">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 餐具类：骨瓷/强化瓷材质，釉中彩或釉下彩工艺，铅镉溶出量符合食品安全国家标准；不锈钢餐具采用18/10（18%铬+10%镍）食品级不锈钢，耐腐蚀、镜面抛光。</w:t>
      </w:r>
    </w:p>
    <w:p w14:paraId="795681E3">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 仿真酒瓶：ABS/糖胶玻璃材质，外观逼真；破碎时碎片柔软无锐角，无伤害性，适配学生安全使用。</w:t>
      </w:r>
    </w:p>
    <w:p w14:paraId="7C5D2333">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4. 酒具类：无铅水晶玻璃材质，透光无杂色、折射率高；激光冷切口工艺，口部光滑；符合食品接触材料安全要求。</w:t>
      </w:r>
    </w:p>
    <w:p w14:paraId="270EC371">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5. 桌台布：涤纶/棉麻涤混纺</w:t>
      </w:r>
      <w:r>
        <w:rPr>
          <w:rFonts w:hint="eastAsia" w:ascii="仿宋" w:hAnsi="仿宋" w:eastAsia="仿宋" w:cs="仿宋"/>
          <w:color w:val="auto"/>
          <w:sz w:val="24"/>
          <w:szCs w:val="24"/>
          <w:highlight w:val="none"/>
        </w:rPr>
        <w:t>材质，活性印染工艺；防水防烫、抗皱耐磨、垂感佳；B1级阻燃，符合GB 8624建筑材料燃烧性能分级。</w:t>
      </w:r>
    </w:p>
    <w:p w14:paraId="7E285587">
      <w:pPr>
        <w:pStyle w:val="3"/>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（三）特殊题材服饰类（清单第74—78项）</w:t>
      </w:r>
    </w:p>
    <w:p w14:paraId="741699A7">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1. 安全标准：面料主</w:t>
      </w:r>
      <w:r>
        <w:rPr>
          <w:rFonts w:hint="eastAsia" w:ascii="仿宋" w:hAnsi="仿宋" w:eastAsia="仿宋" w:cs="仿宋"/>
          <w:color w:val="auto"/>
          <w:sz w:val="24"/>
          <w:szCs w:val="24"/>
          <w:highlight w:val="none"/>
        </w:rPr>
        <w:t>材符合GB 18401-2010《国家纺织产品基本安全技术规范》B类要求；同批次色差、版型、规格统一。</w:t>
      </w:r>
    </w:p>
    <w:p w14:paraId="750A3457">
      <w:pPr>
        <w:pStyle w:val="3"/>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（四）配套设备类（清单第79—87项）</w:t>
      </w:r>
    </w:p>
    <w:p w14:paraId="6379A79C">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板材家具均采用E1级及以上环保板材，封边严密、无刺激性气味；五金件顺滑静音。</w:t>
      </w:r>
    </w:p>
    <w:p w14:paraId="00223584">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 化妆台/工位：高清超白防爆银镜，成像清晰不变形；环绕式LED灯≥10颗、单颗≥5W、CRI≥95、色温3000K—6000K三色可调；台面承重≥50kg；化妆凳高度可调、承重≥100kg、底部防滑。</w:t>
      </w:r>
    </w:p>
    <w:p w14:paraId="535B6536">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 储物柜：挂衣区+分层隔板+配饰收纳格，带安全锁具，防尘防潮。</w:t>
      </w:r>
    </w:p>
    <w:p w14:paraId="5A2AC821">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4. 落地全身仪容镜：镜面高清无变形，边框稳固防倾倒。</w:t>
      </w:r>
    </w:p>
    <w:p w14:paraId="2B8A8D37">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5. 电器均须通过国家CC</w:t>
      </w:r>
      <w:r>
        <w:rPr>
          <w:rFonts w:hint="eastAsia" w:ascii="仿宋" w:hAnsi="仿宋" w:eastAsia="仿宋" w:cs="仿宋"/>
          <w:color w:val="auto"/>
          <w:sz w:val="24"/>
          <w:szCs w:val="24"/>
          <w:highlight w:val="none"/>
        </w:rPr>
        <w:t>C认证。</w:t>
      </w:r>
    </w:p>
    <w:p w14:paraId="79D16DDE">
      <w:pPr>
        <w:pStyle w:val="3"/>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（五）道具类（清单第88—129项）</w:t>
      </w:r>
    </w:p>
    <w:p w14:paraId="1EDE79A1">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场景覆盖古风、清代、民国、现代全场景，适配课本剧、情景剧、微电影拍摄。</w:t>
      </w:r>
    </w:p>
    <w:p w14:paraId="06D30B5A">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 材质以实木、竹、藤、树脂、ABS、EVA等为主；木质件做旧漆艺，漆面环保无异味。</w:t>
      </w:r>
    </w:p>
    <w:p w14:paraId="3CCDAAFE">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 背景道具喷绘：高清UV喷绘，色彩还原度高、不易褪色。</w:t>
      </w:r>
    </w:p>
    <w:p w14:paraId="396EF0B2">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4. 安全要求：符合GB/T 36725-2018《演出安全 第4部分：舞台道具安全》；材料环保无毒，无尖</w:t>
      </w:r>
      <w:r>
        <w:rPr>
          <w:rFonts w:hint="eastAsia" w:ascii="仿宋" w:hAnsi="仿宋" w:eastAsia="仿宋" w:cs="仿宋"/>
          <w:color w:val="auto"/>
          <w:sz w:val="24"/>
          <w:szCs w:val="24"/>
          <w:highlight w:val="none"/>
        </w:rPr>
        <w:t>锐棱角（仿真武器除外）；仿真武器不可发射、无伤害性、无金属嵌件、跌落不碎裂。</w:t>
      </w:r>
    </w:p>
    <w:p w14:paraId="3C813D32">
      <w:pPr>
        <w:pStyle w:val="3"/>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（六）舞台影视专用化妆品及耗材类（清单第130—132项）</w:t>
      </w:r>
    </w:p>
    <w:p w14:paraId="4A4C8BEA">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所有化妆品均为国标合规正品，符合《化妆品安全技术规范》，提供备案凭证及检验报告；无三无产品、无过期临期产品。</w:t>
      </w:r>
    </w:p>
    <w:p w14:paraId="6BDE9B37">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成分温和无刺激、无重金属、无荧光剂、无有害防腐剂，适配青少年肌肤，敏感肌可用。</w:t>
      </w:r>
    </w:p>
    <w:p w14:paraId="2C637445">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满足上镜妆、舞台妆、古风妆、年代妆标准化打造；全套专业化妆刷具及一次性卫生耗材满足集中化妆卫生要求。</w:t>
      </w:r>
    </w:p>
    <w:p w14:paraId="24E2B578">
      <w:pPr>
        <w:pStyle w:val="3"/>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（七）拍摄置景耗材类（清单第133—143项）</w:t>
      </w:r>
    </w:p>
    <w:p w14:paraId="3197DDB8">
      <w:pPr>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满足微电影、短视频、情景剧、舞台剧目高清拍摄的布光、遮光、柔光、场景置景需求；布景图、背景图均采用高清UV喷绘，色彩还原度高、不易褪色。</w:t>
      </w:r>
    </w:p>
    <w:p w14:paraId="68ABB44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备注：本项目为竞争性谈判，上述技术参数，供应商所投产品均须满足或优于谈判文件要求，若未响应或响应内容不满足要求，按照无效文件处理。</w:t>
      </w:r>
    </w:p>
    <w:p w14:paraId="279F0F76">
      <w:pPr>
        <w:spacing w:line="336" w:lineRule="auto"/>
        <w:jc w:val="both"/>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二、履约验收</w:t>
      </w:r>
    </w:p>
    <w:p w14:paraId="256B9AEB">
      <w:pPr>
        <w:spacing w:line="336" w:lineRule="auto"/>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1.验收分初次开箱验收（使用部门）和学校最终验收两个阶段，以最终验收为准。</w:t>
      </w:r>
    </w:p>
    <w:p w14:paraId="2B7FBF30">
      <w:pPr>
        <w:spacing w:line="336" w:lineRule="auto"/>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货物到货后，甲、乙双方共同开箱验收。在检查货物原产地、型号、规格、配置符合合同要求后，由乙方负责安装调试、甲方使用部门负责技术验收（乙方协助），验收以国内行业标准或合同文本货物供货配置清单中描述的有关技术要求为准。</w:t>
      </w:r>
    </w:p>
    <w:p w14:paraId="418980A9">
      <w:r>
        <w:rPr>
          <w:rFonts w:hint="eastAsia" w:ascii="仿宋" w:hAnsi="仿宋" w:eastAsia="仿宋" w:cs="仿宋"/>
          <w:color w:val="auto"/>
          <w:sz w:val="28"/>
          <w:szCs w:val="28"/>
          <w:highlight w:val="none"/>
        </w:rPr>
        <w:t>3.甲方使用部门初验合格后提出验收申请，学校相关部门根据使用单位技术验收结果，组织有关专家进行货物的最终验收。</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544095F"/>
    <w:rsid w:val="6B3922F0"/>
    <w:rsid w:val="706926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99"/>
    <w:pPr>
      <w:keepNext/>
      <w:keepLines/>
      <w:spacing w:before="120" w:beforeLines="0" w:after="120" w:afterLines="0" w:line="360" w:lineRule="auto"/>
      <w:jc w:val="center"/>
      <w:outlineLvl w:val="1"/>
    </w:pPr>
    <w:rPr>
      <w:rFonts w:ascii="Arial" w:hAnsi="Arial"/>
      <w:b/>
      <w:bCs/>
      <w:sz w:val="36"/>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spacing w:line="640" w:lineRule="exact"/>
      <w:ind w:firstLine="585"/>
    </w:pPr>
    <w:rPr>
      <w:rFonts w:ascii="楷体_GB2312" w:eastAsia="楷体_GB2312"/>
      <w:kern w:val="0"/>
      <w:szCs w:val="32"/>
    </w:rPr>
  </w:style>
  <w:style w:type="paragraph" w:styleId="5">
    <w:name w:val="Plain Text"/>
    <w:basedOn w:val="1"/>
    <w:qFormat/>
    <w:uiPriority w:val="99"/>
    <w:rPr>
      <w:rFonts w:ascii="宋体" w:hAnsi="Courier New"/>
      <w:szCs w:val="21"/>
    </w:rPr>
  </w:style>
  <w:style w:type="paragraph" w:styleId="6">
    <w:name w:val="Subtitle"/>
    <w:basedOn w:val="1"/>
    <w:next w:val="1"/>
    <w:qFormat/>
    <w:uiPriority w:val="0"/>
    <w:pPr>
      <w:spacing w:before="240" w:after="60" w:line="312" w:lineRule="auto"/>
      <w:jc w:val="center"/>
      <w:outlineLvl w:val="1"/>
    </w:pPr>
    <w:rPr>
      <w:rFonts w:ascii="Cambria" w:hAnsi="Cambria"/>
      <w:b/>
      <w:bCs/>
      <w:kern w:val="28"/>
      <w:sz w:val="32"/>
      <w:szCs w:val="32"/>
    </w:rPr>
  </w:style>
  <w:style w:type="table" w:styleId="8">
    <w:name w:val="Table Grid"/>
    <w:basedOn w:val="7"/>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缩进正文"/>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471</Words>
  <Characters>606</Characters>
  <Lines>0</Lines>
  <Paragraphs>0</Paragraphs>
  <TotalTime>0</TotalTime>
  <ScaleCrop>false</ScaleCrop>
  <LinksUpToDate>false</LinksUpToDate>
  <CharactersWithSpaces>606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2026-08-31T06:22:00Z</dcterms:created>
  <dc:creator>acer</dc:creator>
  <cp:lastModifiedBy>Cathy茹初見</cp:lastModifiedBy>
  <dcterms:modified xsi:type="dcterms:W3CDTF">2026-09-08T07:52:21Z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eyJoZGlkIjoiZWQ5NzVkYWI0MGQ0NTQxNThkOWY1MzQ0MjRiOWI4NDkiLCJ1c2VySWQiOiIxOTk3MjgxNTUifQ==</vt:lpwstr>
  </property>
  <property fmtid="{D5CDD505-2E9C-101B-9397-08002B2CF9AE}" pid="4" name="ICV">
    <vt:lpwstr>BA5C8F36C4A84E84B2ABEE0E15CE08AD_12</vt:lpwstr>
  </property>
</Properties>
</file>