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7AE5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sz w:val="24"/>
          <w:szCs w:val="32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32"/>
        </w:rPr>
        <w:t>一、项目概况</w:t>
      </w:r>
    </w:p>
    <w:p w14:paraId="40B04B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4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32"/>
        </w:rPr>
        <w:t>为扎实推进我省省级应急避难场所科学布局、高标准建设，着力构建多层次、全覆盖的应急避难场所体系，全面提升全省应对突发事件的避难保障能力</w:t>
      </w:r>
      <w:r>
        <w:rPr>
          <w:rFonts w:hint="eastAsia" w:asciiTheme="minorEastAsia" w:hAnsiTheme="minorEastAsia" w:eastAsiaTheme="minorEastAsia" w:cstheme="minorEastAsia"/>
          <w:sz w:val="24"/>
          <w:szCs w:val="32"/>
          <w:lang w:val="en-US" w:eastAsia="zh-CN"/>
        </w:rPr>
        <w:t>,需重点调研分析</w:t>
      </w:r>
      <w:r>
        <w:rPr>
          <w:rFonts w:hint="eastAsia" w:asciiTheme="minorEastAsia" w:hAnsiTheme="minorEastAsia" w:eastAsiaTheme="minorEastAsia" w:cstheme="minorEastAsia"/>
          <w:sz w:val="24"/>
          <w:szCs w:val="32"/>
        </w:rPr>
        <w:t>西北政法大学（长安校区）、宝鸡国际会展中心、咸阳奥体中心、渭南市体育中心、榆林市会展中心体育中心结合项目以及陕西理工大学（南校区）等</w:t>
      </w:r>
      <w:r>
        <w:rPr>
          <w:rFonts w:hint="eastAsia" w:asciiTheme="minorEastAsia" w:hAnsiTheme="minorEastAsia" w:eastAsiaTheme="minorEastAsia" w:cstheme="minorEastAsia"/>
          <w:sz w:val="24"/>
          <w:szCs w:val="32"/>
          <w:lang w:val="en-US" w:eastAsia="zh-CN"/>
        </w:rPr>
        <w:t>6处省级避难场所容纳人口规模、服务覆盖半径、现有设施资源等核心指标，系统梳理可盘活利用的应急避难资源，同时严格对标省级避难场所建设标准实施改造升级，确保其全面符合省级避难场所的规范化要求，通过系统梳理与综合研判，编制形成《陕西省省级避难场所</w:t>
      </w:r>
      <w:r>
        <w:rPr>
          <w:rFonts w:hint="eastAsia" w:asciiTheme="minorEastAsia" w:hAnsiTheme="minorEastAsia" w:eastAsiaTheme="minorEastAsia" w:cstheme="minorEastAsia"/>
          <w:sz w:val="24"/>
          <w:szCs w:val="32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 w:val="24"/>
          <w:szCs w:val="32"/>
          <w:lang w:val="en-US" w:eastAsia="zh-CN"/>
        </w:rPr>
        <w:t>一期</w:t>
      </w:r>
      <w:r>
        <w:rPr>
          <w:rFonts w:hint="eastAsia" w:asciiTheme="minorEastAsia" w:hAnsiTheme="minorEastAsia" w:eastAsiaTheme="minorEastAsia" w:cstheme="minorEastAsia"/>
          <w:sz w:val="24"/>
          <w:szCs w:val="32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sz w:val="24"/>
          <w:szCs w:val="32"/>
          <w:lang w:val="en-US" w:eastAsia="zh-CN"/>
        </w:rPr>
        <w:t>建设项目建议书》，明确各省级应急避难场所的建设点位、核心建设内容、投资估算等关键信息。通过进一步深化项目建设方案，精准测算总投资额，依规编制《陕西省省级避难场所</w:t>
      </w:r>
      <w:r>
        <w:rPr>
          <w:rFonts w:hint="eastAsia" w:asciiTheme="minorEastAsia" w:hAnsiTheme="minorEastAsia" w:eastAsiaTheme="minorEastAsia" w:cstheme="minorEastAsia"/>
          <w:sz w:val="24"/>
          <w:szCs w:val="32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 w:val="24"/>
          <w:szCs w:val="32"/>
          <w:lang w:val="en-US" w:eastAsia="zh-CN"/>
        </w:rPr>
        <w:t>一期</w:t>
      </w:r>
      <w:r>
        <w:rPr>
          <w:rFonts w:hint="eastAsia" w:asciiTheme="minorEastAsia" w:hAnsiTheme="minorEastAsia" w:eastAsiaTheme="minorEastAsia" w:cstheme="minorEastAsia"/>
          <w:sz w:val="24"/>
          <w:szCs w:val="32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sz w:val="24"/>
          <w:szCs w:val="32"/>
          <w:lang w:val="en-US" w:eastAsia="zh-CN"/>
        </w:rPr>
        <w:t>建设项目可行性研究报告》及相关成果文件。</w:t>
      </w:r>
    </w:p>
    <w:p w14:paraId="0E0AF4A5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9A0977"/>
    <w:rsid w:val="259A0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2026-07-10T02:54:00Z</dcterms:created>
  <dc:creator>三言两语</dc:creator>
  <cp:lastModifiedBy>三言两语</cp:lastModifiedBy>
  <dcterms:modified xsi:type="dcterms:W3CDTF">2026-07-10T02:54:35Z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37C3DEF53D014947A7EE766373CC03A4_11</vt:lpwstr>
  </property>
  <property fmtid="{D5CDD505-2E9C-101B-9397-08002B2CF9AE}" pid="4" name="KSOTemplateDocerSaveRecord">
    <vt:lpwstr>eyJoZGlkIjoiOGM3MDRkNDczYjc5MGMxOTg5N2ZiZDQwMjEzZDM0MzciLCJ1c2VySWQiOiIyNjgyMzQwNDYifQ==</vt:lpwstr>
  </property>
</Properties>
</file>