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100B1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技术方案</w:t>
      </w:r>
    </w:p>
    <w:p w14:paraId="5E2F7DCC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根据详细评分自行编制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696DAB"/>
    <w:rsid w:val="1A69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2026-07-03T09:41:00Z</dcterms:created>
  <dc:creator>Stephanie</dc:creator>
  <cp:lastModifiedBy>Stephanie</cp:lastModifiedBy>
  <dcterms:modified xsi:type="dcterms:W3CDTF">2026-07-03T09:41:46Z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C0AEC2171055469A87BBB3A3304F96F2_11</vt:lpwstr>
  </property>
  <property fmtid="{D5CDD505-2E9C-101B-9397-08002B2CF9AE}" pid="4" name="KSOTemplateDocerSaveRecord">
    <vt:lpwstr>eyJoZGlkIjoiZDI3OGM3MWRhYzI3NDI4YmRkYTJlZGNkYTBmMTYzZTkiLCJ1c2VySWQiOiIxMjI1ODU5MDUxIn0=</vt:lpwstr>
  </property>
</Properties>
</file>