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（法定代表人参加时</w:t>
      </w:r>
      <w:r>
        <w:rPr>
          <w:rFonts w:hint="eastAsia" w:ascii="宋体" w:hAnsi="宋体" w:cs="宋体"/>
          <w:sz w:val="24"/>
          <w:szCs w:val="24"/>
          <w:lang w:val="en-US" w:eastAsia="zh-CN"/>
        </w:rPr>
        <w:t>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ind w:firstLine="482" w:firstLineChars="200"/>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sz w:val="24"/>
          <w:szCs w:val="24"/>
          <w:lang w:val="en-US" w:eastAsia="zh-CN"/>
        </w:rPr>
        <w:t>非法定代表人参加投标的，须提供法定代表人委托授权书及被授权人身份证，法定代表人参加投标时,只需提供法定代表人身份证</w:t>
      </w: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ind w:firstLine="480" w:firstLineChars="200"/>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0B7E3DA">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ascii="宋体" w:hAnsi="宋体" w:cs="宋体"/>
          <w:b/>
          <w:spacing w:val="6"/>
          <w:sz w:val="24"/>
          <w:szCs w:val="24"/>
        </w:rPr>
      </w:pPr>
      <w:r>
        <w:rPr>
          <w:rFonts w:hint="eastAsia" w:ascii="宋体" w:hAnsi="宋体" w:cs="宋体"/>
          <w:b/>
          <w:spacing w:val="6"/>
          <w:sz w:val="24"/>
          <w:szCs w:val="24"/>
        </w:rPr>
        <w:t>中小企业声明函</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智慧建筑与能源技术综合平台采购项目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numPr>
          <w:ilvl w:val="0"/>
          <w:numId w:val="0"/>
        </w:numPr>
        <w:spacing w:line="588" w:lineRule="exact"/>
        <w:ind w:firstLine="504" w:firstLineChars="200"/>
        <w:rPr>
          <w:rFonts w:hint="eastAsia" w:ascii="宋体" w:hAnsi="宋体" w:cs="宋体"/>
          <w:spacing w:val="6"/>
          <w:sz w:val="24"/>
        </w:rPr>
      </w:pPr>
      <w:r>
        <w:rPr>
          <w:rFonts w:hint="eastAsia" w:ascii="宋体" w:hAnsi="宋体" w:eastAsia="宋体" w:cs="宋体"/>
          <w:spacing w:val="6"/>
          <w:kern w:val="2"/>
          <w:sz w:val="24"/>
          <w:szCs w:val="22"/>
          <w:lang w:val="en-US" w:eastAsia="zh-CN" w:bidi="ar-SA"/>
        </w:rPr>
        <w:t>1.</w:t>
      </w:r>
      <w:r>
        <w:rPr>
          <w:rFonts w:hint="eastAsia" w:ascii="宋体" w:hAnsi="宋体" w:cs="宋体"/>
          <w:spacing w:val="6"/>
          <w:sz w:val="24"/>
          <w:u w:val="single"/>
          <w:lang w:val="en-US" w:eastAsia="zh-CN"/>
        </w:rPr>
        <w:t>建筑设备监控虚实融合综合实验系统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bookmarkStart w:id="0" w:name="_GoBack"/>
      <w:bookmarkEnd w:id="0"/>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3D377803">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p w14:paraId="38BD2FC8">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0F1508"/>
    <w:rsid w:val="02902D83"/>
    <w:rsid w:val="059319E6"/>
    <w:rsid w:val="15AC31A5"/>
    <w:rsid w:val="1C572066"/>
    <w:rsid w:val="1D514750"/>
    <w:rsid w:val="20303C97"/>
    <w:rsid w:val="247F4759"/>
    <w:rsid w:val="25341F0E"/>
    <w:rsid w:val="269A3CE3"/>
    <w:rsid w:val="26DF4F4F"/>
    <w:rsid w:val="2BF01ABF"/>
    <w:rsid w:val="2F571051"/>
    <w:rsid w:val="30B43DD6"/>
    <w:rsid w:val="334603CC"/>
    <w:rsid w:val="399B02E5"/>
    <w:rsid w:val="3FAC2BDB"/>
    <w:rsid w:val="403E5732"/>
    <w:rsid w:val="438A1EB9"/>
    <w:rsid w:val="439B75E2"/>
    <w:rsid w:val="43B02E63"/>
    <w:rsid w:val="45DC412D"/>
    <w:rsid w:val="46EC16E1"/>
    <w:rsid w:val="46F02A17"/>
    <w:rsid w:val="4A611B0D"/>
    <w:rsid w:val="51672402"/>
    <w:rsid w:val="526F65B0"/>
    <w:rsid w:val="53F65BEF"/>
    <w:rsid w:val="541E1459"/>
    <w:rsid w:val="56173C3E"/>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2281</Words>
  <Characters>2747</Characters>
  <Lines>0</Lines>
  <Paragraphs>0</Paragraphs>
  <TotalTime>0</TotalTime>
  <ScaleCrop>false</ScaleCrop>
  <LinksUpToDate>false</LinksUpToDate>
  <CharactersWithSpaces>2902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Administrator</cp:lastModifiedBy>
  <dcterms:modified xsi:type="dcterms:W3CDTF">2026-06-04T05:31:48Z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