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49803">
      <w:pPr>
        <w:autoSpaceDE w:val="0"/>
        <w:autoSpaceDN w:val="0"/>
        <w:adjustRightInd w:val="0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附件：保证金交纳凭证保函</w:t>
      </w:r>
    </w:p>
    <w:p w14:paraId="53A8A080">
      <w:pPr>
        <w:pStyle w:val="3"/>
        <w:ind w:left="1470" w:right="147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4812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0722408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保证金交纳凭证/保</w:t>
            </w:r>
            <w:bookmarkStart w:id="0" w:name="_GoBack"/>
            <w:bookmarkEnd w:id="0"/>
            <w:r>
              <w:rPr>
                <w:rFonts w:hint="eastAsia"/>
                <w:color w:val="000000" w:themeColor="text1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  <w:t>函</w:t>
            </w:r>
          </w:p>
        </w:tc>
      </w:tr>
    </w:tbl>
    <w:p w14:paraId="162F0EDF">
      <w:pPr>
        <w:pStyle w:val="3"/>
        <w:ind w:left="1470" w:right="147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65A2ECB">
      <w:pPr>
        <w:pStyle w:val="3"/>
        <w:ind w:left="1470" w:right="1470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EB8F9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566B21"/>
    <w:rsid w:val="6756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2026-07-20T08:00:49Z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9F7291BD46A545D497A27E0DA3240A46_11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