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版本号：【KRDL】K5---251014220260506001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水环境治理用材料综合评价分析测试系统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【KRDL】K5---2510142</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水环境治理用材料综合评价分析测试系统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【KRDL】K5---2510142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水环境治理用材料综合评价分析测试系统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本项目拟采购水环境治理用材料综合评价分析测试系统一批，以满足采购人应用于水环境治理用材料综合评价分析测试。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6、授权委托书：投标人应授权合法的人员参加本项目招标活动全过程；</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6、授权委托书：投标人应授权合法的人员参加本项目招标活动全过程；</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6、授权委托书：投标人应授权合法的人员参加本项目招标活动全过程；</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俞博洋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029-82312890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姚瑶、王森、于珂欣、王昭、刘昆、张晨、代光艳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采购包2：380,000.00元</w:t>
            </w:r>
          </w:p>
          <w:p>
            <w:pPr>
              <w:pStyle w:val="null3"/>
            </w:pPr>
            <w:r>
              <w:rPr>
                <w:rFonts w:ascii="仿宋_GB2312" w:hAnsi="仿宋_GB2312" w:cs="仿宋_GB2312" w:eastAsia="仿宋_GB2312"/>
              </w:rPr>
              <w:t>采购包3：250,000.00元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采购包1保证金金额：3,015.00元</w:t>
            </w:r>
          </w:p>
          <w:p>
            <w:pPr>
              <w:pStyle w:val="null3"/>
            </w:pPr>
            <w:r>
              <w:rPr>
                <w:rFonts w:ascii="仿宋_GB2312" w:hAnsi="仿宋_GB2312" w:cs="仿宋_GB2312" w:eastAsia="仿宋_GB2312"/>
              </w:rPr>
              <w:t>采购包2保证金金额：3,025.00元</w:t>
            </w:r>
          </w:p>
          <w:p>
            <w:pPr>
              <w:pStyle w:val="null3"/>
            </w:pPr>
            <w:r>
              <w:rPr>
                <w:rFonts w:ascii="仿宋_GB2312" w:hAnsi="仿宋_GB2312" w:cs="仿宋_GB2312" w:eastAsia="仿宋_GB2312"/>
              </w:rPr>
              <w:t>采购包3保证金金额：2,035.00元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各采购包中标人参照国家计委颁发的《招标代理服务收费管理暂行办法》（计价格[2002]1980号）和国家发展和改革委员会办公厅颁发的《关于招标代理服务收费有关问题的通知》（发改办价格[2003] 857号）的标准的70%计取，分别向采购代理机构一次付清招标代理服务费。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联系人：王森、于珂欣</w:t>
      </w:r>
    </w:p>
    <w:p>
      <w:pPr>
        <w:pStyle w:val="null3"/>
      </w:pPr>
      <w:r>
        <w:rPr>
          <w:rFonts w:ascii="仿宋_GB2312" w:hAnsi="仿宋_GB2312" w:cs="仿宋_GB2312" w:eastAsia="仿宋_GB2312"/>
        </w:rPr>
        <w:t>联系电话：029-81870236、17602924160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本项目拟采购水环境治理用材料综合评价分析测试系统一批，以满足采购人应用于水环境治理用材料综合评价分析测试。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比表面积及孔径分析仪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傅立叶变换红外光谱仪和气相色谱仪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液相色谱仪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标的名称：比表面积及孔径分析仪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一、技术指标</w:t>
            </w:r>
          </w:p>
          <w:p>
            <w:pPr>
              <w:pStyle w:val="null3"/>
            </w:pPr>
            <w:r>
              <w:rPr>
                <w:rFonts w:ascii="仿宋_GB2312" w:hAnsi="仿宋_GB2312" w:cs="仿宋_GB2312" w:eastAsia="仿宋_GB2312"/>
              </w:rPr>
              <w:t>1.</w:t>
            </w:r>
            <w:r>
              <w:rPr>
                <w:rFonts w:ascii="仿宋_GB2312" w:hAnsi="仿宋_GB2312" w:cs="仿宋_GB2312" w:eastAsia="仿宋_GB2312"/>
              </w:rPr>
              <w:t>测定范围：低限</w:t>
            </w:r>
            <w:r>
              <w:rPr>
                <w:rFonts w:ascii="仿宋_GB2312" w:hAnsi="仿宋_GB2312" w:cs="仿宋_GB2312" w:eastAsia="仿宋_GB2312"/>
              </w:rPr>
              <w:t>≤ 0.0005 m</w:t>
            </w:r>
            <w:r>
              <w:rPr>
                <w:rFonts w:ascii="仿宋_GB2312" w:hAnsi="仿宋_GB2312" w:cs="仿宋_GB2312" w:eastAsia="仿宋_GB2312"/>
                <w:vertAlign w:val="superscript"/>
              </w:rPr>
              <w:t>2</w:t>
            </w:r>
            <w:r>
              <w:rPr>
                <w:rFonts w:ascii="仿宋_GB2312" w:hAnsi="仿宋_GB2312" w:cs="仿宋_GB2312" w:eastAsia="仿宋_GB2312"/>
              </w:rPr>
              <w:t>/g</w:t>
            </w:r>
            <w:r>
              <w:rPr>
                <w:rFonts w:ascii="仿宋_GB2312" w:hAnsi="仿宋_GB2312" w:cs="仿宋_GB2312" w:eastAsia="仿宋_GB2312"/>
              </w:rPr>
              <w:t>，无上限（比表面积）；不窄于</w:t>
            </w:r>
            <w:r>
              <w:rPr>
                <w:rFonts w:ascii="仿宋_GB2312" w:hAnsi="仿宋_GB2312" w:cs="仿宋_GB2312" w:eastAsia="仿宋_GB2312"/>
              </w:rPr>
              <w:t>2 nm~500 nm</w:t>
            </w:r>
            <w:r>
              <w:rPr>
                <w:rFonts w:ascii="仿宋_GB2312" w:hAnsi="仿宋_GB2312" w:cs="仿宋_GB2312" w:eastAsia="仿宋_GB2312"/>
              </w:rPr>
              <w:t>（介孔及大孔分析）；不窄于</w:t>
            </w:r>
            <w:r>
              <w:rPr>
                <w:rFonts w:ascii="仿宋_GB2312" w:hAnsi="仿宋_GB2312" w:cs="仿宋_GB2312" w:eastAsia="仿宋_GB2312"/>
              </w:rPr>
              <w:t>0.35 nm~2 nm</w:t>
            </w:r>
            <w:r>
              <w:rPr>
                <w:rFonts w:ascii="仿宋_GB2312" w:hAnsi="仿宋_GB2312" w:cs="仿宋_GB2312" w:eastAsia="仿宋_GB2312"/>
              </w:rPr>
              <w:t>（微孔分析）；不窄于</w:t>
            </w:r>
            <w:r>
              <w:rPr>
                <w:rFonts w:ascii="仿宋_GB2312" w:hAnsi="仿宋_GB2312" w:cs="仿宋_GB2312" w:eastAsia="仿宋_GB2312"/>
              </w:rPr>
              <w:t>0.0001 cc/g—</w:t>
            </w:r>
            <w:r>
              <w:rPr>
                <w:rFonts w:ascii="仿宋_GB2312" w:hAnsi="仿宋_GB2312" w:cs="仿宋_GB2312" w:eastAsia="仿宋_GB2312"/>
              </w:rPr>
              <w:t>至无上限（总孔体积）。</w:t>
            </w:r>
          </w:p>
          <w:p>
            <w:pPr>
              <w:pStyle w:val="null3"/>
            </w:pPr>
            <w:r>
              <w:rPr>
                <w:rFonts w:ascii="仿宋_GB2312" w:hAnsi="仿宋_GB2312" w:cs="仿宋_GB2312" w:eastAsia="仿宋_GB2312"/>
              </w:rPr>
              <w:t>2.</w:t>
            </w:r>
            <w:r>
              <w:rPr>
                <w:rFonts w:ascii="仿宋_GB2312" w:hAnsi="仿宋_GB2312" w:cs="仿宋_GB2312" w:eastAsia="仿宋_GB2312"/>
              </w:rPr>
              <w:t>测量精度：比表面积重复精度</w:t>
            </w:r>
            <w:r>
              <w:rPr>
                <w:rFonts w:ascii="仿宋_GB2312" w:hAnsi="仿宋_GB2312" w:cs="仿宋_GB2312" w:eastAsia="仿宋_GB2312"/>
              </w:rPr>
              <w:t>≤ 0.5%</w:t>
            </w:r>
            <w:r>
              <w:rPr>
                <w:rFonts w:ascii="仿宋_GB2312" w:hAnsi="仿宋_GB2312" w:cs="仿宋_GB2312" w:eastAsia="仿宋_GB2312"/>
              </w:rPr>
              <w:t xml:space="preserve"> </w:t>
            </w:r>
            <w:r>
              <w:rPr>
                <w:rFonts w:ascii="仿宋_GB2312" w:hAnsi="仿宋_GB2312" w:cs="仿宋_GB2312" w:eastAsia="仿宋_GB2312"/>
              </w:rPr>
              <w:t>RSD</w:t>
            </w:r>
            <w:r>
              <w:rPr>
                <w:rFonts w:ascii="仿宋_GB2312" w:hAnsi="仿宋_GB2312" w:cs="仿宋_GB2312" w:eastAsia="仿宋_GB2312"/>
              </w:rPr>
              <w:t>；最可几孔径重复偏差</w:t>
            </w:r>
            <w:r>
              <w:rPr>
                <w:rFonts w:ascii="仿宋_GB2312" w:hAnsi="仿宋_GB2312" w:cs="仿宋_GB2312" w:eastAsia="仿宋_GB2312"/>
              </w:rPr>
              <w:t>≤ 0.02 nm</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分压比</w:t>
            </w:r>
            <w:r>
              <w:rPr>
                <w:rFonts w:ascii="仿宋_GB2312" w:hAnsi="仿宋_GB2312" w:cs="仿宋_GB2312" w:eastAsia="仿宋_GB2312"/>
              </w:rPr>
              <w:t>P/P0</w:t>
            </w: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vertAlign w:val="superscript"/>
              </w:rPr>
              <w:t>-8</w:t>
            </w:r>
            <w:r>
              <w:rPr>
                <w:rFonts w:ascii="仿宋_GB2312" w:hAnsi="仿宋_GB2312" w:cs="仿宋_GB2312" w:eastAsia="仿宋_GB2312"/>
              </w:rPr>
              <w:t xml:space="preserve"> ~ 0.998</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分析站位数：仪器测试位数量不低于</w:t>
            </w:r>
            <w:r>
              <w:rPr>
                <w:rFonts w:ascii="仿宋_GB2312" w:hAnsi="仿宋_GB2312" w:cs="仿宋_GB2312" w:eastAsia="仿宋_GB2312"/>
              </w:rPr>
              <w:t>4</w:t>
            </w:r>
            <w:r>
              <w:rPr>
                <w:rFonts w:ascii="仿宋_GB2312" w:hAnsi="仿宋_GB2312" w:cs="仿宋_GB2312" w:eastAsia="仿宋_GB2312"/>
              </w:rPr>
              <w:t>个，各测试位可独立工作，每</w:t>
            </w:r>
            <w:r>
              <w:rPr>
                <w:rFonts w:ascii="仿宋_GB2312" w:hAnsi="仿宋_GB2312" w:cs="仿宋_GB2312" w:eastAsia="仿宋_GB2312"/>
              </w:rPr>
              <w:t>2</w:t>
            </w:r>
            <w:r>
              <w:rPr>
                <w:rFonts w:ascii="仿宋_GB2312" w:hAnsi="仿宋_GB2312" w:cs="仿宋_GB2312" w:eastAsia="仿宋_GB2312"/>
              </w:rPr>
              <w:t>个及以上测试位处于同一个液氮杯中。</w:t>
            </w:r>
          </w:p>
          <w:p>
            <w:pPr>
              <w:pStyle w:val="null3"/>
            </w:pPr>
            <w:r>
              <w:rPr>
                <w:rFonts w:ascii="仿宋_GB2312" w:hAnsi="仿宋_GB2312" w:cs="仿宋_GB2312" w:eastAsia="仿宋_GB2312"/>
              </w:rPr>
              <w:t>▲5.</w:t>
            </w:r>
            <w:r>
              <w:rPr>
                <w:rFonts w:ascii="仿宋_GB2312" w:hAnsi="仿宋_GB2312" w:cs="仿宋_GB2312" w:eastAsia="仿宋_GB2312"/>
              </w:rPr>
              <w:t>双模组设计：</w:t>
            </w:r>
            <w:r>
              <w:rPr>
                <w:rFonts w:ascii="仿宋_GB2312" w:hAnsi="仿宋_GB2312" w:cs="仿宋_GB2312" w:eastAsia="仿宋_GB2312"/>
              </w:rPr>
              <w:t>≥ 2</w:t>
            </w:r>
            <w:r>
              <w:rPr>
                <w:rFonts w:ascii="仿宋_GB2312" w:hAnsi="仿宋_GB2312" w:cs="仿宋_GB2312" w:eastAsia="仿宋_GB2312"/>
              </w:rPr>
              <w:t>个。</w:t>
            </w:r>
          </w:p>
          <w:p>
            <w:pPr>
              <w:pStyle w:val="null3"/>
            </w:pPr>
            <w:r>
              <w:rPr>
                <w:rFonts w:ascii="仿宋_GB2312" w:hAnsi="仿宋_GB2312" w:cs="仿宋_GB2312" w:eastAsia="仿宋_GB2312"/>
              </w:rPr>
              <w:t>▲6.</w:t>
            </w:r>
            <w:r>
              <w:rPr>
                <w:rFonts w:ascii="仿宋_GB2312" w:hAnsi="仿宋_GB2312" w:cs="仿宋_GB2312" w:eastAsia="仿宋_GB2312"/>
              </w:rPr>
              <w:t>预处理系统：</w:t>
            </w:r>
            <w:r>
              <w:rPr>
                <w:rFonts w:ascii="仿宋_GB2312" w:hAnsi="仿宋_GB2312" w:cs="仿宋_GB2312" w:eastAsia="仿宋_GB2312"/>
              </w:rPr>
              <w:t>≥ 6</w:t>
            </w:r>
            <w:r>
              <w:rPr>
                <w:rFonts w:ascii="仿宋_GB2312" w:hAnsi="仿宋_GB2312" w:cs="仿宋_GB2312" w:eastAsia="仿宋_GB2312"/>
              </w:rPr>
              <w:t>站的独立样品预处理机和</w:t>
            </w:r>
            <w:r>
              <w:rPr>
                <w:rFonts w:ascii="仿宋_GB2312" w:hAnsi="仿宋_GB2312" w:cs="仿宋_GB2312" w:eastAsia="仿宋_GB2312"/>
              </w:rPr>
              <w:t>≥ 4</w:t>
            </w:r>
            <w:r>
              <w:rPr>
                <w:rFonts w:ascii="仿宋_GB2312" w:hAnsi="仿宋_GB2312" w:cs="仿宋_GB2312" w:eastAsia="仿宋_GB2312"/>
              </w:rPr>
              <w:t>站的原位脱气站，支持</w:t>
            </w:r>
            <w:r>
              <w:rPr>
                <w:rFonts w:ascii="仿宋_GB2312" w:hAnsi="仿宋_GB2312" w:cs="仿宋_GB2312" w:eastAsia="仿宋_GB2312"/>
              </w:rPr>
              <w:t>≥ 10</w:t>
            </w:r>
            <w:r>
              <w:rPr>
                <w:rFonts w:ascii="仿宋_GB2312" w:hAnsi="仿宋_GB2312" w:cs="仿宋_GB2312" w:eastAsia="仿宋_GB2312"/>
              </w:rPr>
              <w:t>个样品同时进行预处理，全自动软件控制可进行独立</w:t>
            </w:r>
            <w:r>
              <w:rPr>
                <w:rFonts w:ascii="仿宋_GB2312" w:hAnsi="仿宋_GB2312" w:cs="仿宋_GB2312" w:eastAsia="仿宋_GB2312"/>
              </w:rPr>
              <w:t>10</w:t>
            </w:r>
            <w:r>
              <w:rPr>
                <w:rFonts w:ascii="仿宋_GB2312" w:hAnsi="仿宋_GB2312" w:cs="仿宋_GB2312" w:eastAsia="仿宋_GB2312"/>
              </w:rPr>
              <w:t>组控温，支持预约功能；升温过程可以按需设置超过</w:t>
            </w:r>
            <w:r>
              <w:rPr>
                <w:rFonts w:ascii="仿宋_GB2312" w:hAnsi="仿宋_GB2312" w:cs="仿宋_GB2312" w:eastAsia="仿宋_GB2312"/>
              </w:rPr>
              <w:t>10</w:t>
            </w:r>
            <w:r>
              <w:rPr>
                <w:rFonts w:ascii="仿宋_GB2312" w:hAnsi="仿宋_GB2312" w:cs="仿宋_GB2312" w:eastAsia="仿宋_GB2312"/>
              </w:rPr>
              <w:t>个阶段，分析和预处理可同时进行，支持原位和异位脱气；软件控制加热炉程序升温，加热炉加热温区深度＞</w:t>
            </w:r>
            <w:r>
              <w:rPr>
                <w:rFonts w:ascii="仿宋_GB2312" w:hAnsi="仿宋_GB2312" w:cs="仿宋_GB2312" w:eastAsia="仿宋_GB2312"/>
              </w:rPr>
              <w:t>20 cm</w:t>
            </w:r>
            <w:r>
              <w:rPr>
                <w:rFonts w:ascii="仿宋_GB2312" w:hAnsi="仿宋_GB2312" w:cs="仿宋_GB2312" w:eastAsia="仿宋_GB2312"/>
              </w:rPr>
              <w:t>；控温范围：不窄于室温</w:t>
            </w:r>
            <w:r>
              <w:rPr>
                <w:rFonts w:ascii="仿宋_GB2312" w:hAnsi="仿宋_GB2312" w:cs="仿宋_GB2312" w:eastAsia="仿宋_GB2312"/>
              </w:rPr>
              <w:t>~400 ℃</w:t>
            </w:r>
            <w:r>
              <w:rPr>
                <w:rFonts w:ascii="仿宋_GB2312" w:hAnsi="仿宋_GB2312" w:cs="仿宋_GB2312" w:eastAsia="仿宋_GB2312"/>
              </w:rPr>
              <w:t>，控温精度：</w:t>
            </w:r>
            <w:r>
              <w:rPr>
                <w:rFonts w:ascii="仿宋_GB2312" w:hAnsi="仿宋_GB2312" w:cs="仿宋_GB2312" w:eastAsia="仿宋_GB2312"/>
              </w:rPr>
              <w:t>±0.1℃</w:t>
            </w:r>
            <w:r>
              <w:rPr>
                <w:rFonts w:ascii="仿宋_GB2312" w:hAnsi="仿宋_GB2312" w:cs="仿宋_GB2312" w:eastAsia="仿宋_GB2312"/>
              </w:rPr>
              <w:t>。</w:t>
            </w:r>
          </w:p>
          <w:p>
            <w:pPr>
              <w:pStyle w:val="null3"/>
            </w:pPr>
            <w:r>
              <w:rPr>
                <w:rFonts w:ascii="仿宋_GB2312" w:hAnsi="仿宋_GB2312" w:cs="仿宋_GB2312" w:eastAsia="仿宋_GB2312"/>
              </w:rPr>
              <w:t>7.</w:t>
            </w:r>
            <w:r>
              <w:rPr>
                <w:rFonts w:ascii="仿宋_GB2312" w:hAnsi="仿宋_GB2312" w:cs="仿宋_GB2312" w:eastAsia="仿宋_GB2312"/>
              </w:rPr>
              <w:t>真空系统：脱气系统配备独立的双级机械真空泵，极限真空达到</w:t>
            </w:r>
            <w:r>
              <w:rPr>
                <w:rFonts w:ascii="仿宋_GB2312" w:hAnsi="仿宋_GB2312" w:cs="仿宋_GB2312" w:eastAsia="仿宋_GB2312"/>
              </w:rPr>
              <w:t>10</w:t>
            </w:r>
            <w:r>
              <w:rPr>
                <w:rFonts w:ascii="仿宋_GB2312" w:hAnsi="仿宋_GB2312" w:cs="仿宋_GB2312" w:eastAsia="仿宋_GB2312"/>
                <w:vertAlign w:val="superscript"/>
              </w:rPr>
              <w:t>-2</w:t>
            </w:r>
            <w:r>
              <w:rPr>
                <w:rFonts w:ascii="仿宋_GB2312" w:hAnsi="仿宋_GB2312" w:cs="仿宋_GB2312" w:eastAsia="仿宋_GB2312"/>
              </w:rPr>
              <w:t xml:space="preserve"> Pa</w:t>
            </w:r>
            <w:r>
              <w:rPr>
                <w:rFonts w:ascii="仿宋_GB2312" w:hAnsi="仿宋_GB2312" w:cs="仿宋_GB2312" w:eastAsia="仿宋_GB2312"/>
              </w:rPr>
              <w:t>，分析位配备独立双级机械真空泵</w:t>
            </w:r>
            <w:r>
              <w:rPr>
                <w:rFonts w:ascii="仿宋_GB2312" w:hAnsi="仿宋_GB2312" w:cs="仿宋_GB2312" w:eastAsia="仿宋_GB2312"/>
              </w:rPr>
              <w:t>+</w:t>
            </w:r>
            <w:r>
              <w:rPr>
                <w:rFonts w:ascii="仿宋_GB2312" w:hAnsi="仿宋_GB2312" w:cs="仿宋_GB2312" w:eastAsia="仿宋_GB2312"/>
              </w:rPr>
              <w:t>涡轮分子泵，极限真空达到</w:t>
            </w:r>
            <w:r>
              <w:rPr>
                <w:rFonts w:ascii="仿宋_GB2312" w:hAnsi="仿宋_GB2312" w:cs="仿宋_GB2312" w:eastAsia="仿宋_GB2312"/>
              </w:rPr>
              <w:t>10</w:t>
            </w:r>
            <w:r>
              <w:rPr>
                <w:rFonts w:ascii="仿宋_GB2312" w:hAnsi="仿宋_GB2312" w:cs="仿宋_GB2312" w:eastAsia="仿宋_GB2312"/>
                <w:vertAlign w:val="superscript"/>
              </w:rPr>
              <w:t>-8</w:t>
            </w:r>
            <w:r>
              <w:rPr>
                <w:rFonts w:ascii="仿宋_GB2312" w:hAnsi="仿宋_GB2312" w:cs="仿宋_GB2312" w:eastAsia="仿宋_GB2312"/>
              </w:rPr>
              <w:t xml:space="preserve"> Pa</w:t>
            </w:r>
            <w:r>
              <w:rPr>
                <w:rFonts w:ascii="仿宋_GB2312" w:hAnsi="仿宋_GB2312" w:cs="仿宋_GB2312" w:eastAsia="仿宋_GB2312"/>
              </w:rPr>
              <w:t>。真空泵采用外置形式，避免内置真空泵工作过程中振动，影响仪器气密性，分子泵使用</w:t>
            </w:r>
            <w:r>
              <w:rPr>
                <w:rFonts w:ascii="仿宋_GB2312" w:hAnsi="仿宋_GB2312" w:cs="仿宋_GB2312" w:eastAsia="仿宋_GB2312"/>
              </w:rPr>
              <w:t>CF</w:t>
            </w:r>
            <w:r>
              <w:rPr>
                <w:rFonts w:ascii="仿宋_GB2312" w:hAnsi="仿宋_GB2312" w:cs="仿宋_GB2312" w:eastAsia="仿宋_GB2312"/>
              </w:rPr>
              <w:t>卡口形式的接口连接。</w:t>
            </w:r>
          </w:p>
          <w:p>
            <w:pPr>
              <w:pStyle w:val="null3"/>
            </w:pPr>
            <w:r>
              <w:rPr>
                <w:rFonts w:ascii="仿宋_GB2312" w:hAnsi="仿宋_GB2312" w:cs="仿宋_GB2312" w:eastAsia="仿宋_GB2312"/>
              </w:rPr>
              <w:t>8.</w:t>
            </w:r>
            <w:r>
              <w:rPr>
                <w:rFonts w:ascii="仿宋_GB2312" w:hAnsi="仿宋_GB2312" w:cs="仿宋_GB2312" w:eastAsia="仿宋_GB2312"/>
              </w:rPr>
              <w:t>微焊管路系统：全不锈钢微焊真空管路系统，真空管路采用全金属</w:t>
            </w:r>
            <w:r>
              <w:rPr>
                <w:rFonts w:ascii="仿宋_GB2312" w:hAnsi="仿宋_GB2312" w:cs="仿宋_GB2312" w:eastAsia="仿宋_GB2312"/>
              </w:rPr>
              <w:t>VCR</w:t>
            </w:r>
            <w:r>
              <w:rPr>
                <w:rFonts w:ascii="仿宋_GB2312" w:hAnsi="仿宋_GB2312" w:cs="仿宋_GB2312" w:eastAsia="仿宋_GB2312"/>
              </w:rPr>
              <w:t>连接，内壁电抛光处理，配套气动阀，真空漏气率</w:t>
            </w:r>
            <w:r>
              <w:rPr>
                <w:rFonts w:ascii="仿宋_GB2312" w:hAnsi="仿宋_GB2312" w:cs="仿宋_GB2312" w:eastAsia="仿宋_GB2312"/>
              </w:rPr>
              <w:t>≤1×10</w:t>
            </w:r>
            <w:r>
              <w:rPr>
                <w:rFonts w:ascii="仿宋_GB2312" w:hAnsi="仿宋_GB2312" w:cs="仿宋_GB2312" w:eastAsia="仿宋_GB2312"/>
                <w:vertAlign w:val="superscript"/>
              </w:rPr>
              <w:t>-10</w:t>
            </w:r>
            <w:r>
              <w:rPr>
                <w:rFonts w:ascii="仿宋_GB2312" w:hAnsi="仿宋_GB2312" w:cs="仿宋_GB2312" w:eastAsia="仿宋_GB2312"/>
              </w:rPr>
              <w:t xml:space="preserve"> (Pa·m3/s)</w:t>
            </w:r>
            <w:r>
              <w:rPr>
                <w:rFonts w:ascii="仿宋_GB2312" w:hAnsi="仿宋_GB2312" w:cs="仿宋_GB2312" w:eastAsia="仿宋_GB2312"/>
              </w:rPr>
              <w:t>。</w:t>
            </w:r>
          </w:p>
          <w:p>
            <w:pPr>
              <w:pStyle w:val="null3"/>
            </w:pPr>
            <w:r>
              <w:rPr>
                <w:rFonts w:ascii="仿宋_GB2312" w:hAnsi="仿宋_GB2312" w:cs="仿宋_GB2312" w:eastAsia="仿宋_GB2312"/>
              </w:rPr>
              <w:t>▲9.</w:t>
            </w:r>
            <w:r>
              <w:rPr>
                <w:rFonts w:ascii="仿宋_GB2312" w:hAnsi="仿宋_GB2312" w:cs="仿宋_GB2312" w:eastAsia="仿宋_GB2312"/>
              </w:rPr>
              <w:t>压力传感器：仪器的每个测试位，</w:t>
            </w:r>
            <w:r>
              <w:rPr>
                <w:rFonts w:ascii="仿宋_GB2312" w:hAnsi="仿宋_GB2312" w:cs="仿宋_GB2312" w:eastAsia="仿宋_GB2312"/>
              </w:rPr>
              <w:t>P0</w:t>
            </w:r>
            <w:r>
              <w:rPr>
                <w:rFonts w:ascii="仿宋_GB2312" w:hAnsi="仿宋_GB2312" w:cs="仿宋_GB2312" w:eastAsia="仿宋_GB2312"/>
              </w:rPr>
              <w:t>，基准腔都配有独立的压力传感器。压力传感器总数量不低于</w:t>
            </w:r>
            <w:r>
              <w:rPr>
                <w:rFonts w:ascii="仿宋_GB2312" w:hAnsi="仿宋_GB2312" w:cs="仿宋_GB2312" w:eastAsia="仿宋_GB2312"/>
              </w:rPr>
              <w:t>8</w:t>
            </w:r>
            <w:r>
              <w:rPr>
                <w:rFonts w:ascii="仿宋_GB2312" w:hAnsi="仿宋_GB2312" w:cs="仿宋_GB2312" w:eastAsia="仿宋_GB2312"/>
              </w:rPr>
              <w:t>支，压力传感器精度</w:t>
            </w:r>
            <w:r>
              <w:rPr>
                <w:rFonts w:ascii="仿宋_GB2312" w:hAnsi="仿宋_GB2312" w:cs="仿宋_GB2312" w:eastAsia="仿宋_GB2312"/>
              </w:rPr>
              <w:t>≤ 0.15%FS</w:t>
            </w:r>
            <w:r>
              <w:rPr>
                <w:rFonts w:ascii="仿宋_GB2312" w:hAnsi="仿宋_GB2312" w:cs="仿宋_GB2312" w:eastAsia="仿宋_GB2312"/>
              </w:rPr>
              <w:t>。</w:t>
            </w:r>
          </w:p>
          <w:p>
            <w:pPr>
              <w:pStyle w:val="null3"/>
            </w:pPr>
            <w:r>
              <w:rPr>
                <w:rFonts w:ascii="仿宋_GB2312" w:hAnsi="仿宋_GB2312" w:cs="仿宋_GB2312" w:eastAsia="仿宋_GB2312"/>
              </w:rPr>
              <w:t>10.</w:t>
            </w:r>
            <w:r>
              <w:rPr>
                <w:rFonts w:ascii="仿宋_GB2312" w:hAnsi="仿宋_GB2312" w:cs="仿宋_GB2312" w:eastAsia="仿宋_GB2312"/>
              </w:rPr>
              <w:t>压力读取：数字量采集。</w:t>
            </w:r>
          </w:p>
          <w:p>
            <w:pPr>
              <w:pStyle w:val="null3"/>
            </w:pPr>
            <w:r>
              <w:rPr>
                <w:rFonts w:ascii="仿宋_GB2312" w:hAnsi="仿宋_GB2312" w:cs="仿宋_GB2312" w:eastAsia="仿宋_GB2312"/>
              </w:rPr>
              <w:t>11.P0</w:t>
            </w:r>
            <w:r>
              <w:rPr>
                <w:rFonts w:ascii="仿宋_GB2312" w:hAnsi="仿宋_GB2312" w:cs="仿宋_GB2312" w:eastAsia="仿宋_GB2312"/>
              </w:rPr>
              <w:t>管：每模组均配置独立的饱和蒸汽压（</w:t>
            </w:r>
            <w:r>
              <w:rPr>
                <w:rFonts w:ascii="仿宋_GB2312" w:hAnsi="仿宋_GB2312" w:cs="仿宋_GB2312" w:eastAsia="仿宋_GB2312"/>
              </w:rPr>
              <w:t>P0</w:t>
            </w:r>
            <w:r>
              <w:rPr>
                <w:rFonts w:ascii="仿宋_GB2312" w:hAnsi="仿宋_GB2312" w:cs="仿宋_GB2312" w:eastAsia="仿宋_GB2312"/>
              </w:rPr>
              <w:t>）实时测试位，</w:t>
            </w:r>
            <w:r>
              <w:rPr>
                <w:rFonts w:ascii="仿宋_GB2312" w:hAnsi="仿宋_GB2312" w:cs="仿宋_GB2312" w:eastAsia="仿宋_GB2312"/>
              </w:rPr>
              <w:t>P0</w:t>
            </w:r>
            <w:r>
              <w:rPr>
                <w:rFonts w:ascii="仿宋_GB2312" w:hAnsi="仿宋_GB2312" w:cs="仿宋_GB2312" w:eastAsia="仿宋_GB2312"/>
              </w:rPr>
              <w:t>管数量</w:t>
            </w:r>
            <w:r>
              <w:rPr>
                <w:rFonts w:ascii="仿宋_GB2312" w:hAnsi="仿宋_GB2312" w:cs="仿宋_GB2312" w:eastAsia="仿宋_GB2312"/>
              </w:rPr>
              <w:t>≥2</w:t>
            </w:r>
            <w:r>
              <w:rPr>
                <w:rFonts w:ascii="仿宋_GB2312" w:hAnsi="仿宋_GB2312" w:cs="仿宋_GB2312" w:eastAsia="仿宋_GB2312"/>
              </w:rPr>
              <w:t>支，</w:t>
            </w:r>
            <w:r>
              <w:rPr>
                <w:rFonts w:ascii="仿宋_GB2312" w:hAnsi="仿宋_GB2312" w:cs="仿宋_GB2312" w:eastAsia="仿宋_GB2312"/>
              </w:rPr>
              <w:t>P0</w:t>
            </w:r>
            <w:r>
              <w:rPr>
                <w:rFonts w:ascii="仿宋_GB2312" w:hAnsi="仿宋_GB2312" w:cs="仿宋_GB2312" w:eastAsia="仿宋_GB2312"/>
              </w:rPr>
              <w:t>管为不锈钢材质。</w:t>
            </w:r>
          </w:p>
          <w:p>
            <w:pPr>
              <w:pStyle w:val="null3"/>
            </w:pPr>
            <w:r>
              <w:rPr>
                <w:rFonts w:ascii="仿宋_GB2312" w:hAnsi="仿宋_GB2312" w:cs="仿宋_GB2312" w:eastAsia="仿宋_GB2312"/>
              </w:rPr>
              <w:t>12.</w:t>
            </w:r>
            <w:r>
              <w:rPr>
                <w:rFonts w:ascii="仿宋_GB2312" w:hAnsi="仿宋_GB2312" w:cs="仿宋_GB2312" w:eastAsia="仿宋_GB2312"/>
              </w:rPr>
              <w:t>液位控制系统：配备液氮伺服升降系统，通过电机精准控制液氮液面高度，实现样品管在液氮杜瓦瓶中的自动升降；同时配套等温夹套，保障样品测试过程中温度环境的稳定性，避免液面波动、温度变化对吸附量测试结果造成干扰。</w:t>
            </w:r>
            <w:r>
              <w:rPr>
                <w:rFonts w:ascii="仿宋_GB2312" w:hAnsi="仿宋_GB2312" w:cs="仿宋_GB2312" w:eastAsia="仿宋_GB2312"/>
              </w:rPr>
              <w:t>（提供实物图）</w:t>
            </w:r>
          </w:p>
          <w:p>
            <w:pPr>
              <w:pStyle w:val="null3"/>
            </w:pPr>
            <w:r>
              <w:rPr>
                <w:rFonts w:ascii="仿宋_GB2312" w:hAnsi="仿宋_GB2312" w:cs="仿宋_GB2312" w:eastAsia="仿宋_GB2312"/>
              </w:rPr>
              <w:t>13.</w:t>
            </w:r>
            <w:r>
              <w:rPr>
                <w:rFonts w:ascii="仿宋_GB2312" w:hAnsi="仿宋_GB2312" w:cs="仿宋_GB2312" w:eastAsia="仿宋_GB2312"/>
              </w:rPr>
              <w:t>仪器内部气路全恒温，恒温温度至</w:t>
            </w:r>
            <w:r>
              <w:rPr>
                <w:rFonts w:ascii="仿宋_GB2312" w:hAnsi="仿宋_GB2312" w:cs="仿宋_GB2312" w:eastAsia="仿宋_GB2312"/>
              </w:rPr>
              <w:t>40℃</w:t>
            </w:r>
            <w:r>
              <w:rPr>
                <w:rFonts w:ascii="仿宋_GB2312" w:hAnsi="仿宋_GB2312" w:cs="仿宋_GB2312" w:eastAsia="仿宋_GB2312"/>
              </w:rPr>
              <w:t>，精度</w:t>
            </w:r>
            <w:r>
              <w:rPr>
                <w:rFonts w:ascii="仿宋_GB2312" w:hAnsi="仿宋_GB2312" w:cs="仿宋_GB2312" w:eastAsia="仿宋_GB2312"/>
              </w:rPr>
              <w:t>≤ 0.01℃</w:t>
            </w:r>
            <w:r>
              <w:rPr>
                <w:rFonts w:ascii="仿宋_GB2312" w:hAnsi="仿宋_GB2312" w:cs="仿宋_GB2312" w:eastAsia="仿宋_GB2312"/>
              </w:rPr>
              <w:t>。</w:t>
            </w:r>
          </w:p>
          <w:p>
            <w:pPr>
              <w:pStyle w:val="null3"/>
            </w:pPr>
            <w:r>
              <w:rPr>
                <w:rFonts w:ascii="仿宋_GB2312" w:hAnsi="仿宋_GB2312" w:cs="仿宋_GB2312" w:eastAsia="仿宋_GB2312"/>
              </w:rPr>
              <w:t>14.</w:t>
            </w:r>
            <w:r>
              <w:rPr>
                <w:rFonts w:ascii="仿宋_GB2312" w:hAnsi="仿宋_GB2312" w:cs="仿宋_GB2312" w:eastAsia="仿宋_GB2312"/>
              </w:rPr>
              <w:t>阶梯型智能充气：具备</w:t>
            </w:r>
            <w:r>
              <w:rPr>
                <w:rFonts w:ascii="仿宋_GB2312" w:hAnsi="仿宋_GB2312" w:cs="仿宋_GB2312" w:eastAsia="仿宋_GB2312"/>
              </w:rPr>
              <w:t>≥ 5</w:t>
            </w:r>
            <w:r>
              <w:rPr>
                <w:rFonts w:ascii="仿宋_GB2312" w:hAnsi="仿宋_GB2312" w:cs="仿宋_GB2312" w:eastAsia="仿宋_GB2312"/>
              </w:rPr>
              <w:t>段阶梯性智能充气模式，微孔材料可分阶段指定每点注气的绝对压力。</w:t>
            </w:r>
            <w:r>
              <w:rPr>
                <w:rFonts w:ascii="仿宋_GB2312" w:hAnsi="仿宋_GB2312" w:cs="仿宋_GB2312" w:eastAsia="仿宋_GB2312"/>
              </w:rPr>
              <w:t>（提供实物图）</w:t>
            </w:r>
          </w:p>
          <w:p>
            <w:pPr>
              <w:pStyle w:val="null3"/>
            </w:pPr>
            <w:r>
              <w:rPr>
                <w:rFonts w:ascii="仿宋_GB2312" w:hAnsi="仿宋_GB2312" w:cs="仿宋_GB2312" w:eastAsia="仿宋_GB2312"/>
              </w:rPr>
              <w:t>▲15.NLDFT</w:t>
            </w:r>
            <w:r>
              <w:rPr>
                <w:rFonts w:ascii="仿宋_GB2312" w:hAnsi="仿宋_GB2312" w:cs="仿宋_GB2312" w:eastAsia="仿宋_GB2312"/>
              </w:rPr>
              <w:t>模型：支持氮气、氩气、二氧化碳三种气体的</w:t>
            </w:r>
            <w:r>
              <w:rPr>
                <w:rFonts w:ascii="仿宋_GB2312" w:hAnsi="仿宋_GB2312" w:cs="仿宋_GB2312" w:eastAsia="仿宋_GB2312"/>
              </w:rPr>
              <w:t>DFT</w:t>
            </w:r>
            <w:r>
              <w:rPr>
                <w:rFonts w:ascii="仿宋_GB2312" w:hAnsi="仿宋_GB2312" w:cs="仿宋_GB2312" w:eastAsia="仿宋_GB2312"/>
              </w:rPr>
              <w:t>和</w:t>
            </w:r>
            <w:r>
              <w:rPr>
                <w:rFonts w:ascii="仿宋_GB2312" w:hAnsi="仿宋_GB2312" w:cs="仿宋_GB2312" w:eastAsia="仿宋_GB2312"/>
              </w:rPr>
              <w:t>NLDFT</w:t>
            </w:r>
            <w:r>
              <w:rPr>
                <w:rFonts w:ascii="仿宋_GB2312" w:hAnsi="仿宋_GB2312" w:cs="仿宋_GB2312" w:eastAsia="仿宋_GB2312"/>
              </w:rPr>
              <w:t>模型，</w:t>
            </w:r>
            <w:r>
              <w:rPr>
                <w:rFonts w:ascii="仿宋_GB2312" w:hAnsi="仿宋_GB2312" w:cs="仿宋_GB2312" w:eastAsia="仿宋_GB2312"/>
              </w:rPr>
              <w:t>≥36</w:t>
            </w:r>
            <w:r>
              <w:rPr>
                <w:rFonts w:ascii="仿宋_GB2312" w:hAnsi="仿宋_GB2312" w:cs="仿宋_GB2312" w:eastAsia="仿宋_GB2312"/>
              </w:rPr>
              <w:t>种算法模型。</w:t>
            </w:r>
          </w:p>
          <w:p>
            <w:pPr>
              <w:pStyle w:val="null3"/>
            </w:pPr>
            <w:r>
              <w:rPr>
                <w:rFonts w:ascii="仿宋_GB2312" w:hAnsi="仿宋_GB2312" w:cs="仿宋_GB2312" w:eastAsia="仿宋_GB2312"/>
              </w:rPr>
              <w:t>16.</w:t>
            </w:r>
            <w:r>
              <w:rPr>
                <w:rFonts w:ascii="仿宋_GB2312" w:hAnsi="仿宋_GB2312" w:cs="仿宋_GB2312" w:eastAsia="仿宋_GB2312"/>
              </w:rPr>
              <w:t>自动后标定模式：仪器除具备前标定模式外，还具备后标定模式，支持一键勾选启用，测试过程中无需手动设置即可自动完成死体积二次校准，消除氦勾效应误差，前标定、后标定与样品测试一次性全自动完成，数据稳定准确，有效补偿氦气残留（氦勾效应）、环境温度波动等因素带来的系统误差。</w:t>
            </w:r>
            <w:r>
              <w:rPr>
                <w:rFonts w:ascii="仿宋_GB2312" w:hAnsi="仿宋_GB2312" w:cs="仿宋_GB2312" w:eastAsia="仿宋_GB2312"/>
              </w:rPr>
              <w:t>（提供实物图）</w:t>
            </w:r>
          </w:p>
          <w:p>
            <w:pPr>
              <w:pStyle w:val="null3"/>
            </w:pPr>
            <w:r>
              <w:rPr>
                <w:rFonts w:ascii="仿宋_GB2312" w:hAnsi="仿宋_GB2312" w:cs="仿宋_GB2312" w:eastAsia="仿宋_GB2312"/>
              </w:rPr>
              <w:t>17.</w:t>
            </w:r>
            <w:r>
              <w:rPr>
                <w:rFonts w:ascii="仿宋_GB2312" w:hAnsi="仿宋_GB2312" w:cs="仿宋_GB2312" w:eastAsia="仿宋_GB2312"/>
              </w:rPr>
              <w:t>智能数据分析：支持</w:t>
            </w:r>
            <w:r>
              <w:rPr>
                <w:rFonts w:ascii="仿宋_GB2312" w:hAnsi="仿宋_GB2312" w:cs="仿宋_GB2312" w:eastAsia="仿宋_GB2312"/>
              </w:rPr>
              <w:t>BET</w:t>
            </w:r>
            <w:r>
              <w:rPr>
                <w:rFonts w:ascii="仿宋_GB2312" w:hAnsi="仿宋_GB2312" w:cs="仿宋_GB2312" w:eastAsia="仿宋_GB2312"/>
              </w:rPr>
              <w:t>智能选点功能，</w:t>
            </w:r>
            <w:r>
              <w:rPr>
                <w:rFonts w:ascii="仿宋_GB2312" w:hAnsi="仿宋_GB2312" w:cs="仿宋_GB2312" w:eastAsia="仿宋_GB2312"/>
              </w:rPr>
              <w:t>NLDFT</w:t>
            </w:r>
            <w:r>
              <w:rPr>
                <w:rFonts w:ascii="仿宋_GB2312" w:hAnsi="仿宋_GB2312" w:cs="仿宋_GB2312" w:eastAsia="仿宋_GB2312"/>
              </w:rPr>
              <w:t>模型中自动生成</w:t>
            </w:r>
            <w:r>
              <w:rPr>
                <w:rFonts w:ascii="仿宋_GB2312" w:hAnsi="仿宋_GB2312" w:cs="仿宋_GB2312" w:eastAsia="仿宋_GB2312"/>
              </w:rPr>
              <w:t>“</w:t>
            </w:r>
            <w:r>
              <w:rPr>
                <w:rFonts w:ascii="仿宋_GB2312" w:hAnsi="仿宋_GB2312" w:cs="仿宋_GB2312" w:eastAsia="仿宋_GB2312"/>
              </w:rPr>
              <w:t>微孔、介孔、大孔</w:t>
            </w:r>
            <w:r>
              <w:rPr>
                <w:rFonts w:ascii="仿宋_GB2312" w:hAnsi="仿宋_GB2312" w:cs="仿宋_GB2312" w:eastAsia="仿宋_GB2312"/>
              </w:rPr>
              <w:t>”</w:t>
            </w:r>
            <w:r>
              <w:rPr>
                <w:rFonts w:ascii="仿宋_GB2312" w:hAnsi="仿宋_GB2312" w:cs="仿宋_GB2312" w:eastAsia="仿宋_GB2312"/>
              </w:rPr>
              <w:t>的孔容占比分析。</w:t>
            </w:r>
            <w:r>
              <w:rPr>
                <w:rFonts w:ascii="仿宋_GB2312" w:hAnsi="仿宋_GB2312" w:cs="仿宋_GB2312" w:eastAsia="仿宋_GB2312"/>
              </w:rPr>
              <w:t>（提供实物图）</w:t>
            </w:r>
          </w:p>
          <w:p>
            <w:pPr>
              <w:pStyle w:val="null3"/>
            </w:pPr>
            <w:r>
              <w:rPr>
                <w:rFonts w:ascii="仿宋_GB2312" w:hAnsi="仿宋_GB2312" w:cs="仿宋_GB2312" w:eastAsia="仿宋_GB2312"/>
              </w:rPr>
              <w:t>18.</w:t>
            </w:r>
            <w:r>
              <w:rPr>
                <w:rFonts w:ascii="仿宋_GB2312" w:hAnsi="仿宋_GB2312" w:cs="仿宋_GB2312" w:eastAsia="仿宋_GB2312"/>
              </w:rPr>
              <w:t>液氮杯：不锈钢内胆杜瓦瓶容量</w:t>
            </w:r>
            <w:r>
              <w:rPr>
                <w:rFonts w:ascii="仿宋_GB2312" w:hAnsi="仿宋_GB2312" w:cs="仿宋_GB2312" w:eastAsia="仿宋_GB2312"/>
              </w:rPr>
              <w:t>≥ 3</w:t>
            </w:r>
            <w:r>
              <w:rPr>
                <w:rFonts w:ascii="仿宋_GB2312" w:hAnsi="仿宋_GB2312" w:cs="仿宋_GB2312" w:eastAsia="仿宋_GB2312"/>
              </w:rPr>
              <w:t>升，支持不少于</w:t>
            </w:r>
            <w:r>
              <w:rPr>
                <w:rFonts w:ascii="仿宋_GB2312" w:hAnsi="仿宋_GB2312" w:cs="仿宋_GB2312" w:eastAsia="仿宋_GB2312"/>
              </w:rPr>
              <w:t>72</w:t>
            </w:r>
            <w:r>
              <w:rPr>
                <w:rFonts w:ascii="仿宋_GB2312" w:hAnsi="仿宋_GB2312" w:cs="仿宋_GB2312" w:eastAsia="仿宋_GB2312"/>
              </w:rPr>
              <w:t>小时的连续测试。</w:t>
            </w:r>
            <w:r>
              <w:rPr>
                <w:rFonts w:ascii="仿宋_GB2312" w:hAnsi="仿宋_GB2312" w:cs="仿宋_GB2312" w:eastAsia="仿宋_GB2312"/>
              </w:rPr>
              <w:t>（提供实物图）</w:t>
            </w:r>
          </w:p>
          <w:p>
            <w:pPr>
              <w:pStyle w:val="null3"/>
            </w:pPr>
            <w:r>
              <w:rPr>
                <w:rFonts w:ascii="仿宋_GB2312" w:hAnsi="仿宋_GB2312" w:cs="仿宋_GB2312" w:eastAsia="仿宋_GB2312"/>
              </w:rPr>
              <w:t>19.</w:t>
            </w:r>
            <w:r>
              <w:rPr>
                <w:rFonts w:ascii="仿宋_GB2312" w:hAnsi="仿宋_GB2312" w:cs="仿宋_GB2312" w:eastAsia="仿宋_GB2312"/>
              </w:rPr>
              <w:t>多重防抽飞设计：分析站具有三重防抽飞功能，包括</w:t>
            </w:r>
            <w:r>
              <w:rPr>
                <w:rFonts w:ascii="仿宋_GB2312" w:hAnsi="仿宋_GB2312" w:cs="仿宋_GB2312" w:eastAsia="仿宋_GB2312"/>
              </w:rPr>
              <w:t>“</w:t>
            </w:r>
            <w:r>
              <w:rPr>
                <w:rFonts w:ascii="仿宋_GB2312" w:hAnsi="仿宋_GB2312" w:cs="仿宋_GB2312" w:eastAsia="仿宋_GB2312"/>
              </w:rPr>
              <w:t>样品类型（细粉</w:t>
            </w:r>
            <w:r>
              <w:rPr>
                <w:rFonts w:ascii="仿宋_GB2312" w:hAnsi="仿宋_GB2312" w:cs="仿宋_GB2312" w:eastAsia="仿宋_GB2312"/>
              </w:rPr>
              <w:t>/</w:t>
            </w:r>
            <w:r>
              <w:rPr>
                <w:rFonts w:ascii="仿宋_GB2312" w:hAnsi="仿宋_GB2312" w:cs="仿宋_GB2312" w:eastAsia="仿宋_GB2312"/>
              </w:rPr>
              <w:t>非细粉）</w:t>
            </w:r>
            <w:r>
              <w:rPr>
                <w:rFonts w:ascii="仿宋_GB2312" w:hAnsi="仿宋_GB2312" w:cs="仿宋_GB2312" w:eastAsia="仿宋_GB2312"/>
              </w:rPr>
              <w:t>”+“</w:t>
            </w:r>
            <w:r>
              <w:rPr>
                <w:rFonts w:ascii="仿宋_GB2312" w:hAnsi="仿宋_GB2312" w:cs="仿宋_GB2312" w:eastAsia="仿宋_GB2312"/>
              </w:rPr>
              <w:t>电磁阀阶梯式开启</w:t>
            </w:r>
            <w:r>
              <w:rPr>
                <w:rFonts w:ascii="仿宋_GB2312" w:hAnsi="仿宋_GB2312" w:cs="仿宋_GB2312" w:eastAsia="仿宋_GB2312"/>
              </w:rPr>
              <w:t>”+“</w:t>
            </w:r>
            <w:r>
              <w:rPr>
                <w:rFonts w:ascii="仿宋_GB2312" w:hAnsi="仿宋_GB2312" w:cs="仿宋_GB2312" w:eastAsia="仿宋_GB2312"/>
              </w:rPr>
              <w:t>内置过滤结构</w:t>
            </w:r>
            <w:r>
              <w:rPr>
                <w:rFonts w:ascii="仿宋_GB2312" w:hAnsi="仿宋_GB2312" w:cs="仿宋_GB2312" w:eastAsia="仿宋_GB2312"/>
              </w:rPr>
              <w:t>”</w:t>
            </w:r>
            <w:r>
              <w:rPr>
                <w:rFonts w:ascii="仿宋_GB2312" w:hAnsi="仿宋_GB2312" w:cs="仿宋_GB2312" w:eastAsia="仿宋_GB2312"/>
              </w:rPr>
              <w:t>，智能脱气站可设置不同抽气速率。</w:t>
            </w:r>
            <w:r>
              <w:rPr>
                <w:rFonts w:ascii="仿宋_GB2312" w:hAnsi="仿宋_GB2312" w:cs="仿宋_GB2312" w:eastAsia="仿宋_GB2312"/>
              </w:rPr>
              <w:t>（提供实物图）</w:t>
            </w:r>
          </w:p>
          <w:p>
            <w:pPr>
              <w:pStyle w:val="null3"/>
            </w:pPr>
            <w:r>
              <w:rPr>
                <w:rFonts w:ascii="仿宋_GB2312" w:hAnsi="仿宋_GB2312" w:cs="仿宋_GB2312" w:eastAsia="仿宋_GB2312"/>
              </w:rPr>
              <w:t>20.</w:t>
            </w:r>
            <w:r>
              <w:rPr>
                <w:rFonts w:ascii="仿宋_GB2312" w:hAnsi="仿宋_GB2312" w:cs="仿宋_GB2312" w:eastAsia="仿宋_GB2312"/>
              </w:rPr>
              <w:t>支持定制数据自动上传功能：提供标准的数据接口，自动上传测试数据。</w:t>
            </w:r>
          </w:p>
          <w:p>
            <w:pPr>
              <w:pStyle w:val="null3"/>
            </w:pPr>
            <w:r>
              <w:rPr>
                <w:rFonts w:ascii="仿宋_GB2312" w:hAnsi="仿宋_GB2312" w:cs="仿宋_GB2312" w:eastAsia="仿宋_GB2312"/>
              </w:rPr>
              <w:t>21.</w:t>
            </w:r>
            <w:r>
              <w:rPr>
                <w:rFonts w:ascii="仿宋_GB2312" w:hAnsi="仿宋_GB2312" w:cs="仿宋_GB2312" w:eastAsia="仿宋_GB2312"/>
              </w:rPr>
              <w:t>操控系统：双控制系统，除外置电脑外配备可编程嵌入式系统，</w:t>
            </w:r>
            <w:r>
              <w:rPr>
                <w:rFonts w:ascii="仿宋_GB2312" w:hAnsi="仿宋_GB2312" w:cs="仿宋_GB2312" w:eastAsia="仿宋_GB2312"/>
              </w:rPr>
              <w:t>≥ 10</w:t>
            </w:r>
            <w:r>
              <w:rPr>
                <w:rFonts w:ascii="仿宋_GB2312" w:hAnsi="仿宋_GB2312" w:cs="仿宋_GB2312" w:eastAsia="仿宋_GB2312"/>
              </w:rPr>
              <w:t>寸触摸屏操作，并可</w:t>
            </w:r>
            <w:r>
              <w:rPr>
                <w:rFonts w:ascii="仿宋_GB2312" w:hAnsi="仿宋_GB2312" w:cs="仿宋_GB2312" w:eastAsia="仿宋_GB2312"/>
              </w:rPr>
              <w:t>USB</w:t>
            </w:r>
            <w:r>
              <w:rPr>
                <w:rFonts w:ascii="仿宋_GB2312" w:hAnsi="仿宋_GB2312" w:cs="仿宋_GB2312" w:eastAsia="仿宋_GB2312"/>
              </w:rPr>
              <w:t>外接键盘和鼠标操作，可直接安装控制软件，两种系统均可完成实验全流程。</w:t>
            </w:r>
          </w:p>
          <w:p>
            <w:pPr>
              <w:pStyle w:val="null3"/>
            </w:pPr>
            <w:r>
              <w:rPr>
                <w:rFonts w:ascii="仿宋_GB2312" w:hAnsi="仿宋_GB2312" w:cs="仿宋_GB2312" w:eastAsia="仿宋_GB2312"/>
              </w:rPr>
              <w:t>22.</w:t>
            </w:r>
            <w:r>
              <w:rPr>
                <w:rFonts w:ascii="仿宋_GB2312" w:hAnsi="仿宋_GB2312" w:cs="仿宋_GB2312" w:eastAsia="仿宋_GB2312"/>
              </w:rPr>
              <w:t>操作控制软件：</w:t>
            </w:r>
            <w:r>
              <w:rPr>
                <w:rFonts w:ascii="仿宋_GB2312" w:hAnsi="仿宋_GB2312" w:cs="仿宋_GB2312" w:eastAsia="仿宋_GB2312"/>
              </w:rPr>
              <w:t>Windows</w:t>
            </w:r>
            <w:r>
              <w:rPr>
                <w:rFonts w:ascii="仿宋_GB2312" w:hAnsi="仿宋_GB2312" w:cs="仿宋_GB2312" w:eastAsia="仿宋_GB2312"/>
              </w:rPr>
              <w:t>兼容控制和数据处理软件，试验过程中压力和温度可实时显示，随时查看当前测试进展；试验详细过程日志全记录。</w:t>
            </w:r>
          </w:p>
          <w:p>
            <w:pPr>
              <w:pStyle w:val="null3"/>
            </w:pPr>
            <w:r>
              <w:rPr>
                <w:rFonts w:ascii="仿宋_GB2312" w:hAnsi="仿宋_GB2312" w:cs="仿宋_GB2312" w:eastAsia="仿宋_GB2312"/>
              </w:rPr>
              <w:t>二、配置要求</w:t>
            </w:r>
          </w:p>
          <w:p>
            <w:pPr>
              <w:pStyle w:val="null3"/>
            </w:pPr>
            <w:r>
              <w:rPr>
                <w:rFonts w:ascii="仿宋_GB2312" w:hAnsi="仿宋_GB2312" w:cs="仿宋_GB2312" w:eastAsia="仿宋_GB2312"/>
              </w:rPr>
              <w:t>1.</w:t>
            </w:r>
            <w:r>
              <w:rPr>
                <w:rFonts w:ascii="仿宋_GB2312" w:hAnsi="仿宋_GB2312" w:cs="仿宋_GB2312" w:eastAsia="仿宋_GB2312"/>
              </w:rPr>
              <w:t>比表面及孔径分析仪</w:t>
            </w:r>
            <w:r>
              <w:rPr>
                <w:rFonts w:ascii="仿宋_GB2312" w:hAnsi="仿宋_GB2312" w:cs="仿宋_GB2312" w:eastAsia="仿宋_GB2312"/>
              </w:rPr>
              <w:t>1</w:t>
            </w:r>
            <w:r>
              <w:rPr>
                <w:rFonts w:ascii="仿宋_GB2312" w:hAnsi="仿宋_GB2312" w:cs="仿宋_GB2312" w:eastAsia="仿宋_GB2312"/>
              </w:rPr>
              <w:t>台；</w:t>
            </w:r>
          </w:p>
          <w:p>
            <w:pPr>
              <w:pStyle w:val="null3"/>
            </w:pPr>
            <w:r>
              <w:rPr>
                <w:rFonts w:ascii="仿宋_GB2312" w:hAnsi="仿宋_GB2312" w:cs="仿宋_GB2312" w:eastAsia="仿宋_GB2312"/>
              </w:rPr>
              <w:t>2.</w:t>
            </w:r>
            <w:r>
              <w:rPr>
                <w:rFonts w:ascii="仿宋_GB2312" w:hAnsi="仿宋_GB2312" w:cs="仿宋_GB2312" w:eastAsia="仿宋_GB2312"/>
              </w:rPr>
              <w:t>三级硅薄膜压力传感器；</w:t>
            </w:r>
          </w:p>
          <w:p>
            <w:pPr>
              <w:pStyle w:val="null3"/>
            </w:pPr>
            <w:r>
              <w:rPr>
                <w:rFonts w:ascii="仿宋_GB2312" w:hAnsi="仿宋_GB2312" w:cs="仿宋_GB2312" w:eastAsia="仿宋_GB2312"/>
              </w:rPr>
              <w:t>3.</w:t>
            </w:r>
            <w:r>
              <w:rPr>
                <w:rFonts w:ascii="仿宋_GB2312" w:hAnsi="仿宋_GB2312" w:cs="仿宋_GB2312" w:eastAsia="仿宋_GB2312"/>
              </w:rPr>
              <w:t>高纯氮气、氦气（含</w:t>
            </w:r>
            <w:r>
              <w:rPr>
                <w:rFonts w:ascii="仿宋_GB2312" w:hAnsi="仿宋_GB2312" w:cs="仿宋_GB2312" w:eastAsia="仿宋_GB2312"/>
              </w:rPr>
              <w:t>40L</w:t>
            </w:r>
            <w:r>
              <w:rPr>
                <w:rFonts w:ascii="仿宋_GB2312" w:hAnsi="仿宋_GB2312" w:cs="仿宋_GB2312" w:eastAsia="仿宋_GB2312"/>
              </w:rPr>
              <w:t>气瓶及配套减压表）、</w:t>
            </w:r>
            <w:r>
              <w:rPr>
                <w:rFonts w:ascii="仿宋_GB2312" w:hAnsi="仿宋_GB2312" w:cs="仿宋_GB2312" w:eastAsia="仿宋_GB2312"/>
              </w:rPr>
              <w:t>30L</w:t>
            </w:r>
            <w:r>
              <w:rPr>
                <w:rFonts w:ascii="仿宋_GB2312" w:hAnsi="仿宋_GB2312" w:cs="仿宋_GB2312" w:eastAsia="仿宋_GB2312"/>
              </w:rPr>
              <w:t>液氮罐（需配套液氮）；</w:t>
            </w:r>
          </w:p>
          <w:p>
            <w:pPr>
              <w:pStyle w:val="null3"/>
            </w:pPr>
            <w:r>
              <w:rPr>
                <w:rFonts w:ascii="仿宋_GB2312" w:hAnsi="仿宋_GB2312" w:cs="仿宋_GB2312" w:eastAsia="仿宋_GB2312"/>
                <w:sz w:val="21"/>
              </w:rPr>
              <w:t>4.</w:t>
            </w:r>
            <w:r>
              <w:rPr>
                <w:rFonts w:ascii="仿宋_GB2312" w:hAnsi="仿宋_GB2312" w:cs="仿宋_GB2312" w:eastAsia="仿宋_GB2312"/>
                <w:sz w:val="21"/>
              </w:rPr>
              <w:t>独立于主机的样品脱气装置</w:t>
            </w:r>
            <w:r>
              <w:rPr>
                <w:rFonts w:ascii="仿宋_GB2312" w:hAnsi="仿宋_GB2312" w:cs="仿宋_GB2312" w:eastAsia="仿宋_GB2312"/>
                <w:sz w:val="21"/>
              </w:rPr>
              <w:t>1</w:t>
            </w:r>
            <w:r>
              <w:rPr>
                <w:rFonts w:ascii="仿宋_GB2312" w:hAnsi="仿宋_GB2312" w:cs="仿宋_GB2312" w:eastAsia="仿宋_GB2312"/>
                <w:sz w:val="21"/>
              </w:rPr>
              <w:t>台、样品管</w:t>
            </w:r>
            <w:r>
              <w:rPr>
                <w:rFonts w:ascii="仿宋_GB2312" w:hAnsi="仿宋_GB2312" w:cs="仿宋_GB2312" w:eastAsia="仿宋_GB2312"/>
                <w:sz w:val="21"/>
              </w:rPr>
              <w:t>24</w:t>
            </w:r>
            <w:r>
              <w:rPr>
                <w:rFonts w:ascii="仿宋_GB2312" w:hAnsi="仿宋_GB2312" w:cs="仿宋_GB2312" w:eastAsia="仿宋_GB2312"/>
                <w:sz w:val="21"/>
              </w:rPr>
              <w:t>根、</w:t>
            </w:r>
            <w:r>
              <w:rPr>
                <w:rFonts w:ascii="仿宋_GB2312" w:hAnsi="仿宋_GB2312" w:cs="仿宋_GB2312" w:eastAsia="仿宋_GB2312"/>
                <w:sz w:val="21"/>
              </w:rPr>
              <w:t>V</w:t>
            </w:r>
            <w:r>
              <w:rPr>
                <w:rFonts w:ascii="仿宋_GB2312" w:hAnsi="仿宋_GB2312" w:cs="仿宋_GB2312" w:eastAsia="仿宋_GB2312"/>
                <w:sz w:val="21"/>
              </w:rPr>
              <w:t>型漏斗</w:t>
            </w:r>
            <w:r>
              <w:rPr>
                <w:rFonts w:ascii="仿宋_GB2312" w:hAnsi="仿宋_GB2312" w:cs="仿宋_GB2312" w:eastAsia="仿宋_GB2312"/>
                <w:sz w:val="21"/>
              </w:rPr>
              <w:t>10</w:t>
            </w:r>
            <w:r>
              <w:rPr>
                <w:rFonts w:ascii="仿宋_GB2312" w:hAnsi="仿宋_GB2312" w:cs="仿宋_GB2312" w:eastAsia="仿宋_GB2312"/>
                <w:sz w:val="21"/>
              </w:rPr>
              <w:t>根、玻璃棒</w:t>
            </w:r>
            <w:r>
              <w:rPr>
                <w:rFonts w:ascii="仿宋_GB2312" w:hAnsi="仿宋_GB2312" w:cs="仿宋_GB2312" w:eastAsia="仿宋_GB2312"/>
                <w:sz w:val="21"/>
              </w:rPr>
              <w:t>10</w:t>
            </w:r>
            <w:r>
              <w:rPr>
                <w:rFonts w:ascii="仿宋_GB2312" w:hAnsi="仿宋_GB2312" w:cs="仿宋_GB2312" w:eastAsia="仿宋_GB2312"/>
                <w:sz w:val="21"/>
              </w:rPr>
              <w:t>根、不锈钢内胆杜瓦瓶</w:t>
            </w:r>
            <w:r>
              <w:rPr>
                <w:rFonts w:ascii="仿宋_GB2312" w:hAnsi="仿宋_GB2312" w:cs="仿宋_GB2312" w:eastAsia="仿宋_GB2312"/>
                <w:sz w:val="21"/>
              </w:rPr>
              <w:t>2</w:t>
            </w:r>
            <w:r>
              <w:rPr>
                <w:rFonts w:ascii="仿宋_GB2312" w:hAnsi="仿宋_GB2312" w:cs="仿宋_GB2312" w:eastAsia="仿宋_GB2312"/>
                <w:sz w:val="21"/>
              </w:rPr>
              <w:t>个。</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标的名称：傅立叶变换红外光谱仪和气相色谱仪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224"/>
              <w:gridCol w:w="524"/>
              <w:gridCol w:w="519"/>
              <w:gridCol w:w="1268"/>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数量及单位</w:t>
                  </w:r>
                </w:p>
              </w:tc>
              <w:tc>
                <w:tcPr>
                  <w:tcW w:type="dxa" w:w="1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单价最高限价（元）</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傅立叶变换红外光谱仪</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c>
                <w:tcPr>
                  <w:tcW w:type="dxa" w:w="1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180000.00</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气相色谱仪</w:t>
                  </w:r>
                </w:p>
                <w:p>
                  <w:pPr>
                    <w:pStyle w:val="null3"/>
                    <w:jc w:val="center"/>
                  </w:pPr>
                  <w:r>
                    <w:rPr>
                      <w:rFonts w:ascii="仿宋_GB2312" w:hAnsi="仿宋_GB2312" w:cs="仿宋_GB2312" w:eastAsia="仿宋_GB2312"/>
                      <w:sz w:val="20"/>
                    </w:rPr>
                    <w:t>【核心产品】</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c>
                <w:tcPr>
                  <w:tcW w:type="dxa" w:w="1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200000.00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傅立叶变换红外光谱仪参数要求：</w:t>
            </w:r>
          </w:p>
          <w:p>
            <w:pPr>
              <w:pStyle w:val="null3"/>
            </w:pPr>
            <w:r>
              <w:rPr>
                <w:rFonts w:ascii="仿宋_GB2312" w:hAnsi="仿宋_GB2312" w:cs="仿宋_GB2312" w:eastAsia="仿宋_GB2312"/>
              </w:rPr>
              <w:t>一、技术指标</w:t>
            </w:r>
          </w:p>
          <w:p>
            <w:pPr>
              <w:pStyle w:val="null3"/>
            </w:pPr>
            <w:r>
              <w:rPr>
                <w:rFonts w:ascii="仿宋_GB2312" w:hAnsi="仿宋_GB2312" w:cs="仿宋_GB2312" w:eastAsia="仿宋_GB2312"/>
                <w:sz w:val="20"/>
              </w:rPr>
              <w:t>1.</w:t>
            </w:r>
            <w:r>
              <w:rPr>
                <w:rFonts w:ascii="仿宋_GB2312" w:hAnsi="仿宋_GB2312" w:cs="仿宋_GB2312" w:eastAsia="仿宋_GB2312"/>
                <w:sz w:val="20"/>
              </w:rPr>
              <w:t>干涉仪</w:t>
            </w:r>
          </w:p>
          <w:p>
            <w:pPr>
              <w:pStyle w:val="null3"/>
            </w:pPr>
            <w:r>
              <w:rPr>
                <w:rFonts w:ascii="仿宋_GB2312" w:hAnsi="仿宋_GB2312" w:cs="仿宋_GB2312" w:eastAsia="仿宋_GB2312"/>
                <w:sz w:val="20"/>
              </w:rPr>
              <w:t>▲1.1</w:t>
            </w:r>
            <w:r>
              <w:rPr>
                <w:rFonts w:ascii="仿宋_GB2312" w:hAnsi="仿宋_GB2312" w:cs="仿宋_GB2312" w:eastAsia="仿宋_GB2312"/>
                <w:sz w:val="20"/>
              </w:rPr>
              <w:t>角镜型迈克尔逊干涉仪，出光口用</w:t>
            </w:r>
            <w:r>
              <w:rPr>
                <w:rFonts w:ascii="仿宋_GB2312" w:hAnsi="仿宋_GB2312" w:cs="仿宋_GB2312" w:eastAsia="仿宋_GB2312"/>
                <w:sz w:val="20"/>
              </w:rPr>
              <w:t>KBr</w:t>
            </w:r>
            <w:r>
              <w:rPr>
                <w:rFonts w:ascii="仿宋_GB2312" w:hAnsi="仿宋_GB2312" w:cs="仿宋_GB2312" w:eastAsia="仿宋_GB2312"/>
                <w:sz w:val="20"/>
              </w:rPr>
              <w:t>窗片密封。</w:t>
            </w:r>
          </w:p>
          <w:p>
            <w:pPr>
              <w:pStyle w:val="null3"/>
            </w:pPr>
            <w:r>
              <w:rPr>
                <w:rFonts w:ascii="仿宋_GB2312" w:hAnsi="仿宋_GB2312" w:cs="仿宋_GB2312" w:eastAsia="仿宋_GB2312"/>
                <w:sz w:val="20"/>
              </w:rPr>
              <w:t>1.2</w:t>
            </w:r>
            <w:r>
              <w:rPr>
                <w:rFonts w:ascii="仿宋_GB2312" w:hAnsi="仿宋_GB2312" w:cs="仿宋_GB2312" w:eastAsia="仿宋_GB2312"/>
                <w:sz w:val="20"/>
              </w:rPr>
              <w:t>具有温湿度实时监测数字化显示功能。</w:t>
            </w:r>
          </w:p>
          <w:p>
            <w:pPr>
              <w:pStyle w:val="null3"/>
            </w:pPr>
            <w:r>
              <w:rPr>
                <w:rFonts w:ascii="仿宋_GB2312" w:hAnsi="仿宋_GB2312" w:cs="仿宋_GB2312" w:eastAsia="仿宋_GB2312"/>
                <w:sz w:val="20"/>
              </w:rPr>
              <w:t>2.</w:t>
            </w:r>
            <w:r>
              <w:rPr>
                <w:rFonts w:ascii="仿宋_GB2312" w:hAnsi="仿宋_GB2312" w:cs="仿宋_GB2312" w:eastAsia="仿宋_GB2312"/>
                <w:sz w:val="20"/>
              </w:rPr>
              <w:t>分束器：</w:t>
            </w:r>
            <w:r>
              <w:rPr>
                <w:rFonts w:ascii="仿宋_GB2312" w:hAnsi="仿宋_GB2312" w:cs="仿宋_GB2312" w:eastAsia="仿宋_GB2312"/>
                <w:sz w:val="20"/>
              </w:rPr>
              <w:t>KBr</w:t>
            </w:r>
            <w:r>
              <w:rPr>
                <w:rFonts w:ascii="仿宋_GB2312" w:hAnsi="仿宋_GB2312" w:cs="仿宋_GB2312" w:eastAsia="仿宋_GB2312"/>
                <w:sz w:val="20"/>
              </w:rPr>
              <w:t>基片镀锗。</w:t>
            </w:r>
          </w:p>
          <w:p>
            <w:pPr>
              <w:pStyle w:val="null3"/>
            </w:pPr>
            <w:r>
              <w:rPr>
                <w:rFonts w:ascii="仿宋_GB2312" w:hAnsi="仿宋_GB2312" w:cs="仿宋_GB2312" w:eastAsia="仿宋_GB2312"/>
                <w:sz w:val="20"/>
              </w:rPr>
              <w:t>3.</w:t>
            </w:r>
            <w:r>
              <w:rPr>
                <w:rFonts w:ascii="仿宋_GB2312" w:hAnsi="仿宋_GB2312" w:cs="仿宋_GB2312" w:eastAsia="仿宋_GB2312"/>
                <w:sz w:val="20"/>
              </w:rPr>
              <w:t>检测器：常温</w:t>
            </w:r>
            <w:r>
              <w:rPr>
                <w:rFonts w:ascii="仿宋_GB2312" w:hAnsi="仿宋_GB2312" w:cs="仿宋_GB2312" w:eastAsia="仿宋_GB2312"/>
                <w:sz w:val="20"/>
              </w:rPr>
              <w:t>DLATGS</w:t>
            </w:r>
            <w:r>
              <w:rPr>
                <w:rFonts w:ascii="仿宋_GB2312" w:hAnsi="仿宋_GB2312" w:cs="仿宋_GB2312" w:eastAsia="仿宋_GB2312"/>
                <w:sz w:val="20"/>
              </w:rPr>
              <w:t>模块，并可升级模块。</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激光器：</w:t>
            </w:r>
            <w:r>
              <w:rPr>
                <w:rFonts w:ascii="仿宋_GB2312" w:hAnsi="仿宋_GB2312" w:cs="仿宋_GB2312" w:eastAsia="仿宋_GB2312"/>
                <w:sz w:val="20"/>
              </w:rPr>
              <w:t>He-Ne</w:t>
            </w:r>
            <w:r>
              <w:rPr>
                <w:rFonts w:ascii="仿宋_GB2312" w:hAnsi="仿宋_GB2312" w:cs="仿宋_GB2312" w:eastAsia="仿宋_GB2312"/>
                <w:sz w:val="20"/>
              </w:rPr>
              <w:t>激光器。</w:t>
            </w:r>
          </w:p>
          <w:p>
            <w:pPr>
              <w:pStyle w:val="null3"/>
            </w:pPr>
            <w:r>
              <w:rPr>
                <w:rFonts w:ascii="仿宋_GB2312" w:hAnsi="仿宋_GB2312" w:cs="仿宋_GB2312" w:eastAsia="仿宋_GB2312"/>
                <w:sz w:val="20"/>
              </w:rPr>
              <w:t>5.</w:t>
            </w:r>
            <w:r>
              <w:rPr>
                <w:rFonts w:ascii="仿宋_GB2312" w:hAnsi="仿宋_GB2312" w:cs="仿宋_GB2312" w:eastAsia="仿宋_GB2312"/>
                <w:sz w:val="20"/>
              </w:rPr>
              <w:t>波数范围：</w:t>
            </w:r>
            <w:r>
              <w:rPr>
                <w:rFonts w:ascii="仿宋_GB2312" w:hAnsi="仿宋_GB2312" w:cs="仿宋_GB2312" w:eastAsia="仿宋_GB2312"/>
                <w:sz w:val="20"/>
              </w:rPr>
              <w:t>7800 cm</w:t>
            </w:r>
            <w:r>
              <w:rPr>
                <w:rFonts w:ascii="仿宋_GB2312" w:hAnsi="仿宋_GB2312" w:cs="仿宋_GB2312" w:eastAsia="仿宋_GB2312"/>
                <w:sz w:val="20"/>
                <w:vertAlign w:val="superscript"/>
              </w:rPr>
              <w:t>-1</w:t>
            </w:r>
            <w:r>
              <w:rPr>
                <w:rFonts w:ascii="仿宋_GB2312" w:hAnsi="仿宋_GB2312" w:cs="仿宋_GB2312" w:eastAsia="仿宋_GB2312"/>
                <w:sz w:val="20"/>
              </w:rPr>
              <w:t xml:space="preserve"> ~ 350 cm</w:t>
            </w:r>
            <w:r>
              <w:rPr>
                <w:rFonts w:ascii="仿宋_GB2312" w:hAnsi="仿宋_GB2312" w:cs="仿宋_GB2312" w:eastAsia="仿宋_GB2312"/>
                <w:sz w:val="20"/>
                <w:vertAlign w:val="superscript"/>
              </w:rPr>
              <w:t>-1</w:t>
            </w:r>
            <w:r>
              <w:rPr>
                <w:rFonts w:ascii="仿宋_GB2312" w:hAnsi="仿宋_GB2312" w:cs="仿宋_GB2312" w:eastAsia="仿宋_GB2312"/>
                <w:sz w:val="20"/>
              </w:rPr>
              <w:t>。</w:t>
            </w:r>
          </w:p>
          <w:p>
            <w:pPr>
              <w:pStyle w:val="null3"/>
            </w:pPr>
            <w:r>
              <w:rPr>
                <w:rFonts w:ascii="仿宋_GB2312" w:hAnsi="仿宋_GB2312" w:cs="仿宋_GB2312" w:eastAsia="仿宋_GB2312"/>
                <w:sz w:val="20"/>
              </w:rPr>
              <w:t>▲6.</w:t>
            </w:r>
            <w:r>
              <w:rPr>
                <w:rFonts w:ascii="仿宋_GB2312" w:hAnsi="仿宋_GB2312" w:cs="仿宋_GB2312" w:eastAsia="仿宋_GB2312"/>
                <w:sz w:val="20"/>
              </w:rPr>
              <w:t>分辨率：</w:t>
            </w:r>
            <w:r>
              <w:rPr>
                <w:rFonts w:ascii="仿宋_GB2312" w:hAnsi="仿宋_GB2312" w:cs="仿宋_GB2312" w:eastAsia="仿宋_GB2312"/>
                <w:sz w:val="20"/>
              </w:rPr>
              <w:t>≤ 0.4 cm</w:t>
            </w:r>
            <w:r>
              <w:rPr>
                <w:rFonts w:ascii="仿宋_GB2312" w:hAnsi="仿宋_GB2312" w:cs="仿宋_GB2312" w:eastAsia="仿宋_GB2312"/>
                <w:sz w:val="20"/>
                <w:vertAlign w:val="superscript"/>
              </w:rPr>
              <w:t>-1</w:t>
            </w:r>
            <w:r>
              <w:rPr>
                <w:rFonts w:ascii="仿宋_GB2312" w:hAnsi="仿宋_GB2312" w:cs="仿宋_GB2312" w:eastAsia="仿宋_GB2312"/>
                <w:sz w:val="20"/>
              </w:rPr>
              <w:t>。</w:t>
            </w:r>
          </w:p>
          <w:p>
            <w:pPr>
              <w:pStyle w:val="null3"/>
            </w:pPr>
            <w:r>
              <w:rPr>
                <w:rFonts w:ascii="仿宋_GB2312" w:hAnsi="仿宋_GB2312" w:cs="仿宋_GB2312" w:eastAsia="仿宋_GB2312"/>
                <w:sz w:val="20"/>
              </w:rPr>
              <w:t>7.</w:t>
            </w:r>
            <w:r>
              <w:rPr>
                <w:rFonts w:ascii="仿宋_GB2312" w:hAnsi="仿宋_GB2312" w:cs="仿宋_GB2312" w:eastAsia="仿宋_GB2312"/>
                <w:sz w:val="20"/>
              </w:rPr>
              <w:t>波数准确度：</w:t>
            </w:r>
            <w:r>
              <w:rPr>
                <w:rFonts w:ascii="仿宋_GB2312" w:hAnsi="仿宋_GB2312" w:cs="仿宋_GB2312" w:eastAsia="仿宋_GB2312"/>
                <w:sz w:val="20"/>
              </w:rPr>
              <w:t>± 0.1 cm</w:t>
            </w:r>
            <w:r>
              <w:rPr>
                <w:rFonts w:ascii="仿宋_GB2312" w:hAnsi="仿宋_GB2312" w:cs="仿宋_GB2312" w:eastAsia="仿宋_GB2312"/>
                <w:sz w:val="20"/>
                <w:vertAlign w:val="superscript"/>
              </w:rPr>
              <w:t>-1</w:t>
            </w:r>
            <w:r>
              <w:rPr>
                <w:rFonts w:ascii="仿宋_GB2312" w:hAnsi="仿宋_GB2312" w:cs="仿宋_GB2312" w:eastAsia="仿宋_GB2312"/>
                <w:sz w:val="20"/>
              </w:rPr>
              <w:t>。</w:t>
            </w:r>
          </w:p>
          <w:p>
            <w:pPr>
              <w:pStyle w:val="null3"/>
            </w:pPr>
            <w:r>
              <w:rPr>
                <w:rFonts w:ascii="仿宋_GB2312" w:hAnsi="仿宋_GB2312" w:cs="仿宋_GB2312" w:eastAsia="仿宋_GB2312"/>
                <w:sz w:val="20"/>
              </w:rPr>
              <w:t>8.</w:t>
            </w:r>
            <w:r>
              <w:rPr>
                <w:rFonts w:ascii="仿宋_GB2312" w:hAnsi="仿宋_GB2312" w:cs="仿宋_GB2312" w:eastAsia="仿宋_GB2312"/>
                <w:sz w:val="20"/>
              </w:rPr>
              <w:t>波数精度</w:t>
            </w:r>
            <w:r>
              <w:rPr>
                <w:rFonts w:ascii="仿宋_GB2312" w:hAnsi="仿宋_GB2312" w:cs="仿宋_GB2312" w:eastAsia="仿宋_GB2312"/>
                <w:sz w:val="20"/>
              </w:rPr>
              <w:t>（重复度）</w:t>
            </w:r>
            <w:r>
              <w:rPr>
                <w:rFonts w:ascii="仿宋_GB2312" w:hAnsi="仿宋_GB2312" w:cs="仿宋_GB2312" w:eastAsia="仿宋_GB2312"/>
                <w:sz w:val="20"/>
              </w:rPr>
              <w:t>：</w:t>
            </w:r>
            <w:r>
              <w:rPr>
                <w:rFonts w:ascii="仿宋_GB2312" w:hAnsi="仿宋_GB2312" w:cs="仿宋_GB2312" w:eastAsia="仿宋_GB2312"/>
                <w:sz w:val="20"/>
              </w:rPr>
              <w:t>± 0.0005 cm-1</w:t>
            </w:r>
            <w:r>
              <w:rPr>
                <w:rFonts w:ascii="仿宋_GB2312" w:hAnsi="仿宋_GB2312" w:cs="仿宋_GB2312" w:eastAsia="仿宋_GB2312"/>
                <w:sz w:val="20"/>
              </w:rPr>
              <w:t>。</w:t>
            </w:r>
          </w:p>
          <w:p>
            <w:pPr>
              <w:pStyle w:val="null3"/>
            </w:pPr>
            <w:r>
              <w:rPr>
                <w:rFonts w:ascii="仿宋_GB2312" w:hAnsi="仿宋_GB2312" w:cs="仿宋_GB2312" w:eastAsia="仿宋_GB2312"/>
                <w:sz w:val="20"/>
              </w:rPr>
              <w:t>9.</w:t>
            </w:r>
            <w:r>
              <w:rPr>
                <w:rFonts w:ascii="仿宋_GB2312" w:hAnsi="仿宋_GB2312" w:cs="仿宋_GB2312" w:eastAsia="仿宋_GB2312"/>
                <w:sz w:val="20"/>
              </w:rPr>
              <w:t>本底光谱能量分布：</w:t>
            </w:r>
            <w:r>
              <w:rPr>
                <w:rFonts w:ascii="仿宋_GB2312" w:hAnsi="仿宋_GB2312" w:cs="仿宋_GB2312" w:eastAsia="仿宋_GB2312"/>
                <w:sz w:val="20"/>
              </w:rPr>
              <w:t>E4000/Emax≥25%</w:t>
            </w:r>
            <w:r>
              <w:rPr>
                <w:rFonts w:ascii="仿宋_GB2312" w:hAnsi="仿宋_GB2312" w:cs="仿宋_GB2312" w:eastAsia="仿宋_GB2312"/>
                <w:sz w:val="20"/>
              </w:rPr>
              <w:t>；</w:t>
            </w:r>
            <w:r>
              <w:rPr>
                <w:rFonts w:ascii="仿宋_GB2312" w:hAnsi="仿宋_GB2312" w:cs="仿宋_GB2312" w:eastAsia="仿宋_GB2312"/>
                <w:sz w:val="20"/>
              </w:rPr>
              <w:t>E5000~650</w:t>
            </w:r>
            <w:r>
              <w:rPr>
                <w:rFonts w:ascii="仿宋_GB2312" w:hAnsi="仿宋_GB2312" w:cs="仿宋_GB2312" w:eastAsia="仿宋_GB2312"/>
                <w:sz w:val="20"/>
              </w:rPr>
              <w:t>范围</w:t>
            </w:r>
            <w:r>
              <w:rPr>
                <w:rFonts w:ascii="仿宋_GB2312" w:hAnsi="仿宋_GB2312" w:cs="仿宋_GB2312" w:eastAsia="仿宋_GB2312"/>
                <w:sz w:val="20"/>
              </w:rPr>
              <w:t>≥10%Emax</w:t>
            </w:r>
            <w:r>
              <w:rPr>
                <w:rFonts w:ascii="仿宋_GB2312" w:hAnsi="仿宋_GB2312" w:cs="仿宋_GB2312" w:eastAsia="仿宋_GB2312"/>
                <w:sz w:val="20"/>
              </w:rPr>
              <w:t>（</w:t>
            </w:r>
            <w:r>
              <w:rPr>
                <w:rFonts w:ascii="仿宋_GB2312" w:hAnsi="仿宋_GB2312" w:cs="仿宋_GB2312" w:eastAsia="仿宋_GB2312"/>
                <w:sz w:val="20"/>
              </w:rPr>
              <w:t>Emax</w:t>
            </w:r>
            <w:r>
              <w:rPr>
                <w:rFonts w:ascii="仿宋_GB2312" w:hAnsi="仿宋_GB2312" w:cs="仿宋_GB2312" w:eastAsia="仿宋_GB2312"/>
                <w:sz w:val="20"/>
              </w:rPr>
              <w:t>为</w:t>
            </w:r>
            <w:r>
              <w:rPr>
                <w:rFonts w:ascii="仿宋_GB2312" w:hAnsi="仿宋_GB2312" w:cs="仿宋_GB2312" w:eastAsia="仿宋_GB2312"/>
                <w:sz w:val="20"/>
              </w:rPr>
              <w:t>7800 ~ 350 cm-1</w:t>
            </w:r>
            <w:r>
              <w:rPr>
                <w:rFonts w:ascii="仿宋_GB2312" w:hAnsi="仿宋_GB2312" w:cs="仿宋_GB2312" w:eastAsia="仿宋_GB2312"/>
                <w:sz w:val="20"/>
              </w:rPr>
              <w:t>范围内最强能量波数处的本底光谱能量值）。</w:t>
            </w:r>
          </w:p>
          <w:p>
            <w:pPr>
              <w:pStyle w:val="null3"/>
            </w:pPr>
            <w:r>
              <w:rPr>
                <w:rFonts w:ascii="仿宋_GB2312" w:hAnsi="仿宋_GB2312" w:cs="仿宋_GB2312" w:eastAsia="仿宋_GB2312"/>
                <w:sz w:val="20"/>
              </w:rPr>
              <w:t>10.</w:t>
            </w:r>
            <w:r>
              <w:rPr>
                <w:rFonts w:ascii="仿宋_GB2312" w:hAnsi="仿宋_GB2312" w:cs="仿宋_GB2312" w:eastAsia="仿宋_GB2312"/>
                <w:sz w:val="20"/>
              </w:rPr>
              <w:t>信噪比：</w:t>
            </w:r>
            <w:r>
              <w:rPr>
                <w:rFonts w:ascii="仿宋_GB2312" w:hAnsi="仿宋_GB2312" w:cs="仿宋_GB2312" w:eastAsia="仿宋_GB2312"/>
                <w:sz w:val="20"/>
              </w:rPr>
              <w:t>≥ 37000:1</w:t>
            </w:r>
            <w:r>
              <w:rPr>
                <w:rFonts w:ascii="仿宋_GB2312" w:hAnsi="仿宋_GB2312" w:cs="仿宋_GB2312" w:eastAsia="仿宋_GB2312"/>
                <w:sz w:val="20"/>
              </w:rPr>
              <w:t>（</w:t>
            </w:r>
            <w:r>
              <w:rPr>
                <w:rFonts w:ascii="仿宋_GB2312" w:hAnsi="仿宋_GB2312" w:cs="仿宋_GB2312" w:eastAsia="仿宋_GB2312"/>
                <w:sz w:val="20"/>
              </w:rPr>
              <w:t>4 cm-1</w:t>
            </w:r>
            <w:r>
              <w:rPr>
                <w:rFonts w:ascii="仿宋_GB2312" w:hAnsi="仿宋_GB2312" w:cs="仿宋_GB2312" w:eastAsia="仿宋_GB2312"/>
                <w:sz w:val="20"/>
              </w:rPr>
              <w:t>光谱分辨率，</w:t>
            </w:r>
            <w:r>
              <w:rPr>
                <w:rFonts w:ascii="仿宋_GB2312" w:hAnsi="仿宋_GB2312" w:cs="仿宋_GB2312" w:eastAsia="仿宋_GB2312"/>
                <w:sz w:val="20"/>
              </w:rPr>
              <w:t>1</w:t>
            </w:r>
            <w:r>
              <w:rPr>
                <w:rFonts w:ascii="仿宋_GB2312" w:hAnsi="仿宋_GB2312" w:cs="仿宋_GB2312" w:eastAsia="仿宋_GB2312"/>
                <w:sz w:val="20"/>
              </w:rPr>
              <w:t>分钟扫描，峰</w:t>
            </w:r>
            <w:r>
              <w:rPr>
                <w:rFonts w:ascii="仿宋_GB2312" w:hAnsi="仿宋_GB2312" w:cs="仿宋_GB2312" w:eastAsia="仿宋_GB2312"/>
                <w:sz w:val="20"/>
              </w:rPr>
              <w:t>-</w:t>
            </w:r>
            <w:r>
              <w:rPr>
                <w:rFonts w:ascii="仿宋_GB2312" w:hAnsi="仿宋_GB2312" w:cs="仿宋_GB2312" w:eastAsia="仿宋_GB2312"/>
                <w:sz w:val="20"/>
              </w:rPr>
              <w:t>峰值，</w:t>
            </w:r>
            <w:r>
              <w:rPr>
                <w:rFonts w:ascii="仿宋_GB2312" w:hAnsi="仿宋_GB2312" w:cs="仿宋_GB2312" w:eastAsia="仿宋_GB2312"/>
                <w:sz w:val="20"/>
              </w:rPr>
              <w:t>KBr</w:t>
            </w:r>
            <w:r>
              <w:rPr>
                <w:rFonts w:ascii="仿宋_GB2312" w:hAnsi="仿宋_GB2312" w:cs="仿宋_GB2312" w:eastAsia="仿宋_GB2312"/>
                <w:sz w:val="20"/>
              </w:rPr>
              <w:t>窗片）。</w:t>
            </w:r>
          </w:p>
          <w:p>
            <w:pPr>
              <w:pStyle w:val="null3"/>
            </w:pPr>
            <w:r>
              <w:rPr>
                <w:rFonts w:ascii="仿宋_GB2312" w:hAnsi="仿宋_GB2312" w:cs="仿宋_GB2312" w:eastAsia="仿宋_GB2312"/>
                <w:sz w:val="20"/>
              </w:rPr>
              <w:t>11.</w:t>
            </w:r>
            <w:r>
              <w:rPr>
                <w:rFonts w:ascii="仿宋_GB2312" w:hAnsi="仿宋_GB2312" w:cs="仿宋_GB2312" w:eastAsia="仿宋_GB2312"/>
                <w:sz w:val="20"/>
              </w:rPr>
              <w:t>透过率重复性：</w:t>
            </w:r>
            <w:r>
              <w:rPr>
                <w:rFonts w:ascii="仿宋_GB2312" w:hAnsi="仿宋_GB2312" w:cs="仿宋_GB2312" w:eastAsia="仿宋_GB2312"/>
                <w:sz w:val="20"/>
              </w:rPr>
              <w:t>≤ 0.1 %T</w:t>
            </w:r>
            <w:r>
              <w:rPr>
                <w:rFonts w:ascii="仿宋_GB2312" w:hAnsi="仿宋_GB2312" w:cs="仿宋_GB2312" w:eastAsia="仿宋_GB2312"/>
                <w:sz w:val="20"/>
              </w:rPr>
              <w:t>。</w:t>
            </w:r>
          </w:p>
          <w:p>
            <w:pPr>
              <w:pStyle w:val="null3"/>
            </w:pPr>
            <w:r>
              <w:rPr>
                <w:rFonts w:ascii="仿宋_GB2312" w:hAnsi="仿宋_GB2312" w:cs="仿宋_GB2312" w:eastAsia="仿宋_GB2312"/>
                <w:sz w:val="20"/>
              </w:rPr>
              <w:t>12.</w:t>
            </w:r>
            <w:r>
              <w:rPr>
                <w:rFonts w:ascii="仿宋_GB2312" w:hAnsi="仿宋_GB2312" w:cs="仿宋_GB2312" w:eastAsia="仿宋_GB2312"/>
                <w:sz w:val="20"/>
              </w:rPr>
              <w:t>吸光度重复性：</w:t>
            </w:r>
            <w:r>
              <w:rPr>
                <w:rFonts w:ascii="仿宋_GB2312" w:hAnsi="仿宋_GB2312" w:cs="仿宋_GB2312" w:eastAsia="仿宋_GB2312"/>
                <w:sz w:val="20"/>
              </w:rPr>
              <w:t>≤ 0.002Abs</w:t>
            </w:r>
            <w:r>
              <w:rPr>
                <w:rFonts w:ascii="仿宋_GB2312" w:hAnsi="仿宋_GB2312" w:cs="仿宋_GB2312" w:eastAsia="仿宋_GB2312"/>
                <w:sz w:val="20"/>
              </w:rPr>
              <w:t>。</w:t>
            </w:r>
          </w:p>
          <w:p>
            <w:pPr>
              <w:pStyle w:val="null3"/>
            </w:pPr>
            <w:r>
              <w:rPr>
                <w:rFonts w:ascii="仿宋_GB2312" w:hAnsi="仿宋_GB2312" w:cs="仿宋_GB2312" w:eastAsia="仿宋_GB2312"/>
                <w:sz w:val="20"/>
              </w:rPr>
              <w:t>13.</w:t>
            </w:r>
            <w:r>
              <w:rPr>
                <w:rFonts w:ascii="仿宋_GB2312" w:hAnsi="仿宋_GB2312" w:cs="仿宋_GB2312" w:eastAsia="仿宋_GB2312"/>
                <w:sz w:val="20"/>
              </w:rPr>
              <w:t>动态范围：＞</w:t>
            </w:r>
            <w:r>
              <w:rPr>
                <w:rFonts w:ascii="仿宋_GB2312" w:hAnsi="仿宋_GB2312" w:cs="仿宋_GB2312" w:eastAsia="仿宋_GB2312"/>
                <w:sz w:val="20"/>
              </w:rPr>
              <w:t>2.5Abs</w:t>
            </w:r>
            <w:r>
              <w:rPr>
                <w:rFonts w:ascii="仿宋_GB2312" w:hAnsi="仿宋_GB2312" w:cs="仿宋_GB2312" w:eastAsia="仿宋_GB2312"/>
                <w:sz w:val="20"/>
              </w:rPr>
              <w:t>。</w:t>
            </w:r>
          </w:p>
          <w:p>
            <w:pPr>
              <w:pStyle w:val="null3"/>
            </w:pPr>
            <w:r>
              <w:rPr>
                <w:rFonts w:ascii="仿宋_GB2312" w:hAnsi="仿宋_GB2312" w:cs="仿宋_GB2312" w:eastAsia="仿宋_GB2312"/>
                <w:sz w:val="20"/>
              </w:rPr>
              <w:t>14.</w:t>
            </w:r>
            <w:r>
              <w:rPr>
                <w:rFonts w:ascii="仿宋_GB2312" w:hAnsi="仿宋_GB2312" w:cs="仿宋_GB2312" w:eastAsia="仿宋_GB2312"/>
                <w:sz w:val="20"/>
              </w:rPr>
              <w:t>线性度：</w:t>
            </w:r>
            <w:r>
              <w:rPr>
                <w:rFonts w:ascii="仿宋_GB2312" w:hAnsi="仿宋_GB2312" w:cs="仿宋_GB2312" w:eastAsia="仿宋_GB2312"/>
                <w:sz w:val="20"/>
              </w:rPr>
              <w:t>±1%</w:t>
            </w:r>
            <w:r>
              <w:rPr>
                <w:rFonts w:ascii="仿宋_GB2312" w:hAnsi="仿宋_GB2312" w:cs="仿宋_GB2312" w:eastAsia="仿宋_GB2312"/>
                <w:sz w:val="20"/>
              </w:rPr>
              <w:t>。</w:t>
            </w:r>
          </w:p>
          <w:p>
            <w:pPr>
              <w:pStyle w:val="null3"/>
            </w:pPr>
            <w:r>
              <w:rPr>
                <w:rFonts w:ascii="仿宋_GB2312" w:hAnsi="仿宋_GB2312" w:cs="仿宋_GB2312" w:eastAsia="仿宋_GB2312"/>
                <w:sz w:val="20"/>
              </w:rPr>
              <w:t>15.</w:t>
            </w:r>
            <w:r>
              <w:rPr>
                <w:rFonts w:ascii="仿宋_GB2312" w:hAnsi="仿宋_GB2312" w:cs="仿宋_GB2312" w:eastAsia="仿宋_GB2312"/>
                <w:sz w:val="20"/>
              </w:rPr>
              <w:t>扫描速度：四档可调。</w:t>
            </w:r>
          </w:p>
          <w:p>
            <w:pPr>
              <w:pStyle w:val="null3"/>
            </w:pPr>
            <w:r>
              <w:rPr>
                <w:rFonts w:ascii="仿宋_GB2312" w:hAnsi="仿宋_GB2312" w:cs="仿宋_GB2312" w:eastAsia="仿宋_GB2312"/>
                <w:sz w:val="20"/>
              </w:rPr>
              <w:t>16.</w:t>
            </w:r>
            <w:r>
              <w:rPr>
                <w:rFonts w:ascii="仿宋_GB2312" w:hAnsi="仿宋_GB2312" w:cs="仿宋_GB2312" w:eastAsia="仿宋_GB2312"/>
                <w:sz w:val="20"/>
              </w:rPr>
              <w:t>光源：空气冷却红外光源，球形反射腔设计。</w:t>
            </w:r>
          </w:p>
          <w:p>
            <w:pPr>
              <w:pStyle w:val="null3"/>
            </w:pPr>
            <w:r>
              <w:rPr>
                <w:rFonts w:ascii="仿宋_GB2312" w:hAnsi="仿宋_GB2312" w:cs="仿宋_GB2312" w:eastAsia="仿宋_GB2312"/>
                <w:sz w:val="20"/>
              </w:rPr>
              <w:t>17.</w:t>
            </w:r>
            <w:r>
              <w:rPr>
                <w:rFonts w:ascii="仿宋_GB2312" w:hAnsi="仿宋_GB2312" w:cs="仿宋_GB2312" w:eastAsia="仿宋_GB2312"/>
                <w:sz w:val="20"/>
              </w:rPr>
              <w:t>反射镜：仪器中所有镜面均为全镀金镜面。</w:t>
            </w:r>
          </w:p>
          <w:p>
            <w:pPr>
              <w:pStyle w:val="null3"/>
            </w:pPr>
            <w:r>
              <w:rPr>
                <w:rFonts w:ascii="仿宋_GB2312" w:hAnsi="仿宋_GB2312" w:cs="仿宋_GB2312" w:eastAsia="仿宋_GB2312"/>
                <w:sz w:val="20"/>
              </w:rPr>
              <w:t>18.</w:t>
            </w:r>
            <w:r>
              <w:rPr>
                <w:rFonts w:ascii="仿宋_GB2312" w:hAnsi="仿宋_GB2312" w:cs="仿宋_GB2312" w:eastAsia="仿宋_GB2312"/>
                <w:sz w:val="20"/>
              </w:rPr>
              <w:t xml:space="preserve">样品室：长度 </w:t>
            </w:r>
            <w:r>
              <w:rPr>
                <w:rFonts w:ascii="仿宋_GB2312" w:hAnsi="仿宋_GB2312" w:cs="仿宋_GB2312" w:eastAsia="仿宋_GB2312"/>
                <w:sz w:val="20"/>
              </w:rPr>
              <w:t>≥20 cm</w:t>
            </w:r>
            <w:r>
              <w:rPr>
                <w:rFonts w:ascii="仿宋_GB2312" w:hAnsi="仿宋_GB2312" w:cs="仿宋_GB2312" w:eastAsia="仿宋_GB2312"/>
                <w:sz w:val="20"/>
              </w:rPr>
              <w:t xml:space="preserve">，宽度 </w:t>
            </w:r>
            <w:r>
              <w:rPr>
                <w:rFonts w:ascii="仿宋_GB2312" w:hAnsi="仿宋_GB2312" w:cs="仿宋_GB2312" w:eastAsia="仿宋_GB2312"/>
                <w:sz w:val="20"/>
              </w:rPr>
              <w:t>≥15 cm</w:t>
            </w:r>
            <w:r>
              <w:rPr>
                <w:rFonts w:ascii="仿宋_GB2312" w:hAnsi="仿宋_GB2312" w:cs="仿宋_GB2312" w:eastAsia="仿宋_GB2312"/>
                <w:sz w:val="20"/>
              </w:rPr>
              <w:t>。</w:t>
            </w:r>
          </w:p>
          <w:p>
            <w:pPr>
              <w:pStyle w:val="null3"/>
            </w:pPr>
            <w:r>
              <w:rPr>
                <w:rFonts w:ascii="仿宋_GB2312" w:hAnsi="仿宋_GB2312" w:cs="仿宋_GB2312" w:eastAsia="仿宋_GB2312"/>
                <w:sz w:val="20"/>
              </w:rPr>
              <w:t>19.</w:t>
            </w:r>
            <w:r>
              <w:rPr>
                <w:rFonts w:ascii="仿宋_GB2312" w:hAnsi="仿宋_GB2312" w:cs="仿宋_GB2312" w:eastAsia="仿宋_GB2312"/>
                <w:sz w:val="20"/>
              </w:rPr>
              <w:t>状态诊断：具有实时故障检测功能。</w:t>
            </w:r>
            <w:r>
              <w:rPr>
                <w:rFonts w:ascii="仿宋_GB2312" w:hAnsi="仿宋_GB2312" w:cs="仿宋_GB2312" w:eastAsia="仿宋_GB2312"/>
                <w:sz w:val="20"/>
              </w:rPr>
              <w:t>（提供实物图）</w:t>
            </w:r>
          </w:p>
          <w:p>
            <w:pPr>
              <w:pStyle w:val="null3"/>
            </w:pPr>
            <w:r>
              <w:rPr>
                <w:rFonts w:ascii="仿宋_GB2312" w:hAnsi="仿宋_GB2312" w:cs="仿宋_GB2312" w:eastAsia="仿宋_GB2312"/>
                <w:sz w:val="20"/>
              </w:rPr>
              <w:t>20.</w:t>
            </w:r>
            <w:r>
              <w:rPr>
                <w:rFonts w:ascii="仿宋_GB2312" w:hAnsi="仿宋_GB2312" w:cs="仿宋_GB2312" w:eastAsia="仿宋_GB2312"/>
                <w:sz w:val="20"/>
              </w:rPr>
              <w:t>通讯方式：具有多终端仪器操作功能。能实现手机，平板，笔记本电脑等终端的相互连接操作。</w:t>
            </w:r>
          </w:p>
          <w:p>
            <w:pPr>
              <w:pStyle w:val="null3"/>
            </w:pPr>
            <w:r>
              <w:rPr>
                <w:rFonts w:ascii="仿宋_GB2312" w:hAnsi="仿宋_GB2312" w:cs="仿宋_GB2312" w:eastAsia="仿宋_GB2312"/>
                <w:sz w:val="20"/>
              </w:rPr>
              <w:t>21.</w:t>
            </w:r>
            <w:r>
              <w:rPr>
                <w:rFonts w:ascii="仿宋_GB2312" w:hAnsi="仿宋_GB2312" w:cs="仿宋_GB2312" w:eastAsia="仿宋_GB2312"/>
                <w:sz w:val="20"/>
              </w:rPr>
              <w:t>软件部分至少具备数据采集、数据求导、</w:t>
            </w:r>
            <w:r>
              <w:rPr>
                <w:rFonts w:ascii="仿宋_GB2312" w:hAnsi="仿宋_GB2312" w:cs="仿宋_GB2312" w:eastAsia="仿宋_GB2312"/>
                <w:sz w:val="20"/>
              </w:rPr>
              <w:t>QC</w:t>
            </w:r>
            <w:r>
              <w:rPr>
                <w:rFonts w:ascii="仿宋_GB2312" w:hAnsi="仿宋_GB2312" w:cs="仿宋_GB2312" w:eastAsia="仿宋_GB2312"/>
                <w:sz w:val="20"/>
              </w:rPr>
              <w:t>比较、</w:t>
            </w:r>
            <w:r>
              <w:rPr>
                <w:rFonts w:ascii="仿宋_GB2312" w:hAnsi="仿宋_GB2312" w:cs="仿宋_GB2312" w:eastAsia="仿宋_GB2312"/>
                <w:sz w:val="20"/>
              </w:rPr>
              <w:t>Y</w:t>
            </w:r>
            <w:r>
              <w:rPr>
                <w:rFonts w:ascii="仿宋_GB2312" w:hAnsi="仿宋_GB2312" w:cs="仿宋_GB2312" w:eastAsia="仿宋_GB2312"/>
                <w:sz w:val="20"/>
              </w:rPr>
              <w:t>轴归一化、光谱检索及自建谱库等</w:t>
            </w:r>
            <w:r>
              <w:rPr>
                <w:rFonts w:ascii="仿宋_GB2312" w:hAnsi="仿宋_GB2312" w:cs="仿宋_GB2312" w:eastAsia="仿宋_GB2312"/>
                <w:sz w:val="20"/>
              </w:rPr>
              <w:t>6</w:t>
            </w:r>
            <w:r>
              <w:rPr>
                <w:rFonts w:ascii="仿宋_GB2312" w:hAnsi="仿宋_GB2312" w:cs="仿宋_GB2312" w:eastAsia="仿宋_GB2312"/>
                <w:sz w:val="20"/>
              </w:rPr>
              <w:t>种功能；光谱数据的标准输出格式</w:t>
            </w:r>
            <w:r>
              <w:rPr>
                <w:rFonts w:ascii="仿宋_GB2312" w:hAnsi="仿宋_GB2312" w:cs="仿宋_GB2312" w:eastAsia="仿宋_GB2312"/>
                <w:sz w:val="20"/>
              </w:rPr>
              <w:t>≥ 3</w:t>
            </w:r>
            <w:r>
              <w:rPr>
                <w:rFonts w:ascii="仿宋_GB2312" w:hAnsi="仿宋_GB2312" w:cs="仿宋_GB2312" w:eastAsia="仿宋_GB2312"/>
                <w:sz w:val="20"/>
              </w:rPr>
              <w:t>种；标准谱库数量</w:t>
            </w:r>
            <w:r>
              <w:rPr>
                <w:rFonts w:ascii="仿宋_GB2312" w:hAnsi="仿宋_GB2312" w:cs="仿宋_GB2312" w:eastAsia="仿宋_GB2312"/>
                <w:sz w:val="20"/>
              </w:rPr>
              <w:t>≥ 20</w:t>
            </w:r>
            <w:r>
              <w:rPr>
                <w:rFonts w:ascii="仿宋_GB2312" w:hAnsi="仿宋_GB2312" w:cs="仿宋_GB2312" w:eastAsia="仿宋_GB2312"/>
                <w:sz w:val="20"/>
              </w:rPr>
              <w:t>个。</w:t>
            </w:r>
          </w:p>
          <w:p>
            <w:pPr>
              <w:pStyle w:val="null3"/>
            </w:pPr>
            <w:r>
              <w:rPr>
                <w:rFonts w:ascii="仿宋_GB2312" w:hAnsi="仿宋_GB2312" w:cs="仿宋_GB2312" w:eastAsia="仿宋_GB2312"/>
                <w:sz w:val="20"/>
              </w:rPr>
              <w:t>22.</w:t>
            </w:r>
            <w:r>
              <w:rPr>
                <w:rFonts w:ascii="仿宋_GB2312" w:hAnsi="仿宋_GB2312" w:cs="仿宋_GB2312" w:eastAsia="仿宋_GB2312"/>
                <w:sz w:val="20"/>
              </w:rPr>
              <w:t>附件至少包含以下部件：</w:t>
            </w:r>
          </w:p>
          <w:p>
            <w:pPr>
              <w:pStyle w:val="null3"/>
            </w:pPr>
            <w:r>
              <w:rPr>
                <w:rFonts w:ascii="仿宋_GB2312" w:hAnsi="仿宋_GB2312" w:cs="仿宋_GB2312" w:eastAsia="仿宋_GB2312"/>
                <w:sz w:val="20"/>
              </w:rPr>
              <w:t>22.1</w:t>
            </w:r>
            <w:r>
              <w:rPr>
                <w:rFonts w:ascii="仿宋_GB2312" w:hAnsi="仿宋_GB2312" w:cs="仿宋_GB2312" w:eastAsia="仿宋_GB2312"/>
                <w:sz w:val="20"/>
              </w:rPr>
              <w:t>压片机及压片模具</w:t>
            </w:r>
            <w:r>
              <w:rPr>
                <w:rFonts w:ascii="仿宋_GB2312" w:hAnsi="仿宋_GB2312" w:cs="仿宋_GB2312" w:eastAsia="仿宋_GB2312"/>
                <w:sz w:val="20"/>
              </w:rPr>
              <w:t>1</w:t>
            </w:r>
            <w:r>
              <w:rPr>
                <w:rFonts w:ascii="仿宋_GB2312" w:hAnsi="仿宋_GB2312" w:cs="仿宋_GB2312" w:eastAsia="仿宋_GB2312"/>
                <w:sz w:val="20"/>
              </w:rPr>
              <w:t>套，满足常规固体粉末样品压片制样需求。</w:t>
            </w:r>
          </w:p>
          <w:p>
            <w:pPr>
              <w:pStyle w:val="null3"/>
            </w:pPr>
            <w:r>
              <w:rPr>
                <w:rFonts w:ascii="仿宋_GB2312" w:hAnsi="仿宋_GB2312" w:cs="仿宋_GB2312" w:eastAsia="仿宋_GB2312"/>
                <w:sz w:val="20"/>
              </w:rPr>
              <w:t>22.2</w:t>
            </w:r>
            <w:r>
              <w:rPr>
                <w:rFonts w:ascii="仿宋_GB2312" w:hAnsi="仿宋_GB2312" w:cs="仿宋_GB2312" w:eastAsia="仿宋_GB2312"/>
                <w:sz w:val="20"/>
              </w:rPr>
              <w:t>液体池</w:t>
            </w:r>
            <w:r>
              <w:rPr>
                <w:rFonts w:ascii="仿宋_GB2312" w:hAnsi="仿宋_GB2312" w:cs="仿宋_GB2312" w:eastAsia="仿宋_GB2312"/>
                <w:sz w:val="20"/>
              </w:rPr>
              <w:t>1</w:t>
            </w:r>
            <w:r>
              <w:rPr>
                <w:rFonts w:ascii="仿宋_GB2312" w:hAnsi="仿宋_GB2312" w:cs="仿宋_GB2312" w:eastAsia="仿宋_GB2312"/>
                <w:sz w:val="20"/>
              </w:rPr>
              <w:t>套，满足常规液体样品测试要求。</w:t>
            </w:r>
          </w:p>
          <w:p>
            <w:pPr>
              <w:pStyle w:val="null3"/>
            </w:pPr>
            <w:r>
              <w:rPr>
                <w:rFonts w:ascii="仿宋_GB2312" w:hAnsi="仿宋_GB2312" w:cs="仿宋_GB2312" w:eastAsia="仿宋_GB2312"/>
                <w:sz w:val="20"/>
              </w:rPr>
              <w:t>22.3ATR</w:t>
            </w:r>
            <w:r>
              <w:rPr>
                <w:rFonts w:ascii="仿宋_GB2312" w:hAnsi="仿宋_GB2312" w:cs="仿宋_GB2312" w:eastAsia="仿宋_GB2312"/>
                <w:sz w:val="20"/>
              </w:rPr>
              <w:t>反射附件</w:t>
            </w:r>
            <w:r>
              <w:rPr>
                <w:rFonts w:ascii="仿宋_GB2312" w:hAnsi="仿宋_GB2312" w:cs="仿宋_GB2312" w:eastAsia="仿宋_GB2312"/>
                <w:sz w:val="20"/>
              </w:rPr>
              <w:t>1</w:t>
            </w:r>
            <w:r>
              <w:rPr>
                <w:rFonts w:ascii="仿宋_GB2312" w:hAnsi="仿宋_GB2312" w:cs="仿宋_GB2312" w:eastAsia="仿宋_GB2312"/>
                <w:sz w:val="20"/>
              </w:rPr>
              <w:t>套，满足块状</w:t>
            </w:r>
            <w:r>
              <w:rPr>
                <w:rFonts w:ascii="仿宋_GB2312" w:hAnsi="仿宋_GB2312" w:cs="仿宋_GB2312" w:eastAsia="仿宋_GB2312"/>
                <w:sz w:val="20"/>
              </w:rPr>
              <w:t>/</w:t>
            </w:r>
            <w:r>
              <w:rPr>
                <w:rFonts w:ascii="仿宋_GB2312" w:hAnsi="仿宋_GB2312" w:cs="仿宋_GB2312" w:eastAsia="仿宋_GB2312"/>
                <w:sz w:val="20"/>
              </w:rPr>
              <w:t>膜状样品表面直接测试需求。</w:t>
            </w:r>
          </w:p>
          <w:p>
            <w:pPr>
              <w:pStyle w:val="null3"/>
            </w:pPr>
            <w:r>
              <w:rPr>
                <w:rFonts w:ascii="仿宋_GB2312" w:hAnsi="仿宋_GB2312" w:cs="仿宋_GB2312" w:eastAsia="仿宋_GB2312"/>
                <w:sz w:val="20"/>
              </w:rPr>
              <w:t>22.4</w:t>
            </w:r>
            <w:r>
              <w:rPr>
                <w:rFonts w:ascii="仿宋_GB2312" w:hAnsi="仿宋_GB2312" w:cs="仿宋_GB2312" w:eastAsia="仿宋_GB2312"/>
                <w:sz w:val="20"/>
              </w:rPr>
              <w:t>红外干燥箱</w:t>
            </w:r>
            <w:r>
              <w:rPr>
                <w:rFonts w:ascii="仿宋_GB2312" w:hAnsi="仿宋_GB2312" w:cs="仿宋_GB2312" w:eastAsia="仿宋_GB2312"/>
                <w:sz w:val="20"/>
              </w:rPr>
              <w:t>1</w:t>
            </w:r>
            <w:r>
              <w:rPr>
                <w:rFonts w:ascii="仿宋_GB2312" w:hAnsi="仿宋_GB2312" w:cs="仿宋_GB2312" w:eastAsia="仿宋_GB2312"/>
                <w:sz w:val="20"/>
              </w:rPr>
              <w:t>套，满足仪器放置要求，避免仪器受潮。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气相色谱仪参数要求：</w:t>
            </w:r>
          </w:p>
          <w:p>
            <w:pPr>
              <w:pStyle w:val="null3"/>
            </w:pPr>
            <w:r>
              <w:rPr>
                <w:rFonts w:ascii="仿宋_GB2312" w:hAnsi="仿宋_GB2312" w:cs="仿宋_GB2312" w:eastAsia="仿宋_GB2312"/>
                <w:sz w:val="20"/>
              </w:rPr>
              <w:t>一、技术指标</w:t>
            </w:r>
          </w:p>
          <w:p>
            <w:pPr>
              <w:pStyle w:val="null3"/>
            </w:pPr>
            <w:r>
              <w:rPr>
                <w:rFonts w:ascii="仿宋_GB2312" w:hAnsi="仿宋_GB2312" w:cs="仿宋_GB2312" w:eastAsia="仿宋_GB2312"/>
                <w:sz w:val="20"/>
              </w:rPr>
              <w:t>1.</w:t>
            </w:r>
            <w:r>
              <w:rPr>
                <w:rFonts w:ascii="仿宋_GB2312" w:hAnsi="仿宋_GB2312" w:cs="仿宋_GB2312" w:eastAsia="仿宋_GB2312"/>
                <w:sz w:val="20"/>
              </w:rPr>
              <w:t>色谱仪主机：</w:t>
            </w:r>
          </w:p>
          <w:p>
            <w:pPr>
              <w:pStyle w:val="null3"/>
            </w:pPr>
            <w:r>
              <w:rPr>
                <w:rFonts w:ascii="仿宋_GB2312" w:hAnsi="仿宋_GB2312" w:cs="仿宋_GB2312" w:eastAsia="仿宋_GB2312"/>
                <w:sz w:val="20"/>
              </w:rPr>
              <w:t>1.1</w:t>
            </w:r>
            <w:r>
              <w:rPr>
                <w:rFonts w:ascii="仿宋_GB2312" w:hAnsi="仿宋_GB2312" w:cs="仿宋_GB2312" w:eastAsia="仿宋_GB2312"/>
                <w:sz w:val="20"/>
              </w:rPr>
              <w:t>自带数字显示屏，显示屏</w:t>
            </w:r>
            <w:r>
              <w:rPr>
                <w:rFonts w:ascii="仿宋_GB2312" w:hAnsi="仿宋_GB2312" w:cs="仿宋_GB2312" w:eastAsia="仿宋_GB2312"/>
                <w:sz w:val="20"/>
              </w:rPr>
              <w:t>≥7</w:t>
            </w:r>
            <w:r>
              <w:rPr>
                <w:rFonts w:ascii="仿宋_GB2312" w:hAnsi="仿宋_GB2312" w:cs="仿宋_GB2312" w:eastAsia="仿宋_GB2312"/>
                <w:sz w:val="20"/>
              </w:rPr>
              <w:t>英寸，能够不依赖电脑完成对仪器的操作，保留时间重现性</w:t>
            </w:r>
            <w:r>
              <w:rPr>
                <w:rFonts w:ascii="仿宋_GB2312" w:hAnsi="仿宋_GB2312" w:cs="仿宋_GB2312" w:eastAsia="仿宋_GB2312"/>
                <w:sz w:val="20"/>
              </w:rPr>
              <w:t>≤ 0.008 %</w:t>
            </w:r>
            <w:r>
              <w:rPr>
                <w:rFonts w:ascii="仿宋_GB2312" w:hAnsi="仿宋_GB2312" w:cs="仿宋_GB2312" w:eastAsia="仿宋_GB2312"/>
                <w:sz w:val="20"/>
              </w:rPr>
              <w:t>，峰面积重现性峰面积重现性</w:t>
            </w:r>
            <w:r>
              <w:rPr>
                <w:rFonts w:ascii="仿宋_GB2312" w:hAnsi="仿宋_GB2312" w:cs="仿宋_GB2312" w:eastAsia="仿宋_GB2312"/>
                <w:sz w:val="20"/>
              </w:rPr>
              <w:t>≤1 % RSD</w:t>
            </w:r>
            <w:r>
              <w:rPr>
                <w:rFonts w:ascii="仿宋_GB2312" w:hAnsi="仿宋_GB2312" w:cs="仿宋_GB2312" w:eastAsia="仿宋_GB2312"/>
                <w:sz w:val="20"/>
              </w:rPr>
              <w:t>。</w:t>
            </w:r>
          </w:p>
          <w:p>
            <w:pPr>
              <w:pStyle w:val="null3"/>
            </w:pPr>
            <w:r>
              <w:rPr>
                <w:rFonts w:ascii="仿宋_GB2312" w:hAnsi="仿宋_GB2312" w:cs="仿宋_GB2312" w:eastAsia="仿宋_GB2312"/>
                <w:sz w:val="20"/>
              </w:rPr>
              <w:t>1.2</w:t>
            </w:r>
            <w:r>
              <w:rPr>
                <w:rFonts w:ascii="仿宋_GB2312" w:hAnsi="仿宋_GB2312" w:cs="仿宋_GB2312" w:eastAsia="仿宋_GB2312"/>
                <w:sz w:val="20"/>
              </w:rPr>
              <w:t>所有进样口、检测器均采用电子压力</w:t>
            </w:r>
            <w:r>
              <w:rPr>
                <w:rFonts w:ascii="仿宋_GB2312" w:hAnsi="仿宋_GB2312" w:cs="仿宋_GB2312" w:eastAsia="仿宋_GB2312"/>
                <w:sz w:val="20"/>
              </w:rPr>
              <w:t>/</w:t>
            </w:r>
            <w:r>
              <w:rPr>
                <w:rFonts w:ascii="仿宋_GB2312" w:hAnsi="仿宋_GB2312" w:cs="仿宋_GB2312" w:eastAsia="仿宋_GB2312"/>
                <w:sz w:val="20"/>
              </w:rPr>
              <w:t>流量控制，压力控制精度</w:t>
            </w:r>
            <w:r>
              <w:rPr>
                <w:rFonts w:ascii="仿宋_GB2312" w:hAnsi="仿宋_GB2312" w:cs="仿宋_GB2312" w:eastAsia="仿宋_GB2312"/>
                <w:sz w:val="20"/>
              </w:rPr>
              <w:t>≤0.001psi</w:t>
            </w:r>
            <w:r>
              <w:rPr>
                <w:rFonts w:ascii="仿宋_GB2312" w:hAnsi="仿宋_GB2312" w:cs="仿宋_GB2312" w:eastAsia="仿宋_GB2312"/>
                <w:sz w:val="20"/>
              </w:rPr>
              <w:t>，自带校准算法，支持远程控制。</w:t>
            </w:r>
            <w:r>
              <w:rPr>
                <w:rFonts w:ascii="仿宋_GB2312" w:hAnsi="仿宋_GB2312" w:cs="仿宋_GB2312" w:eastAsia="仿宋_GB2312"/>
                <w:sz w:val="20"/>
              </w:rPr>
              <w:t>（提供实物图）</w:t>
            </w:r>
          </w:p>
          <w:p>
            <w:pPr>
              <w:pStyle w:val="null3"/>
            </w:pPr>
            <w:r>
              <w:rPr>
                <w:rFonts w:ascii="仿宋_GB2312" w:hAnsi="仿宋_GB2312" w:cs="仿宋_GB2312" w:eastAsia="仿宋_GB2312"/>
                <w:sz w:val="20"/>
              </w:rPr>
              <w:t>2.</w:t>
            </w:r>
            <w:r>
              <w:rPr>
                <w:rFonts w:ascii="仿宋_GB2312" w:hAnsi="仿宋_GB2312" w:cs="仿宋_GB2312" w:eastAsia="仿宋_GB2312"/>
                <w:sz w:val="20"/>
              </w:rPr>
              <w:t>柱温箱</w:t>
            </w:r>
          </w:p>
          <w:p>
            <w:pPr>
              <w:pStyle w:val="null3"/>
            </w:pPr>
            <w:r>
              <w:rPr>
                <w:rFonts w:ascii="仿宋_GB2312" w:hAnsi="仿宋_GB2312" w:cs="仿宋_GB2312" w:eastAsia="仿宋_GB2312"/>
                <w:sz w:val="20"/>
              </w:rPr>
              <w:t>2.1</w:t>
            </w:r>
            <w:r>
              <w:rPr>
                <w:rFonts w:ascii="仿宋_GB2312" w:hAnsi="仿宋_GB2312" w:cs="仿宋_GB2312" w:eastAsia="仿宋_GB2312"/>
                <w:sz w:val="20"/>
              </w:rPr>
              <w:t>柱温箱工作温度：室温至</w:t>
            </w:r>
            <w:r>
              <w:rPr>
                <w:rFonts w:ascii="仿宋_GB2312" w:hAnsi="仿宋_GB2312" w:cs="仿宋_GB2312" w:eastAsia="仿宋_GB2312"/>
                <w:sz w:val="20"/>
              </w:rPr>
              <w:t>450℃</w:t>
            </w:r>
            <w:r>
              <w:rPr>
                <w:rFonts w:ascii="仿宋_GB2312" w:hAnsi="仿宋_GB2312" w:cs="仿宋_GB2312" w:eastAsia="仿宋_GB2312"/>
                <w:sz w:val="20"/>
              </w:rPr>
              <w:t>。</w:t>
            </w:r>
          </w:p>
          <w:p>
            <w:pPr>
              <w:pStyle w:val="null3"/>
            </w:pPr>
            <w:r>
              <w:rPr>
                <w:rFonts w:ascii="仿宋_GB2312" w:hAnsi="仿宋_GB2312" w:cs="仿宋_GB2312" w:eastAsia="仿宋_GB2312"/>
                <w:sz w:val="20"/>
              </w:rPr>
              <w:t>2.2</w:t>
            </w:r>
            <w:r>
              <w:rPr>
                <w:rFonts w:ascii="仿宋_GB2312" w:hAnsi="仿宋_GB2312" w:cs="仿宋_GB2312" w:eastAsia="仿宋_GB2312"/>
                <w:sz w:val="20"/>
              </w:rPr>
              <w:t>柱温箱温度设定精度：</w:t>
            </w:r>
            <w:r>
              <w:rPr>
                <w:rFonts w:ascii="仿宋_GB2312" w:hAnsi="仿宋_GB2312" w:cs="仿宋_GB2312" w:eastAsia="仿宋_GB2312"/>
                <w:sz w:val="20"/>
              </w:rPr>
              <w:t>±0.1℃</w:t>
            </w:r>
            <w:r>
              <w:rPr>
                <w:rFonts w:ascii="仿宋_GB2312" w:hAnsi="仿宋_GB2312" w:cs="仿宋_GB2312" w:eastAsia="仿宋_GB2312"/>
                <w:sz w:val="20"/>
              </w:rPr>
              <w:t>，温度控制精度：</w:t>
            </w:r>
            <w:r>
              <w:rPr>
                <w:rFonts w:ascii="仿宋_GB2312" w:hAnsi="仿宋_GB2312" w:cs="仿宋_GB2312" w:eastAsia="仿宋_GB2312"/>
                <w:sz w:val="20"/>
              </w:rPr>
              <w:t>±0.01℃</w:t>
            </w:r>
            <w:r>
              <w:rPr>
                <w:rFonts w:ascii="仿宋_GB2312" w:hAnsi="仿宋_GB2312" w:cs="仿宋_GB2312" w:eastAsia="仿宋_GB2312"/>
                <w:sz w:val="20"/>
              </w:rPr>
              <w:t>。</w:t>
            </w:r>
          </w:p>
          <w:p>
            <w:pPr>
              <w:pStyle w:val="null3"/>
            </w:pPr>
            <w:r>
              <w:rPr>
                <w:rFonts w:ascii="仿宋_GB2312" w:hAnsi="仿宋_GB2312" w:cs="仿宋_GB2312" w:eastAsia="仿宋_GB2312"/>
                <w:sz w:val="20"/>
              </w:rPr>
              <w:t>▲2.3</w:t>
            </w:r>
            <w:r>
              <w:rPr>
                <w:rFonts w:ascii="仿宋_GB2312" w:hAnsi="仿宋_GB2312" w:cs="仿宋_GB2312" w:eastAsia="仿宋_GB2312"/>
                <w:sz w:val="20"/>
              </w:rPr>
              <w:t>柱温箱程序升温阶数：</w:t>
            </w:r>
            <w:r>
              <w:rPr>
                <w:rFonts w:ascii="仿宋_GB2312" w:hAnsi="仿宋_GB2312" w:cs="仿宋_GB2312" w:eastAsia="仿宋_GB2312"/>
                <w:sz w:val="20"/>
              </w:rPr>
              <w:t xml:space="preserve">≥32 </w:t>
            </w:r>
            <w:r>
              <w:rPr>
                <w:rFonts w:ascii="仿宋_GB2312" w:hAnsi="仿宋_GB2312" w:cs="仿宋_GB2312" w:eastAsia="仿宋_GB2312"/>
                <w:sz w:val="20"/>
              </w:rPr>
              <w:t>阶</w:t>
            </w:r>
          </w:p>
          <w:p>
            <w:pPr>
              <w:pStyle w:val="null3"/>
            </w:pPr>
            <w:r>
              <w:rPr>
                <w:rFonts w:ascii="仿宋_GB2312" w:hAnsi="仿宋_GB2312" w:cs="仿宋_GB2312" w:eastAsia="仿宋_GB2312"/>
                <w:sz w:val="20"/>
              </w:rPr>
              <w:t>2.4</w:t>
            </w:r>
            <w:r>
              <w:rPr>
                <w:rFonts w:ascii="仿宋_GB2312" w:hAnsi="仿宋_GB2312" w:cs="仿宋_GB2312" w:eastAsia="仿宋_GB2312"/>
                <w:sz w:val="20"/>
              </w:rPr>
              <w:t>柱温箱升温速率：</w:t>
            </w:r>
            <w:r>
              <w:rPr>
                <w:rFonts w:ascii="仿宋_GB2312" w:hAnsi="仿宋_GB2312" w:cs="仿宋_GB2312" w:eastAsia="仿宋_GB2312"/>
                <w:sz w:val="20"/>
              </w:rPr>
              <w:t xml:space="preserve">≥ </w:t>
            </w:r>
            <w:r>
              <w:rPr>
                <w:rFonts w:ascii="仿宋_GB2312" w:hAnsi="仿宋_GB2312" w:cs="仿宋_GB2312" w:eastAsia="仿宋_GB2312"/>
                <w:sz w:val="20"/>
              </w:rPr>
              <w:t>250</w:t>
            </w:r>
            <w:r>
              <w:rPr>
                <w:rFonts w:ascii="仿宋_GB2312" w:hAnsi="仿宋_GB2312" w:cs="仿宋_GB2312" w:eastAsia="仿宋_GB2312"/>
                <w:sz w:val="20"/>
              </w:rPr>
              <w:t>℃/min</w:t>
            </w:r>
            <w:r>
              <w:rPr>
                <w:rFonts w:ascii="仿宋_GB2312" w:hAnsi="仿宋_GB2312" w:cs="仿宋_GB2312" w:eastAsia="仿宋_GB2312"/>
                <w:sz w:val="20"/>
              </w:rPr>
              <w:t>。</w:t>
            </w:r>
          </w:p>
          <w:p>
            <w:pPr>
              <w:pStyle w:val="null3"/>
            </w:pPr>
            <w:r>
              <w:rPr>
                <w:rFonts w:ascii="仿宋_GB2312" w:hAnsi="仿宋_GB2312" w:cs="仿宋_GB2312" w:eastAsia="仿宋_GB2312"/>
                <w:sz w:val="20"/>
              </w:rPr>
              <w:t>2.5</w:t>
            </w:r>
            <w:r>
              <w:rPr>
                <w:rFonts w:ascii="仿宋_GB2312" w:hAnsi="仿宋_GB2312" w:cs="仿宋_GB2312" w:eastAsia="仿宋_GB2312"/>
                <w:sz w:val="20"/>
              </w:rPr>
              <w:t>最长运行时间</w:t>
            </w:r>
            <w:r>
              <w:rPr>
                <w:rFonts w:ascii="仿宋_GB2312" w:hAnsi="仿宋_GB2312" w:cs="仿宋_GB2312" w:eastAsia="仿宋_GB2312"/>
                <w:sz w:val="20"/>
              </w:rPr>
              <w:t>≥ 10000 min</w:t>
            </w:r>
            <w:r>
              <w:rPr>
                <w:rFonts w:ascii="仿宋_GB2312" w:hAnsi="仿宋_GB2312" w:cs="仿宋_GB2312" w:eastAsia="仿宋_GB2312"/>
                <w:sz w:val="20"/>
              </w:rPr>
              <w:t>。</w:t>
            </w:r>
          </w:p>
          <w:p>
            <w:pPr>
              <w:pStyle w:val="null3"/>
            </w:pPr>
            <w:r>
              <w:rPr>
                <w:rFonts w:ascii="仿宋_GB2312" w:hAnsi="仿宋_GB2312" w:cs="仿宋_GB2312" w:eastAsia="仿宋_GB2312"/>
                <w:sz w:val="20"/>
              </w:rPr>
              <w:t>2.6</w:t>
            </w:r>
            <w:r>
              <w:rPr>
                <w:rFonts w:ascii="仿宋_GB2312" w:hAnsi="仿宋_GB2312" w:cs="仿宋_GB2312" w:eastAsia="仿宋_GB2312"/>
                <w:sz w:val="20"/>
              </w:rPr>
              <w:t>柱温箱降温时间：</w:t>
            </w:r>
            <w:r>
              <w:rPr>
                <w:rFonts w:ascii="仿宋_GB2312" w:hAnsi="仿宋_GB2312" w:cs="仿宋_GB2312" w:eastAsia="仿宋_GB2312"/>
                <w:sz w:val="20"/>
              </w:rPr>
              <w:t>450℃</w:t>
            </w:r>
            <w:r>
              <w:rPr>
                <w:rFonts w:ascii="仿宋_GB2312" w:hAnsi="仿宋_GB2312" w:cs="仿宋_GB2312" w:eastAsia="仿宋_GB2312"/>
                <w:sz w:val="20"/>
              </w:rPr>
              <w:t>降至室温时间</w:t>
            </w:r>
            <w:r>
              <w:rPr>
                <w:rFonts w:ascii="仿宋_GB2312" w:hAnsi="仿宋_GB2312" w:cs="仿宋_GB2312" w:eastAsia="仿宋_GB2312"/>
                <w:sz w:val="20"/>
              </w:rPr>
              <w:t>≤ 4min</w:t>
            </w:r>
            <w:r>
              <w:rPr>
                <w:rFonts w:ascii="仿宋_GB2312" w:hAnsi="仿宋_GB2312" w:cs="仿宋_GB2312" w:eastAsia="仿宋_GB2312"/>
                <w:sz w:val="20"/>
              </w:rPr>
              <w:t>。</w:t>
            </w:r>
          </w:p>
          <w:p>
            <w:pPr>
              <w:pStyle w:val="null3"/>
            </w:pPr>
            <w:r>
              <w:rPr>
                <w:rFonts w:ascii="仿宋_GB2312" w:hAnsi="仿宋_GB2312" w:cs="仿宋_GB2312" w:eastAsia="仿宋_GB2312"/>
                <w:sz w:val="20"/>
              </w:rPr>
              <w:t>▲3.</w:t>
            </w:r>
            <w:r>
              <w:rPr>
                <w:rFonts w:ascii="仿宋_GB2312" w:hAnsi="仿宋_GB2312" w:cs="仿宋_GB2312" w:eastAsia="仿宋_GB2312"/>
                <w:sz w:val="20"/>
              </w:rPr>
              <w:t>色谱仪支持进样系统安装口</w:t>
            </w:r>
            <w:r>
              <w:rPr>
                <w:rFonts w:ascii="仿宋_GB2312" w:hAnsi="仿宋_GB2312" w:cs="仿宋_GB2312" w:eastAsia="仿宋_GB2312"/>
                <w:sz w:val="20"/>
              </w:rPr>
              <w:t>≥3</w:t>
            </w:r>
            <w:r>
              <w:rPr>
                <w:rFonts w:ascii="仿宋_GB2312" w:hAnsi="仿宋_GB2312" w:cs="仿宋_GB2312" w:eastAsia="仿宋_GB2312"/>
                <w:sz w:val="20"/>
              </w:rPr>
              <w:t>个，检测器安装口</w:t>
            </w:r>
            <w:r>
              <w:rPr>
                <w:rFonts w:ascii="仿宋_GB2312" w:hAnsi="仿宋_GB2312" w:cs="仿宋_GB2312" w:eastAsia="仿宋_GB2312"/>
                <w:sz w:val="20"/>
              </w:rPr>
              <w:t>≥4</w:t>
            </w:r>
            <w:r>
              <w:rPr>
                <w:rFonts w:ascii="仿宋_GB2312" w:hAnsi="仿宋_GB2312" w:cs="仿宋_GB2312" w:eastAsia="仿宋_GB2312"/>
                <w:sz w:val="20"/>
              </w:rPr>
              <w:t>个，且所有进样口、检测器均采用电子压力</w:t>
            </w:r>
            <w:r>
              <w:rPr>
                <w:rFonts w:ascii="仿宋_GB2312" w:hAnsi="仿宋_GB2312" w:cs="仿宋_GB2312" w:eastAsia="仿宋_GB2312"/>
                <w:sz w:val="20"/>
              </w:rPr>
              <w:t>/</w:t>
            </w:r>
            <w:r>
              <w:rPr>
                <w:rFonts w:ascii="仿宋_GB2312" w:hAnsi="仿宋_GB2312" w:cs="仿宋_GB2312" w:eastAsia="仿宋_GB2312"/>
                <w:sz w:val="20"/>
              </w:rPr>
              <w:t>流量控制，压力设定范围</w:t>
            </w:r>
            <w:r>
              <w:rPr>
                <w:rFonts w:ascii="仿宋_GB2312" w:hAnsi="仿宋_GB2312" w:cs="仿宋_GB2312" w:eastAsia="仿宋_GB2312"/>
                <w:sz w:val="20"/>
              </w:rPr>
              <w:t>0~100 psi</w:t>
            </w:r>
            <w:r>
              <w:rPr>
                <w:rFonts w:ascii="仿宋_GB2312" w:hAnsi="仿宋_GB2312" w:cs="仿宋_GB2312" w:eastAsia="仿宋_GB2312"/>
                <w:sz w:val="20"/>
              </w:rPr>
              <w:t>，压力控制精度</w:t>
            </w:r>
            <w:r>
              <w:rPr>
                <w:rFonts w:ascii="仿宋_GB2312" w:hAnsi="仿宋_GB2312" w:cs="仿宋_GB2312" w:eastAsia="仿宋_GB2312"/>
                <w:sz w:val="20"/>
              </w:rPr>
              <w:t>≤0.001psi</w:t>
            </w:r>
            <w:r>
              <w:rPr>
                <w:rFonts w:ascii="仿宋_GB2312" w:hAnsi="仿宋_GB2312" w:cs="仿宋_GB2312" w:eastAsia="仿宋_GB2312"/>
                <w:sz w:val="20"/>
              </w:rPr>
              <w:t>；</w:t>
            </w:r>
          </w:p>
          <w:p>
            <w:pPr>
              <w:pStyle w:val="null3"/>
            </w:pPr>
            <w:r>
              <w:rPr>
                <w:rFonts w:ascii="仿宋_GB2312" w:hAnsi="仿宋_GB2312" w:cs="仿宋_GB2312" w:eastAsia="仿宋_GB2312"/>
                <w:sz w:val="20"/>
              </w:rPr>
              <w:t>4.</w:t>
            </w:r>
            <w:r>
              <w:rPr>
                <w:rFonts w:ascii="仿宋_GB2312" w:hAnsi="仿宋_GB2312" w:cs="仿宋_GB2312" w:eastAsia="仿宋_GB2312"/>
                <w:sz w:val="20"/>
              </w:rPr>
              <w:t>色谱仪自带填充进样系统：压力设定范围：</w:t>
            </w:r>
            <w:r>
              <w:rPr>
                <w:rFonts w:ascii="仿宋_GB2312" w:hAnsi="仿宋_GB2312" w:cs="仿宋_GB2312" w:eastAsia="仿宋_GB2312"/>
                <w:sz w:val="20"/>
              </w:rPr>
              <w:t>0~100psi</w:t>
            </w:r>
            <w:r>
              <w:rPr>
                <w:rFonts w:ascii="仿宋_GB2312" w:hAnsi="仿宋_GB2312" w:cs="仿宋_GB2312" w:eastAsia="仿宋_GB2312"/>
                <w:sz w:val="20"/>
              </w:rPr>
              <w:t>。</w:t>
            </w:r>
          </w:p>
          <w:p>
            <w:pPr>
              <w:pStyle w:val="null3"/>
            </w:pPr>
            <w:r>
              <w:rPr>
                <w:rFonts w:ascii="仿宋_GB2312" w:hAnsi="仿宋_GB2312" w:cs="仿宋_GB2312" w:eastAsia="仿宋_GB2312"/>
                <w:sz w:val="20"/>
              </w:rPr>
              <w:t>5.</w:t>
            </w:r>
            <w:r>
              <w:rPr>
                <w:rFonts w:ascii="仿宋_GB2312" w:hAnsi="仿宋_GB2312" w:cs="仿宋_GB2312" w:eastAsia="仿宋_GB2312"/>
                <w:sz w:val="20"/>
              </w:rPr>
              <w:t>色谱仪自带分流</w:t>
            </w:r>
            <w:r>
              <w:rPr>
                <w:rFonts w:ascii="仿宋_GB2312" w:hAnsi="仿宋_GB2312" w:cs="仿宋_GB2312" w:eastAsia="仿宋_GB2312"/>
                <w:sz w:val="20"/>
              </w:rPr>
              <w:t>/</w:t>
            </w:r>
            <w:r>
              <w:rPr>
                <w:rFonts w:ascii="仿宋_GB2312" w:hAnsi="仿宋_GB2312" w:cs="仿宋_GB2312" w:eastAsia="仿宋_GB2312"/>
                <w:sz w:val="20"/>
              </w:rPr>
              <w:t>不分流毛细进样系统：适用于所有毛细管柱（内径从</w:t>
            </w:r>
            <w:r>
              <w:rPr>
                <w:rFonts w:ascii="仿宋_GB2312" w:hAnsi="仿宋_GB2312" w:cs="仿宋_GB2312" w:eastAsia="仿宋_GB2312"/>
                <w:sz w:val="20"/>
              </w:rPr>
              <w:t>0.1mm</w:t>
            </w:r>
            <w:r>
              <w:rPr>
                <w:rFonts w:ascii="仿宋_GB2312" w:hAnsi="仿宋_GB2312" w:cs="仿宋_GB2312" w:eastAsia="仿宋_GB2312"/>
                <w:sz w:val="20"/>
              </w:rPr>
              <w:t>到</w:t>
            </w:r>
            <w:r>
              <w:rPr>
                <w:rFonts w:ascii="仿宋_GB2312" w:hAnsi="仿宋_GB2312" w:cs="仿宋_GB2312" w:eastAsia="仿宋_GB2312"/>
                <w:sz w:val="20"/>
              </w:rPr>
              <w:t>0.53mm</w:t>
            </w:r>
            <w:r>
              <w:rPr>
                <w:rFonts w:ascii="仿宋_GB2312" w:hAnsi="仿宋_GB2312" w:cs="仿宋_GB2312" w:eastAsia="仿宋_GB2312"/>
                <w:sz w:val="20"/>
              </w:rPr>
              <w:t>），分流比：不低于</w:t>
            </w:r>
            <w:r>
              <w:rPr>
                <w:rFonts w:ascii="仿宋_GB2312" w:hAnsi="仿宋_GB2312" w:cs="仿宋_GB2312" w:eastAsia="仿宋_GB2312"/>
                <w:sz w:val="20"/>
              </w:rPr>
              <w:t>12500:1</w:t>
            </w:r>
            <w:r>
              <w:rPr>
                <w:rFonts w:ascii="仿宋_GB2312" w:hAnsi="仿宋_GB2312" w:cs="仿宋_GB2312" w:eastAsia="仿宋_GB2312"/>
                <w:sz w:val="20"/>
              </w:rPr>
              <w:t>。</w:t>
            </w:r>
          </w:p>
          <w:p>
            <w:pPr>
              <w:pStyle w:val="null3"/>
            </w:pPr>
            <w:r>
              <w:rPr>
                <w:rFonts w:ascii="仿宋_GB2312" w:hAnsi="仿宋_GB2312" w:cs="仿宋_GB2312" w:eastAsia="仿宋_GB2312"/>
                <w:sz w:val="20"/>
              </w:rPr>
              <w:t>6.</w:t>
            </w:r>
            <w:r>
              <w:rPr>
                <w:rFonts w:ascii="仿宋_GB2312" w:hAnsi="仿宋_GB2312" w:cs="仿宋_GB2312" w:eastAsia="仿宋_GB2312"/>
                <w:sz w:val="20"/>
              </w:rPr>
              <w:t>色谱仪自带液体自动进样器</w:t>
            </w:r>
            <w:r>
              <w:rPr>
                <w:rFonts w:ascii="仿宋_GB2312" w:hAnsi="仿宋_GB2312" w:cs="仿宋_GB2312" w:eastAsia="仿宋_GB2312"/>
                <w:sz w:val="20"/>
              </w:rPr>
              <w:t>≥1</w:t>
            </w:r>
            <w:r>
              <w:rPr>
                <w:rFonts w:ascii="仿宋_GB2312" w:hAnsi="仿宋_GB2312" w:cs="仿宋_GB2312" w:eastAsia="仿宋_GB2312"/>
                <w:sz w:val="20"/>
              </w:rPr>
              <w:t>套进样位数</w:t>
            </w:r>
            <w:r>
              <w:rPr>
                <w:rFonts w:ascii="仿宋_GB2312" w:hAnsi="仿宋_GB2312" w:cs="仿宋_GB2312" w:eastAsia="仿宋_GB2312"/>
                <w:sz w:val="20"/>
              </w:rPr>
              <w:t>≥16</w:t>
            </w:r>
            <w:r>
              <w:rPr>
                <w:rFonts w:ascii="仿宋_GB2312" w:hAnsi="仿宋_GB2312" w:cs="仿宋_GB2312" w:eastAsia="仿宋_GB2312"/>
                <w:sz w:val="20"/>
              </w:rPr>
              <w:t>个，进样量范围</w:t>
            </w:r>
            <w:r>
              <w:rPr>
                <w:rFonts w:ascii="仿宋_GB2312" w:hAnsi="仿宋_GB2312" w:cs="仿宋_GB2312" w:eastAsia="仿宋_GB2312"/>
                <w:sz w:val="20"/>
              </w:rPr>
              <w:t>0.1~150 μL</w:t>
            </w:r>
            <w:r>
              <w:rPr>
                <w:rFonts w:ascii="仿宋_GB2312" w:hAnsi="仿宋_GB2312" w:cs="仿宋_GB2312" w:eastAsia="仿宋_GB2312"/>
                <w:sz w:val="20"/>
              </w:rPr>
              <w:t>，</w:t>
            </w:r>
            <w:r>
              <w:rPr>
                <w:rFonts w:ascii="仿宋_GB2312" w:hAnsi="仿宋_GB2312" w:cs="仿宋_GB2312" w:eastAsia="仿宋_GB2312"/>
                <w:sz w:val="20"/>
              </w:rPr>
              <w:t>1.5 mL</w:t>
            </w:r>
            <w:r>
              <w:rPr>
                <w:rFonts w:ascii="仿宋_GB2312" w:hAnsi="仿宋_GB2312" w:cs="仿宋_GB2312" w:eastAsia="仿宋_GB2312"/>
                <w:sz w:val="20"/>
              </w:rPr>
              <w:t>，进样瓶</w:t>
            </w:r>
            <w:r>
              <w:rPr>
                <w:rFonts w:ascii="仿宋_GB2312" w:hAnsi="仿宋_GB2312" w:cs="仿宋_GB2312" w:eastAsia="仿宋_GB2312"/>
                <w:sz w:val="20"/>
              </w:rPr>
              <w:t>≥100</w:t>
            </w:r>
            <w:r>
              <w:rPr>
                <w:rFonts w:ascii="仿宋_GB2312" w:hAnsi="仿宋_GB2312" w:cs="仿宋_GB2312" w:eastAsia="仿宋_GB2312"/>
                <w:sz w:val="20"/>
              </w:rPr>
              <w:t>个。</w:t>
            </w:r>
          </w:p>
          <w:p>
            <w:pPr>
              <w:pStyle w:val="null3"/>
            </w:pPr>
            <w:r>
              <w:rPr>
                <w:rFonts w:ascii="仿宋_GB2312" w:hAnsi="仿宋_GB2312" w:cs="仿宋_GB2312" w:eastAsia="仿宋_GB2312"/>
                <w:sz w:val="20"/>
              </w:rPr>
              <w:t xml:space="preserve">7. </w:t>
            </w:r>
            <w:r>
              <w:rPr>
                <w:rFonts w:ascii="仿宋_GB2312" w:hAnsi="仿宋_GB2312" w:cs="仿宋_GB2312" w:eastAsia="仿宋_GB2312"/>
                <w:sz w:val="20"/>
              </w:rPr>
              <w:t>所有进样系统支持隔垫吹扫和自动检漏功能，支持远程控制</w:t>
            </w:r>
            <w:r>
              <w:rPr>
                <w:rFonts w:ascii="仿宋_GB2312" w:hAnsi="仿宋_GB2312" w:cs="仿宋_GB2312" w:eastAsia="仿宋_GB2312"/>
                <w:sz w:val="20"/>
              </w:rPr>
              <w:t>，</w:t>
            </w:r>
            <w:r>
              <w:rPr>
                <w:rFonts w:ascii="仿宋_GB2312" w:hAnsi="仿宋_GB2312" w:cs="仿宋_GB2312" w:eastAsia="仿宋_GB2312"/>
                <w:sz w:val="20"/>
              </w:rPr>
              <w:t>故障诊断，流量自动校准（节省载气）</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8. </w:t>
            </w:r>
            <w:r>
              <w:rPr>
                <w:rFonts w:ascii="仿宋_GB2312" w:hAnsi="仿宋_GB2312" w:cs="仿宋_GB2312" w:eastAsia="仿宋_GB2312"/>
                <w:sz w:val="20"/>
              </w:rPr>
              <w:t>所有进样系统支持无工具维护和更换，培训后可自行维护更换。</w:t>
            </w:r>
          </w:p>
          <w:p>
            <w:pPr>
              <w:pStyle w:val="null3"/>
            </w:pPr>
            <w:r>
              <w:rPr>
                <w:rFonts w:ascii="仿宋_GB2312" w:hAnsi="仿宋_GB2312" w:cs="仿宋_GB2312" w:eastAsia="仿宋_GB2312"/>
                <w:sz w:val="20"/>
              </w:rPr>
              <w:t xml:space="preserve">9. </w:t>
            </w:r>
            <w:r>
              <w:rPr>
                <w:rFonts w:ascii="仿宋_GB2312" w:hAnsi="仿宋_GB2312" w:cs="仿宋_GB2312" w:eastAsia="仿宋_GB2312"/>
                <w:sz w:val="20"/>
              </w:rPr>
              <w:t>色谱仪自带检测器</w:t>
            </w:r>
            <w:r>
              <w:rPr>
                <w:rFonts w:ascii="仿宋_GB2312" w:hAnsi="仿宋_GB2312" w:cs="仿宋_GB2312" w:eastAsia="仿宋_GB2312"/>
                <w:sz w:val="20"/>
              </w:rPr>
              <w:t>≥2</w:t>
            </w:r>
            <w:r>
              <w:rPr>
                <w:rFonts w:ascii="仿宋_GB2312" w:hAnsi="仿宋_GB2312" w:cs="仿宋_GB2312" w:eastAsia="仿宋_GB2312"/>
                <w:sz w:val="20"/>
              </w:rPr>
              <w:t>个，其中氢火焰离子化检测器（</w:t>
            </w:r>
            <w:r>
              <w:rPr>
                <w:rFonts w:ascii="仿宋_GB2312" w:hAnsi="仿宋_GB2312" w:cs="仿宋_GB2312" w:eastAsia="仿宋_GB2312"/>
                <w:sz w:val="20"/>
              </w:rPr>
              <w:t>FID</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个，热导检测器</w:t>
            </w:r>
            <w:r>
              <w:rPr>
                <w:rFonts w:ascii="仿宋_GB2312" w:hAnsi="仿宋_GB2312" w:cs="仿宋_GB2312" w:eastAsia="仿宋_GB2312"/>
                <w:sz w:val="20"/>
              </w:rPr>
              <w:t>≥1</w:t>
            </w:r>
            <w:r>
              <w:rPr>
                <w:rFonts w:ascii="仿宋_GB2312" w:hAnsi="仿宋_GB2312" w:cs="仿宋_GB2312" w:eastAsia="仿宋_GB2312"/>
                <w:sz w:val="20"/>
              </w:rPr>
              <w:t>个。</w:t>
            </w:r>
          </w:p>
          <w:p>
            <w:pPr>
              <w:pStyle w:val="null3"/>
            </w:pPr>
            <w:r>
              <w:rPr>
                <w:rFonts w:ascii="仿宋_GB2312" w:hAnsi="仿宋_GB2312" w:cs="仿宋_GB2312" w:eastAsia="仿宋_GB2312"/>
                <w:sz w:val="20"/>
              </w:rPr>
              <w:t>▲10.</w:t>
            </w:r>
            <w:r>
              <w:rPr>
                <w:rFonts w:ascii="仿宋_GB2312" w:hAnsi="仿宋_GB2312" w:cs="仿宋_GB2312" w:eastAsia="仿宋_GB2312"/>
                <w:sz w:val="20"/>
              </w:rPr>
              <w:t>氢火焰离子化检测器（</w:t>
            </w:r>
            <w:r>
              <w:rPr>
                <w:rFonts w:ascii="仿宋_GB2312" w:hAnsi="仿宋_GB2312" w:cs="仿宋_GB2312" w:eastAsia="仿宋_GB2312"/>
                <w:sz w:val="20"/>
              </w:rPr>
              <w:t>FID</w:t>
            </w:r>
            <w:r>
              <w:rPr>
                <w:rFonts w:ascii="仿宋_GB2312" w:hAnsi="仿宋_GB2312" w:cs="仿宋_GB2312" w:eastAsia="仿宋_GB2312"/>
                <w:sz w:val="20"/>
              </w:rPr>
              <w:t>）最低检测限</w:t>
            </w:r>
            <w:r>
              <w:rPr>
                <w:rFonts w:ascii="仿宋_GB2312" w:hAnsi="仿宋_GB2312" w:cs="仿宋_GB2312" w:eastAsia="仿宋_GB2312"/>
                <w:sz w:val="20"/>
              </w:rPr>
              <w:t>≤1.5 pg/s</w:t>
            </w:r>
            <w:r>
              <w:rPr>
                <w:rFonts w:ascii="仿宋_GB2312" w:hAnsi="仿宋_GB2312" w:cs="仿宋_GB2312" w:eastAsia="仿宋_GB2312"/>
                <w:sz w:val="20"/>
              </w:rPr>
              <w:t>（正十六烷（</w:t>
            </w:r>
            <w:r>
              <w:rPr>
                <w:rFonts w:ascii="仿宋_GB2312" w:hAnsi="仿宋_GB2312" w:cs="仿宋_GB2312" w:eastAsia="仿宋_GB2312"/>
                <w:sz w:val="20"/>
              </w:rPr>
              <w:t>n-C16</w:t>
            </w:r>
            <w:r>
              <w:rPr>
                <w:rFonts w:ascii="仿宋_GB2312" w:hAnsi="仿宋_GB2312" w:cs="仿宋_GB2312" w:eastAsia="仿宋_GB2312"/>
                <w:sz w:val="20"/>
              </w:rPr>
              <w:t>）），最高使用温度</w:t>
            </w:r>
            <w:r>
              <w:rPr>
                <w:rFonts w:ascii="仿宋_GB2312" w:hAnsi="仿宋_GB2312" w:cs="仿宋_GB2312" w:eastAsia="仿宋_GB2312"/>
                <w:sz w:val="20"/>
              </w:rPr>
              <w:t>450℃</w:t>
            </w:r>
            <w:r>
              <w:rPr>
                <w:rFonts w:ascii="仿宋_GB2312" w:hAnsi="仿宋_GB2312" w:cs="仿宋_GB2312" w:eastAsia="仿宋_GB2312"/>
                <w:sz w:val="20"/>
              </w:rPr>
              <w:t>。</w:t>
            </w:r>
          </w:p>
          <w:p>
            <w:pPr>
              <w:pStyle w:val="null3"/>
            </w:pPr>
            <w:r>
              <w:rPr>
                <w:rFonts w:ascii="仿宋_GB2312" w:hAnsi="仿宋_GB2312" w:cs="仿宋_GB2312" w:eastAsia="仿宋_GB2312"/>
                <w:sz w:val="20"/>
              </w:rPr>
              <w:t>▲11.</w:t>
            </w:r>
            <w:r>
              <w:rPr>
                <w:rFonts w:ascii="仿宋_GB2312" w:hAnsi="仿宋_GB2312" w:cs="仿宋_GB2312" w:eastAsia="仿宋_GB2312"/>
                <w:sz w:val="20"/>
              </w:rPr>
              <w:t>热导检测器最低检测限：</w:t>
            </w:r>
            <w:r>
              <w:rPr>
                <w:rFonts w:ascii="仿宋_GB2312" w:hAnsi="仿宋_GB2312" w:cs="仿宋_GB2312" w:eastAsia="仿宋_GB2312"/>
                <w:sz w:val="20"/>
              </w:rPr>
              <w:t>≤1.9 ng/mL</w:t>
            </w:r>
            <w:r>
              <w:rPr>
                <w:rFonts w:ascii="仿宋_GB2312" w:hAnsi="仿宋_GB2312" w:cs="仿宋_GB2312" w:eastAsia="仿宋_GB2312"/>
                <w:sz w:val="20"/>
              </w:rPr>
              <w:t>，灵敏度：</w:t>
            </w:r>
            <w:r>
              <w:rPr>
                <w:rFonts w:ascii="仿宋_GB2312" w:hAnsi="仿宋_GB2312" w:cs="仿宋_GB2312" w:eastAsia="仿宋_GB2312"/>
                <w:sz w:val="20"/>
              </w:rPr>
              <w:t>≥5000 mV·mL/mg</w:t>
            </w:r>
            <w:r>
              <w:rPr>
                <w:rFonts w:ascii="仿宋_GB2312" w:hAnsi="仿宋_GB2312" w:cs="仿宋_GB2312" w:eastAsia="仿宋_GB2312"/>
                <w:sz w:val="20"/>
              </w:rPr>
              <w:t>（苯）。</w:t>
            </w:r>
          </w:p>
          <w:p>
            <w:pPr>
              <w:pStyle w:val="null3"/>
            </w:pPr>
            <w:r>
              <w:rPr>
                <w:rFonts w:ascii="仿宋_GB2312" w:hAnsi="仿宋_GB2312" w:cs="仿宋_GB2312" w:eastAsia="仿宋_GB2312"/>
                <w:sz w:val="20"/>
              </w:rPr>
              <w:t>12.</w:t>
            </w:r>
            <w:r>
              <w:rPr>
                <w:rFonts w:ascii="仿宋_GB2312" w:hAnsi="仿宋_GB2312" w:cs="仿宋_GB2312" w:eastAsia="仿宋_GB2312"/>
                <w:sz w:val="20"/>
              </w:rPr>
              <w:t>色谱仪自带色谱柱</w:t>
            </w:r>
            <w:r>
              <w:rPr>
                <w:rFonts w:ascii="仿宋_GB2312" w:hAnsi="仿宋_GB2312" w:cs="仿宋_GB2312" w:eastAsia="仿宋_GB2312"/>
                <w:sz w:val="20"/>
              </w:rPr>
              <w:t>≥4</w:t>
            </w:r>
            <w:r>
              <w:rPr>
                <w:rFonts w:ascii="仿宋_GB2312" w:hAnsi="仿宋_GB2312" w:cs="仿宋_GB2312" w:eastAsia="仿宋_GB2312"/>
                <w:sz w:val="20"/>
              </w:rPr>
              <w:t>套，其中毛细色谱柱</w:t>
            </w:r>
            <w:r>
              <w:rPr>
                <w:rFonts w:ascii="仿宋_GB2312" w:hAnsi="仿宋_GB2312" w:cs="仿宋_GB2312" w:eastAsia="仿宋_GB2312"/>
                <w:sz w:val="20"/>
              </w:rPr>
              <w:t>≥2</w:t>
            </w:r>
            <w:r>
              <w:rPr>
                <w:rFonts w:ascii="仿宋_GB2312" w:hAnsi="仿宋_GB2312" w:cs="仿宋_GB2312" w:eastAsia="仿宋_GB2312"/>
                <w:sz w:val="20"/>
              </w:rPr>
              <w:t>套，填充色谱柱</w:t>
            </w:r>
            <w:r>
              <w:rPr>
                <w:rFonts w:ascii="仿宋_GB2312" w:hAnsi="仿宋_GB2312" w:cs="仿宋_GB2312" w:eastAsia="仿宋_GB2312"/>
                <w:sz w:val="20"/>
              </w:rPr>
              <w:t>≥2</w:t>
            </w:r>
            <w:r>
              <w:rPr>
                <w:rFonts w:ascii="仿宋_GB2312" w:hAnsi="仿宋_GB2312" w:cs="仿宋_GB2312" w:eastAsia="仿宋_GB2312"/>
                <w:sz w:val="20"/>
              </w:rPr>
              <w:t>套。</w:t>
            </w:r>
          </w:p>
          <w:p>
            <w:pPr>
              <w:pStyle w:val="null3"/>
            </w:pPr>
            <w:r>
              <w:rPr>
                <w:rFonts w:ascii="仿宋_GB2312" w:hAnsi="仿宋_GB2312" w:cs="仿宋_GB2312" w:eastAsia="仿宋_GB2312"/>
                <w:sz w:val="20"/>
              </w:rPr>
              <w:t>13.</w:t>
            </w:r>
            <w:r>
              <w:rPr>
                <w:rFonts w:ascii="仿宋_GB2312" w:hAnsi="仿宋_GB2312" w:cs="仿宋_GB2312" w:eastAsia="仿宋_GB2312"/>
                <w:sz w:val="20"/>
              </w:rPr>
              <w:t>毛细色谱柱：长度</w:t>
            </w:r>
            <w:r>
              <w:rPr>
                <w:rFonts w:ascii="仿宋_GB2312" w:hAnsi="仿宋_GB2312" w:cs="仿宋_GB2312" w:eastAsia="仿宋_GB2312"/>
                <w:sz w:val="20"/>
              </w:rPr>
              <w:t>≥30 m</w:t>
            </w:r>
            <w:r>
              <w:rPr>
                <w:rFonts w:ascii="仿宋_GB2312" w:hAnsi="仿宋_GB2312" w:cs="仿宋_GB2312" w:eastAsia="仿宋_GB2312"/>
                <w:sz w:val="20"/>
              </w:rPr>
              <w:t>，能够对烃类物质有良好的分离效果。</w:t>
            </w:r>
          </w:p>
          <w:p>
            <w:pPr>
              <w:pStyle w:val="null3"/>
            </w:pPr>
            <w:r>
              <w:rPr>
                <w:rFonts w:ascii="仿宋_GB2312" w:hAnsi="仿宋_GB2312" w:cs="仿宋_GB2312" w:eastAsia="仿宋_GB2312"/>
                <w:sz w:val="20"/>
              </w:rPr>
              <w:t>14.</w:t>
            </w:r>
            <w:r>
              <w:rPr>
                <w:rFonts w:ascii="仿宋_GB2312" w:hAnsi="仿宋_GB2312" w:cs="仿宋_GB2312" w:eastAsia="仿宋_GB2312"/>
                <w:sz w:val="20"/>
              </w:rPr>
              <w:t>填充色谱：长度</w:t>
            </w:r>
            <w:r>
              <w:rPr>
                <w:rFonts w:ascii="仿宋_GB2312" w:hAnsi="仿宋_GB2312" w:cs="仿宋_GB2312" w:eastAsia="仿宋_GB2312"/>
                <w:sz w:val="20"/>
              </w:rPr>
              <w:t>≥2 m</w:t>
            </w:r>
            <w:r>
              <w:rPr>
                <w:rFonts w:ascii="仿宋_GB2312" w:hAnsi="仿宋_GB2312" w:cs="仿宋_GB2312" w:eastAsia="仿宋_GB2312"/>
                <w:sz w:val="20"/>
              </w:rPr>
              <w:t>，能够对氢气、氮气、氧气、</w:t>
            </w:r>
            <w:r>
              <w:rPr>
                <w:rFonts w:ascii="仿宋_GB2312" w:hAnsi="仿宋_GB2312" w:cs="仿宋_GB2312" w:eastAsia="仿宋_GB2312"/>
                <w:sz w:val="20"/>
              </w:rPr>
              <w:t>CO</w:t>
            </w:r>
            <w:r>
              <w:rPr>
                <w:rFonts w:ascii="仿宋_GB2312" w:hAnsi="仿宋_GB2312" w:cs="仿宋_GB2312" w:eastAsia="仿宋_GB2312"/>
                <w:sz w:val="20"/>
              </w:rPr>
              <w:t>、</w:t>
            </w:r>
            <w:r>
              <w:rPr>
                <w:rFonts w:ascii="仿宋_GB2312" w:hAnsi="仿宋_GB2312" w:cs="仿宋_GB2312" w:eastAsia="仿宋_GB2312"/>
                <w:sz w:val="20"/>
              </w:rPr>
              <w:t>CO2</w:t>
            </w:r>
            <w:r>
              <w:rPr>
                <w:rFonts w:ascii="仿宋_GB2312" w:hAnsi="仿宋_GB2312" w:cs="仿宋_GB2312" w:eastAsia="仿宋_GB2312"/>
                <w:sz w:val="20"/>
              </w:rPr>
              <w:t>有良好的分离效果。</w:t>
            </w:r>
          </w:p>
          <w:p>
            <w:pPr>
              <w:pStyle w:val="null3"/>
            </w:pPr>
            <w:r>
              <w:rPr>
                <w:rFonts w:ascii="仿宋_GB2312" w:hAnsi="仿宋_GB2312" w:cs="仿宋_GB2312" w:eastAsia="仿宋_GB2312"/>
                <w:sz w:val="20"/>
              </w:rPr>
              <w:t>15.</w:t>
            </w:r>
            <w:r>
              <w:rPr>
                <w:rFonts w:ascii="仿宋_GB2312" w:hAnsi="仿宋_GB2312" w:cs="仿宋_GB2312" w:eastAsia="仿宋_GB2312"/>
                <w:sz w:val="20"/>
              </w:rPr>
              <w:t>色谱仪自带氢气发生器</w:t>
            </w:r>
            <w:r>
              <w:rPr>
                <w:rFonts w:ascii="仿宋_GB2312" w:hAnsi="仿宋_GB2312" w:cs="仿宋_GB2312" w:eastAsia="仿宋_GB2312"/>
                <w:sz w:val="20"/>
              </w:rPr>
              <w:t>≥1</w:t>
            </w:r>
            <w:r>
              <w:rPr>
                <w:rFonts w:ascii="仿宋_GB2312" w:hAnsi="仿宋_GB2312" w:cs="仿宋_GB2312" w:eastAsia="仿宋_GB2312"/>
                <w:sz w:val="20"/>
              </w:rPr>
              <w:t>台，出气流量：</w:t>
            </w:r>
            <w:r>
              <w:rPr>
                <w:rFonts w:ascii="仿宋_GB2312" w:hAnsi="仿宋_GB2312" w:cs="仿宋_GB2312" w:eastAsia="仿宋_GB2312"/>
                <w:sz w:val="20"/>
              </w:rPr>
              <w:t>0-300 mL/min</w:t>
            </w:r>
            <w:r>
              <w:rPr>
                <w:rFonts w:ascii="仿宋_GB2312" w:hAnsi="仿宋_GB2312" w:cs="仿宋_GB2312" w:eastAsia="仿宋_GB2312"/>
                <w:sz w:val="20"/>
              </w:rPr>
              <w:t>可调，两级不锈钢过滤器，内有微量氧脱除剂（不需活化），纯度更高，压力</w:t>
            </w:r>
            <w:r>
              <w:rPr>
                <w:rFonts w:ascii="仿宋_GB2312" w:hAnsi="仿宋_GB2312" w:cs="仿宋_GB2312" w:eastAsia="仿宋_GB2312"/>
                <w:sz w:val="20"/>
              </w:rPr>
              <w:t>0- 0.4 MPa</w:t>
            </w:r>
            <w:r>
              <w:rPr>
                <w:rFonts w:ascii="仿宋_GB2312" w:hAnsi="仿宋_GB2312" w:cs="仿宋_GB2312" w:eastAsia="仿宋_GB2312"/>
                <w:sz w:val="20"/>
              </w:rPr>
              <w:t>，</w:t>
            </w:r>
            <w:r>
              <w:rPr>
                <w:rFonts w:ascii="仿宋_GB2312" w:hAnsi="仿宋_GB2312" w:cs="仿宋_GB2312" w:eastAsia="仿宋_GB2312"/>
                <w:sz w:val="20"/>
              </w:rPr>
              <w:t>0-0.6 MPa</w:t>
            </w:r>
            <w:r>
              <w:rPr>
                <w:rFonts w:ascii="仿宋_GB2312" w:hAnsi="仿宋_GB2312" w:cs="仿宋_GB2312" w:eastAsia="仿宋_GB2312"/>
                <w:sz w:val="20"/>
              </w:rPr>
              <w:t>两档可调，自动防返碱，纯度</w:t>
            </w:r>
            <w:r>
              <w:rPr>
                <w:rFonts w:ascii="仿宋_GB2312" w:hAnsi="仿宋_GB2312" w:cs="仿宋_GB2312" w:eastAsia="仿宋_GB2312"/>
                <w:sz w:val="20"/>
              </w:rPr>
              <w:t>99.999%</w:t>
            </w:r>
            <w:r>
              <w:rPr>
                <w:rFonts w:ascii="仿宋_GB2312" w:hAnsi="仿宋_GB2312" w:cs="仿宋_GB2312" w:eastAsia="仿宋_GB2312"/>
                <w:sz w:val="20"/>
              </w:rPr>
              <w:t>。</w:t>
            </w:r>
          </w:p>
          <w:p>
            <w:pPr>
              <w:pStyle w:val="null3"/>
            </w:pPr>
            <w:r>
              <w:rPr>
                <w:rFonts w:ascii="仿宋_GB2312" w:hAnsi="仿宋_GB2312" w:cs="仿宋_GB2312" w:eastAsia="仿宋_GB2312"/>
                <w:sz w:val="20"/>
              </w:rPr>
              <w:t>16.</w:t>
            </w:r>
            <w:r>
              <w:rPr>
                <w:rFonts w:ascii="仿宋_GB2312" w:hAnsi="仿宋_GB2312" w:cs="仿宋_GB2312" w:eastAsia="仿宋_GB2312"/>
                <w:sz w:val="20"/>
              </w:rPr>
              <w:t>色谱仪自带空气发生器</w:t>
            </w:r>
            <w:r>
              <w:rPr>
                <w:rFonts w:ascii="仿宋_GB2312" w:hAnsi="仿宋_GB2312" w:cs="仿宋_GB2312" w:eastAsia="仿宋_GB2312"/>
                <w:sz w:val="20"/>
              </w:rPr>
              <w:t>≥1</w:t>
            </w:r>
            <w:r>
              <w:rPr>
                <w:rFonts w:ascii="仿宋_GB2312" w:hAnsi="仿宋_GB2312" w:cs="仿宋_GB2312" w:eastAsia="仿宋_GB2312"/>
                <w:sz w:val="20"/>
              </w:rPr>
              <w:t>台，出气量：</w:t>
            </w:r>
            <w:r>
              <w:rPr>
                <w:rFonts w:ascii="仿宋_GB2312" w:hAnsi="仿宋_GB2312" w:cs="仿宋_GB2312" w:eastAsia="仿宋_GB2312"/>
                <w:sz w:val="20"/>
              </w:rPr>
              <w:t>0-2000 mL/min</w:t>
            </w:r>
            <w:r>
              <w:rPr>
                <w:rFonts w:ascii="仿宋_GB2312" w:hAnsi="仿宋_GB2312" w:cs="仿宋_GB2312" w:eastAsia="仿宋_GB2312"/>
                <w:sz w:val="20"/>
              </w:rPr>
              <w:t>可调，双支不锈钢过滤器、不锈钢储气罐、自动放水。</w:t>
            </w:r>
          </w:p>
          <w:p>
            <w:pPr>
              <w:pStyle w:val="null3"/>
            </w:pPr>
            <w:r>
              <w:rPr>
                <w:rFonts w:ascii="仿宋_GB2312" w:hAnsi="仿宋_GB2312" w:cs="仿宋_GB2312" w:eastAsia="仿宋_GB2312"/>
                <w:sz w:val="20"/>
              </w:rPr>
              <w:t>二、气相色谱仪全套配置清单：</w:t>
            </w:r>
          </w:p>
          <w:p>
            <w:pPr>
              <w:pStyle w:val="null3"/>
            </w:pPr>
            <w:r>
              <w:rPr>
                <w:rFonts w:ascii="仿宋_GB2312" w:hAnsi="仿宋_GB2312" w:cs="仿宋_GB2312" w:eastAsia="仿宋_GB2312"/>
                <w:sz w:val="20"/>
              </w:rPr>
              <w:t>1.</w:t>
            </w:r>
            <w:r>
              <w:rPr>
                <w:rFonts w:ascii="仿宋_GB2312" w:hAnsi="仿宋_GB2312" w:cs="仿宋_GB2312" w:eastAsia="仿宋_GB2312"/>
                <w:sz w:val="20"/>
              </w:rPr>
              <w:t>色谱仪主机，</w:t>
            </w:r>
            <w:r>
              <w:rPr>
                <w:rFonts w:ascii="仿宋_GB2312" w:hAnsi="仿宋_GB2312" w:cs="仿宋_GB2312" w:eastAsia="仿宋_GB2312"/>
                <w:sz w:val="20"/>
              </w:rPr>
              <w:t>1</w:t>
            </w:r>
            <w:r>
              <w:rPr>
                <w:rFonts w:ascii="仿宋_GB2312" w:hAnsi="仿宋_GB2312" w:cs="仿宋_GB2312" w:eastAsia="仿宋_GB2312"/>
                <w:sz w:val="20"/>
              </w:rPr>
              <w:t>台。</w:t>
            </w:r>
          </w:p>
          <w:p>
            <w:pPr>
              <w:pStyle w:val="null3"/>
            </w:pPr>
            <w:r>
              <w:rPr>
                <w:rFonts w:ascii="仿宋_GB2312" w:hAnsi="仿宋_GB2312" w:cs="仿宋_GB2312" w:eastAsia="仿宋_GB2312"/>
                <w:sz w:val="20"/>
              </w:rPr>
              <w:t>2.</w:t>
            </w:r>
            <w:r>
              <w:rPr>
                <w:rFonts w:ascii="仿宋_GB2312" w:hAnsi="仿宋_GB2312" w:cs="仿宋_GB2312" w:eastAsia="仿宋_GB2312"/>
                <w:sz w:val="20"/>
              </w:rPr>
              <w:t>分流</w:t>
            </w:r>
            <w:r>
              <w:rPr>
                <w:rFonts w:ascii="仿宋_GB2312" w:hAnsi="仿宋_GB2312" w:cs="仿宋_GB2312" w:eastAsia="仿宋_GB2312"/>
                <w:sz w:val="20"/>
              </w:rPr>
              <w:t>/</w:t>
            </w:r>
            <w:r>
              <w:rPr>
                <w:rFonts w:ascii="仿宋_GB2312" w:hAnsi="仿宋_GB2312" w:cs="仿宋_GB2312" w:eastAsia="仿宋_GB2312"/>
                <w:sz w:val="20"/>
              </w:rPr>
              <w:t>不分流型进样系统，</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3.</w:t>
            </w:r>
            <w:r>
              <w:rPr>
                <w:rFonts w:ascii="仿宋_GB2312" w:hAnsi="仿宋_GB2312" w:cs="仿宋_GB2312" w:eastAsia="仿宋_GB2312"/>
                <w:sz w:val="20"/>
              </w:rPr>
              <w:t>填充型进样系统，</w:t>
            </w:r>
            <w:r>
              <w:rPr>
                <w:rFonts w:ascii="仿宋_GB2312" w:hAnsi="仿宋_GB2312" w:cs="仿宋_GB2312" w:eastAsia="仿宋_GB2312"/>
                <w:sz w:val="20"/>
              </w:rPr>
              <w:t>2</w:t>
            </w:r>
            <w:r>
              <w:rPr>
                <w:rFonts w:ascii="仿宋_GB2312" w:hAnsi="仿宋_GB2312" w:cs="仿宋_GB2312" w:eastAsia="仿宋_GB2312"/>
                <w:sz w:val="20"/>
              </w:rPr>
              <w:t>套。</w:t>
            </w:r>
          </w:p>
          <w:p>
            <w:pPr>
              <w:pStyle w:val="null3"/>
            </w:pPr>
            <w:r>
              <w:rPr>
                <w:rFonts w:ascii="仿宋_GB2312" w:hAnsi="仿宋_GB2312" w:cs="仿宋_GB2312" w:eastAsia="仿宋_GB2312"/>
                <w:sz w:val="20"/>
              </w:rPr>
              <w:t>4.</w:t>
            </w:r>
            <w:r>
              <w:rPr>
                <w:rFonts w:ascii="仿宋_GB2312" w:hAnsi="仿宋_GB2312" w:cs="仿宋_GB2312" w:eastAsia="仿宋_GB2312"/>
                <w:sz w:val="20"/>
              </w:rPr>
              <w:t>液体自动进样系统，</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5.</w:t>
            </w:r>
            <w:r>
              <w:rPr>
                <w:rFonts w:ascii="仿宋_GB2312" w:hAnsi="仿宋_GB2312" w:cs="仿宋_GB2312" w:eastAsia="仿宋_GB2312"/>
                <w:sz w:val="20"/>
              </w:rPr>
              <w:t>毛细色谱柱，</w:t>
            </w:r>
            <w:r>
              <w:rPr>
                <w:rFonts w:ascii="仿宋_GB2312" w:hAnsi="仿宋_GB2312" w:cs="仿宋_GB2312" w:eastAsia="仿宋_GB2312"/>
                <w:sz w:val="20"/>
              </w:rPr>
              <w:t>2</w:t>
            </w:r>
            <w:r>
              <w:rPr>
                <w:rFonts w:ascii="仿宋_GB2312" w:hAnsi="仿宋_GB2312" w:cs="仿宋_GB2312" w:eastAsia="仿宋_GB2312"/>
                <w:sz w:val="20"/>
              </w:rPr>
              <w:t>根。</w:t>
            </w:r>
          </w:p>
          <w:p>
            <w:pPr>
              <w:pStyle w:val="null3"/>
            </w:pPr>
            <w:r>
              <w:rPr>
                <w:rFonts w:ascii="仿宋_GB2312" w:hAnsi="仿宋_GB2312" w:cs="仿宋_GB2312" w:eastAsia="仿宋_GB2312"/>
                <w:sz w:val="20"/>
              </w:rPr>
              <w:t>6.</w:t>
            </w:r>
            <w:r>
              <w:rPr>
                <w:rFonts w:ascii="仿宋_GB2312" w:hAnsi="仿宋_GB2312" w:cs="仿宋_GB2312" w:eastAsia="仿宋_GB2312"/>
                <w:sz w:val="20"/>
              </w:rPr>
              <w:t>填充色谱柱，</w:t>
            </w:r>
            <w:r>
              <w:rPr>
                <w:rFonts w:ascii="仿宋_GB2312" w:hAnsi="仿宋_GB2312" w:cs="仿宋_GB2312" w:eastAsia="仿宋_GB2312"/>
                <w:sz w:val="20"/>
              </w:rPr>
              <w:t>2</w:t>
            </w:r>
            <w:r>
              <w:rPr>
                <w:rFonts w:ascii="仿宋_GB2312" w:hAnsi="仿宋_GB2312" w:cs="仿宋_GB2312" w:eastAsia="仿宋_GB2312"/>
                <w:sz w:val="20"/>
              </w:rPr>
              <w:t>根。</w:t>
            </w:r>
          </w:p>
          <w:p>
            <w:pPr>
              <w:pStyle w:val="null3"/>
            </w:pPr>
            <w:r>
              <w:rPr>
                <w:rFonts w:ascii="仿宋_GB2312" w:hAnsi="仿宋_GB2312" w:cs="仿宋_GB2312" w:eastAsia="仿宋_GB2312"/>
                <w:sz w:val="20"/>
              </w:rPr>
              <w:t>7.</w:t>
            </w:r>
            <w:r>
              <w:rPr>
                <w:rFonts w:ascii="仿宋_GB2312" w:hAnsi="仿宋_GB2312" w:cs="仿宋_GB2312" w:eastAsia="仿宋_GB2312"/>
                <w:sz w:val="20"/>
              </w:rPr>
              <w:t>柱温箱，</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8.</w:t>
            </w:r>
            <w:r>
              <w:rPr>
                <w:rFonts w:ascii="仿宋_GB2312" w:hAnsi="仿宋_GB2312" w:cs="仿宋_GB2312" w:eastAsia="仿宋_GB2312"/>
                <w:sz w:val="20"/>
              </w:rPr>
              <w:t>氢火焰离子化检测器，</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9.</w:t>
            </w:r>
            <w:r>
              <w:rPr>
                <w:rFonts w:ascii="仿宋_GB2312" w:hAnsi="仿宋_GB2312" w:cs="仿宋_GB2312" w:eastAsia="仿宋_GB2312"/>
                <w:sz w:val="20"/>
              </w:rPr>
              <w:t>热导检测器，</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10.</w:t>
            </w:r>
            <w:r>
              <w:rPr>
                <w:rFonts w:ascii="仿宋_GB2312" w:hAnsi="仿宋_GB2312" w:cs="仿宋_GB2312" w:eastAsia="仿宋_GB2312"/>
                <w:sz w:val="20"/>
              </w:rPr>
              <w:t>氢气发生器，</w:t>
            </w:r>
            <w:r>
              <w:rPr>
                <w:rFonts w:ascii="仿宋_GB2312" w:hAnsi="仿宋_GB2312" w:cs="仿宋_GB2312" w:eastAsia="仿宋_GB2312"/>
                <w:sz w:val="20"/>
              </w:rPr>
              <w:t>1</w:t>
            </w:r>
            <w:r>
              <w:rPr>
                <w:rFonts w:ascii="仿宋_GB2312" w:hAnsi="仿宋_GB2312" w:cs="仿宋_GB2312" w:eastAsia="仿宋_GB2312"/>
                <w:sz w:val="20"/>
              </w:rPr>
              <w:t>台。</w:t>
            </w:r>
          </w:p>
          <w:p>
            <w:pPr>
              <w:pStyle w:val="null3"/>
            </w:pPr>
            <w:r>
              <w:rPr>
                <w:rFonts w:ascii="仿宋_GB2312" w:hAnsi="仿宋_GB2312" w:cs="仿宋_GB2312" w:eastAsia="仿宋_GB2312"/>
                <w:sz w:val="20"/>
              </w:rPr>
              <w:t>11.</w:t>
            </w:r>
            <w:r>
              <w:rPr>
                <w:rFonts w:ascii="仿宋_GB2312" w:hAnsi="仿宋_GB2312" w:cs="仿宋_GB2312" w:eastAsia="仿宋_GB2312"/>
                <w:sz w:val="20"/>
              </w:rPr>
              <w:t>空气发生器，</w:t>
            </w:r>
            <w:r>
              <w:rPr>
                <w:rFonts w:ascii="仿宋_GB2312" w:hAnsi="仿宋_GB2312" w:cs="仿宋_GB2312" w:eastAsia="仿宋_GB2312"/>
                <w:sz w:val="20"/>
              </w:rPr>
              <w:t>1</w:t>
            </w:r>
            <w:r>
              <w:rPr>
                <w:rFonts w:ascii="仿宋_GB2312" w:hAnsi="仿宋_GB2312" w:cs="仿宋_GB2312" w:eastAsia="仿宋_GB2312"/>
                <w:sz w:val="20"/>
              </w:rPr>
              <w:t>台。</w:t>
            </w:r>
          </w:p>
          <w:p>
            <w:pPr>
              <w:pStyle w:val="null3"/>
            </w:pPr>
            <w:r>
              <w:rPr>
                <w:rFonts w:ascii="仿宋_GB2312" w:hAnsi="仿宋_GB2312" w:cs="仿宋_GB2312" w:eastAsia="仿宋_GB2312"/>
                <w:sz w:val="20"/>
              </w:rPr>
              <w:t>12.</w:t>
            </w:r>
            <w:r>
              <w:rPr>
                <w:rFonts w:ascii="仿宋_GB2312" w:hAnsi="仿宋_GB2312" w:cs="仿宋_GB2312" w:eastAsia="仿宋_GB2312"/>
                <w:sz w:val="20"/>
              </w:rPr>
              <w:t>载气过滤器，</w:t>
            </w:r>
            <w:r>
              <w:rPr>
                <w:rFonts w:ascii="仿宋_GB2312" w:hAnsi="仿宋_GB2312" w:cs="仿宋_GB2312" w:eastAsia="仿宋_GB2312"/>
                <w:sz w:val="20"/>
              </w:rPr>
              <w:t>2</w:t>
            </w:r>
            <w:r>
              <w:rPr>
                <w:rFonts w:ascii="仿宋_GB2312" w:hAnsi="仿宋_GB2312" w:cs="仿宋_GB2312" w:eastAsia="仿宋_GB2312"/>
                <w:sz w:val="20"/>
              </w:rPr>
              <w:t>套。</w:t>
            </w:r>
          </w:p>
          <w:p>
            <w:pPr>
              <w:pStyle w:val="null3"/>
            </w:pPr>
            <w:r>
              <w:rPr>
                <w:rFonts w:ascii="仿宋_GB2312" w:hAnsi="仿宋_GB2312" w:cs="仿宋_GB2312" w:eastAsia="仿宋_GB2312"/>
                <w:sz w:val="20"/>
              </w:rPr>
              <w:t>13.</w:t>
            </w:r>
            <w:r>
              <w:rPr>
                <w:rFonts w:ascii="仿宋_GB2312" w:hAnsi="仿宋_GB2312" w:cs="仿宋_GB2312" w:eastAsia="仿宋_GB2312"/>
                <w:sz w:val="20"/>
              </w:rPr>
              <w:t>脱水过滤器，</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14.</w:t>
            </w:r>
            <w:r>
              <w:rPr>
                <w:rFonts w:ascii="仿宋_GB2312" w:hAnsi="仿宋_GB2312" w:cs="仿宋_GB2312" w:eastAsia="仿宋_GB2312"/>
                <w:sz w:val="20"/>
              </w:rPr>
              <w:t>进样针</w:t>
            </w:r>
            <w:r>
              <w:rPr>
                <w:rFonts w:ascii="仿宋_GB2312" w:hAnsi="仿宋_GB2312" w:cs="仿宋_GB2312" w:eastAsia="仿宋_GB2312"/>
                <w:sz w:val="20"/>
              </w:rPr>
              <w:t>2</w:t>
            </w:r>
            <w:r>
              <w:rPr>
                <w:rFonts w:ascii="仿宋_GB2312" w:hAnsi="仿宋_GB2312" w:cs="仿宋_GB2312" w:eastAsia="仿宋_GB2312"/>
                <w:sz w:val="20"/>
              </w:rPr>
              <w:t>根，进样垫</w:t>
            </w:r>
            <w:r>
              <w:rPr>
                <w:rFonts w:ascii="仿宋_GB2312" w:hAnsi="仿宋_GB2312" w:cs="仿宋_GB2312" w:eastAsia="仿宋_GB2312"/>
                <w:sz w:val="20"/>
              </w:rPr>
              <w:t>10</w:t>
            </w:r>
            <w:r>
              <w:rPr>
                <w:rFonts w:ascii="仿宋_GB2312" w:hAnsi="仿宋_GB2312" w:cs="仿宋_GB2312" w:eastAsia="仿宋_GB2312"/>
                <w:sz w:val="20"/>
              </w:rPr>
              <w:t>个。</w:t>
            </w:r>
          </w:p>
          <w:p>
            <w:pPr>
              <w:pStyle w:val="null3"/>
            </w:pPr>
            <w:r>
              <w:rPr>
                <w:rFonts w:ascii="仿宋_GB2312" w:hAnsi="仿宋_GB2312" w:cs="仿宋_GB2312" w:eastAsia="仿宋_GB2312"/>
                <w:sz w:val="20"/>
              </w:rPr>
              <w:t>15.</w:t>
            </w:r>
            <w:r>
              <w:rPr>
                <w:rFonts w:ascii="仿宋_GB2312" w:hAnsi="仿宋_GB2312" w:cs="仿宋_GB2312" w:eastAsia="仿宋_GB2312"/>
                <w:sz w:val="20"/>
              </w:rPr>
              <w:t>备件箱及专用工具，</w:t>
            </w:r>
            <w:r>
              <w:rPr>
                <w:rFonts w:ascii="仿宋_GB2312" w:hAnsi="仿宋_GB2312" w:cs="仿宋_GB2312" w:eastAsia="仿宋_GB2312"/>
                <w:sz w:val="20"/>
              </w:rPr>
              <w:t>1</w:t>
            </w:r>
            <w:r>
              <w:rPr>
                <w:rFonts w:ascii="仿宋_GB2312" w:hAnsi="仿宋_GB2312" w:cs="仿宋_GB2312" w:eastAsia="仿宋_GB2312"/>
                <w:sz w:val="20"/>
              </w:rPr>
              <w:t>套。</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标的名称：液相色谱仪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一、技术指标</w:t>
            </w:r>
          </w:p>
          <w:p>
            <w:pPr>
              <w:pStyle w:val="null3"/>
            </w:pPr>
            <w:r>
              <w:rPr>
                <w:rFonts w:ascii="仿宋_GB2312" w:hAnsi="仿宋_GB2312" w:cs="仿宋_GB2312" w:eastAsia="仿宋_GB2312"/>
                <w:sz w:val="20"/>
              </w:rPr>
              <w:t>1.</w:t>
            </w:r>
            <w:r>
              <w:rPr>
                <w:rFonts w:ascii="仿宋_GB2312" w:hAnsi="仿宋_GB2312" w:cs="仿宋_GB2312" w:eastAsia="仿宋_GB2312"/>
                <w:sz w:val="20"/>
              </w:rPr>
              <w:t>流量范围：（</w:t>
            </w:r>
            <w:r>
              <w:rPr>
                <w:rFonts w:ascii="仿宋_GB2312" w:hAnsi="仿宋_GB2312" w:cs="仿宋_GB2312" w:eastAsia="仿宋_GB2312"/>
                <w:sz w:val="20"/>
              </w:rPr>
              <w:t>0.0001~10.00</w:t>
            </w:r>
            <w:r>
              <w:rPr>
                <w:rFonts w:ascii="仿宋_GB2312" w:hAnsi="仿宋_GB2312" w:cs="仿宋_GB2312" w:eastAsia="仿宋_GB2312"/>
                <w:sz w:val="20"/>
              </w:rPr>
              <w:t>）</w:t>
            </w:r>
            <w:r>
              <w:rPr>
                <w:rFonts w:ascii="仿宋_GB2312" w:hAnsi="仿宋_GB2312" w:cs="仿宋_GB2312" w:eastAsia="仿宋_GB2312"/>
                <w:sz w:val="20"/>
              </w:rPr>
              <w:t>mL/min</w:t>
            </w:r>
            <w:r>
              <w:rPr>
                <w:rFonts w:ascii="仿宋_GB2312" w:hAnsi="仿宋_GB2312" w:cs="仿宋_GB2312" w:eastAsia="仿宋_GB2312"/>
                <w:sz w:val="20"/>
              </w:rPr>
              <w:t>。</w:t>
            </w:r>
          </w:p>
          <w:p>
            <w:pPr>
              <w:pStyle w:val="null3"/>
            </w:pPr>
            <w:r>
              <w:rPr>
                <w:rFonts w:ascii="仿宋_GB2312" w:hAnsi="仿宋_GB2312" w:cs="仿宋_GB2312" w:eastAsia="仿宋_GB2312"/>
                <w:sz w:val="20"/>
              </w:rPr>
              <w:t>▲2.</w:t>
            </w:r>
            <w:r>
              <w:rPr>
                <w:rFonts w:ascii="仿宋_GB2312" w:hAnsi="仿宋_GB2312" w:cs="仿宋_GB2312" w:eastAsia="仿宋_GB2312"/>
                <w:sz w:val="20"/>
              </w:rPr>
              <w:t>流量精密度：</w:t>
            </w:r>
            <w:r>
              <w:rPr>
                <w:rFonts w:ascii="仿宋_GB2312" w:hAnsi="仿宋_GB2312" w:cs="仿宋_GB2312" w:eastAsia="仿宋_GB2312"/>
                <w:sz w:val="20"/>
              </w:rPr>
              <w:t>≤ 0.06%RSD</w:t>
            </w:r>
            <w:r>
              <w:rPr>
                <w:rFonts w:ascii="仿宋_GB2312" w:hAnsi="仿宋_GB2312" w:cs="仿宋_GB2312" w:eastAsia="仿宋_GB2312"/>
                <w:sz w:val="20"/>
              </w:rPr>
              <w:t>；</w:t>
            </w:r>
            <w:r>
              <w:rPr>
                <w:rFonts w:ascii="仿宋_GB2312" w:hAnsi="仿宋_GB2312" w:cs="仿宋_GB2312" w:eastAsia="仿宋_GB2312"/>
                <w:sz w:val="20"/>
              </w:rPr>
              <w:t>流速准确性：</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w:t>
            </w:r>
          </w:p>
          <w:p>
            <w:pPr>
              <w:pStyle w:val="null3"/>
            </w:pPr>
            <w:r>
              <w:rPr>
                <w:rFonts w:ascii="仿宋_GB2312" w:hAnsi="仿宋_GB2312" w:cs="仿宋_GB2312" w:eastAsia="仿宋_GB2312"/>
                <w:sz w:val="20"/>
              </w:rPr>
              <w:t>3.</w:t>
            </w:r>
            <w:r>
              <w:rPr>
                <w:rFonts w:ascii="仿宋_GB2312" w:hAnsi="仿宋_GB2312" w:cs="仿宋_GB2312" w:eastAsia="仿宋_GB2312"/>
                <w:sz w:val="20"/>
              </w:rPr>
              <w:t>系统</w:t>
            </w:r>
            <w:r>
              <w:rPr>
                <w:rFonts w:ascii="仿宋_GB2312" w:hAnsi="仿宋_GB2312" w:cs="仿宋_GB2312" w:eastAsia="仿宋_GB2312"/>
                <w:sz w:val="20"/>
              </w:rPr>
              <w:t>耐受</w:t>
            </w:r>
            <w:r>
              <w:rPr>
                <w:rFonts w:ascii="仿宋_GB2312" w:hAnsi="仿宋_GB2312" w:cs="仿宋_GB2312" w:eastAsia="仿宋_GB2312"/>
                <w:sz w:val="20"/>
              </w:rPr>
              <w:t>压力：</w:t>
            </w:r>
            <w:r>
              <w:rPr>
                <w:rFonts w:ascii="仿宋_GB2312" w:hAnsi="仿宋_GB2312" w:cs="仿宋_GB2312" w:eastAsia="仿宋_GB2312"/>
                <w:sz w:val="20"/>
              </w:rPr>
              <w:t xml:space="preserve">≥ </w:t>
            </w:r>
            <w:r>
              <w:rPr>
                <w:rFonts w:ascii="仿宋_GB2312" w:hAnsi="仿宋_GB2312" w:cs="仿宋_GB2312" w:eastAsia="仿宋_GB2312"/>
                <w:sz w:val="20"/>
              </w:rPr>
              <w:t>66</w:t>
            </w:r>
            <w:r>
              <w:rPr>
                <w:rFonts w:ascii="仿宋_GB2312" w:hAnsi="仿宋_GB2312" w:cs="仿宋_GB2312" w:eastAsia="仿宋_GB2312"/>
                <w:sz w:val="20"/>
              </w:rPr>
              <w:t>MPa</w:t>
            </w:r>
            <w:r>
              <w:rPr>
                <w:rFonts w:ascii="仿宋_GB2312" w:hAnsi="仿宋_GB2312" w:cs="仿宋_GB2312" w:eastAsia="仿宋_GB2312"/>
                <w:sz w:val="20"/>
              </w:rPr>
              <w:t>。</w:t>
            </w:r>
          </w:p>
          <w:p>
            <w:pPr>
              <w:pStyle w:val="null3"/>
            </w:pPr>
            <w:r>
              <w:rPr>
                <w:rFonts w:ascii="仿宋_GB2312" w:hAnsi="仿宋_GB2312" w:cs="仿宋_GB2312" w:eastAsia="仿宋_GB2312"/>
                <w:sz w:val="20"/>
              </w:rPr>
              <w:t>▲4.</w:t>
            </w:r>
            <w:r>
              <w:rPr>
                <w:rFonts w:ascii="仿宋_GB2312" w:hAnsi="仿宋_GB2312" w:cs="仿宋_GB2312" w:eastAsia="仿宋_GB2312"/>
                <w:sz w:val="20"/>
              </w:rPr>
              <w:t>送液脉动：</w:t>
            </w:r>
            <w:r>
              <w:rPr>
                <w:rFonts w:ascii="仿宋_GB2312" w:hAnsi="仿宋_GB2312" w:cs="仿宋_GB2312" w:eastAsia="仿宋_GB2312"/>
                <w:sz w:val="20"/>
              </w:rPr>
              <w:t>±0.09 MPa</w:t>
            </w:r>
            <w:r>
              <w:rPr>
                <w:rFonts w:ascii="仿宋_GB2312" w:hAnsi="仿宋_GB2312" w:cs="仿宋_GB2312" w:eastAsia="仿宋_GB2312"/>
                <w:sz w:val="20"/>
              </w:rPr>
              <w:t>（水，</w:t>
            </w:r>
            <w:r>
              <w:rPr>
                <w:rFonts w:ascii="仿宋_GB2312" w:hAnsi="仿宋_GB2312" w:cs="仿宋_GB2312" w:eastAsia="仿宋_GB2312"/>
                <w:sz w:val="20"/>
              </w:rPr>
              <w:t>1.0 mL/min</w:t>
            </w:r>
            <w:r>
              <w:rPr>
                <w:rFonts w:ascii="仿宋_GB2312" w:hAnsi="仿宋_GB2312" w:cs="仿宋_GB2312" w:eastAsia="仿宋_GB2312"/>
                <w:sz w:val="20"/>
              </w:rPr>
              <w:t>，</w:t>
            </w:r>
            <w:r>
              <w:rPr>
                <w:rFonts w:ascii="仿宋_GB2312" w:hAnsi="仿宋_GB2312" w:cs="仿宋_GB2312" w:eastAsia="仿宋_GB2312"/>
                <w:sz w:val="20"/>
              </w:rPr>
              <w:t>8 MPa</w:t>
            </w:r>
            <w:r>
              <w:rPr>
                <w:rFonts w:ascii="仿宋_GB2312" w:hAnsi="仿宋_GB2312" w:cs="仿宋_GB2312" w:eastAsia="仿宋_GB2312"/>
                <w:sz w:val="20"/>
              </w:rPr>
              <w:t>送液时）。</w:t>
            </w:r>
          </w:p>
          <w:p>
            <w:pPr>
              <w:pStyle w:val="null3"/>
            </w:pPr>
            <w:r>
              <w:rPr>
                <w:rFonts w:ascii="仿宋_GB2312" w:hAnsi="仿宋_GB2312" w:cs="仿宋_GB2312" w:eastAsia="仿宋_GB2312"/>
                <w:sz w:val="20"/>
              </w:rPr>
              <w:t>5.</w:t>
            </w:r>
            <w:r>
              <w:rPr>
                <w:rFonts w:ascii="仿宋_GB2312" w:hAnsi="仿宋_GB2312" w:cs="仿宋_GB2312" w:eastAsia="仿宋_GB2312"/>
                <w:sz w:val="20"/>
              </w:rPr>
              <w:t>梯度模式：二元梯度；</w:t>
            </w:r>
            <w:r>
              <w:rPr>
                <w:rFonts w:ascii="仿宋_GB2312" w:hAnsi="仿宋_GB2312" w:cs="仿宋_GB2312" w:eastAsia="仿宋_GB2312"/>
                <w:sz w:val="20"/>
              </w:rPr>
              <w:t>梯度混合浓度精密度：</w:t>
            </w:r>
            <w:r>
              <w:rPr>
                <w:rFonts w:ascii="仿宋_GB2312" w:hAnsi="仿宋_GB2312" w:cs="仿宋_GB2312" w:eastAsia="仿宋_GB2312"/>
                <w:sz w:val="20"/>
              </w:rPr>
              <w:t>≤ 0.1% RSD</w:t>
            </w:r>
            <w:r>
              <w:rPr>
                <w:rFonts w:ascii="仿宋_GB2312" w:hAnsi="仿宋_GB2312" w:cs="仿宋_GB2312" w:eastAsia="仿宋_GB2312"/>
                <w:sz w:val="20"/>
              </w:rPr>
              <w:t>。</w:t>
            </w:r>
          </w:p>
          <w:p>
            <w:pPr>
              <w:pStyle w:val="null3"/>
            </w:pPr>
            <w:r>
              <w:rPr>
                <w:rFonts w:ascii="仿宋_GB2312" w:hAnsi="仿宋_GB2312" w:cs="仿宋_GB2312" w:eastAsia="仿宋_GB2312"/>
                <w:sz w:val="20"/>
              </w:rPr>
              <w:t>6.</w:t>
            </w:r>
            <w:r>
              <w:rPr>
                <w:rFonts w:ascii="仿宋_GB2312" w:hAnsi="仿宋_GB2312" w:cs="仿宋_GB2312" w:eastAsia="仿宋_GB2312"/>
                <w:sz w:val="20"/>
              </w:rPr>
              <w:t>安全措施：漏液传感器，高压、低压限制。</w:t>
            </w:r>
          </w:p>
          <w:p>
            <w:pPr>
              <w:pStyle w:val="null3"/>
            </w:pPr>
            <w:r>
              <w:rPr>
                <w:rFonts w:ascii="仿宋_GB2312" w:hAnsi="仿宋_GB2312" w:cs="仿宋_GB2312" w:eastAsia="仿宋_GB2312"/>
                <w:sz w:val="20"/>
              </w:rPr>
              <w:t>7.</w:t>
            </w:r>
            <w:r>
              <w:rPr>
                <w:rFonts w:ascii="仿宋_GB2312" w:hAnsi="仿宋_GB2312" w:cs="仿宋_GB2312" w:eastAsia="仿宋_GB2312"/>
                <w:sz w:val="20"/>
              </w:rPr>
              <w:t>自动进样器耐压：</w:t>
            </w:r>
            <w:r>
              <w:rPr>
                <w:rFonts w:ascii="仿宋_GB2312" w:hAnsi="仿宋_GB2312" w:cs="仿宋_GB2312" w:eastAsia="仿宋_GB2312"/>
                <w:sz w:val="20"/>
              </w:rPr>
              <w:t>≥ 35MPa</w:t>
            </w:r>
            <w:r>
              <w:rPr>
                <w:rFonts w:ascii="仿宋_GB2312" w:hAnsi="仿宋_GB2312" w:cs="仿宋_GB2312" w:eastAsia="仿宋_GB2312"/>
                <w:sz w:val="20"/>
              </w:rPr>
              <w:t>。</w:t>
            </w:r>
          </w:p>
          <w:p>
            <w:pPr>
              <w:pStyle w:val="null3"/>
            </w:pPr>
            <w:r>
              <w:rPr>
                <w:rFonts w:ascii="仿宋_GB2312" w:hAnsi="仿宋_GB2312" w:cs="仿宋_GB2312" w:eastAsia="仿宋_GB2312"/>
                <w:sz w:val="20"/>
              </w:rPr>
              <w:t>8.</w:t>
            </w:r>
            <w:r>
              <w:rPr>
                <w:rFonts w:ascii="仿宋_GB2312" w:hAnsi="仿宋_GB2312" w:cs="仿宋_GB2312" w:eastAsia="仿宋_GB2312"/>
                <w:sz w:val="20"/>
              </w:rPr>
              <w:t>进样量设定范围：（</w:t>
            </w:r>
            <w:r>
              <w:rPr>
                <w:rFonts w:ascii="仿宋_GB2312" w:hAnsi="仿宋_GB2312" w:cs="仿宋_GB2312" w:eastAsia="仿宋_GB2312"/>
                <w:sz w:val="20"/>
              </w:rPr>
              <w:t>0.1~100</w:t>
            </w:r>
            <w:r>
              <w:rPr>
                <w:rFonts w:ascii="仿宋_GB2312" w:hAnsi="仿宋_GB2312" w:cs="仿宋_GB2312" w:eastAsia="仿宋_GB2312"/>
                <w:sz w:val="20"/>
              </w:rPr>
              <w:t>）</w:t>
            </w:r>
            <w:r>
              <w:rPr>
                <w:rFonts w:ascii="仿宋_GB2312" w:hAnsi="仿宋_GB2312" w:cs="仿宋_GB2312" w:eastAsia="仿宋_GB2312"/>
                <w:sz w:val="20"/>
              </w:rPr>
              <w:t>μL</w:t>
            </w:r>
            <w:r>
              <w:rPr>
                <w:rFonts w:ascii="仿宋_GB2312" w:hAnsi="仿宋_GB2312" w:cs="仿宋_GB2312" w:eastAsia="仿宋_GB2312"/>
                <w:sz w:val="20"/>
              </w:rPr>
              <w:t>。</w:t>
            </w:r>
          </w:p>
          <w:p>
            <w:pPr>
              <w:pStyle w:val="null3"/>
            </w:pPr>
            <w:r>
              <w:rPr>
                <w:rFonts w:ascii="仿宋_GB2312" w:hAnsi="仿宋_GB2312" w:cs="仿宋_GB2312" w:eastAsia="仿宋_GB2312"/>
                <w:sz w:val="20"/>
              </w:rPr>
              <w:t>9.</w:t>
            </w:r>
            <w:r>
              <w:rPr>
                <w:rFonts w:ascii="仿宋_GB2312" w:hAnsi="仿宋_GB2312" w:cs="仿宋_GB2312" w:eastAsia="仿宋_GB2312"/>
                <w:sz w:val="20"/>
              </w:rPr>
              <w:t>样品容量：</w:t>
            </w:r>
            <w:r>
              <w:rPr>
                <w:rFonts w:ascii="仿宋_GB2312" w:hAnsi="仿宋_GB2312" w:cs="仿宋_GB2312" w:eastAsia="仿宋_GB2312"/>
                <w:sz w:val="20"/>
              </w:rPr>
              <w:t>1.5 mL</w:t>
            </w:r>
            <w:r>
              <w:rPr>
                <w:rFonts w:ascii="仿宋_GB2312" w:hAnsi="仿宋_GB2312" w:cs="仿宋_GB2312" w:eastAsia="仿宋_GB2312"/>
                <w:sz w:val="20"/>
              </w:rPr>
              <w:t xml:space="preserve">样品瓶 </w:t>
            </w:r>
            <w:r>
              <w:rPr>
                <w:rFonts w:ascii="仿宋_GB2312" w:hAnsi="仿宋_GB2312" w:cs="仿宋_GB2312" w:eastAsia="仿宋_GB2312"/>
                <w:sz w:val="20"/>
              </w:rPr>
              <w:t>≥ 100</w:t>
            </w:r>
            <w:r>
              <w:rPr>
                <w:rFonts w:ascii="仿宋_GB2312" w:hAnsi="仿宋_GB2312" w:cs="仿宋_GB2312" w:eastAsia="仿宋_GB2312"/>
                <w:sz w:val="20"/>
              </w:rPr>
              <w:t>位。</w:t>
            </w:r>
          </w:p>
          <w:p>
            <w:pPr>
              <w:pStyle w:val="null3"/>
            </w:pPr>
            <w:r>
              <w:rPr>
                <w:rFonts w:ascii="仿宋_GB2312" w:hAnsi="仿宋_GB2312" w:cs="仿宋_GB2312" w:eastAsia="仿宋_GB2312"/>
                <w:sz w:val="20"/>
              </w:rPr>
              <w:t>▲10.</w:t>
            </w:r>
            <w:r>
              <w:rPr>
                <w:rFonts w:ascii="仿宋_GB2312" w:hAnsi="仿宋_GB2312" w:cs="仿宋_GB2312" w:eastAsia="仿宋_GB2312"/>
                <w:sz w:val="20"/>
              </w:rPr>
              <w:t>进样重现性：</w:t>
            </w:r>
            <w:r>
              <w:rPr>
                <w:rFonts w:ascii="仿宋_GB2312" w:hAnsi="仿宋_GB2312" w:cs="仿宋_GB2312" w:eastAsia="仿宋_GB2312"/>
                <w:sz w:val="20"/>
              </w:rPr>
              <w:t>≤ 0.2%</w:t>
            </w:r>
            <w:r>
              <w:rPr>
                <w:rFonts w:ascii="仿宋_GB2312" w:hAnsi="仿宋_GB2312" w:cs="仿宋_GB2312" w:eastAsia="仿宋_GB2312"/>
                <w:sz w:val="20"/>
              </w:rPr>
              <w:t xml:space="preserve"> RSD</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进样准确性：</w:t>
            </w:r>
            <w:r>
              <w:rPr>
                <w:rFonts w:ascii="仿宋_GB2312" w:hAnsi="仿宋_GB2312" w:cs="仿宋_GB2312" w:eastAsia="仿宋_GB2312"/>
                <w:sz w:val="20"/>
              </w:rPr>
              <w:t>±</w:t>
            </w:r>
            <w:r>
              <w:rPr>
                <w:rFonts w:ascii="仿宋_GB2312" w:hAnsi="仿宋_GB2312" w:cs="仿宋_GB2312" w:eastAsia="仿宋_GB2312"/>
                <w:sz w:val="20"/>
              </w:rPr>
              <w:t xml:space="preserve">1% </w:t>
            </w:r>
            <w:r>
              <w:rPr>
                <w:rFonts w:ascii="仿宋_GB2312" w:hAnsi="仿宋_GB2312" w:cs="仿宋_GB2312" w:eastAsia="仿宋_GB2312"/>
                <w:sz w:val="20"/>
              </w:rPr>
              <w:t>以内。</w:t>
            </w:r>
          </w:p>
          <w:p>
            <w:pPr>
              <w:pStyle w:val="null3"/>
            </w:pPr>
            <w:r>
              <w:rPr>
                <w:rFonts w:ascii="仿宋_GB2312" w:hAnsi="仿宋_GB2312" w:cs="仿宋_GB2312" w:eastAsia="仿宋_GB2312"/>
                <w:sz w:val="20"/>
              </w:rPr>
              <w:t>▲11.</w:t>
            </w:r>
            <w:r>
              <w:rPr>
                <w:rFonts w:ascii="仿宋_GB2312" w:hAnsi="仿宋_GB2312" w:cs="仿宋_GB2312" w:eastAsia="仿宋_GB2312"/>
                <w:sz w:val="20"/>
              </w:rPr>
              <w:t>进样速度：注入动作</w:t>
            </w:r>
            <w:r>
              <w:rPr>
                <w:rFonts w:ascii="仿宋_GB2312" w:hAnsi="仿宋_GB2312" w:cs="仿宋_GB2312" w:eastAsia="仿宋_GB2312"/>
                <w:sz w:val="20"/>
              </w:rPr>
              <w:t>≤10</w:t>
            </w:r>
            <w:r>
              <w:rPr>
                <w:rFonts w:ascii="仿宋_GB2312" w:hAnsi="仿宋_GB2312" w:cs="仿宋_GB2312" w:eastAsia="仿宋_GB2312"/>
                <w:sz w:val="20"/>
              </w:rPr>
              <w:t>秒。</w:t>
            </w:r>
          </w:p>
          <w:p>
            <w:pPr>
              <w:pStyle w:val="null3"/>
            </w:pPr>
            <w:r>
              <w:rPr>
                <w:rFonts w:ascii="仿宋_GB2312" w:hAnsi="仿宋_GB2312" w:cs="仿宋_GB2312" w:eastAsia="仿宋_GB2312"/>
                <w:sz w:val="20"/>
              </w:rPr>
              <w:t>12.</w:t>
            </w:r>
            <w:r>
              <w:rPr>
                <w:rFonts w:ascii="仿宋_GB2312" w:hAnsi="仿宋_GB2312" w:cs="仿宋_GB2312" w:eastAsia="仿宋_GB2312"/>
                <w:sz w:val="20"/>
              </w:rPr>
              <w:t>进样器功能：具备添加、混合、稀释样品预处理功能</w:t>
            </w:r>
            <w:r>
              <w:rPr>
                <w:rFonts w:ascii="仿宋_GB2312" w:hAnsi="仿宋_GB2312" w:cs="仿宋_GB2312" w:eastAsia="仿宋_GB2312"/>
                <w:sz w:val="20"/>
              </w:rPr>
              <w:t>（提供实物图）</w:t>
            </w:r>
            <w:r>
              <w:rPr>
                <w:rFonts w:ascii="仿宋_GB2312" w:hAnsi="仿宋_GB2312" w:cs="仿宋_GB2312" w:eastAsia="仿宋_GB2312"/>
                <w:sz w:val="20"/>
              </w:rPr>
              <w:t>。</w:t>
            </w:r>
            <w:r>
              <w:rPr>
                <w:rFonts w:ascii="仿宋_GB2312" w:hAnsi="仿宋_GB2312" w:cs="仿宋_GB2312" w:eastAsia="仿宋_GB2312"/>
                <w:sz w:val="20"/>
              </w:rPr>
              <w:t>交叉污染</w:t>
            </w:r>
            <w:r>
              <w:rPr>
                <w:rFonts w:ascii="仿宋_GB2312" w:hAnsi="仿宋_GB2312" w:cs="仿宋_GB2312" w:eastAsia="仿宋_GB2312"/>
                <w:sz w:val="20"/>
              </w:rPr>
              <w:t xml:space="preserve">: 0.0025 % </w:t>
            </w:r>
            <w:r>
              <w:rPr>
                <w:rFonts w:ascii="仿宋_GB2312" w:hAnsi="仿宋_GB2312" w:cs="仿宋_GB2312" w:eastAsia="仿宋_GB2312"/>
                <w:sz w:val="20"/>
              </w:rPr>
              <w:t>以下（指定条件下）。</w:t>
            </w:r>
          </w:p>
          <w:p>
            <w:pPr>
              <w:pStyle w:val="null3"/>
            </w:pPr>
            <w:r>
              <w:rPr>
                <w:rFonts w:ascii="仿宋_GB2312" w:hAnsi="仿宋_GB2312" w:cs="仿宋_GB2312" w:eastAsia="仿宋_GB2312"/>
                <w:sz w:val="20"/>
              </w:rPr>
              <w:t>13.</w:t>
            </w:r>
            <w:r>
              <w:rPr>
                <w:rFonts w:ascii="仿宋_GB2312" w:hAnsi="仿宋_GB2312" w:cs="仿宋_GB2312" w:eastAsia="仿宋_GB2312"/>
                <w:sz w:val="20"/>
              </w:rPr>
              <w:t>柱前衍生化功能：具备柱前衍生化、添加内部标准物质、稀释样品功能</w:t>
            </w:r>
            <w:r>
              <w:rPr>
                <w:rFonts w:ascii="仿宋_GB2312" w:hAnsi="仿宋_GB2312" w:cs="仿宋_GB2312" w:eastAsia="仿宋_GB2312"/>
                <w:sz w:val="20"/>
              </w:rPr>
              <w:t>（提供实物图）</w:t>
            </w:r>
            <w:r>
              <w:rPr>
                <w:rFonts w:ascii="仿宋_GB2312" w:hAnsi="仿宋_GB2312" w:cs="仿宋_GB2312" w:eastAsia="仿宋_GB2312"/>
                <w:sz w:val="20"/>
              </w:rPr>
              <w:t>。</w:t>
            </w:r>
          </w:p>
          <w:p>
            <w:pPr>
              <w:pStyle w:val="null3"/>
            </w:pPr>
            <w:r>
              <w:rPr>
                <w:rFonts w:ascii="仿宋_GB2312" w:hAnsi="仿宋_GB2312" w:cs="仿宋_GB2312" w:eastAsia="仿宋_GB2312"/>
                <w:sz w:val="20"/>
              </w:rPr>
              <w:t>14.</w:t>
            </w:r>
            <w:r>
              <w:rPr>
                <w:rFonts w:ascii="仿宋_GB2312" w:hAnsi="仿宋_GB2312" w:cs="仿宋_GB2312" w:eastAsia="仿宋_GB2312"/>
                <w:sz w:val="20"/>
              </w:rPr>
              <w:t>真空</w:t>
            </w:r>
            <w:r>
              <w:rPr>
                <w:rFonts w:ascii="仿宋_GB2312" w:hAnsi="仿宋_GB2312" w:cs="仿宋_GB2312" w:eastAsia="仿宋_GB2312"/>
                <w:sz w:val="20"/>
              </w:rPr>
              <w:t>脱气单元：</w:t>
            </w:r>
            <w:r>
              <w:rPr>
                <w:rFonts w:ascii="仿宋_GB2312" w:hAnsi="仿宋_GB2312" w:cs="仿宋_GB2312" w:eastAsia="仿宋_GB2312"/>
                <w:sz w:val="20"/>
              </w:rPr>
              <w:t>≥ 3</w:t>
            </w:r>
            <w:r>
              <w:rPr>
                <w:rFonts w:ascii="仿宋_GB2312" w:hAnsi="仿宋_GB2312" w:cs="仿宋_GB2312" w:eastAsia="仿宋_GB2312"/>
                <w:sz w:val="20"/>
              </w:rPr>
              <w:t>流路。</w:t>
            </w:r>
          </w:p>
          <w:p>
            <w:pPr>
              <w:pStyle w:val="null3"/>
            </w:pPr>
            <w:r>
              <w:rPr>
                <w:rFonts w:ascii="仿宋_GB2312" w:hAnsi="仿宋_GB2312" w:cs="仿宋_GB2312" w:eastAsia="仿宋_GB2312"/>
                <w:sz w:val="20"/>
              </w:rPr>
              <w:t>15.</w:t>
            </w:r>
            <w:r>
              <w:rPr>
                <w:rFonts w:ascii="仿宋_GB2312" w:hAnsi="仿宋_GB2312" w:cs="仿宋_GB2312" w:eastAsia="仿宋_GB2312"/>
                <w:sz w:val="20"/>
              </w:rPr>
              <w:t>每流路</w:t>
            </w:r>
            <w:r>
              <w:rPr>
                <w:rFonts w:ascii="仿宋_GB2312" w:hAnsi="仿宋_GB2312" w:cs="仿宋_GB2312" w:eastAsia="仿宋_GB2312"/>
                <w:sz w:val="20"/>
              </w:rPr>
              <w:t>脱气流路容量：</w:t>
            </w:r>
            <w:r>
              <w:rPr>
                <w:rFonts w:ascii="仿宋_GB2312" w:hAnsi="仿宋_GB2312" w:cs="仿宋_GB2312" w:eastAsia="仿宋_GB2312"/>
                <w:sz w:val="20"/>
              </w:rPr>
              <w:t>≤ 400 μL</w:t>
            </w:r>
            <w:r>
              <w:rPr>
                <w:rFonts w:ascii="仿宋_GB2312" w:hAnsi="仿宋_GB2312" w:cs="仿宋_GB2312" w:eastAsia="仿宋_GB2312"/>
                <w:sz w:val="20"/>
              </w:rPr>
              <w:t>。</w:t>
            </w:r>
          </w:p>
          <w:p>
            <w:pPr>
              <w:pStyle w:val="null3"/>
            </w:pPr>
            <w:r>
              <w:rPr>
                <w:rFonts w:ascii="仿宋_GB2312" w:hAnsi="仿宋_GB2312" w:cs="仿宋_GB2312" w:eastAsia="仿宋_GB2312"/>
                <w:sz w:val="20"/>
              </w:rPr>
              <w:t>16.</w:t>
            </w:r>
            <w:r>
              <w:rPr>
                <w:rFonts w:ascii="仿宋_GB2312" w:hAnsi="仿宋_GB2312" w:cs="仿宋_GB2312" w:eastAsia="仿宋_GB2312"/>
                <w:sz w:val="20"/>
              </w:rPr>
              <w:t>柱温箱温度控制范围：室温</w:t>
            </w:r>
            <w:r>
              <w:rPr>
                <w:rFonts w:ascii="仿宋_GB2312" w:hAnsi="仿宋_GB2312" w:cs="仿宋_GB2312" w:eastAsia="仿宋_GB2312"/>
                <w:sz w:val="20"/>
              </w:rPr>
              <w:t>~85℃</w:t>
            </w:r>
            <w:r>
              <w:rPr>
                <w:rFonts w:ascii="仿宋_GB2312" w:hAnsi="仿宋_GB2312" w:cs="仿宋_GB2312" w:eastAsia="仿宋_GB2312"/>
                <w:sz w:val="20"/>
              </w:rPr>
              <w:t>，强制空气循环或半导体控温。</w:t>
            </w:r>
            <w:r>
              <w:rPr>
                <w:rFonts w:ascii="仿宋_GB2312" w:hAnsi="仿宋_GB2312" w:cs="仿宋_GB2312" w:eastAsia="仿宋_GB2312"/>
                <w:sz w:val="20"/>
              </w:rPr>
              <w:t>柱温箱容量：可放置</w:t>
            </w:r>
            <w:r>
              <w:rPr>
                <w:rFonts w:ascii="仿宋_GB2312" w:hAnsi="仿宋_GB2312" w:cs="仿宋_GB2312" w:eastAsia="仿宋_GB2312"/>
                <w:sz w:val="20"/>
              </w:rPr>
              <w:t>5</w:t>
            </w:r>
            <w:r>
              <w:rPr>
                <w:rFonts w:ascii="仿宋_GB2312" w:hAnsi="仿宋_GB2312" w:cs="仿宋_GB2312" w:eastAsia="仿宋_GB2312"/>
                <w:sz w:val="20"/>
              </w:rPr>
              <w:t>根</w:t>
            </w:r>
            <w:r>
              <w:rPr>
                <w:rFonts w:ascii="仿宋_GB2312" w:hAnsi="仿宋_GB2312" w:cs="仿宋_GB2312" w:eastAsia="仿宋_GB2312"/>
                <w:sz w:val="20"/>
              </w:rPr>
              <w:t>4.6x 300mm</w:t>
            </w:r>
            <w:r>
              <w:rPr>
                <w:rFonts w:ascii="仿宋_GB2312" w:hAnsi="仿宋_GB2312" w:cs="仿宋_GB2312" w:eastAsia="仿宋_GB2312"/>
                <w:sz w:val="20"/>
              </w:rPr>
              <w:t>的色谱和两个手动进样器、梯度混合器、柱切换阀等。</w:t>
            </w:r>
          </w:p>
          <w:p>
            <w:pPr>
              <w:pStyle w:val="null3"/>
            </w:pPr>
            <w:r>
              <w:rPr>
                <w:rFonts w:ascii="仿宋_GB2312" w:hAnsi="仿宋_GB2312" w:cs="仿宋_GB2312" w:eastAsia="仿宋_GB2312"/>
                <w:sz w:val="20"/>
              </w:rPr>
              <w:t>17.</w:t>
            </w:r>
            <w:r>
              <w:rPr>
                <w:rFonts w:ascii="仿宋_GB2312" w:hAnsi="仿宋_GB2312" w:cs="仿宋_GB2312" w:eastAsia="仿宋_GB2312"/>
                <w:sz w:val="20"/>
              </w:rPr>
              <w:t>温度控制精度：</w:t>
            </w:r>
            <w:r>
              <w:rPr>
                <w:rFonts w:ascii="仿宋_GB2312" w:hAnsi="仿宋_GB2312" w:cs="仿宋_GB2312" w:eastAsia="仿宋_GB2312"/>
                <w:sz w:val="20"/>
              </w:rPr>
              <w:t>±0.1℃</w:t>
            </w:r>
            <w:r>
              <w:rPr>
                <w:rFonts w:ascii="仿宋_GB2312" w:hAnsi="仿宋_GB2312" w:cs="仿宋_GB2312" w:eastAsia="仿宋_GB2312"/>
                <w:sz w:val="20"/>
              </w:rPr>
              <w:t>。</w:t>
            </w:r>
          </w:p>
          <w:p>
            <w:pPr>
              <w:pStyle w:val="null3"/>
            </w:pPr>
            <w:r>
              <w:rPr>
                <w:rFonts w:ascii="仿宋_GB2312" w:hAnsi="仿宋_GB2312" w:cs="仿宋_GB2312" w:eastAsia="仿宋_GB2312"/>
                <w:sz w:val="20"/>
              </w:rPr>
              <w:t>18.</w:t>
            </w:r>
            <w:r>
              <w:rPr>
                <w:rFonts w:ascii="仿宋_GB2312" w:hAnsi="仿宋_GB2312" w:cs="仿宋_GB2312" w:eastAsia="仿宋_GB2312"/>
                <w:sz w:val="20"/>
              </w:rPr>
              <w:t>安全措施：温度上限设置，防止过热回路，漏液报警等。</w:t>
            </w:r>
          </w:p>
          <w:p>
            <w:pPr>
              <w:pStyle w:val="null3"/>
            </w:pPr>
            <w:r>
              <w:rPr>
                <w:rFonts w:ascii="仿宋_GB2312" w:hAnsi="仿宋_GB2312" w:cs="仿宋_GB2312" w:eastAsia="仿宋_GB2312"/>
                <w:sz w:val="20"/>
              </w:rPr>
              <w:t>19.</w:t>
            </w:r>
            <w:r>
              <w:rPr>
                <w:rFonts w:ascii="仿宋_GB2312" w:hAnsi="仿宋_GB2312" w:cs="仿宋_GB2312" w:eastAsia="仿宋_GB2312"/>
                <w:sz w:val="20"/>
              </w:rPr>
              <w:t>紫外检测器</w:t>
            </w:r>
            <w:r>
              <w:rPr>
                <w:rFonts w:ascii="仿宋_GB2312" w:hAnsi="仿宋_GB2312" w:cs="仿宋_GB2312" w:eastAsia="仿宋_GB2312"/>
                <w:sz w:val="20"/>
              </w:rPr>
              <w:t>（光源：氘灯）</w:t>
            </w:r>
            <w:r>
              <w:rPr>
                <w:rFonts w:ascii="仿宋_GB2312" w:hAnsi="仿宋_GB2312" w:cs="仿宋_GB2312" w:eastAsia="仿宋_GB2312"/>
                <w:sz w:val="20"/>
              </w:rPr>
              <w:t>波长设定范围：</w:t>
            </w:r>
            <w:r>
              <w:rPr>
                <w:rFonts w:ascii="仿宋_GB2312" w:hAnsi="仿宋_GB2312" w:cs="仿宋_GB2312" w:eastAsia="仿宋_GB2312"/>
                <w:sz w:val="20"/>
              </w:rPr>
              <w:t>190 nm~700 nm</w:t>
            </w:r>
            <w:r>
              <w:rPr>
                <w:rFonts w:ascii="仿宋_GB2312" w:hAnsi="仿宋_GB2312" w:cs="仿宋_GB2312" w:eastAsia="仿宋_GB2312"/>
                <w:sz w:val="20"/>
              </w:rPr>
              <w:t>。</w:t>
            </w:r>
          </w:p>
          <w:p>
            <w:pPr>
              <w:pStyle w:val="null3"/>
            </w:pPr>
            <w:r>
              <w:rPr>
                <w:rFonts w:ascii="仿宋_GB2312" w:hAnsi="仿宋_GB2312" w:cs="仿宋_GB2312" w:eastAsia="仿宋_GB2312"/>
                <w:sz w:val="20"/>
              </w:rPr>
              <w:t>20.</w:t>
            </w:r>
            <w:r>
              <w:rPr>
                <w:rFonts w:ascii="仿宋_GB2312" w:hAnsi="仿宋_GB2312" w:cs="仿宋_GB2312" w:eastAsia="仿宋_GB2312"/>
                <w:sz w:val="20"/>
              </w:rPr>
              <w:t>波长重现性：</w:t>
            </w:r>
            <w:r>
              <w:rPr>
                <w:rFonts w:ascii="仿宋_GB2312" w:hAnsi="仿宋_GB2312" w:cs="仿宋_GB2312" w:eastAsia="仿宋_GB2312"/>
                <w:sz w:val="20"/>
              </w:rPr>
              <w:t>±0.1 nm</w:t>
            </w:r>
            <w:r>
              <w:rPr>
                <w:rFonts w:ascii="仿宋_GB2312" w:hAnsi="仿宋_GB2312" w:cs="仿宋_GB2312" w:eastAsia="仿宋_GB2312"/>
                <w:sz w:val="20"/>
              </w:rPr>
              <w:t>。</w:t>
            </w:r>
          </w:p>
          <w:p>
            <w:pPr>
              <w:pStyle w:val="null3"/>
            </w:pPr>
            <w:r>
              <w:rPr>
                <w:rFonts w:ascii="仿宋_GB2312" w:hAnsi="仿宋_GB2312" w:cs="仿宋_GB2312" w:eastAsia="仿宋_GB2312"/>
                <w:sz w:val="20"/>
              </w:rPr>
              <w:t>21.</w:t>
            </w:r>
            <w:r>
              <w:rPr>
                <w:rFonts w:ascii="仿宋_GB2312" w:hAnsi="仿宋_GB2312" w:cs="仿宋_GB2312" w:eastAsia="仿宋_GB2312"/>
                <w:sz w:val="20"/>
              </w:rPr>
              <w:t>噪声水平：</w:t>
            </w:r>
            <w:r>
              <w:rPr>
                <w:rFonts w:ascii="仿宋_GB2312" w:hAnsi="仿宋_GB2312" w:cs="仿宋_GB2312" w:eastAsia="仿宋_GB2312"/>
                <w:sz w:val="20"/>
              </w:rPr>
              <w:t>±0.25×10-5 AU</w:t>
            </w:r>
            <w:r>
              <w:rPr>
                <w:rFonts w:ascii="仿宋_GB2312" w:hAnsi="仿宋_GB2312" w:cs="仿宋_GB2312" w:eastAsia="仿宋_GB2312"/>
                <w:sz w:val="20"/>
              </w:rPr>
              <w:t>。</w:t>
            </w:r>
          </w:p>
          <w:p>
            <w:pPr>
              <w:pStyle w:val="null3"/>
            </w:pPr>
            <w:r>
              <w:rPr>
                <w:rFonts w:ascii="仿宋_GB2312" w:hAnsi="仿宋_GB2312" w:cs="仿宋_GB2312" w:eastAsia="仿宋_GB2312"/>
                <w:sz w:val="20"/>
              </w:rPr>
              <w:t>22.</w:t>
            </w:r>
            <w:r>
              <w:rPr>
                <w:rFonts w:ascii="仿宋_GB2312" w:hAnsi="仿宋_GB2312" w:cs="仿宋_GB2312" w:eastAsia="仿宋_GB2312"/>
                <w:sz w:val="20"/>
              </w:rPr>
              <w:t>漂移：</w:t>
            </w:r>
            <w:r>
              <w:rPr>
                <w:rFonts w:ascii="仿宋_GB2312" w:hAnsi="仿宋_GB2312" w:cs="仿宋_GB2312" w:eastAsia="仿宋_GB2312"/>
                <w:sz w:val="20"/>
              </w:rPr>
              <w:t>±0.5×10-4 AU/h</w:t>
            </w:r>
            <w:r>
              <w:rPr>
                <w:rFonts w:ascii="仿宋_GB2312" w:hAnsi="仿宋_GB2312" w:cs="仿宋_GB2312" w:eastAsia="仿宋_GB2312"/>
                <w:sz w:val="20"/>
              </w:rPr>
              <w:t>。</w:t>
            </w:r>
          </w:p>
          <w:p>
            <w:pPr>
              <w:pStyle w:val="null3"/>
            </w:pPr>
            <w:r>
              <w:rPr>
                <w:rFonts w:ascii="仿宋_GB2312" w:hAnsi="仿宋_GB2312" w:cs="仿宋_GB2312" w:eastAsia="仿宋_GB2312"/>
                <w:sz w:val="20"/>
              </w:rPr>
              <w:t>▲23.</w:t>
            </w:r>
            <w:r>
              <w:rPr>
                <w:rFonts w:ascii="仿宋_GB2312" w:hAnsi="仿宋_GB2312" w:cs="仿宋_GB2312" w:eastAsia="仿宋_GB2312"/>
                <w:sz w:val="20"/>
              </w:rPr>
              <w:t>检测池功能：双波长检测、比例色谱（峰纯度）输出、停泵波长（</w:t>
            </w:r>
            <w:r>
              <w:rPr>
                <w:rFonts w:ascii="仿宋_GB2312" w:hAnsi="仿宋_GB2312" w:cs="仿宋_GB2312" w:eastAsia="仿宋_GB2312"/>
                <w:sz w:val="20"/>
              </w:rPr>
              <w:t>UV</w:t>
            </w:r>
            <w:r>
              <w:rPr>
                <w:rFonts w:ascii="仿宋_GB2312" w:hAnsi="仿宋_GB2312" w:cs="仿宋_GB2312" w:eastAsia="仿宋_GB2312"/>
                <w:sz w:val="20"/>
              </w:rPr>
              <w:t>）扫描、时间程序、检测体积</w:t>
            </w:r>
            <w:r>
              <w:rPr>
                <w:rFonts w:ascii="仿宋_GB2312" w:hAnsi="仿宋_GB2312" w:cs="仿宋_GB2312" w:eastAsia="仿宋_GB2312"/>
                <w:sz w:val="20"/>
              </w:rPr>
              <w:t>≥ 2.5 μL</w:t>
            </w:r>
            <w:r>
              <w:rPr>
                <w:rFonts w:ascii="仿宋_GB2312" w:hAnsi="仿宋_GB2312" w:cs="仿宋_GB2312" w:eastAsia="仿宋_GB2312"/>
                <w:sz w:val="20"/>
              </w:rPr>
              <w:t>且支持温控。</w:t>
            </w:r>
          </w:p>
          <w:p>
            <w:pPr>
              <w:pStyle w:val="null3"/>
            </w:pPr>
            <w:r>
              <w:rPr>
                <w:rFonts w:ascii="仿宋_GB2312" w:hAnsi="仿宋_GB2312" w:cs="仿宋_GB2312" w:eastAsia="仿宋_GB2312"/>
                <w:sz w:val="20"/>
              </w:rPr>
              <w:t>二、液相色谱仪至少包含以下部件：</w:t>
            </w:r>
          </w:p>
          <w:p>
            <w:pPr>
              <w:pStyle w:val="null3"/>
            </w:pPr>
            <w:r>
              <w:rPr>
                <w:rFonts w:ascii="仿宋_GB2312" w:hAnsi="仿宋_GB2312" w:cs="仿宋_GB2312" w:eastAsia="仿宋_GB2312"/>
                <w:sz w:val="20"/>
              </w:rPr>
              <w:t>1.</w:t>
            </w:r>
            <w:r>
              <w:rPr>
                <w:rFonts w:ascii="仿宋_GB2312" w:hAnsi="仿宋_GB2312" w:cs="仿宋_GB2312" w:eastAsia="仿宋_GB2312"/>
                <w:sz w:val="20"/>
              </w:rPr>
              <w:t>输液泵</w:t>
            </w:r>
            <w:r>
              <w:rPr>
                <w:rFonts w:ascii="仿宋_GB2312" w:hAnsi="仿宋_GB2312" w:cs="仿宋_GB2312" w:eastAsia="仿宋_GB2312"/>
                <w:sz w:val="20"/>
              </w:rPr>
              <w:t>2</w:t>
            </w:r>
            <w:r>
              <w:rPr>
                <w:rFonts w:ascii="仿宋_GB2312" w:hAnsi="仿宋_GB2312" w:cs="仿宋_GB2312" w:eastAsia="仿宋_GB2312"/>
                <w:sz w:val="20"/>
              </w:rPr>
              <w:t>套。</w:t>
            </w:r>
          </w:p>
          <w:p>
            <w:pPr>
              <w:pStyle w:val="null3"/>
            </w:pPr>
            <w:r>
              <w:rPr>
                <w:rFonts w:ascii="仿宋_GB2312" w:hAnsi="仿宋_GB2312" w:cs="仿宋_GB2312" w:eastAsia="仿宋_GB2312"/>
                <w:sz w:val="20"/>
              </w:rPr>
              <w:t>2.</w:t>
            </w:r>
            <w:r>
              <w:rPr>
                <w:rFonts w:ascii="仿宋_GB2312" w:hAnsi="仿宋_GB2312" w:cs="仿宋_GB2312" w:eastAsia="仿宋_GB2312"/>
                <w:sz w:val="20"/>
              </w:rPr>
              <w:t>自动进样器</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3.</w:t>
            </w:r>
            <w:r>
              <w:rPr>
                <w:rFonts w:ascii="仿宋_GB2312" w:hAnsi="仿宋_GB2312" w:cs="仿宋_GB2312" w:eastAsia="仿宋_GB2312"/>
                <w:sz w:val="20"/>
              </w:rPr>
              <w:t>脱气机</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4.</w:t>
            </w:r>
            <w:r>
              <w:rPr>
                <w:rFonts w:ascii="仿宋_GB2312" w:hAnsi="仿宋_GB2312" w:cs="仿宋_GB2312" w:eastAsia="仿宋_GB2312"/>
                <w:sz w:val="20"/>
              </w:rPr>
              <w:t>柱温箱</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5.</w:t>
            </w:r>
            <w:r>
              <w:rPr>
                <w:rFonts w:ascii="仿宋_GB2312" w:hAnsi="仿宋_GB2312" w:cs="仿宋_GB2312" w:eastAsia="仿宋_GB2312"/>
                <w:sz w:val="20"/>
              </w:rPr>
              <w:t>紫外检测器</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6.</w:t>
            </w:r>
            <w:r>
              <w:rPr>
                <w:rFonts w:ascii="仿宋_GB2312" w:hAnsi="仿宋_GB2312" w:cs="仿宋_GB2312" w:eastAsia="仿宋_GB2312"/>
                <w:sz w:val="20"/>
              </w:rPr>
              <w:t>控制器</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7.</w:t>
            </w:r>
            <w:r>
              <w:rPr>
                <w:rFonts w:ascii="仿宋_GB2312" w:hAnsi="仿宋_GB2312" w:cs="仿宋_GB2312" w:eastAsia="仿宋_GB2312"/>
                <w:sz w:val="20"/>
              </w:rPr>
              <w:t>流动相瓶</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8.C18</w:t>
            </w:r>
            <w:r>
              <w:rPr>
                <w:rFonts w:ascii="仿宋_GB2312" w:hAnsi="仿宋_GB2312" w:cs="仿宋_GB2312" w:eastAsia="仿宋_GB2312"/>
                <w:sz w:val="20"/>
              </w:rPr>
              <w:t>色谱柱</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9.</w:t>
            </w:r>
            <w:r>
              <w:rPr>
                <w:rFonts w:ascii="仿宋_GB2312" w:hAnsi="仿宋_GB2312" w:cs="仿宋_GB2312" w:eastAsia="仿宋_GB2312"/>
                <w:sz w:val="20"/>
              </w:rPr>
              <w:t>样品瓶</w:t>
            </w:r>
            <w:r>
              <w:rPr>
                <w:rFonts w:ascii="仿宋_GB2312" w:hAnsi="仿宋_GB2312" w:cs="仿宋_GB2312" w:eastAsia="仿宋_GB2312"/>
                <w:sz w:val="20"/>
              </w:rPr>
              <w:t>500</w:t>
            </w:r>
            <w:r>
              <w:rPr>
                <w:rFonts w:ascii="仿宋_GB2312" w:hAnsi="仿宋_GB2312" w:cs="仿宋_GB2312" w:eastAsia="仿宋_GB2312"/>
                <w:sz w:val="20"/>
              </w:rPr>
              <w:t>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合同签订后接采购人通知后30个日历日完成供货并交付采购人使用。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合同签订后接采购人通知后30个日历日完成供货并交付采购人使用。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合同签订后接采购人通知后30个日历日完成供货并交付采购人使用。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西安理工大学曲江校区教九楼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西安理工大学曲江校区教九楼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西安理工大学曲江校区教九楼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中标人按照合同规定期限内供货、调试完成，经招标人最终验收合格并签署《验收合格确认书》后中标人向招标人开具全额合法有效的增值税专用发票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中标人按照合同规定期限内供货、调试完成，经招标人最终验收合格并签署《验收合格确认书》后中标人向招标人开具全额合法有效的增值税专用发票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中标人按照合同规定期限内供货、调试完成，经招标人最终验收合格并签署《验收合格确认书》后中标人向招标人开具全额合法有效的增值税专用发票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运输责任：运输由中标人负责，运杂费已包含在合同总价内。包括从货物供应地点运送至交付地点所含的运输费、装卸费、仓储费、保险费等一切直接费、间接费； 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运输责任：运输由中标人负责，运杂费已包含在合同总价内。包括从货物供应地点运送至交付地点所含的运输费、装卸费、仓储费、保险费等一切直接费、间接费； 存放与保管：货物到达采购人指定地点后，中标人应按有关技术规程和采购人要求进行存放和保管。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运输责任：运输由中标人负责，运杂费已包含在合同总价内。包括从货物供应地点运送至交付地点所含的运输费、装卸费、仓储费、保险费等一切直接费、间接费；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免费质保期不低于3年。质保期自甲方在货物质量验收合格之日起计算。质保期内出现任何非人为误操作导致的硬件故障，实行免费更换维修。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免费质保期不低于3年。质保期自甲方在货物质量验收合格之日起计算。质保期内出现任何非人为误操作导致的硬件故障，实行免费更换维修。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免费质保期不低于3年。质保期自甲方在货物质量验收合格之日起计算。质保期内出现任何非人为误操作导致的硬件故障，实行免费更换维修。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合同违约情况按《中华人民共和国民法典》中的相关条款执行。2、甲乙双方必须遵守本合同并执行合同中的各项规定，保证本合同的正常履行。3、如因乙方工作人员在履行职务过程中的疏忽、失职、过错等故意或者过失原因给甲方造成损失或侵害，包括但不限于甲方本身的财产损失、由此而导致的甲方对任何第三方的法律责任等，乙方对此均应承担全部的赔偿责任。4、未按合同要求提供设备或提供的设备质量或规格不能满足技术要求，甲方有权终止合同并对乙方违约行为进行追究，同时按政府采购法的有关规定进行相应的处罚。 解决合同纠纷的方式 1、在执行本合同中发生的或与本合同有关的争端，双方应通过友好协商解决，经协商不能达成协议时，则采取以下第2种方式解决争议： （1）向甲方所在地有管辖权的人民法院提起诉讼；（2）向西安仲裁委员会按其仲裁规则申请仲裁。 2、在仲裁期间，本合同应继续履行。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 1、合同违约情况按《中华人民共和国民法典》中的相关条款执行。2、甲乙双方必须遵守本合同并执行合同中的各项规定，保证本合同的正常履行。3、如因乙方工作人员在履行职务过程中的疏忽、失职、过错等故意或者过失原因给甲方造成损失或侵害，包括但不限于甲方本身的财产损失、由此而导致的甲方对任何第三方的法律责任等，乙方对此均应承担全部的赔偿责任。4、未按合同要求提供设备或提供的设备质量或规格不能满足技术要求，甲方有权终止合同并对乙方违约行为进行追究，同时按政府采购法的有关规定进行相应的处罚。 解决合同纠纷的方式 1、在执行本合同中发生的或与本合同有关的争端，双方应通过友好协商解决，经协商不能达成协议时，则采取以下第2种方式解决争议： （1）向甲方所在地有管辖权的人民法院提起诉讼；（2）向西安仲裁委员会按其仲裁规则申请仲裁。 2、在仲裁期间，本合同应继续履行。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违约责任 1、合同违约情况按《中华人民共和国民法典》中的相关条款执行。2、甲乙双方必须遵守本合同并执行合同中的各项规定，保证本合同的正常履行。3、如因乙方工作人员在履行职务过程中的疏忽、失职、过错等故意或者过失原因给甲方造成损失或侵害，包括但不限于甲方本身的财产损失、由此而导致的甲方对任何第三方的法律责任等，乙方对此均应承担全部的赔偿责任。4、未按合同要求提供设备或提供的设备质量或规格不能满足技术要求，甲方有权终止合同并对乙方违约行为进行追究，同时按政府采购法的有关规定进行相应的处罚。 解决合同纠纷的方式 1、在执行本合同中发生的或与本合同有关的争端，双方应通过友好协商解决，经协商不能达成协议时，则采取以下第2种方式解决争议： （1）向甲方所在地有管辖权的人民法院提起诉讼；（2）向西安仲裁委员会按其仲裁规则申请仲裁。 2、在仲裁期间，本合同应继续履行。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 3.4商务要求3.4.4支付约定为系统固定推述内容，具体付款方式以下列内容为准：中标人按照合同规定期限内供货、调试完成，经招标人最终验收合格并签署《验收合格报告》后7个工作日内，向中标人支付全部合同款项。中标人应在招标人付款前，向招标人开具全额合法有效的增值税专用发票。 2.用保函形式缴纳投标保证金的投标人应按照陕西省政府采购网的相关要求进行递交，同时还需在投标截止时间前将保函扫描成清晰的PDF文件发送至邮箱1253677747@qq.com（邮件命名：项目编号+项目名称） 3.用转账形式缴纳投标保证金的投标人转账时需备注项目名称+投标保证金； 4.中标单位在领取中标通知书时须线下递交纸质投标文件正本壹份、副本贰份，纸质投标文件正副本分别胶装（纸质投标文件需包含目录、无少页、缺页、连续页码（或单独使用打码器打码），递交文件地点：开瑞项目管理有限公司（陕西省西安市莲湖区高新二路1号招商银行大厦19层，联系人：于珂欣，联系电话：18821613947），若电子投标文件与纸质投标文件不一致的，以电子投标文件为准。 5.本项目依次按照采购包1、采购包2、采购包3进行评审。各投标人均可就本招标项目上述采购包中的其中一个或多个采购包投标，但多个采购包只允许中标其中一个。如多个采购包为第一中标候选人，则按照采购包号从前到后的顺序只推荐为其中一个采购包的第一中标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单位负责人为同一人或者存在直接控股、管理关系的其他供应商不得参与同一合同项下的政府采购活动的行为。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单位负责人为同一人或者存在直接控股、管理关系的其他供应商不得参与同一合同项下的政府采购活动的行为。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单位负责人为同一人或者存在直接控股、管理关系的其他供应商不得参与同一合同项下的政府采购活动的行为。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本项目为非专门面向中小企业采购项目</w:t>
            </w:r>
          </w:p>
        </w:tc>
        <w:tc>
          <w:tcPr>
            <w:tcW w:type="dxa" w:w="3322"/>
          </w:tcPr>
          <w:p>
            <w:pPr>
              <w:pStyle w:val="null3"/>
            </w:pPr>
            <w:r>
              <w:rPr>
                <w:rFonts w:ascii="仿宋_GB2312" w:hAnsi="仿宋_GB2312" w:cs="仿宋_GB2312" w:eastAsia="仿宋_GB2312"/>
              </w:rPr>
              <w:t>本项目为非专门面向中小企业采购项目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本项目为非专门面向中小企业采购项目</w:t>
            </w:r>
          </w:p>
        </w:tc>
        <w:tc>
          <w:tcPr>
            <w:tcW w:type="dxa" w:w="3322"/>
          </w:tcPr>
          <w:p>
            <w:pPr>
              <w:pStyle w:val="null3"/>
            </w:pPr>
            <w:r>
              <w:rPr>
                <w:rFonts w:ascii="仿宋_GB2312" w:hAnsi="仿宋_GB2312" w:cs="仿宋_GB2312" w:eastAsia="仿宋_GB2312"/>
              </w:rPr>
              <w:t>本项目为非专门面向中小企业采购项目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本项目为非专门面向中小企业采购项目</w:t>
            </w:r>
          </w:p>
        </w:tc>
        <w:tc>
          <w:tcPr>
            <w:tcW w:type="dxa" w:w="3322"/>
          </w:tcPr>
          <w:p>
            <w:pPr>
              <w:pStyle w:val="null3"/>
            </w:pPr>
            <w:r>
              <w:rPr>
                <w:rFonts w:ascii="仿宋_GB2312" w:hAnsi="仿宋_GB2312" w:cs="仿宋_GB2312" w:eastAsia="仿宋_GB2312"/>
              </w:rPr>
              <w:t>本项目为非专门面向中小企业采购项目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投标文件未含有招标人不能接受的附加条件或其他情形。</w:t>
            </w:r>
          </w:p>
        </w:tc>
        <w:tc>
          <w:tcPr>
            <w:tcW w:type="dxa" w:w="1661"/>
          </w:tcPr>
          <w:p>
            <w:pPr>
              <w:pStyle w:val="null3"/>
            </w:pPr>
            <w:r>
              <w:rPr>
                <w:rFonts w:ascii="仿宋_GB2312" w:hAnsi="仿宋_GB2312" w:cs="仿宋_GB2312" w:eastAsia="仿宋_GB2312"/>
              </w:rPr>
              <w:t>开标一览表 技术方案.docx 产品技术参数表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资格审查、符合性审查、商务要求各项条款及本文件规定的其他不允许偏离的条件，为实质性要求和条件，投标人均满足上述实质性要求和条件。</w:t>
            </w:r>
          </w:p>
        </w:tc>
        <w:tc>
          <w:tcPr>
            <w:tcW w:type="dxa" w:w="1661"/>
          </w:tcPr>
          <w:p>
            <w:pPr>
              <w:pStyle w:val="null3"/>
            </w:pPr>
            <w:r>
              <w:rPr>
                <w:rFonts w:ascii="仿宋_GB2312" w:hAnsi="仿宋_GB2312" w:cs="仿宋_GB2312" w:eastAsia="仿宋_GB2312"/>
              </w:rPr>
              <w:t>开标一览表 技术方案.docx 产品技术参数表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开标一览表 技术方案.docx 产品技术参数表 投标人应提交的相关资格证明材料.docx 投标函 中小企业声明函 残疾人福利性单位声明函 商务应答表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投标文件未含有招标人不能接受的附加条件或其他情形。</w:t>
            </w:r>
          </w:p>
        </w:tc>
        <w:tc>
          <w:tcPr>
            <w:tcW w:type="dxa" w:w="1661"/>
          </w:tcPr>
          <w:p>
            <w:pPr>
              <w:pStyle w:val="null3"/>
            </w:pPr>
            <w:r>
              <w:rPr>
                <w:rFonts w:ascii="仿宋_GB2312" w:hAnsi="仿宋_GB2312" w:cs="仿宋_GB2312" w:eastAsia="仿宋_GB2312"/>
              </w:rPr>
              <w:t>开标一览表 技术方案.docx 产品技术参数表 分项报价表.docx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资格审查、符合性审查、商务要求各项条款及本文件规定的其他不允许偏离的条件，为实质性要求和条件，投标人均满足上述实质性要求和条件。</w:t>
            </w:r>
          </w:p>
        </w:tc>
        <w:tc>
          <w:tcPr>
            <w:tcW w:type="dxa" w:w="1661"/>
          </w:tcPr>
          <w:p>
            <w:pPr>
              <w:pStyle w:val="null3"/>
            </w:pPr>
            <w:r>
              <w:rPr>
                <w:rFonts w:ascii="仿宋_GB2312" w:hAnsi="仿宋_GB2312" w:cs="仿宋_GB2312" w:eastAsia="仿宋_GB2312"/>
              </w:rPr>
              <w:t>开标一览表 技术方案.docx 产品技术参数表 分项报价表.docx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开标一览表 技术方案.docx 产品技术参数表 分项报价表.docx 投标人应提交的相关资格证明材料.docx 投标函 中小企业声明函 残疾人福利性单位声明函 商务应答表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投标文件未含有招标人不能接受的附加条件或其他情形。</w:t>
            </w:r>
          </w:p>
        </w:tc>
        <w:tc>
          <w:tcPr>
            <w:tcW w:type="dxa" w:w="1661"/>
          </w:tcPr>
          <w:p>
            <w:pPr>
              <w:pStyle w:val="null3"/>
            </w:pPr>
            <w:r>
              <w:rPr>
                <w:rFonts w:ascii="仿宋_GB2312" w:hAnsi="仿宋_GB2312" w:cs="仿宋_GB2312" w:eastAsia="仿宋_GB2312"/>
              </w:rPr>
              <w:t>开标一览表 技术方案.docx 产品技术参数表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资格审查、符合性审查、商务要求各项条款及本文件规定的其他不允许偏离的条件，为实质性要求和条件，投标人均满足上述实质性要求和条件。</w:t>
            </w:r>
          </w:p>
        </w:tc>
        <w:tc>
          <w:tcPr>
            <w:tcW w:type="dxa" w:w="1661"/>
          </w:tcPr>
          <w:p>
            <w:pPr>
              <w:pStyle w:val="null3"/>
            </w:pPr>
            <w:r>
              <w:rPr>
                <w:rFonts w:ascii="仿宋_GB2312" w:hAnsi="仿宋_GB2312" w:cs="仿宋_GB2312" w:eastAsia="仿宋_GB2312"/>
              </w:rPr>
              <w:t>开标一览表 技术方案.docx 产品技术参数表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开标一览表 技术方案.docx 产品技术参数表 投标人应提交的相关资格证明材料.docx 投标函 中小企业声明函 残疾人福利性单位声明函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根据产品技术和性能响应情况打分： 1.完全满足采购技术要求的，得32分； 2.“▲”项技术参数为重要参数，共5项，每负偏离一项扣2.2分，扣完为止； 3.无标识参数为一般参数，共21项，每负偏离一项扣1分，扣完为止； 注：投标人对所投产品“▲”项参数须提供相应的佐证材料（包括但不限于产品彩页或官网截图或产品白皮书或技术规格表或国家认可的第三方检测报告等）并加盖投标人公章，未提供或提供佐证材料无法体现对应参数的视为负偏离；投标人自行承担因材料提供不全导致技术参数评审的风险。</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备品备件</w:t>
            </w:r>
          </w:p>
        </w:tc>
        <w:tc>
          <w:tcPr>
            <w:tcW w:type="dxa" w:w="2492"/>
          </w:tcPr>
          <w:p>
            <w:pPr>
              <w:pStyle w:val="null3"/>
            </w:pPr>
            <w:r>
              <w:rPr>
                <w:rFonts w:ascii="仿宋_GB2312" w:hAnsi="仿宋_GB2312" w:cs="仿宋_GB2312" w:eastAsia="仿宋_GB2312"/>
              </w:rPr>
              <w:t>根据投标人针对本项目在质保期内提供的备品、备件、配件耗材清单及承诺进行评审： 投标人提供详细具体的备品、备件、配件及耗材的承诺，投标文件中附有详细配置清单，贴合项目实际情况的得3分。 投标人提供的备品、备件、配件及耗材的承诺，贴合项目实际情况，有完整的配置清单等，但承诺内容较简单的得2分。 投标人提供的零配件清单及报价且承诺不贴合项目实际情况，简单粗略的得1分；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投标人提供的提供的实施方案需包含（1）供货计划；（2）配送与交付运输方案；（3）安装调试方案；（4）进度保证措施；（5）质量保证措施；（6）应急保障，共6项内容，每项满分3分，总分18分。 其中，6项具体内容与本项目及所投产品的①针对性、②可行性、③方案完善性作为采分点；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投标人提供的提供的售后服务方案需包含（1）售后响应时间；（2）应急处理方案；（3）售后巡查及质量跟踪方案，共3项内容，每项满分3分，总分9分。 其中，3项具体内容与本项目及所投产品的①针对性、②可行性、③方案完善性作为采分点；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投标人提供的培训方案需包含培训内容、方式、人员安排及培训课程计划，共1项内容，满分3分，总分3分。 其中具体内容与本项目及所投产品的①针对性、②可行性、③方案完善性作为采分点；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投标人针对本项目提供有利于本项目开展的其他承诺（例如：增值服务、优惠条件、人性化设计等），每提供一项承诺得1分，最多得2分；（承诺书格式自拟）未提供不得分。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提供所投产品自2023年5月1日至投标文件递交截止时间前的业绩证明材料。每提供1个完整合同复印件的得1分，满分3分。 注：以合同签订时间为准，投标人应在投标文件中提供完整业绩合同复印件或扫描件并加盖单位公章。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根据产品技术和性能响应情况打分： 1.完全满足采购技术要求的，得28分； 2.“▲”项技术参数为重要参数，共7项，每负偏离一项扣2分，扣完为止； 3.无标识参数为一般参数，共56项，每负偏离一项扣0.25分，扣完为止； 注：投标人对所投产品“▲”项参数须提供相应的佐证材料（包括但不限于产品彩页或官网截图或产品白皮书或技术规格表或国家认可的第三方检测报告等）并加盖投标人公章，未提供或提供佐证材料无法体现对应参数的视为负偏离；投标人自行承担因材料提供不全导致技术参数评审的风险。</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备品备件</w:t>
            </w:r>
          </w:p>
        </w:tc>
        <w:tc>
          <w:tcPr>
            <w:tcW w:type="dxa" w:w="2492"/>
          </w:tcPr>
          <w:p>
            <w:pPr>
              <w:pStyle w:val="null3"/>
            </w:pPr>
            <w:r>
              <w:rPr>
                <w:rFonts w:ascii="仿宋_GB2312" w:hAnsi="仿宋_GB2312" w:cs="仿宋_GB2312" w:eastAsia="仿宋_GB2312"/>
              </w:rPr>
              <w:t>根据投标人针对本项目在质保期内提供的备品、备件、配件耗材清单及承诺进行评审： 投标人提供详细具体的备品、备件、配件及耗材的承诺，投标文件中附有详细配置清单，贴合项目实际情况的得5分； 提供的备品、备件、配件及耗材承诺基本详细，配置清单与项目实际需求有一定贴合度，但存在少量不够具体或针对性不强的内容，得4分； 提供的备品、备件、配件及耗材承诺较为简略，配置清单对项目实际需求的贴合度一般，部分内容表述模糊或缺乏针对性，得3分； 提供的备品、备件、配件及耗材承诺简单笼统，配置清单与项目实际需求贴合度较低，存在较多不具体或与项目关联度不高的内容，得2分； 未提供备品、备件、配件及耗材清单或承诺内容严重缺失、与项目需求无关联的，得1分；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投标人提供的提供的实施方案需包含（1）供货计划；（2）配送与交付运输方案；（3）安装调试方案；（4）进度保证措施；（5）质量保证措施；（6）应急保障，共6项内容，每项满分3分，总分18分。 其中，6项具体内容与本项目及所投产品的①针对性、②可行性、③方案完善性作为采分点；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投标人提供的提供的售后服务方案需包含（1）售后响应时间；（2）应急处理方案；（3）售后巡查及质量跟踪方案，共3项内容，每项满分3分，总分9分。 其中，3项具体内容与本项目及所投产品的①针对性、②可行性、③方案完善性作为采分点；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投标人提供的培训方案需包含培训内容、方式、人员安排及培训课程计划，共1项内容，满分3分，总分3分。 其中具体内容与本项目及所投产品的①针对性、②可行性、③方案完善性作为采分点；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投标人针对本项目提供有利于本项目开展的其他承诺（例如：增值服务、优惠条件、人性化设计等），每提供一项承诺得1分，最多得2分；（承诺书格式自拟）未提供不得分。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提供所投产品自2023年5月1日至投标文件递交截止时间前的业绩证明材料。每提供1个完整合同复印件的得1分，满分5分。 注：以合同签订时间为准，投标人应在投标文件中提供完整业绩合同复印件或扫描件并加盖单位公章。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根据产品技术和性能响应情况打分： 1.完全满足采购技术要求的，得32分； 2.“▲”项技术参数为重要参数，共5项，每负偏离一项扣3.7分，扣完为止； 3.无标识参数为一般参数，共27项，每负偏离一项扣0.5分，扣完为止； 注：投标人对所投产品“▲”项参数须提供相应的佐证材料（包括但不限于产品彩页或官网截图或产品白皮书或技术规格表或国家认可的第三方检测报告等）并加盖投标人公章，未提供或提供佐证材料无法体现对应参数的视为负偏离；投标人自行承担因材料提供不全导致技术参数评审的风险。</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备品备件</w:t>
            </w:r>
          </w:p>
        </w:tc>
        <w:tc>
          <w:tcPr>
            <w:tcW w:type="dxa" w:w="2492"/>
          </w:tcPr>
          <w:p>
            <w:pPr>
              <w:pStyle w:val="null3"/>
            </w:pPr>
            <w:r>
              <w:rPr>
                <w:rFonts w:ascii="仿宋_GB2312" w:hAnsi="仿宋_GB2312" w:cs="仿宋_GB2312" w:eastAsia="仿宋_GB2312"/>
              </w:rPr>
              <w:t>根据投标人针对本项目在质保期内提供的备品、备件、配件耗材清单及承诺进行评审： 投标人提供详细具体的备品、备件、配件及耗材的承诺，投标文件中附有详细配置清单，贴合项目实际情况的得3分。 投标人提供的备品、备件、配件及耗材的承诺，贴合项目实际情况，有完整的配置清单等，但承诺内容较简单的得2分。 投标人提供的零配件清单及报价且承诺不贴合项目实际情况，简单粗略的得1分；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投标人提供的提供的实施方案需包含（1）供货计划；（2）配送与交付运输方案；（3）安装调试方案；（4）进度保证措施；（5）质量保证措施；（6）应急保障，共6项内容，每项满分3分，总分18分。 其中，6项具体内容与本项目及所投产品的①针对性、②可行性、③方案完善性作为采分点；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投标人提供的提供的售后服务方案需包含（1）售后响应时间；（2）应急处理方案；（3）售后巡查及质量跟踪方案，共3项内容，每项满分3分，总分9分。 其中，3项具体内容与本项目及所投产品的①针对性、②可行性、③方案完善性作为采分点；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投标人提供的培训方案需包含培训内容、方式、人员安排及培训课程计划，共1项内容，满分3分，总分3分。 其中具体内容与本项目及所投产品的①针对性、②可行性、③方案完善性作为采分点；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投标人针对本项目提供有利于本项目开展的其他承诺（例如：增值服务、优惠条件、人性化设计等），每提供一项承诺得1分，最多得2分；（承诺书格式自拟）未提供不得分。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提供所投产品自2023年5月1日至投标文件递交截止时间前的业绩证明材料。每提供1个完整合同复印件的得1分，满分3分。 注：以合同签订时间为准，投标人应在投标文件中提供完整业绩合同复印件或扫描件并加盖单位公章。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