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61D8F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bookmarkStart w:id="0" w:name="_GoBack"/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商务条款响应偏离表（格式）</w:t>
      </w:r>
    </w:p>
    <w:p w14:paraId="1B2C995E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  <w:highlight w:val="none"/>
        </w:rPr>
        <w:t>（供应商单位公章）     项目编号：</w:t>
      </w:r>
    </w:p>
    <w:tbl>
      <w:tblPr>
        <w:tblStyle w:val="6"/>
        <w:tblW w:w="957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478"/>
        <w:gridCol w:w="2835"/>
        <w:gridCol w:w="1646"/>
        <w:gridCol w:w="1299"/>
      </w:tblGrid>
      <w:tr w14:paraId="48016D9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AAAD37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8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 xml:space="preserve"> 序号</w:t>
            </w: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6E06C5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  <w:lang w:eastAsia="zh-CN"/>
              </w:rPr>
              <w:t>竞争性磋商文件</w:t>
            </w:r>
          </w:p>
          <w:p w14:paraId="60F7B29D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商务</w:t>
            </w:r>
            <w:r>
              <w:rPr>
                <w:rFonts w:hint="eastAsia" w:ascii="仿宋" w:hAnsi="仿宋" w:eastAsia="仿宋" w:cs="仿宋"/>
                <w:b/>
                <w:sz w:val="24"/>
                <w:highlight w:val="none"/>
                <w:lang w:eastAsia="zh-CN"/>
              </w:rPr>
              <w:t>要求</w:t>
            </w: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330EA6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  <w:lang w:eastAsia="zh-CN"/>
              </w:rPr>
              <w:t>竞争性磋商响应文件</w:t>
            </w:r>
          </w:p>
          <w:p w14:paraId="4A7C5AA1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  <w:lang w:eastAsia="zh-CN"/>
              </w:rPr>
              <w:t>商务响应</w:t>
            </w: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D74D3E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  <w:lang w:eastAsia="zh-CN"/>
              </w:rPr>
              <w:t>响应情况</w:t>
            </w:r>
          </w:p>
        </w:tc>
        <w:tc>
          <w:tcPr>
            <w:tcW w:w="1299" w:type="dxa"/>
            <w:noWrap w:val="0"/>
            <w:vAlign w:val="center"/>
          </w:tcPr>
          <w:p w14:paraId="7C177F08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响应说明</w:t>
            </w:r>
          </w:p>
        </w:tc>
      </w:tr>
      <w:tr w14:paraId="187507A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369410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7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912C10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9D3A39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9F3252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eastAsia="zh-CN"/>
              </w:rPr>
              <w:t>按实际响应情况填写“正偏离”、“负偏离”</w:t>
            </w:r>
          </w:p>
        </w:tc>
        <w:tc>
          <w:tcPr>
            <w:tcW w:w="1299" w:type="dxa"/>
            <w:tcBorders>
              <w:bottom w:val="single" w:color="auto" w:sz="4" w:space="0"/>
            </w:tcBorders>
            <w:noWrap w:val="0"/>
            <w:vAlign w:val="center"/>
          </w:tcPr>
          <w:p w14:paraId="2C37BF04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eastAsia="zh-CN"/>
              </w:rPr>
              <w:t>如有正负偏离情况在此列详细说明</w:t>
            </w:r>
          </w:p>
        </w:tc>
      </w:tr>
      <w:tr w14:paraId="474FA8D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88DC10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7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540002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A36477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F03EE4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99" w:type="dxa"/>
            <w:tcBorders>
              <w:bottom w:val="single" w:color="auto" w:sz="4" w:space="0"/>
            </w:tcBorders>
            <w:noWrap w:val="0"/>
            <w:vAlign w:val="center"/>
          </w:tcPr>
          <w:p w14:paraId="143775B9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12568B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7F94C4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517927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98B133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BE61A0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4A2DA528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990E26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49BDC42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78DC0A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4CA1BC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538BEC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2953FDE6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36F1B1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B9B992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252C7E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B46AE7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F7A832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2737B54D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E8B01C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590736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ED05D7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2A91CF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8BD646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6843C39B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D60ED2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707B8C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BE4356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E93FF7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1F2163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34537837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856F1F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5611E6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070B7F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4F4FFE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211970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077FF890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9ACBE1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76AB7E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899B7D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B8F24E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7816D8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0E2BCA6B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4A3EC2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DF277C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D7D120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B2373D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53BB4D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219013CD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F9CE00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5743E8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2CC65E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4061FD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BDBF2F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3DA985B6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56BC83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779C75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7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7041E6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DCE851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604F1F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99" w:type="dxa"/>
            <w:tcBorders>
              <w:bottom w:val="single" w:color="auto" w:sz="4" w:space="0"/>
            </w:tcBorders>
            <w:noWrap w:val="0"/>
            <w:vAlign w:val="center"/>
          </w:tcPr>
          <w:p w14:paraId="55AF9CF6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C6055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2D28B5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106C2B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2DC682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2431B6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3370E2C2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662BC84B">
      <w:pPr>
        <w:numPr>
          <w:ilvl w:val="0"/>
          <w:numId w:val="0"/>
        </w:numPr>
        <w:rPr>
          <w:rFonts w:hint="eastAsia" w:ascii="仿宋" w:hAnsi="仿宋" w:eastAsia="仿宋" w:cs="仿宋"/>
          <w:b w:val="0"/>
          <w:bCs w:val="0"/>
          <w:color w:val="FF0000"/>
          <w:highlight w:val="none"/>
        </w:rPr>
      </w:pPr>
    </w:p>
    <w:p w14:paraId="7ACF9C24">
      <w:pPr>
        <w:numPr>
          <w:ilvl w:val="0"/>
          <w:numId w:val="0"/>
        </w:numPr>
        <w:rPr>
          <w:rFonts w:hint="eastAsia" w:ascii="仿宋" w:hAnsi="仿宋" w:eastAsia="仿宋" w:cs="仿宋"/>
          <w:b w:val="0"/>
          <w:bCs w:val="0"/>
          <w:color w:val="FF0000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FF0000"/>
          <w:highlight w:val="none"/>
        </w:rPr>
        <w:t>备注:“1、本表只填写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  <w:lang w:eastAsia="zh-CN"/>
        </w:rPr>
        <w:t>竞争性磋商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</w:rPr>
        <w:t>文件中与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  <w:lang w:eastAsia="zh-CN"/>
        </w:rPr>
        <w:t>竞争性磋商响应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</w:rPr>
        <w:t>文件有偏离(包括正偏离和负偏离)的内容，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  <w:lang w:eastAsia="zh-CN"/>
        </w:rPr>
        <w:t>竞争性磋商响应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</w:rPr>
        <w:t>文件中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  <w:lang w:eastAsia="zh-CN"/>
        </w:rPr>
        <w:t>“商务响应”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</w:rPr>
        <w:t>与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  <w:lang w:eastAsia="zh-CN"/>
        </w:rPr>
        <w:t>竞争性磋商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</w:rPr>
        <w:t>文件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  <w:lang w:eastAsia="zh-CN"/>
        </w:rPr>
        <w:t>“3.3商务要求”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</w:rPr>
        <w:t>完全一致的，不用在此表中列出，但必须提交空白表（否则视为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  <w:lang w:eastAsia="zh-CN"/>
        </w:rPr>
        <w:t>未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</w:rPr>
        <w:t>完全响应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  <w:lang w:eastAsia="zh-CN"/>
        </w:rPr>
        <w:t>竞争性磋商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</w:rPr>
        <w:t>文件要求)。</w:t>
      </w:r>
    </w:p>
    <w:p w14:paraId="71F00ECB">
      <w:pPr>
        <w:numPr>
          <w:ilvl w:val="0"/>
          <w:numId w:val="0"/>
        </w:numPr>
        <w:rPr>
          <w:rFonts w:hint="eastAsia" w:ascii="仿宋" w:hAnsi="仿宋" w:eastAsia="仿宋" w:cs="仿宋"/>
          <w:b w:val="0"/>
          <w:bCs w:val="0"/>
          <w:color w:val="FF0000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FF0000"/>
          <w:highlight w:val="none"/>
        </w:rPr>
        <w:t>2、供应商必须据实填写，不得虚假响应，否则将取消其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  <w:lang w:eastAsia="zh-CN"/>
        </w:rPr>
        <w:t>磋商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</w:rPr>
        <w:t>或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  <w:lang w:eastAsia="zh-CN"/>
        </w:rPr>
        <w:t>成交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</w:rPr>
        <w:t>资格，并按有关规定进处罚。</w:t>
      </w:r>
    </w:p>
    <w:p w14:paraId="76890F09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ind w:firstLine="360" w:firstLineChars="150"/>
        <w:rPr>
          <w:rFonts w:hint="eastAsia" w:ascii="仿宋" w:hAnsi="仿宋" w:eastAsia="仿宋" w:cs="仿宋"/>
          <w:sz w:val="24"/>
          <w:highlight w:val="none"/>
        </w:rPr>
      </w:pPr>
    </w:p>
    <w:p w14:paraId="5401C69F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法定代表人或被授权人（签字或盖章）</w:t>
      </w:r>
      <w:r>
        <w:rPr>
          <w:rFonts w:hint="eastAsia" w:ascii="仿宋" w:hAnsi="仿宋" w:eastAsia="仿宋" w:cs="仿宋"/>
          <w:sz w:val="24"/>
          <w:highlight w:val="none"/>
        </w:rPr>
        <w:t xml:space="preserve"> :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      日 期：  </w:t>
      </w:r>
    </w:p>
    <w:p w14:paraId="514E9E1C">
      <w:pPr>
        <w:rPr>
          <w:rFonts w:hint="eastAsia" w:ascii="仿宋" w:hAnsi="仿宋" w:eastAsia="仿宋" w:cs="仿宋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xZmRhOTZmZGI5NWFjNDhjNWU5ODNjYTQwNGEyM2IifQ=="/>
  </w:docVars>
  <w:rsids>
    <w:rsidRoot w:val="00000000"/>
    <w:rsid w:val="17050608"/>
    <w:rsid w:val="23F147BC"/>
    <w:rsid w:val="42A16C0F"/>
    <w:rsid w:val="61D35E71"/>
    <w:rsid w:val="6DE13161"/>
    <w:rsid w:val="7456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 w:afterLines="0"/>
      <w:ind w:left="420" w:leftChars="200"/>
    </w:pPr>
  </w:style>
  <w:style w:type="paragraph" w:customStyle="1" w:styleId="3">
    <w:name w:val="font5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hint="eastAsia" w:ascii="宋体" w:hAnsi="宋体"/>
      <w:kern w:val="0"/>
      <w:sz w:val="24"/>
    </w:rPr>
  </w:style>
  <w:style w:type="paragraph" w:styleId="4">
    <w:name w:val="toc 1"/>
    <w:basedOn w:val="1"/>
    <w:next w:val="1"/>
    <w:qFormat/>
    <w:uiPriority w:val="39"/>
  </w:style>
  <w:style w:type="paragraph" w:styleId="5">
    <w:name w:val="Body Text First Indent 2"/>
    <w:basedOn w:val="2"/>
    <w:next w:val="1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仿宋" w:cs="Times New Roman"/>
      <w:kern w:val="2"/>
      <w:sz w:val="28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288</Words>
  <Characters>290</Characters>
  <Lines>0</Lines>
  <Paragraphs>0</Paragraphs>
  <TotalTime>0</TotalTime>
  <ScaleCrop>false</ScaleCrop>
  <LinksUpToDate>false</LinksUpToDate>
  <CharactersWithSpaces>337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2024-08-14T01:43:00Z</dcterms:created>
  <dc:creator>Administrator</dc:creator>
  <cp:lastModifiedBy>Fernweh</cp:lastModifiedBy>
  <dcterms:modified xsi:type="dcterms:W3CDTF">2026-08-25T11:30:02Z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DA13BAADA40F4F058858D56927784330_12</vt:lpwstr>
  </property>
  <property fmtid="{D5CDD505-2E9C-101B-9397-08002B2CF9AE}" pid="4" name="KSOTemplateDocerSaveRecord">
    <vt:lpwstr>eyJoZGlkIjoiYTA0ZmFkNWJlNjc3NmQ4NzcwZTc0ZGJkOWI1MDQ1NmMiLCJ1c2VySWQiOiIyMDMzODM5NzcifQ==</vt:lpwstr>
  </property>
</Properties>
</file>