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B4A4C">
      <w:pPr>
        <w:shd w:val="clear" w:color="auto" w:fill="auto"/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检测能力覆盖响应表</w:t>
      </w:r>
    </w:p>
    <w:p w14:paraId="4D36B96E">
      <w:pPr>
        <w:widowControl/>
        <w:shd w:val="clear" w:color="auto" w:fil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</w:pPr>
    </w:p>
    <w:p w14:paraId="07ED9858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编号</w:t>
      </w:r>
      <w:r>
        <w:rPr>
          <w:rFonts w:hint="eastAsia" w:ascii="仿宋" w:hAnsi="仿宋" w:eastAsia="仿宋" w:cs="仿宋"/>
          <w:color w:val="auto"/>
          <w:kern w:val="0"/>
          <w:highlight w:val="none"/>
        </w:rPr>
        <w:t xml:space="preserve">： </w:t>
      </w:r>
      <w:r>
        <w:rPr>
          <w:rFonts w:hint="eastAsia" w:ascii="仿宋" w:hAnsi="仿宋" w:eastAsia="仿宋" w:cs="仿宋"/>
          <w:color w:val="auto"/>
          <w:kern w:val="0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color w:val="auto"/>
          <w:kern w:val="0"/>
          <w:highlight w:val="none"/>
        </w:rPr>
        <w:t xml:space="preserve">  </w:t>
      </w:r>
    </w:p>
    <w:tbl>
      <w:tblPr>
        <w:tblStyle w:val="6"/>
        <w:tblW w:w="89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30"/>
        <w:gridCol w:w="1980"/>
        <w:gridCol w:w="2220"/>
        <w:gridCol w:w="2325"/>
      </w:tblGrid>
      <w:tr w14:paraId="59EC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74A0A3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F63E6F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检测项目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C73242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是否通过CMA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/CATL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认证</w:t>
            </w: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1BE6339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对应证书编号</w:t>
            </w: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CC5DED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认证有效截止日期</w:t>
            </w:r>
          </w:p>
        </w:tc>
      </w:tr>
      <w:tr w14:paraId="18F73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8565B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79A0E3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76693B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FC0500B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CBAC6B4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10578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9E35F7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1D53B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9C6C71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763F535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EA2912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35BCF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CA5DF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828D2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DA4E3D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5AF574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327B0F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44CAD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BF25805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9BDB5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FC5C4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8405520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43F03B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3BCD7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AD1371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E00DF22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592F18C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1CC7E37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D7013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55A73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BD00E1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3BC703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041EE8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8303C63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15E362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18F0E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43F1DC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D71EE1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6F7760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FF87070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2CDDFE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090C1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BDCB2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94E676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6E743A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72C2D6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F0146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2DEB8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FF0EC0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72449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6EA2A0C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10E37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CB10F3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 w14:paraId="16DB8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97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638D674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  <w:highlight w:val="none"/>
              </w:rPr>
              <w:t>覆盖率合计：</w:t>
            </w:r>
          </w:p>
        </w:tc>
      </w:tr>
    </w:tbl>
    <w:p w14:paraId="0F2E9A87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</w:p>
    <w:p w14:paraId="5707507D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备注：</w:t>
      </w:r>
    </w:p>
    <w:p w14:paraId="32FE80FF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1、各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须严格按照其资质认定证书附表中的可检验项目范围，真实的对此表进行响应，在“是否通过CMA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/CATL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”认证项中明确响应；</w:t>
      </w:r>
    </w:p>
    <w:p w14:paraId="65C4B5FA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2、有检测能力的填写：“已认证”且注明“资质认定证书附表对应的编号”及“认证有效截止日期”，无检测能力的填写：“未认证”；</w:t>
      </w:r>
    </w:p>
    <w:p w14:paraId="7F5FDE49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3、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磋商小组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根据各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的响应情况进行核查，若出现虚假响应按无效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highlight w:val="none"/>
          <w:lang w:val="zh-CN"/>
        </w:rPr>
        <w:t>处理。</w:t>
      </w:r>
    </w:p>
    <w:p w14:paraId="46AAF3B7">
      <w:pPr>
        <w:shd w:val="clear" w:color="auto" w:fill="auto"/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4、竞争性磋商响应文件中提供的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Hans"/>
        </w:rPr>
        <w:t>证书CMA、证书（CATL）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Hans"/>
        </w:rPr>
        <w:t>在合同签订及履行期间持续有效，否则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响应文件中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Hans"/>
        </w:rPr>
        <w:t>应提供一份承诺书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Hans"/>
        </w:rPr>
        <w:t>承诺到期前完成续期并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向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Hans"/>
        </w:rPr>
        <w:t>采购人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提供新的材料。</w:t>
      </w:r>
    </w:p>
    <w:p w14:paraId="00D9584B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（公章）</w:t>
      </w:r>
    </w:p>
    <w:p w14:paraId="496D5D4E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</w:p>
    <w:p w14:paraId="1AFFF388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（签字）</w:t>
      </w:r>
    </w:p>
    <w:p w14:paraId="02203DAC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 xml:space="preserve">  </w:t>
      </w:r>
    </w:p>
    <w:p w14:paraId="78AD6168">
      <w:pPr>
        <w:widowControl/>
        <w:shd w:val="clear" w:color="auto" w:fill="auto"/>
        <w:ind w:firstLine="6000" w:firstLineChars="25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</w:p>
    <w:p w14:paraId="7E717B66">
      <w:pPr>
        <w:widowControl/>
        <w:shd w:val="clear" w:color="auto" w:fill="auto"/>
        <w:ind w:firstLine="6000" w:firstLineChars="25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</w:p>
    <w:p w14:paraId="7BBA9608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 xml:space="preserve"> 年      月      日</w:t>
      </w:r>
    </w:p>
    <w:p w14:paraId="66E0E21B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3F2961FE"/>
    <w:rsid w:val="53F663D3"/>
    <w:rsid w:val="7463645B"/>
    <w:rsid w:val="7AF44811"/>
    <w:rsid w:val="7DF1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330</Characters>
  <Lines>0</Lines>
  <Paragraphs>0</Paragraphs>
  <TotalTime>0</TotalTime>
  <ScaleCrop>false</ScaleCrop>
  <LinksUpToDate>false</LinksUpToDate>
  <CharactersWithSpaces>433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2024-08-14T01:47:00Z</dcterms:created>
  <dc:creator>Administrator</dc:creator>
  <cp:lastModifiedBy>Fernweh</cp:lastModifiedBy>
  <dcterms:modified xsi:type="dcterms:W3CDTF">2026-08-25T11:30:07Z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79C8CAD96EFB458D9F57B3C8C7D287D1_12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