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AABD61">
      <w:pPr>
        <w:adjustRightInd w:val="0"/>
        <w:snapToGrid w:val="0"/>
        <w:spacing w:line="360" w:lineRule="auto"/>
        <w:jc w:val="center"/>
        <w:rPr>
          <w:rFonts w:hint="eastAsia" w:ascii="宋体" w:hAnsi="宋体" w:eastAsia="宋体" w:cs="宋体"/>
          <w:b/>
          <w:kern w:val="0"/>
          <w:sz w:val="32"/>
          <w:szCs w:val="32"/>
          <w:lang w:val="en-US" w:eastAsia="zh-Hans"/>
        </w:rPr>
      </w:pPr>
      <w:r>
        <w:rPr>
          <w:rFonts w:hint="eastAsia" w:ascii="宋体" w:hAnsi="宋体" w:eastAsia="宋体" w:cs="宋体"/>
          <w:b/>
          <w:kern w:val="0"/>
          <w:sz w:val="32"/>
          <w:szCs w:val="32"/>
          <w:lang w:val="en-US" w:eastAsia="zh-Hans"/>
        </w:rPr>
        <w:t>供应商应提交的相关资格证明材料</w:t>
      </w:r>
    </w:p>
    <w:p w14:paraId="6BBDAA11">
      <w:pPr>
        <w:adjustRightInd w:val="0"/>
        <w:snapToGrid w:val="0"/>
        <w:spacing w:line="360" w:lineRule="auto"/>
        <w:jc w:val="center"/>
        <w:rPr>
          <w:rFonts w:hint="eastAsia" w:ascii="宋体" w:hAnsi="宋体" w:eastAsia="宋体" w:cs="宋体"/>
          <w:b/>
          <w:kern w:val="0"/>
          <w:sz w:val="32"/>
          <w:szCs w:val="32"/>
          <w:lang w:val="en-US" w:eastAsia="zh-Hans"/>
        </w:rPr>
      </w:pPr>
    </w:p>
    <w:p w14:paraId="4B6DB708">
      <w:pPr>
        <w:spacing w:line="360" w:lineRule="auto"/>
        <w:ind w:right="105" w:firstLine="640"/>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一）</w:t>
      </w:r>
      <w:r>
        <w:rPr>
          <w:rFonts w:hint="eastAsia" w:ascii="宋体" w:hAnsi="宋体" w:eastAsia="宋体" w:cs="宋体"/>
          <w:sz w:val="21"/>
          <w:szCs w:val="21"/>
        </w:rPr>
        <w:t>基本资格条件：符合《中华人民共和国政府采购法》第二十二条</w:t>
      </w:r>
      <w:r>
        <w:rPr>
          <w:rFonts w:hint="eastAsia" w:ascii="宋体" w:hAnsi="宋体" w:eastAsia="宋体" w:cs="宋体"/>
          <w:sz w:val="21"/>
          <w:szCs w:val="21"/>
          <w:lang w:val="en-US" w:eastAsia="zh-CN"/>
        </w:rPr>
        <w:t>前五条</w:t>
      </w:r>
      <w:r>
        <w:rPr>
          <w:rFonts w:hint="eastAsia" w:ascii="宋体" w:hAnsi="宋体" w:eastAsia="宋体" w:cs="宋体"/>
          <w:sz w:val="21"/>
          <w:szCs w:val="21"/>
        </w:rPr>
        <w:t>的规定；</w:t>
      </w:r>
    </w:p>
    <w:p w14:paraId="2389FC00">
      <w:pPr>
        <w:spacing w:line="360" w:lineRule="auto"/>
        <w:ind w:right="105" w:firstLine="640"/>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rPr>
        <w:t>1）供应商的营业执照等证明文件，自然人提供身份证明；</w:t>
      </w:r>
    </w:p>
    <w:p w14:paraId="3497BFD6">
      <w:pPr>
        <w:spacing w:line="360" w:lineRule="auto"/>
        <w:ind w:right="105" w:firstLine="640"/>
        <w:rPr>
          <w:rFonts w:hint="eastAsia" w:ascii="宋体" w:hAnsi="宋体" w:eastAsia="宋体" w:cs="宋体"/>
          <w:sz w:val="21"/>
          <w:szCs w:val="21"/>
          <w:lang w:eastAsia="zh-CN"/>
        </w:rPr>
      </w:pPr>
      <w:r>
        <w:rPr>
          <w:rFonts w:hint="eastAsia" w:ascii="宋体" w:hAnsi="宋体" w:eastAsia="宋体" w:cs="宋体"/>
          <w:sz w:val="21"/>
          <w:szCs w:val="21"/>
        </w:rPr>
        <w:t>（2）供应商应提供健全的财务会计制度</w:t>
      </w:r>
      <w:r>
        <w:rPr>
          <w:rFonts w:hint="eastAsia" w:ascii="宋体" w:hAnsi="宋体" w:eastAsia="宋体" w:cs="宋体"/>
          <w:sz w:val="21"/>
          <w:szCs w:val="21"/>
          <w:lang w:eastAsia="zh-CN"/>
        </w:rPr>
        <w:t>：</w:t>
      </w:r>
      <w:r>
        <w:rPr>
          <w:rFonts w:hint="eastAsia" w:ascii="宋体" w:hAnsi="宋体" w:eastAsia="宋体" w:cs="宋体"/>
          <w:sz w:val="21"/>
          <w:szCs w:val="21"/>
        </w:rPr>
        <w:t>提供2024年度</w:t>
      </w:r>
      <w:r>
        <w:rPr>
          <w:rFonts w:hint="eastAsia" w:ascii="宋体" w:hAnsi="宋体" w:eastAsia="宋体" w:cs="宋体"/>
          <w:sz w:val="21"/>
          <w:szCs w:val="21"/>
          <w:lang w:val="en-US" w:eastAsia="zh-CN"/>
        </w:rPr>
        <w:t>或2025年度</w:t>
      </w:r>
      <w:r>
        <w:rPr>
          <w:rFonts w:hint="eastAsia" w:ascii="宋体" w:hAnsi="宋体" w:eastAsia="宋体" w:cs="宋体"/>
          <w:sz w:val="21"/>
          <w:szCs w:val="21"/>
        </w:rPr>
        <w:t>经审计的供应商财务会计报告或者提供磋商截止时间3个月内其基本账户开户银行出具的资信证明</w:t>
      </w:r>
      <w:r>
        <w:rPr>
          <w:rFonts w:hint="eastAsia" w:ascii="宋体" w:hAnsi="宋体" w:eastAsia="宋体" w:cs="宋体"/>
          <w:sz w:val="21"/>
          <w:szCs w:val="21"/>
          <w:lang w:eastAsia="zh-CN"/>
        </w:rPr>
        <w:t>；</w:t>
      </w:r>
    </w:p>
    <w:p w14:paraId="3386B531">
      <w:pPr>
        <w:spacing w:line="360" w:lineRule="auto"/>
        <w:ind w:right="105" w:firstLine="640"/>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3）</w:t>
      </w:r>
      <w:r>
        <w:rPr>
          <w:rFonts w:hint="eastAsia" w:ascii="宋体" w:hAnsi="宋体" w:eastAsia="宋体" w:cs="宋体"/>
          <w:sz w:val="21"/>
          <w:szCs w:val="21"/>
        </w:rPr>
        <w:t>税收缴纳证明：提供供应商自磋商前1年以来已缴纳任意时段完税凭证或税务机关开具的完税证明（任意税种）；依法免税的应提供相关文件证明；</w:t>
      </w:r>
    </w:p>
    <w:p w14:paraId="68233FA2">
      <w:pPr>
        <w:spacing w:line="360" w:lineRule="auto"/>
        <w:ind w:right="105" w:firstLine="640"/>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4</w:t>
      </w:r>
      <w:r>
        <w:rPr>
          <w:rFonts w:hint="eastAsia" w:ascii="宋体" w:hAnsi="宋体" w:eastAsia="宋体" w:cs="宋体"/>
          <w:sz w:val="21"/>
          <w:szCs w:val="21"/>
        </w:rPr>
        <w:t>）社会保障资金缴纳证明：提供供应商自磋商前1年以来已缴存的任意时段的社会保障资金缴存单据或社保机构开具的社会保险参保缴费情况证明；依法不需要缴纳社会保障资金的供应商应提供相关文件证明；</w:t>
      </w:r>
    </w:p>
    <w:p w14:paraId="1B64A1EA">
      <w:pPr>
        <w:spacing w:line="360" w:lineRule="auto"/>
        <w:ind w:right="105" w:firstLine="640"/>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5</w:t>
      </w:r>
      <w:r>
        <w:rPr>
          <w:rFonts w:hint="eastAsia" w:ascii="宋体" w:hAnsi="宋体" w:eastAsia="宋体" w:cs="宋体"/>
          <w:sz w:val="21"/>
          <w:szCs w:val="21"/>
        </w:rPr>
        <w:t>）提供供应商具备履行合同所必需的设备和专业技术能力</w:t>
      </w:r>
      <w:r>
        <w:rPr>
          <w:rFonts w:hint="eastAsia" w:ascii="宋体" w:hAnsi="宋体" w:cs="宋体"/>
          <w:sz w:val="21"/>
          <w:szCs w:val="21"/>
          <w:lang w:val="en-US" w:eastAsia="zh-CN"/>
        </w:rPr>
        <w:t>承诺函</w:t>
      </w:r>
      <w:r>
        <w:rPr>
          <w:rFonts w:hint="eastAsia" w:ascii="宋体" w:hAnsi="宋体" w:eastAsia="宋体" w:cs="宋体"/>
          <w:sz w:val="21"/>
          <w:szCs w:val="21"/>
        </w:rPr>
        <w:t>；</w:t>
      </w:r>
    </w:p>
    <w:p w14:paraId="29870F3F">
      <w:pPr>
        <w:spacing w:line="360" w:lineRule="auto"/>
        <w:ind w:right="105" w:firstLine="640"/>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6</w:t>
      </w:r>
      <w:r>
        <w:rPr>
          <w:rFonts w:hint="eastAsia" w:ascii="宋体" w:hAnsi="宋体" w:eastAsia="宋体" w:cs="宋体"/>
          <w:sz w:val="21"/>
          <w:szCs w:val="21"/>
        </w:rPr>
        <w:t>）供应商参加本次招标前3年内，在经营活动中没有重大违法记录的书面声明；</w:t>
      </w:r>
    </w:p>
    <w:p w14:paraId="2A4F2F0D">
      <w:pPr>
        <w:spacing w:line="360" w:lineRule="auto"/>
        <w:ind w:right="105" w:firstLine="640"/>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7</w:t>
      </w:r>
      <w:r>
        <w:rPr>
          <w:rFonts w:hint="eastAsia" w:ascii="宋体" w:hAnsi="宋体" w:eastAsia="宋体" w:cs="宋体"/>
          <w:sz w:val="21"/>
          <w:szCs w:val="21"/>
        </w:rPr>
        <w:t>）供应商不得被“信用中国”网站（www.creditchina.gov.cn）和中国政府采购网站（www.ccgp.gov.cn）列入失信被执行人、重大税收违法案件当事人名单、政府采购严重违法失信行为记录名单（此项由采购代理机构现场查询）；</w:t>
      </w:r>
    </w:p>
    <w:p w14:paraId="3769EE7B">
      <w:pPr>
        <w:spacing w:line="360" w:lineRule="auto"/>
        <w:ind w:right="105" w:firstLine="64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（二）落实政府采购政策需满足的资格要求：本项目专门面向中小企业采购，供应商应当为中型企业或小型企业或微型企业（残疾人福利性单位、监狱企业视为小微企业），需按照系统给定格式</w:t>
      </w:r>
      <w:r>
        <w:rPr>
          <w:rFonts w:hint="eastAsia" w:ascii="宋体" w:hAnsi="宋体" w:cs="宋体"/>
          <w:sz w:val="21"/>
          <w:szCs w:val="21"/>
          <w:lang w:val="en-US" w:eastAsia="zh-CN"/>
        </w:rPr>
        <w:t>响应</w:t>
      </w:r>
      <w:r>
        <w:rPr>
          <w:rFonts w:hint="eastAsia" w:ascii="宋体" w:hAnsi="宋体" w:eastAsia="宋体" w:cs="宋体"/>
          <w:sz w:val="21"/>
          <w:szCs w:val="21"/>
          <w:lang w:val="en-US" w:eastAsia="zh-CN"/>
        </w:rPr>
        <w:t>中小企业声明函或残疾人福利性单位或监狱企业证明。</w:t>
      </w:r>
    </w:p>
    <w:p w14:paraId="6584C4AA">
      <w:pPr>
        <w:spacing w:line="360" w:lineRule="auto"/>
        <w:ind w:right="105" w:firstLine="640"/>
        <w:rPr>
          <w:rFonts w:hint="eastAsia" w:ascii="宋体" w:hAnsi="宋体" w:eastAsia="宋体" w:cs="宋体"/>
          <w:sz w:val="21"/>
          <w:szCs w:val="21"/>
        </w:rPr>
      </w:pPr>
      <w:r>
        <w:rPr>
          <w:rFonts w:hint="eastAsia" w:ascii="宋体" w:hAnsi="宋体" w:eastAsia="宋体" w:cs="宋体"/>
          <w:sz w:val="21"/>
          <w:szCs w:val="21"/>
        </w:rPr>
        <w:t>以上为供应商资格要求，各供应商在</w:t>
      </w:r>
      <w:r>
        <w:rPr>
          <w:rFonts w:hint="eastAsia" w:ascii="宋体" w:hAnsi="宋体" w:cs="宋体"/>
          <w:sz w:val="21"/>
          <w:szCs w:val="21"/>
          <w:lang w:val="en-US" w:eastAsia="zh-CN"/>
        </w:rPr>
        <w:t>响应</w:t>
      </w:r>
      <w:r>
        <w:rPr>
          <w:rFonts w:hint="eastAsia" w:ascii="宋体" w:hAnsi="宋体" w:eastAsia="宋体" w:cs="宋体"/>
          <w:sz w:val="21"/>
          <w:szCs w:val="21"/>
          <w:lang w:val="en-US" w:eastAsia="zh-CN"/>
        </w:rPr>
        <w:t>文件</w:t>
      </w:r>
      <w:r>
        <w:rPr>
          <w:rFonts w:hint="eastAsia" w:ascii="宋体" w:hAnsi="宋体" w:eastAsia="宋体" w:cs="宋体"/>
          <w:sz w:val="21"/>
          <w:szCs w:val="21"/>
        </w:rPr>
        <w:t>须提供以上要求文件，无效或缺项将被视为无效文件。</w:t>
      </w:r>
    </w:p>
    <w:p w14:paraId="64C58216">
      <w:pPr>
        <w:spacing w:line="360" w:lineRule="auto"/>
        <w:ind w:right="105" w:firstLine="640"/>
        <w:rPr>
          <w:rFonts w:hint="eastAsia" w:ascii="宋体" w:hAnsi="宋体" w:eastAsia="宋体" w:cs="宋体"/>
          <w:sz w:val="21"/>
          <w:szCs w:val="21"/>
        </w:rPr>
      </w:pPr>
    </w:p>
    <w:p w14:paraId="700259E5">
      <w:pPr>
        <w:spacing w:line="360" w:lineRule="auto"/>
        <w:ind w:right="105" w:firstLine="640"/>
        <w:rPr>
          <w:rFonts w:hint="eastAsia" w:ascii="宋体" w:hAnsi="宋体" w:eastAsia="宋体" w:cs="宋体"/>
          <w:sz w:val="21"/>
          <w:szCs w:val="21"/>
        </w:rPr>
      </w:pPr>
    </w:p>
    <w:p w14:paraId="40DF434E">
      <w:pPr>
        <w:spacing w:line="360" w:lineRule="auto"/>
        <w:ind w:right="105" w:firstLine="640"/>
        <w:rPr>
          <w:rFonts w:hint="eastAsia" w:ascii="宋体" w:hAnsi="宋体" w:eastAsia="宋体" w:cs="宋体"/>
          <w:sz w:val="21"/>
          <w:szCs w:val="21"/>
        </w:rPr>
      </w:pPr>
    </w:p>
    <w:p w14:paraId="589DFC8C">
      <w:pPr>
        <w:spacing w:line="360" w:lineRule="auto"/>
        <w:ind w:right="105" w:firstLine="640"/>
        <w:rPr>
          <w:rFonts w:hint="eastAsia" w:ascii="宋体" w:hAnsi="宋体" w:eastAsia="宋体" w:cs="宋体"/>
          <w:sz w:val="21"/>
          <w:szCs w:val="21"/>
        </w:rPr>
      </w:pPr>
    </w:p>
    <w:p w14:paraId="428C720F">
      <w:pPr>
        <w:spacing w:line="360" w:lineRule="auto"/>
        <w:ind w:right="105" w:firstLine="640"/>
        <w:rPr>
          <w:rFonts w:hint="eastAsia" w:ascii="宋体" w:hAnsi="宋体" w:eastAsia="宋体" w:cs="宋体"/>
          <w:sz w:val="21"/>
          <w:szCs w:val="21"/>
        </w:rPr>
      </w:pPr>
    </w:p>
    <w:p w14:paraId="5A565AA8">
      <w:pPr>
        <w:spacing w:line="360" w:lineRule="auto"/>
        <w:ind w:right="105" w:firstLine="640"/>
        <w:rPr>
          <w:rFonts w:hint="eastAsia" w:ascii="宋体" w:hAnsi="宋体" w:eastAsia="宋体" w:cs="宋体"/>
          <w:sz w:val="21"/>
          <w:szCs w:val="21"/>
        </w:rPr>
      </w:pPr>
    </w:p>
    <w:p w14:paraId="739871F3">
      <w:pPr>
        <w:spacing w:line="360" w:lineRule="auto"/>
        <w:ind w:right="105" w:firstLine="640"/>
        <w:rPr>
          <w:rFonts w:hint="eastAsia" w:ascii="宋体" w:hAnsi="宋体" w:eastAsia="宋体" w:cs="宋体"/>
          <w:sz w:val="21"/>
          <w:szCs w:val="21"/>
        </w:rPr>
      </w:pPr>
    </w:p>
    <w:p w14:paraId="75818E23">
      <w:pPr>
        <w:pStyle w:val="2"/>
        <w:jc w:val="left"/>
        <w:rPr>
          <w:rFonts w:hint="eastAsia" w:ascii="宋体" w:hAnsi="宋体" w:eastAsia="宋体" w:cs="宋体"/>
          <w:b w:val="0"/>
          <w:sz w:val="21"/>
          <w:szCs w:val="21"/>
        </w:rPr>
      </w:pPr>
      <w:r>
        <w:rPr>
          <w:rFonts w:hint="eastAsia" w:ascii="宋体" w:hAnsi="宋体" w:eastAsia="宋体" w:cs="宋体"/>
          <w:sz w:val="21"/>
          <w:szCs w:val="21"/>
        </w:rPr>
        <w:t>附件</w:t>
      </w:r>
      <w:r>
        <w:rPr>
          <w:rFonts w:hint="eastAsia" w:ascii="宋体" w:hAnsi="宋体" w:eastAsia="宋体" w:cs="宋体"/>
          <w:sz w:val="21"/>
          <w:szCs w:val="21"/>
          <w:lang w:val="en-US" w:eastAsia="zh-CN"/>
        </w:rPr>
        <w:t>一</w:t>
      </w:r>
      <w:r>
        <w:rPr>
          <w:rFonts w:hint="eastAsia" w:ascii="宋体" w:hAnsi="宋体" w:eastAsia="宋体" w:cs="宋体"/>
          <w:sz w:val="21"/>
          <w:szCs w:val="21"/>
        </w:rPr>
        <w:t xml:space="preserve">  承诺函</w:t>
      </w:r>
    </w:p>
    <w:p w14:paraId="68505F23">
      <w:pPr>
        <w:spacing w:line="460" w:lineRule="exact"/>
        <w:jc w:val="center"/>
        <w:rPr>
          <w:rFonts w:hint="eastAsia" w:ascii="宋体" w:hAnsi="宋体" w:eastAsia="宋体" w:cs="宋体"/>
          <w:b/>
          <w:sz w:val="21"/>
          <w:szCs w:val="21"/>
        </w:rPr>
      </w:pPr>
      <w:r>
        <w:rPr>
          <w:rFonts w:hint="eastAsia" w:ascii="宋体" w:hAnsi="宋体" w:eastAsia="宋体" w:cs="宋体"/>
          <w:b/>
          <w:sz w:val="21"/>
          <w:szCs w:val="21"/>
        </w:rPr>
        <w:t>承诺函</w:t>
      </w:r>
    </w:p>
    <w:p w14:paraId="202E8B01">
      <w:pPr>
        <w:adjustRightInd w:val="0"/>
        <w:snapToGrid w:val="0"/>
        <w:spacing w:line="440" w:lineRule="exact"/>
        <w:rPr>
          <w:rFonts w:hint="eastAsia" w:ascii="宋体" w:hAnsi="宋体" w:eastAsia="宋体" w:cs="宋体"/>
          <w:sz w:val="21"/>
          <w:szCs w:val="21"/>
        </w:rPr>
      </w:pPr>
      <w:r>
        <w:rPr>
          <w:rFonts w:hint="eastAsia" w:ascii="宋体" w:hAnsi="宋体" w:eastAsia="宋体" w:cs="宋体"/>
          <w:sz w:val="21"/>
          <w:szCs w:val="21"/>
        </w:rPr>
        <w:t>致：（采购代理机构名称）</w:t>
      </w:r>
    </w:p>
    <w:p w14:paraId="0CBDD514">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1、我公司承诺，我公司不存在下列任何情形：</w:t>
      </w:r>
    </w:p>
    <w:p w14:paraId="7E473112">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（1）为采购人不具有独立法人资格的附属机构（单位）；</w:t>
      </w:r>
    </w:p>
    <w:p w14:paraId="337C7569">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（2）与采购人存在利害关系且可能影响采购公正性；</w:t>
      </w:r>
    </w:p>
    <w:p w14:paraId="7823A7F4">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（3）与本采购项目的其他</w:t>
      </w:r>
      <w:r>
        <w:rPr>
          <w:rFonts w:hint="eastAsia" w:ascii="宋体" w:hAnsi="宋体" w:eastAsia="宋体" w:cs="宋体"/>
          <w:sz w:val="21"/>
          <w:szCs w:val="21"/>
          <w:lang w:eastAsia="zh-CN"/>
        </w:rPr>
        <w:t>供应商</w:t>
      </w:r>
      <w:r>
        <w:rPr>
          <w:rFonts w:hint="eastAsia" w:ascii="宋体" w:hAnsi="宋体" w:eastAsia="宋体" w:cs="宋体"/>
          <w:sz w:val="21"/>
          <w:szCs w:val="21"/>
        </w:rPr>
        <w:t>为同一个单位负责人；</w:t>
      </w:r>
    </w:p>
    <w:p w14:paraId="13E09D12">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（4）与本采购项目的其他</w:t>
      </w:r>
      <w:r>
        <w:rPr>
          <w:rFonts w:hint="eastAsia" w:ascii="宋体" w:hAnsi="宋体" w:eastAsia="宋体" w:cs="宋体"/>
          <w:sz w:val="21"/>
          <w:szCs w:val="21"/>
          <w:lang w:eastAsia="zh-CN"/>
        </w:rPr>
        <w:t>供应商</w:t>
      </w:r>
      <w:r>
        <w:rPr>
          <w:rFonts w:hint="eastAsia" w:ascii="宋体" w:hAnsi="宋体" w:eastAsia="宋体" w:cs="宋体"/>
          <w:sz w:val="21"/>
          <w:szCs w:val="21"/>
        </w:rPr>
        <w:t>存在控股、管理关系；</w:t>
      </w:r>
    </w:p>
    <w:p w14:paraId="0C90A8F5">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（5）为本采购项目的代建人；</w:t>
      </w:r>
    </w:p>
    <w:p w14:paraId="30D37FDF">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（6）为本采购项目的代理机构；</w:t>
      </w:r>
    </w:p>
    <w:p w14:paraId="3823B0BC">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（7）与本采购项目的代建人或代理机构同为一个法定代表人；</w:t>
      </w:r>
    </w:p>
    <w:p w14:paraId="536CB0E8">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（8）与本采购项目的代建人或代理机构存在控股或参股关系；</w:t>
      </w:r>
    </w:p>
    <w:p w14:paraId="06CD6A8E">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（9）被依法暂停或者取消投标资格；</w:t>
      </w:r>
    </w:p>
    <w:p w14:paraId="3EE6AE67">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（10）被责令停产停业、暂扣或者吊销许可证、暂扣或者吊销执照；</w:t>
      </w:r>
    </w:p>
    <w:p w14:paraId="733E826D">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（11）进入清算程序，或被宣告破产，或其他丧失履约能力的情形；</w:t>
      </w:r>
    </w:p>
    <w:p w14:paraId="60902D96">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（12）在最近三年内发生重大设计质量问题（以相关行业主管部门的行政处罚决定或司法机关出具的有关法律文书为准）；</w:t>
      </w:r>
    </w:p>
    <w:p w14:paraId="4A17CADD">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（13）被工商行政管理机关在全国企业信用信息公示系统中列入严重违法失信企业名单；</w:t>
      </w:r>
    </w:p>
    <w:p w14:paraId="69463116">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（14）被最高人民法院在“中国执行信息公开网”（http://zxgk.court.gov.cn/shixin/）或各级信用信息共享平台中列入失信被执行人名单；</w:t>
      </w:r>
    </w:p>
    <w:p w14:paraId="398F1F7B">
      <w:pPr>
        <w:adjustRightInd w:val="0"/>
        <w:snapToGrid w:val="0"/>
        <w:spacing w:line="440" w:lineRule="exact"/>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15</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被列入重大税收违法失信主体、政府采购严重违法失信行为记录名单；</w:t>
      </w:r>
    </w:p>
    <w:p w14:paraId="419C4972">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6</w:t>
      </w:r>
      <w:r>
        <w:rPr>
          <w:rFonts w:hint="eastAsia" w:ascii="宋体" w:hAnsi="宋体" w:eastAsia="宋体" w:cs="宋体"/>
          <w:sz w:val="21"/>
          <w:szCs w:val="21"/>
        </w:rPr>
        <w:t>）在近三年内</w:t>
      </w:r>
      <w:bookmarkStart w:id="1" w:name="_GoBack"/>
      <w:bookmarkEnd w:id="1"/>
      <w:r>
        <w:rPr>
          <w:rFonts w:hint="eastAsia" w:ascii="宋体" w:hAnsi="宋体" w:eastAsia="宋体" w:cs="宋体"/>
          <w:sz w:val="21"/>
          <w:szCs w:val="21"/>
          <w:lang w:eastAsia="zh-CN"/>
        </w:rPr>
        <w:t>供应商</w:t>
      </w:r>
      <w:r>
        <w:rPr>
          <w:rFonts w:hint="eastAsia" w:ascii="宋体" w:hAnsi="宋体" w:eastAsia="宋体" w:cs="宋体"/>
          <w:sz w:val="21"/>
          <w:szCs w:val="21"/>
        </w:rPr>
        <w:t>或其法定代表人、拟委任的项目负责人有行贿犯罪行为的；</w:t>
      </w:r>
    </w:p>
    <w:p w14:paraId="5AA9317B">
      <w:pPr>
        <w:adjustRightInd w:val="0"/>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7</w:t>
      </w:r>
      <w:r>
        <w:rPr>
          <w:rFonts w:hint="eastAsia" w:ascii="宋体" w:hAnsi="宋体" w:eastAsia="宋体" w:cs="宋体"/>
          <w:sz w:val="21"/>
          <w:szCs w:val="21"/>
        </w:rPr>
        <w:t>）法律法规或</w:t>
      </w:r>
      <w:r>
        <w:rPr>
          <w:rFonts w:hint="eastAsia" w:ascii="宋体" w:hAnsi="宋体" w:eastAsia="宋体" w:cs="宋体"/>
          <w:sz w:val="21"/>
          <w:szCs w:val="21"/>
          <w:lang w:eastAsia="zh-CN"/>
        </w:rPr>
        <w:t>供应商</w:t>
      </w:r>
      <w:r>
        <w:rPr>
          <w:rFonts w:hint="eastAsia" w:ascii="宋体" w:hAnsi="宋体" w:eastAsia="宋体" w:cs="宋体"/>
          <w:sz w:val="21"/>
          <w:szCs w:val="21"/>
        </w:rPr>
        <w:t>须知前附表规定的其他情形。</w:t>
      </w:r>
    </w:p>
    <w:p w14:paraId="5EBA1AD8">
      <w:pPr>
        <w:adjustRightInd w:val="0"/>
        <w:snapToGrid w:val="0"/>
        <w:spacing w:line="440" w:lineRule="exact"/>
        <w:ind w:firstLine="525" w:firstLineChars="250"/>
        <w:rPr>
          <w:rFonts w:hint="eastAsia" w:ascii="宋体" w:hAnsi="宋体" w:eastAsia="宋体" w:cs="宋体"/>
          <w:sz w:val="21"/>
          <w:szCs w:val="21"/>
        </w:rPr>
      </w:pPr>
      <w:r>
        <w:rPr>
          <w:rFonts w:hint="eastAsia" w:ascii="宋体" w:hAnsi="宋体" w:eastAsia="宋体" w:cs="宋体"/>
          <w:sz w:val="21"/>
          <w:szCs w:val="21"/>
        </w:rPr>
        <w:t>否则，引起的任何后果由我公司承担。</w:t>
      </w:r>
    </w:p>
    <w:p w14:paraId="1FBB8E9B">
      <w:pPr>
        <w:spacing w:before="120" w:after="120" w:line="500" w:lineRule="exact"/>
        <w:rPr>
          <w:rFonts w:hint="eastAsia" w:ascii="宋体" w:hAnsi="宋体" w:eastAsia="宋体" w:cs="宋体"/>
          <w:sz w:val="21"/>
          <w:szCs w:val="21"/>
          <w:u w:val="single"/>
        </w:rPr>
      </w:pPr>
      <w:r>
        <w:rPr>
          <w:rFonts w:hint="eastAsia" w:ascii="宋体" w:hAnsi="宋体" w:eastAsia="宋体" w:cs="宋体"/>
          <w:sz w:val="21"/>
          <w:szCs w:val="21"/>
          <w:lang w:eastAsia="zh-CN"/>
        </w:rPr>
        <w:t>供应商</w:t>
      </w:r>
      <w:r>
        <w:rPr>
          <w:rFonts w:hint="eastAsia" w:ascii="宋体" w:hAnsi="宋体" w:eastAsia="宋体" w:cs="宋体"/>
          <w:sz w:val="21"/>
          <w:szCs w:val="21"/>
        </w:rPr>
        <w:t xml:space="preserve">名称（公章）： </w:t>
      </w:r>
      <w:r>
        <w:rPr>
          <w:rFonts w:hint="eastAsia" w:ascii="宋体" w:hAnsi="宋体" w:eastAsia="宋体" w:cs="宋体"/>
          <w:sz w:val="21"/>
          <w:szCs w:val="21"/>
          <w:u w:val="single"/>
        </w:rPr>
        <w:t xml:space="preserve">              </w:t>
      </w:r>
    </w:p>
    <w:p w14:paraId="54FA2C88">
      <w:pPr>
        <w:spacing w:before="120" w:after="120" w:line="500" w:lineRule="exact"/>
        <w:rPr>
          <w:rFonts w:hint="eastAsia" w:ascii="宋体" w:hAnsi="宋体" w:eastAsia="宋体" w:cs="宋体"/>
          <w:sz w:val="21"/>
          <w:szCs w:val="21"/>
          <w:u w:val="single"/>
        </w:rPr>
      </w:pPr>
      <w:r>
        <w:rPr>
          <w:rFonts w:hint="eastAsia" w:ascii="宋体" w:hAnsi="宋体" w:eastAsia="宋体" w:cs="宋体"/>
          <w:sz w:val="21"/>
          <w:szCs w:val="21"/>
        </w:rPr>
        <w:t>法定代表人（或其他组织负责人）或其授权代表人（签字或盖章）：</w:t>
      </w:r>
      <w:r>
        <w:rPr>
          <w:rFonts w:hint="eastAsia" w:ascii="宋体" w:hAnsi="宋体" w:eastAsia="宋体" w:cs="宋体"/>
          <w:sz w:val="21"/>
          <w:szCs w:val="21"/>
          <w:u w:val="single"/>
        </w:rPr>
        <w:t xml:space="preserve">     </w:t>
      </w:r>
    </w:p>
    <w:p w14:paraId="21D1C785">
      <w:pPr>
        <w:adjustRightInd w:val="0"/>
        <w:snapToGrid w:val="0"/>
        <w:spacing w:line="500" w:lineRule="exact"/>
        <w:rPr>
          <w:rFonts w:hint="eastAsia" w:ascii="宋体" w:hAnsi="宋体" w:eastAsia="宋体" w:cs="宋体"/>
          <w:sz w:val="21"/>
          <w:szCs w:val="21"/>
        </w:rPr>
      </w:pPr>
      <w:r>
        <w:rPr>
          <w:rFonts w:hint="eastAsia" w:ascii="宋体" w:hAnsi="宋体" w:eastAsia="宋体" w:cs="宋体"/>
          <w:sz w:val="21"/>
          <w:szCs w:val="21"/>
        </w:rPr>
        <w:t>日    期：</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r>
        <w:rPr>
          <w:rFonts w:hint="eastAsia" w:ascii="宋体" w:hAnsi="宋体" w:eastAsia="宋体" w:cs="宋体"/>
          <w:b/>
          <w:sz w:val="21"/>
          <w:szCs w:val="21"/>
        </w:rPr>
        <w:br w:type="page"/>
      </w:r>
    </w:p>
    <w:p w14:paraId="126894D0">
      <w:pPr>
        <w:spacing w:line="460" w:lineRule="exact"/>
        <w:jc w:val="left"/>
        <w:rPr>
          <w:rFonts w:hint="eastAsia" w:ascii="宋体" w:hAnsi="宋体" w:eastAsia="宋体" w:cs="宋体"/>
          <w:b/>
          <w:sz w:val="21"/>
          <w:szCs w:val="21"/>
        </w:rPr>
      </w:pPr>
      <w:r>
        <w:rPr>
          <w:rFonts w:hint="eastAsia" w:ascii="宋体" w:hAnsi="宋体" w:eastAsia="宋体" w:cs="宋体"/>
          <w:b/>
          <w:sz w:val="21"/>
          <w:szCs w:val="21"/>
        </w:rPr>
        <w:t>附件</w:t>
      </w:r>
      <w:r>
        <w:rPr>
          <w:rFonts w:hint="eastAsia" w:ascii="宋体" w:hAnsi="宋体" w:eastAsia="宋体" w:cs="宋体"/>
          <w:b/>
          <w:sz w:val="21"/>
          <w:szCs w:val="21"/>
          <w:lang w:val="en-US" w:eastAsia="zh-CN"/>
        </w:rPr>
        <w:t>二</w:t>
      </w:r>
      <w:r>
        <w:rPr>
          <w:rFonts w:hint="eastAsia" w:ascii="宋体" w:hAnsi="宋体" w:eastAsia="宋体" w:cs="宋体"/>
          <w:b/>
          <w:sz w:val="21"/>
          <w:szCs w:val="21"/>
        </w:rPr>
        <w:t xml:space="preserve">  声明函</w:t>
      </w:r>
    </w:p>
    <w:p w14:paraId="6ED1135E">
      <w:pPr>
        <w:spacing w:line="460" w:lineRule="exact"/>
        <w:jc w:val="center"/>
        <w:rPr>
          <w:rFonts w:hint="eastAsia" w:ascii="宋体" w:hAnsi="宋体" w:eastAsia="宋体" w:cs="宋体"/>
          <w:b/>
          <w:sz w:val="21"/>
          <w:szCs w:val="21"/>
        </w:rPr>
      </w:pPr>
      <w:r>
        <w:rPr>
          <w:rFonts w:hint="eastAsia" w:ascii="宋体" w:hAnsi="宋体" w:eastAsia="宋体" w:cs="宋体"/>
          <w:b/>
          <w:sz w:val="21"/>
          <w:szCs w:val="21"/>
        </w:rPr>
        <w:t>声明函</w:t>
      </w:r>
    </w:p>
    <w:p w14:paraId="0294E8BB">
      <w:pPr>
        <w:jc w:val="center"/>
        <w:rPr>
          <w:rFonts w:hint="eastAsia" w:ascii="宋体" w:hAnsi="宋体" w:eastAsia="宋体" w:cs="宋体"/>
          <w:sz w:val="21"/>
          <w:szCs w:val="21"/>
        </w:rPr>
      </w:pPr>
    </w:p>
    <w:p w14:paraId="722B2AB3">
      <w:pPr>
        <w:tabs>
          <w:tab w:val="left" w:pos="5580"/>
        </w:tabs>
        <w:spacing w:before="120" w:line="360" w:lineRule="auto"/>
        <w:rPr>
          <w:rFonts w:hint="eastAsia" w:ascii="宋体" w:hAnsi="宋体" w:eastAsia="宋体" w:cs="宋体"/>
          <w:sz w:val="21"/>
          <w:szCs w:val="21"/>
        </w:rPr>
      </w:pPr>
      <w:r>
        <w:rPr>
          <w:rFonts w:hint="eastAsia" w:ascii="宋体" w:hAnsi="宋体" w:eastAsia="宋体" w:cs="宋体"/>
          <w:sz w:val="21"/>
          <w:szCs w:val="21"/>
        </w:rPr>
        <w:t>至：</w:t>
      </w:r>
      <w:r>
        <w:rPr>
          <w:rFonts w:hint="eastAsia" w:ascii="宋体" w:hAnsi="宋体" w:eastAsia="宋体" w:cs="宋体"/>
          <w:sz w:val="21"/>
          <w:szCs w:val="21"/>
          <w:u w:val="single"/>
        </w:rPr>
        <w:t xml:space="preserve">  （采购代理机构）  </w:t>
      </w:r>
    </w:p>
    <w:p w14:paraId="042F61CE">
      <w:pPr>
        <w:tabs>
          <w:tab w:val="left" w:pos="5580"/>
        </w:tabs>
        <w:spacing w:before="120" w:line="360" w:lineRule="auto"/>
        <w:ind w:firstLine="420" w:firstLineChars="200"/>
        <w:rPr>
          <w:rFonts w:hint="eastAsia" w:ascii="宋体" w:hAnsi="宋体" w:eastAsia="宋体" w:cs="宋体"/>
          <w:sz w:val="21"/>
          <w:szCs w:val="21"/>
        </w:rPr>
      </w:pPr>
    </w:p>
    <w:p w14:paraId="42903135">
      <w:pPr>
        <w:tabs>
          <w:tab w:val="left" w:pos="5580"/>
        </w:tabs>
        <w:spacing w:before="12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我公司郑重承诺在参加本项目政府采购活动前三年内，在经营活动中无重大违法记录。公司未受到行政处罚或责令停业、吊销许可证（或执照）；未处于财产被接管、冻结、破产状况。</w:t>
      </w:r>
    </w:p>
    <w:p w14:paraId="54B76730">
      <w:pPr>
        <w:tabs>
          <w:tab w:val="left" w:pos="5580"/>
        </w:tabs>
        <w:spacing w:before="12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我公司承诺具备履行合同所必需的设备和专业技术能力。</w:t>
      </w:r>
    </w:p>
    <w:p w14:paraId="22B620D0">
      <w:pPr>
        <w:tabs>
          <w:tab w:val="left" w:pos="5580"/>
        </w:tabs>
        <w:spacing w:before="12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特此声明。</w:t>
      </w:r>
    </w:p>
    <w:p w14:paraId="15A126DB">
      <w:pPr>
        <w:tabs>
          <w:tab w:val="left" w:pos="5580"/>
        </w:tabs>
        <w:spacing w:before="120" w:line="360" w:lineRule="auto"/>
        <w:ind w:firstLine="420" w:firstLineChars="200"/>
        <w:rPr>
          <w:rFonts w:hint="eastAsia" w:ascii="宋体" w:hAnsi="宋体" w:eastAsia="宋体" w:cs="宋体"/>
          <w:sz w:val="21"/>
          <w:szCs w:val="21"/>
        </w:rPr>
      </w:pPr>
    </w:p>
    <w:p w14:paraId="6DE3011E">
      <w:pPr>
        <w:spacing w:before="120" w:after="120" w:line="360" w:lineRule="auto"/>
        <w:rPr>
          <w:rFonts w:hint="eastAsia" w:ascii="宋体" w:hAnsi="宋体" w:eastAsia="宋体" w:cs="宋体"/>
          <w:sz w:val="21"/>
          <w:szCs w:val="21"/>
          <w:u w:val="single"/>
        </w:rPr>
      </w:pPr>
      <w:r>
        <w:rPr>
          <w:rFonts w:hint="eastAsia" w:ascii="宋体" w:hAnsi="宋体" w:eastAsia="宋体" w:cs="宋体"/>
          <w:sz w:val="21"/>
          <w:szCs w:val="21"/>
          <w:lang w:eastAsia="zh-CN"/>
        </w:rPr>
        <w:t>供应商</w:t>
      </w:r>
      <w:r>
        <w:rPr>
          <w:rFonts w:hint="eastAsia" w:ascii="宋体" w:hAnsi="宋体" w:eastAsia="宋体" w:cs="宋体"/>
          <w:sz w:val="21"/>
          <w:szCs w:val="21"/>
        </w:rPr>
        <w:t xml:space="preserve">名称（公章）： </w:t>
      </w:r>
      <w:r>
        <w:rPr>
          <w:rFonts w:hint="eastAsia" w:ascii="宋体" w:hAnsi="宋体" w:eastAsia="宋体" w:cs="宋体"/>
          <w:sz w:val="21"/>
          <w:szCs w:val="21"/>
          <w:u w:val="single"/>
        </w:rPr>
        <w:t xml:space="preserve">              </w:t>
      </w:r>
    </w:p>
    <w:p w14:paraId="0B2A31BA">
      <w:pPr>
        <w:spacing w:before="120" w:after="120" w:line="360" w:lineRule="auto"/>
        <w:rPr>
          <w:rFonts w:hint="eastAsia" w:ascii="宋体" w:hAnsi="宋体" w:eastAsia="宋体" w:cs="宋体"/>
          <w:sz w:val="21"/>
          <w:szCs w:val="21"/>
          <w:u w:val="single"/>
        </w:rPr>
      </w:pPr>
      <w:r>
        <w:rPr>
          <w:rFonts w:hint="eastAsia" w:ascii="宋体" w:hAnsi="宋体" w:eastAsia="宋体" w:cs="宋体"/>
          <w:sz w:val="21"/>
          <w:szCs w:val="21"/>
        </w:rPr>
        <w:t>法定代表人（或其他组织负责人）或其授权代表人（签字或盖章）：</w:t>
      </w:r>
      <w:r>
        <w:rPr>
          <w:rFonts w:hint="eastAsia" w:ascii="宋体" w:hAnsi="宋体" w:eastAsia="宋体" w:cs="宋体"/>
          <w:sz w:val="21"/>
          <w:szCs w:val="21"/>
          <w:u w:val="single"/>
        </w:rPr>
        <w:t xml:space="preserve">     </w:t>
      </w:r>
    </w:p>
    <w:p w14:paraId="16FF6331">
      <w:pPr>
        <w:spacing w:before="120" w:after="120" w:line="360" w:lineRule="auto"/>
        <w:rPr>
          <w:rFonts w:hint="eastAsia" w:ascii="宋体" w:hAnsi="宋体" w:eastAsia="宋体" w:cs="宋体"/>
          <w:sz w:val="21"/>
          <w:szCs w:val="21"/>
        </w:rPr>
      </w:pPr>
      <w:r>
        <w:rPr>
          <w:rFonts w:hint="eastAsia" w:ascii="宋体" w:hAnsi="宋体" w:eastAsia="宋体" w:cs="宋体"/>
          <w:sz w:val="21"/>
          <w:szCs w:val="21"/>
        </w:rPr>
        <w:t>日    期：</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p w14:paraId="281428CE">
      <w:pPr>
        <w:rPr>
          <w:rFonts w:hint="eastAsia" w:ascii="宋体" w:hAnsi="宋体" w:eastAsia="宋体" w:cs="宋体"/>
          <w:spacing w:val="-2"/>
          <w:sz w:val="21"/>
          <w:szCs w:val="21"/>
          <w14:textOutline w14:w="5105" w14:cap="sq" w14:cmpd="sng" w14:algn="ctr">
            <w14:solidFill>
              <w14:srgbClr w14:val="000000"/>
            </w14:solidFill>
            <w14:prstDash w14:val="solid"/>
            <w14:bevel/>
          </w14:textOutline>
        </w:rPr>
      </w:pPr>
      <w:r>
        <w:rPr>
          <w:rFonts w:hint="eastAsia" w:ascii="宋体" w:hAnsi="宋体" w:eastAsia="宋体" w:cs="宋体"/>
          <w:spacing w:val="-2"/>
          <w:sz w:val="21"/>
          <w:szCs w:val="21"/>
          <w14:textOutline w14:w="5105" w14:cap="sq" w14:cmpd="sng" w14:algn="ctr">
            <w14:solidFill>
              <w14:srgbClr w14:val="000000"/>
            </w14:solidFill>
            <w14:prstDash w14:val="solid"/>
            <w14:bevel/>
          </w14:textOutline>
        </w:rPr>
        <w:br w:type="page"/>
      </w:r>
    </w:p>
    <w:p w14:paraId="38CC51B2">
      <w:pPr>
        <w:ind w:firstLine="643"/>
        <w:jc w:val="left"/>
        <w:rPr>
          <w:rFonts w:hint="eastAsia" w:ascii="宋体" w:hAnsi="宋体" w:eastAsia="宋体" w:cs="宋体"/>
          <w:b/>
          <w:sz w:val="21"/>
          <w:szCs w:val="21"/>
          <w:lang w:eastAsia="zh-CN"/>
        </w:rPr>
      </w:pPr>
      <w:r>
        <w:rPr>
          <w:rFonts w:hint="eastAsia" w:ascii="宋体" w:hAnsi="宋体" w:eastAsia="宋体" w:cs="宋体"/>
          <w:b/>
          <w:sz w:val="21"/>
          <w:szCs w:val="21"/>
        </w:rPr>
        <w:t>附件</w:t>
      </w:r>
      <w:r>
        <w:rPr>
          <w:rFonts w:hint="eastAsia" w:ascii="宋体" w:hAnsi="宋体" w:eastAsia="宋体" w:cs="宋体"/>
          <w:b/>
          <w:sz w:val="21"/>
          <w:szCs w:val="21"/>
          <w:lang w:val="en-US" w:eastAsia="zh-CN"/>
        </w:rPr>
        <w:t>三</w:t>
      </w:r>
    </w:p>
    <w:p w14:paraId="78B1BB14">
      <w:pPr>
        <w:ind w:firstLine="643"/>
        <w:jc w:val="center"/>
        <w:rPr>
          <w:rFonts w:hint="eastAsia" w:ascii="宋体" w:hAnsi="宋体" w:eastAsia="宋体" w:cs="宋体"/>
          <w:b/>
          <w:sz w:val="21"/>
          <w:szCs w:val="21"/>
        </w:rPr>
      </w:pPr>
      <w:r>
        <w:rPr>
          <w:rFonts w:hint="eastAsia" w:ascii="宋体" w:hAnsi="宋体" w:eastAsia="宋体" w:cs="宋体"/>
          <w:b/>
          <w:sz w:val="21"/>
          <w:szCs w:val="21"/>
        </w:rPr>
        <w:t>非联合体投标声明</w:t>
      </w:r>
    </w:p>
    <w:p w14:paraId="0BA3C2F1">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1"/>
          <w:szCs w:val="21"/>
        </w:rPr>
      </w:pPr>
      <w:r>
        <w:rPr>
          <w:rFonts w:hint="eastAsia" w:ascii="宋体" w:hAnsi="宋体" w:eastAsia="宋体" w:cs="宋体"/>
          <w:sz w:val="21"/>
          <w:szCs w:val="21"/>
        </w:rPr>
        <w:t>致：</w:t>
      </w:r>
      <w:r>
        <w:rPr>
          <w:rFonts w:hint="eastAsia" w:ascii="宋体" w:hAnsi="宋体" w:eastAsia="宋体" w:cs="宋体"/>
          <w:sz w:val="21"/>
          <w:szCs w:val="21"/>
          <w:u w:val="single"/>
        </w:rPr>
        <w:t>（采购代理机构）</w:t>
      </w:r>
    </w:p>
    <w:p w14:paraId="51BC4991">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1"/>
          <w:szCs w:val="21"/>
        </w:rPr>
      </w:pPr>
      <w:r>
        <w:rPr>
          <w:rFonts w:hint="eastAsia" w:ascii="宋体" w:hAnsi="宋体" w:eastAsia="宋体" w:cs="宋体"/>
          <w:sz w:val="21"/>
          <w:szCs w:val="21"/>
        </w:rPr>
        <w:t xml:space="preserve">我公司收到贵单位 </w:t>
      </w:r>
      <w:r>
        <w:rPr>
          <w:rFonts w:hint="eastAsia" w:ascii="宋体" w:hAnsi="宋体" w:eastAsia="宋体" w:cs="宋体"/>
          <w:sz w:val="21"/>
          <w:szCs w:val="21"/>
          <w:u w:val="single"/>
        </w:rPr>
        <w:t xml:space="preserve">            </w:t>
      </w:r>
      <w:r>
        <w:rPr>
          <w:rFonts w:hint="eastAsia" w:ascii="宋体" w:hAnsi="宋体" w:eastAsia="宋体" w:cs="宋体"/>
          <w:sz w:val="21"/>
          <w:szCs w:val="21"/>
        </w:rPr>
        <w:t>项目（项目编号：</w:t>
      </w:r>
      <w:r>
        <w:rPr>
          <w:rFonts w:hint="eastAsia" w:ascii="宋体" w:hAnsi="宋体" w:eastAsia="宋体" w:cs="宋体"/>
          <w:sz w:val="21"/>
          <w:szCs w:val="21"/>
          <w:u w:val="single"/>
        </w:rPr>
        <w:t xml:space="preserve">          </w:t>
      </w:r>
      <w:r>
        <w:rPr>
          <w:rFonts w:hint="eastAsia" w:ascii="宋体" w:hAnsi="宋体" w:eastAsia="宋体" w:cs="宋体"/>
          <w:sz w:val="21"/>
          <w:szCs w:val="21"/>
        </w:rPr>
        <w:t>）的</w:t>
      </w:r>
      <w:r>
        <w:rPr>
          <w:rFonts w:hint="eastAsia" w:ascii="宋体" w:hAnsi="宋体" w:eastAsia="宋体" w:cs="宋体"/>
          <w:sz w:val="21"/>
          <w:szCs w:val="21"/>
          <w:lang w:eastAsia="zh-CN"/>
        </w:rPr>
        <w:t>磋商文件</w:t>
      </w:r>
      <w:r>
        <w:rPr>
          <w:rFonts w:hint="eastAsia" w:ascii="宋体" w:hAnsi="宋体" w:eastAsia="宋体" w:cs="宋体"/>
          <w:sz w:val="21"/>
          <w:szCs w:val="21"/>
        </w:rPr>
        <w:t>，经详细研究，我们决定参加该项目的采购活动。为此，我方郑重声明以下内容，并负法律责任。</w:t>
      </w:r>
    </w:p>
    <w:p w14:paraId="42B2C445">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1"/>
          <w:szCs w:val="21"/>
        </w:rPr>
      </w:pPr>
      <w:bookmarkStart w:id="0" w:name="_Hlk148184234"/>
      <w:r>
        <w:rPr>
          <w:rFonts w:hint="eastAsia" w:ascii="宋体" w:hAnsi="宋体" w:eastAsia="宋体" w:cs="宋体"/>
          <w:sz w:val="21"/>
          <w:szCs w:val="21"/>
        </w:rPr>
        <w:t>1.本项目我公司以自己的名义参加</w:t>
      </w:r>
      <w:r>
        <w:rPr>
          <w:rFonts w:hint="eastAsia" w:ascii="宋体" w:hAnsi="宋体" w:eastAsia="宋体" w:cs="宋体"/>
          <w:sz w:val="21"/>
          <w:szCs w:val="21"/>
          <w:lang w:val="en-US" w:eastAsia="zh-CN"/>
        </w:rPr>
        <w:t>磋商</w:t>
      </w:r>
      <w:r>
        <w:rPr>
          <w:rFonts w:hint="eastAsia" w:ascii="宋体" w:hAnsi="宋体" w:eastAsia="宋体" w:cs="宋体"/>
          <w:sz w:val="21"/>
          <w:szCs w:val="21"/>
        </w:rPr>
        <w:t>，不存在联合体投标的情况。</w:t>
      </w:r>
    </w:p>
    <w:bookmarkEnd w:id="0"/>
    <w:p w14:paraId="18D6BB24">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1"/>
          <w:szCs w:val="21"/>
        </w:rPr>
      </w:pPr>
      <w:r>
        <w:rPr>
          <w:rFonts w:hint="eastAsia" w:ascii="宋体" w:hAnsi="宋体" w:eastAsia="宋体" w:cs="宋体"/>
          <w:sz w:val="21"/>
          <w:szCs w:val="21"/>
        </w:rPr>
        <w:t>2.我公司愿按《中华人民共和国民法典》履行自己的全部责任。</w:t>
      </w:r>
    </w:p>
    <w:p w14:paraId="14B548C0">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1"/>
          <w:szCs w:val="21"/>
        </w:rPr>
      </w:pPr>
      <w:r>
        <w:rPr>
          <w:rFonts w:hint="eastAsia" w:ascii="宋体" w:hAnsi="宋体" w:eastAsia="宋体" w:cs="宋体"/>
          <w:sz w:val="21"/>
          <w:szCs w:val="21"/>
        </w:rPr>
        <w:t>特此声明。</w:t>
      </w:r>
    </w:p>
    <w:p w14:paraId="70DFA38E">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1"/>
          <w:szCs w:val="21"/>
        </w:rPr>
      </w:pPr>
    </w:p>
    <w:p w14:paraId="27DB7EA1">
      <w:pPr>
        <w:keepNext w:val="0"/>
        <w:keepLines w:val="0"/>
        <w:pageBreakBefore w:val="0"/>
        <w:widowControl w:val="0"/>
        <w:kinsoku/>
        <w:wordWrap/>
        <w:overflowPunct/>
        <w:topLinePunct w:val="0"/>
        <w:autoSpaceDE/>
        <w:autoSpaceDN/>
        <w:bidi w:val="0"/>
        <w:adjustRightInd/>
        <w:snapToGrid/>
        <w:spacing w:before="120" w:after="120"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lang w:eastAsia="zh-CN"/>
        </w:rPr>
        <w:t>供应商</w:t>
      </w:r>
      <w:r>
        <w:rPr>
          <w:rFonts w:hint="eastAsia" w:ascii="宋体" w:hAnsi="宋体" w:eastAsia="宋体" w:cs="宋体"/>
          <w:sz w:val="21"/>
          <w:szCs w:val="21"/>
        </w:rPr>
        <w:t xml:space="preserve">名称（公章）： </w:t>
      </w:r>
      <w:r>
        <w:rPr>
          <w:rFonts w:hint="eastAsia" w:ascii="宋体" w:hAnsi="宋体" w:eastAsia="宋体" w:cs="宋体"/>
          <w:sz w:val="21"/>
          <w:szCs w:val="21"/>
          <w:u w:val="single"/>
        </w:rPr>
        <w:t xml:space="preserve">              </w:t>
      </w:r>
    </w:p>
    <w:p w14:paraId="4939DE35">
      <w:pPr>
        <w:keepNext w:val="0"/>
        <w:keepLines w:val="0"/>
        <w:pageBreakBefore w:val="0"/>
        <w:widowControl w:val="0"/>
        <w:kinsoku/>
        <w:wordWrap/>
        <w:overflowPunct/>
        <w:topLinePunct w:val="0"/>
        <w:autoSpaceDE/>
        <w:autoSpaceDN/>
        <w:bidi w:val="0"/>
        <w:adjustRightInd/>
        <w:snapToGrid/>
        <w:spacing w:before="120" w:after="120" w:line="360" w:lineRule="auto"/>
        <w:textAlignment w:val="auto"/>
        <w:rPr>
          <w:rFonts w:hint="eastAsia" w:ascii="宋体" w:hAnsi="宋体" w:eastAsia="宋体" w:cs="宋体"/>
          <w:sz w:val="21"/>
          <w:szCs w:val="21"/>
          <w:u w:val="single"/>
        </w:rPr>
      </w:pPr>
      <w:r>
        <w:rPr>
          <w:rFonts w:hint="eastAsia" w:ascii="宋体" w:hAnsi="宋体" w:eastAsia="宋体" w:cs="宋体"/>
          <w:sz w:val="21"/>
          <w:szCs w:val="21"/>
        </w:rPr>
        <w:t>法定代表人（或其他组织负责人）或其授权代表人（签字或盖章）：</w:t>
      </w:r>
      <w:r>
        <w:rPr>
          <w:rFonts w:hint="eastAsia" w:ascii="宋体" w:hAnsi="宋体" w:eastAsia="宋体" w:cs="宋体"/>
          <w:sz w:val="21"/>
          <w:szCs w:val="21"/>
          <w:u w:val="single"/>
        </w:rPr>
        <w:t xml:space="preserve">     </w:t>
      </w:r>
    </w:p>
    <w:p w14:paraId="0414B6E6">
      <w:pPr>
        <w:keepNext w:val="0"/>
        <w:keepLines w:val="0"/>
        <w:pageBreakBefore w:val="0"/>
        <w:widowControl w:val="0"/>
        <w:kinsoku/>
        <w:wordWrap/>
        <w:overflowPunct/>
        <w:topLinePunct w:val="0"/>
        <w:autoSpaceDE/>
        <w:autoSpaceDN/>
        <w:bidi w:val="0"/>
        <w:adjustRightInd/>
        <w:snapToGrid/>
        <w:spacing w:before="120" w:after="120" w:line="360" w:lineRule="auto"/>
        <w:textAlignment w:val="auto"/>
        <w:rPr>
          <w:rFonts w:hint="eastAsia" w:ascii="宋体" w:hAnsi="宋体" w:eastAsia="宋体" w:cs="宋体"/>
          <w:sz w:val="21"/>
          <w:szCs w:val="21"/>
        </w:rPr>
      </w:pPr>
      <w:r>
        <w:rPr>
          <w:rFonts w:hint="eastAsia" w:ascii="宋体" w:hAnsi="宋体" w:eastAsia="宋体" w:cs="宋体"/>
          <w:sz w:val="21"/>
          <w:szCs w:val="21"/>
        </w:rPr>
        <w:t>日    期：</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p w14:paraId="6BDC4125">
      <w:pPr>
        <w:widowControl/>
        <w:jc w:val="left"/>
        <w:rPr>
          <w:rFonts w:hint="eastAsia" w:ascii="宋体" w:hAnsi="宋体" w:eastAsia="宋体" w:cs="宋体"/>
          <w:sz w:val="21"/>
          <w:szCs w:val="21"/>
        </w:rPr>
      </w:pPr>
    </w:p>
    <w:p w14:paraId="2D830BF7">
      <w:pPr>
        <w:widowControl/>
        <w:jc w:val="left"/>
        <w:rPr>
          <w:rFonts w:hint="eastAsia" w:ascii="宋体" w:hAnsi="宋体" w:eastAsia="宋体" w:cs="宋体"/>
          <w:b/>
          <w:bCs/>
          <w:color w:val="000000"/>
          <w:sz w:val="21"/>
          <w:szCs w:val="21"/>
        </w:rPr>
      </w:pPr>
      <w:r>
        <w:rPr>
          <w:rFonts w:hint="eastAsia" w:ascii="宋体" w:hAnsi="宋体" w:eastAsia="宋体" w:cs="宋体"/>
          <w:b/>
          <w:bCs/>
          <w:color w:val="000000"/>
          <w:sz w:val="21"/>
          <w:szCs w:val="21"/>
        </w:rPr>
        <w:br w:type="page"/>
      </w:r>
    </w:p>
    <w:p w14:paraId="244AE84E">
      <w:pPr>
        <w:ind w:firstLine="643"/>
        <w:jc w:val="left"/>
        <w:rPr>
          <w:rFonts w:hint="eastAsia" w:ascii="宋体" w:hAnsi="宋体" w:eastAsia="宋体" w:cs="宋体"/>
          <w:b/>
          <w:sz w:val="21"/>
          <w:szCs w:val="21"/>
          <w:lang w:eastAsia="zh-CN"/>
        </w:rPr>
      </w:pPr>
      <w:r>
        <w:rPr>
          <w:rFonts w:hint="eastAsia" w:ascii="宋体" w:hAnsi="宋体" w:eastAsia="宋体" w:cs="宋体"/>
          <w:b/>
          <w:sz w:val="21"/>
          <w:szCs w:val="21"/>
        </w:rPr>
        <w:t>附件</w:t>
      </w:r>
      <w:r>
        <w:rPr>
          <w:rFonts w:hint="eastAsia" w:ascii="宋体" w:hAnsi="宋体" w:eastAsia="宋体" w:cs="宋体"/>
          <w:b/>
          <w:sz w:val="21"/>
          <w:szCs w:val="21"/>
          <w:lang w:val="en-US" w:eastAsia="zh-CN"/>
        </w:rPr>
        <w:t>四</w:t>
      </w:r>
    </w:p>
    <w:p w14:paraId="73E4F488">
      <w:pPr>
        <w:ind w:firstLine="643"/>
        <w:jc w:val="center"/>
        <w:rPr>
          <w:rFonts w:hint="eastAsia" w:ascii="宋体" w:hAnsi="宋体" w:eastAsia="宋体" w:cs="宋体"/>
          <w:b/>
          <w:sz w:val="21"/>
          <w:szCs w:val="21"/>
        </w:rPr>
      </w:pPr>
      <w:r>
        <w:rPr>
          <w:rFonts w:hint="eastAsia" w:ascii="宋体" w:hAnsi="宋体" w:eastAsia="宋体" w:cs="宋体"/>
          <w:b/>
          <w:sz w:val="21"/>
          <w:szCs w:val="21"/>
        </w:rPr>
        <w:t>非进口产品承诺</w:t>
      </w:r>
    </w:p>
    <w:p w14:paraId="2AD635EF">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ascii="宋体" w:hAnsi="宋体" w:eastAsia="宋体" w:cs="宋体"/>
          <w:sz w:val="21"/>
          <w:szCs w:val="21"/>
        </w:rPr>
      </w:pPr>
      <w:r>
        <w:rPr>
          <w:rFonts w:hint="eastAsia" w:ascii="宋体" w:hAnsi="宋体" w:eastAsia="宋体" w:cs="宋体"/>
          <w:sz w:val="21"/>
          <w:szCs w:val="21"/>
        </w:rPr>
        <w:t>致：</w:t>
      </w:r>
      <w:r>
        <w:rPr>
          <w:rFonts w:hint="eastAsia" w:ascii="宋体" w:hAnsi="宋体" w:eastAsia="宋体" w:cs="宋体"/>
          <w:sz w:val="21"/>
          <w:szCs w:val="21"/>
          <w:u w:val="single"/>
        </w:rPr>
        <w:t>（采购代理机构）</w:t>
      </w:r>
    </w:p>
    <w:p w14:paraId="1944236D">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ascii="宋体" w:hAnsi="宋体" w:eastAsia="宋体" w:cs="宋体"/>
          <w:sz w:val="21"/>
          <w:szCs w:val="21"/>
        </w:rPr>
      </w:pPr>
      <w:r>
        <w:rPr>
          <w:rFonts w:hint="eastAsia" w:ascii="宋体" w:hAnsi="宋体" w:eastAsia="宋体" w:cs="宋体"/>
          <w:sz w:val="21"/>
          <w:szCs w:val="21"/>
        </w:rPr>
        <w:t xml:space="preserve">我公司收到贵单位 </w:t>
      </w:r>
      <w:r>
        <w:rPr>
          <w:rFonts w:hint="eastAsia" w:ascii="宋体" w:hAnsi="宋体" w:eastAsia="宋体" w:cs="宋体"/>
          <w:sz w:val="21"/>
          <w:szCs w:val="21"/>
          <w:u w:val="single"/>
        </w:rPr>
        <w:t xml:space="preserve">            </w:t>
      </w:r>
      <w:r>
        <w:rPr>
          <w:rFonts w:hint="eastAsia" w:ascii="宋体" w:hAnsi="宋体" w:eastAsia="宋体" w:cs="宋体"/>
          <w:sz w:val="21"/>
          <w:szCs w:val="21"/>
        </w:rPr>
        <w:t>项目（项目编号：</w:t>
      </w:r>
      <w:r>
        <w:rPr>
          <w:rFonts w:hint="eastAsia" w:ascii="宋体" w:hAnsi="宋体" w:eastAsia="宋体" w:cs="宋体"/>
          <w:sz w:val="21"/>
          <w:szCs w:val="21"/>
          <w:u w:val="single"/>
        </w:rPr>
        <w:t xml:space="preserve">          </w:t>
      </w:r>
      <w:r>
        <w:rPr>
          <w:rFonts w:hint="eastAsia" w:ascii="宋体" w:hAnsi="宋体" w:eastAsia="宋体" w:cs="宋体"/>
          <w:sz w:val="21"/>
          <w:szCs w:val="21"/>
        </w:rPr>
        <w:t>）</w:t>
      </w:r>
      <w:r>
        <w:rPr>
          <w:rFonts w:hint="eastAsia" w:ascii="宋体" w:hAnsi="宋体" w:eastAsia="宋体" w:cs="宋体"/>
          <w:sz w:val="21"/>
          <w:szCs w:val="21"/>
        </w:rPr>
        <w:t>的</w:t>
      </w:r>
      <w:r>
        <w:rPr>
          <w:rFonts w:hint="eastAsia" w:ascii="宋体" w:hAnsi="宋体" w:eastAsia="宋体" w:cs="宋体"/>
          <w:sz w:val="21"/>
          <w:szCs w:val="21"/>
          <w:lang w:eastAsia="zh-CN"/>
        </w:rPr>
        <w:t>磋商文件</w:t>
      </w:r>
      <w:r>
        <w:rPr>
          <w:rFonts w:hint="eastAsia" w:ascii="宋体" w:hAnsi="宋体" w:eastAsia="宋体" w:cs="宋体"/>
          <w:sz w:val="21"/>
          <w:szCs w:val="21"/>
        </w:rPr>
        <w:t>，经详细研究，我们决定参加该项目的采购活动。为此，我方郑重声明以下内容，并负法律责任。</w:t>
      </w:r>
    </w:p>
    <w:p w14:paraId="5BF156D3">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ascii="宋体" w:hAnsi="宋体" w:eastAsia="宋体" w:cs="宋体"/>
          <w:sz w:val="21"/>
          <w:szCs w:val="21"/>
        </w:rPr>
      </w:pPr>
      <w:r>
        <w:rPr>
          <w:rFonts w:hint="eastAsia" w:ascii="宋体" w:hAnsi="宋体" w:eastAsia="宋体" w:cs="宋体"/>
          <w:sz w:val="21"/>
          <w:szCs w:val="21"/>
        </w:rPr>
        <w:t>1.本项目我公司所投产品为非进口产品。</w:t>
      </w:r>
    </w:p>
    <w:p w14:paraId="0BCEE135">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ascii="宋体" w:hAnsi="宋体" w:eastAsia="宋体" w:cs="宋体"/>
          <w:sz w:val="21"/>
          <w:szCs w:val="21"/>
        </w:rPr>
      </w:pPr>
      <w:r>
        <w:rPr>
          <w:rFonts w:hint="eastAsia" w:ascii="宋体" w:hAnsi="宋体" w:eastAsia="宋体" w:cs="宋体"/>
          <w:sz w:val="21"/>
          <w:szCs w:val="21"/>
        </w:rPr>
        <w:t>2. 我司对以上信息的真实性、准确性及合法性承担全部法律责任。</w:t>
      </w:r>
    </w:p>
    <w:p w14:paraId="446CF7B1">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ascii="宋体" w:hAnsi="宋体" w:eastAsia="宋体" w:cs="宋体"/>
          <w:sz w:val="21"/>
          <w:szCs w:val="21"/>
        </w:rPr>
      </w:pPr>
    </w:p>
    <w:p w14:paraId="5DA38AEF">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ascii="宋体" w:hAnsi="宋体" w:eastAsia="宋体" w:cs="宋体"/>
          <w:sz w:val="21"/>
          <w:szCs w:val="21"/>
        </w:rPr>
      </w:pPr>
      <w:r>
        <w:rPr>
          <w:rFonts w:hint="eastAsia" w:ascii="宋体" w:hAnsi="宋体" w:eastAsia="宋体" w:cs="宋体"/>
          <w:sz w:val="21"/>
          <w:szCs w:val="21"/>
        </w:rPr>
        <w:t>特此承诺</w:t>
      </w:r>
    </w:p>
    <w:p w14:paraId="1322C1CB">
      <w:pPr>
        <w:ind w:firstLine="480"/>
        <w:rPr>
          <w:rFonts w:hint="eastAsia" w:ascii="宋体" w:hAnsi="宋体" w:eastAsia="宋体" w:cs="宋体"/>
          <w:sz w:val="21"/>
          <w:szCs w:val="21"/>
        </w:rPr>
      </w:pPr>
    </w:p>
    <w:p w14:paraId="29ABE6C8">
      <w:pPr>
        <w:spacing w:before="120" w:after="120" w:line="360" w:lineRule="auto"/>
        <w:rPr>
          <w:rFonts w:hint="eastAsia" w:ascii="宋体" w:hAnsi="宋体" w:eastAsia="宋体" w:cs="宋体"/>
          <w:sz w:val="21"/>
          <w:szCs w:val="21"/>
          <w:u w:val="single"/>
        </w:rPr>
      </w:pPr>
      <w:r>
        <w:rPr>
          <w:rFonts w:hint="eastAsia" w:ascii="宋体" w:hAnsi="宋体" w:eastAsia="宋体" w:cs="宋体"/>
          <w:sz w:val="21"/>
          <w:szCs w:val="21"/>
          <w:lang w:eastAsia="zh-CN"/>
        </w:rPr>
        <w:t>供应商</w:t>
      </w:r>
      <w:r>
        <w:rPr>
          <w:rFonts w:hint="eastAsia" w:ascii="宋体" w:hAnsi="宋体" w:eastAsia="宋体" w:cs="宋体"/>
          <w:sz w:val="21"/>
          <w:szCs w:val="21"/>
        </w:rPr>
        <w:t xml:space="preserve">名称（公章）： </w:t>
      </w:r>
      <w:r>
        <w:rPr>
          <w:rFonts w:hint="eastAsia" w:ascii="宋体" w:hAnsi="宋体" w:eastAsia="宋体" w:cs="宋体"/>
          <w:sz w:val="21"/>
          <w:szCs w:val="21"/>
          <w:u w:val="single"/>
        </w:rPr>
        <w:t xml:space="preserve">              </w:t>
      </w:r>
    </w:p>
    <w:p w14:paraId="47FCA597">
      <w:pPr>
        <w:spacing w:before="120" w:after="120" w:line="360" w:lineRule="auto"/>
        <w:rPr>
          <w:rFonts w:hint="eastAsia" w:ascii="宋体" w:hAnsi="宋体" w:eastAsia="宋体" w:cs="宋体"/>
          <w:sz w:val="21"/>
          <w:szCs w:val="21"/>
          <w:u w:val="single"/>
        </w:rPr>
      </w:pPr>
      <w:r>
        <w:rPr>
          <w:rFonts w:hint="eastAsia" w:ascii="宋体" w:hAnsi="宋体" w:eastAsia="宋体" w:cs="宋体"/>
          <w:sz w:val="21"/>
          <w:szCs w:val="21"/>
        </w:rPr>
        <w:t>法定代表人（或其他组织负责人）或其授权代表人（签字或盖章）：</w:t>
      </w:r>
      <w:r>
        <w:rPr>
          <w:rFonts w:hint="eastAsia" w:ascii="宋体" w:hAnsi="宋体" w:eastAsia="宋体" w:cs="宋体"/>
          <w:sz w:val="21"/>
          <w:szCs w:val="21"/>
          <w:u w:val="single"/>
        </w:rPr>
        <w:t xml:space="preserve">     </w:t>
      </w:r>
    </w:p>
    <w:p w14:paraId="45A8EAB6">
      <w:pPr>
        <w:spacing w:before="120" w:after="120" w:line="360" w:lineRule="auto"/>
        <w:rPr>
          <w:rFonts w:hint="eastAsia" w:ascii="宋体" w:hAnsi="宋体" w:eastAsia="宋体" w:cs="宋体"/>
          <w:sz w:val="21"/>
          <w:szCs w:val="21"/>
        </w:rPr>
      </w:pPr>
      <w:r>
        <w:rPr>
          <w:rFonts w:hint="eastAsia" w:ascii="宋体" w:hAnsi="宋体" w:eastAsia="宋体" w:cs="宋体"/>
          <w:sz w:val="21"/>
          <w:szCs w:val="21"/>
        </w:rPr>
        <w:t>日    期：</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p w14:paraId="6B69BE40">
      <w:pPr>
        <w:widowControl/>
        <w:jc w:val="left"/>
        <w:rPr>
          <w:rFonts w:hint="eastAsia" w:ascii="宋体" w:hAnsi="宋体" w:eastAsia="宋体" w:cs="宋体"/>
          <w:b/>
          <w:bCs/>
          <w:color w:val="000000"/>
          <w:sz w:val="21"/>
          <w:szCs w:val="21"/>
        </w:rPr>
      </w:pPr>
    </w:p>
    <w:p w14:paraId="4FBDE0A9">
      <w:pPr>
        <w:spacing w:line="360" w:lineRule="auto"/>
        <w:ind w:right="105" w:firstLine="640"/>
        <w:rPr>
          <w:rFonts w:hint="eastAsia" w:ascii="宋体" w:hAnsi="宋体" w:eastAsia="宋体" w:cs="宋体"/>
          <w:sz w:val="21"/>
          <w:szCs w:val="21"/>
        </w:rPr>
      </w:pPr>
    </w:p>
    <w:p w14:paraId="7DB55F34">
      <w:pPr>
        <w:pStyle w:val="3"/>
        <w:numPr>
          <w:ilvl w:val="3"/>
          <w:numId w:val="0"/>
        </w:numPr>
        <w:ind w:left="210" w:leftChars="0"/>
        <w:rPr>
          <w:rFonts w:hint="eastAsia"/>
        </w:rPr>
      </w:pPr>
    </w:p>
    <w:p w14:paraId="0F1DFE16">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02"/>
    <w:family w:val="decorative"/>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6D7212"/>
    <w:multiLevelType w:val="multilevel"/>
    <w:tmpl w:val="3C6D7212"/>
    <w:lvl w:ilvl="0" w:tentative="0">
      <w:start w:val="1"/>
      <w:numFmt w:val="ideographDigital"/>
      <w:lvlText w:val="%1"/>
      <w:lvlJc w:val="left"/>
      <w:pPr>
        <w:tabs>
          <w:tab w:val="left" w:pos="432"/>
        </w:tabs>
        <w:ind w:left="432" w:hanging="432"/>
      </w:pPr>
      <w:rPr>
        <w:rFonts w:hint="eastAsia"/>
      </w:rPr>
    </w:lvl>
    <w:lvl w:ilvl="1" w:tentative="0">
      <w:start w:val="1"/>
      <w:numFmt w:val="decimal"/>
      <w:lvlRestart w:val="0"/>
      <w:lvlText w:val="%2"/>
      <w:lvlJc w:val="left"/>
      <w:pPr>
        <w:tabs>
          <w:tab w:val="left" w:pos="576"/>
        </w:tabs>
        <w:ind w:left="576" w:hanging="576"/>
      </w:pPr>
      <w:rPr>
        <w:rFonts w:hint="eastAsia"/>
      </w:rPr>
    </w:lvl>
    <w:lvl w:ilvl="2" w:tentative="0">
      <w:start w:val="1"/>
      <w:numFmt w:val="decimal"/>
      <w:lvlText w:val="%2.%3"/>
      <w:lvlJc w:val="left"/>
      <w:pPr>
        <w:tabs>
          <w:tab w:val="left" w:pos="960"/>
        </w:tabs>
        <w:ind w:left="960" w:hanging="720"/>
      </w:pPr>
      <w:rPr>
        <w:rFonts w:hint="eastAsia"/>
      </w:rPr>
    </w:lvl>
    <w:lvl w:ilvl="3" w:tentative="0">
      <w:start w:val="1"/>
      <w:numFmt w:val="decimal"/>
      <w:pStyle w:val="3"/>
      <w:lvlText w:val="%2.%3.%4"/>
      <w:lvlJc w:val="left"/>
      <w:pPr>
        <w:tabs>
          <w:tab w:val="left" w:pos="864"/>
        </w:tabs>
        <w:ind w:left="107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6C19E1"/>
    <w:rsid w:val="10B14AF4"/>
    <w:rsid w:val="16CE7284"/>
    <w:rsid w:val="34676F4D"/>
    <w:rsid w:val="460A6E52"/>
    <w:rsid w:val="479C5975"/>
    <w:rsid w:val="4E0217A5"/>
    <w:rsid w:val="5AEF63A5"/>
    <w:rsid w:val="76DD1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99"/>
    <w:pPr>
      <w:keepNext/>
      <w:keepLines/>
      <w:jc w:val="center"/>
      <w:outlineLvl w:val="1"/>
    </w:pPr>
    <w:rPr>
      <w:rFonts w:ascii="Arial" w:hAnsi="Arial" w:eastAsia="宋体" w:cs="宋体"/>
      <w:b/>
      <w:color w:val="000000"/>
      <w:sz w:val="28"/>
      <w:szCs w:val="20"/>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numPr>
        <w:ilvl w:val="3"/>
        <w:numId w:val="1"/>
      </w:numPr>
      <w:spacing w:line="460" w:lineRule="exact"/>
    </w:pPr>
    <w:rPr>
      <w:szCs w:val="16"/>
    </w:rPr>
  </w:style>
  <w:style w:type="paragraph" w:styleId="4">
    <w:name w:val="Plain Text"/>
    <w:basedOn w:val="1"/>
    <w:qFormat/>
    <w:uiPriority w:val="0"/>
    <w:rPr>
      <w:rFonts w:ascii="宋体" w:hAnsi="Courier New"/>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446</Words>
  <Characters>449</Characters>
  <Lines>0</Lines>
  <Paragraphs>0</Paragraphs>
  <TotalTime>3</TotalTime>
  <ScaleCrop>false</ScaleCrop>
  <LinksUpToDate>false</LinksUpToDate>
  <CharactersWithSpaces>449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2025-09-24T03:22:00Z</dcterms:created>
  <dc:creator>ZM</dc:creator>
  <cp:lastModifiedBy>WPS_1777026681</cp:lastModifiedBy>
  <dcterms:modified xsi:type="dcterms:W3CDTF">2026-05-20T08:41:03Z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eyJoZGlkIjoiZDM2MjBhMjExNDFiMmIwZDk1YmZmZjg2MjNlNzJlNmYiLCJ1c2VySWQiOiIxODI1MDk3MzAxIn0=</vt:lpwstr>
  </property>
  <property fmtid="{D5CDD505-2E9C-101B-9397-08002B2CF9AE}" pid="4" name="ICV">
    <vt:lpwstr>FBBE241A093C44038C4A9681828984EC_13</vt:lpwstr>
  </property>
</Properties>
</file>