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257A">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【一般资格审查】</w:t>
      </w:r>
    </w:p>
    <w:p w14:paraId="67EE72E4">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供应商应具备《中华人民共和国政府采购法》第二十二条规定的条件</w:t>
      </w:r>
      <w:r>
        <w:rPr>
          <w:rFonts w:ascii="宋体" w:hAnsi="宋体" w:eastAsia="宋体" w:cs="宋体"/>
          <w:color w:val="auto"/>
          <w:sz w:val="24"/>
          <w:szCs w:val="24"/>
          <w:highlight w:val="none"/>
          <w:lang w:eastAsia="zh-CN"/>
        </w:rPr>
        <w:t>；</w:t>
      </w:r>
    </w:p>
    <w:p w14:paraId="50D9EBB6">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5CA785FF">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r>
        <w:rPr>
          <w:rFonts w:ascii="宋体" w:hAnsi="宋体" w:eastAsia="宋体" w:cs="宋体"/>
          <w:color w:val="auto"/>
          <w:sz w:val="24"/>
          <w:szCs w:val="24"/>
          <w:highlight w:val="none"/>
          <w:lang w:eastAsia="zh-CN"/>
        </w:rPr>
        <w:t>；</w:t>
      </w:r>
    </w:p>
    <w:p w14:paraId="06887650">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评审依据：供应商需在项目电子化交易系统中按要求填写《响应函》完成承诺并进行电子签章。</w:t>
      </w:r>
    </w:p>
    <w:p w14:paraId="0D1B6988">
      <w:pPr>
        <w:pStyle w:val="7"/>
        <w:spacing w:line="360" w:lineRule="auto"/>
        <w:ind w:firstLine="482" w:firstLineChars="200"/>
        <w:jc w:val="center"/>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【特殊资格审查】</w:t>
      </w:r>
    </w:p>
    <w:p w14:paraId="55E274E8">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1.</w:t>
      </w:r>
      <w:r>
        <w:rPr>
          <w:rFonts w:ascii="宋体" w:hAnsi="宋体" w:eastAsia="宋体" w:cs="宋体"/>
          <w:color w:val="auto"/>
          <w:sz w:val="24"/>
          <w:szCs w:val="24"/>
          <w:highlight w:val="none"/>
        </w:rPr>
        <w:t>主体资格</w:t>
      </w:r>
      <w:r>
        <w:rPr>
          <w:rFonts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供应商为向采购人提供工程及相应服务的法人或其他组织</w:t>
      </w:r>
      <w:r>
        <w:rPr>
          <w:rFonts w:ascii="宋体" w:hAnsi="宋体" w:eastAsia="宋体" w:cs="宋体"/>
          <w:color w:val="auto"/>
          <w:sz w:val="24"/>
          <w:szCs w:val="24"/>
          <w:highlight w:val="none"/>
          <w:lang w:eastAsia="zh-CN"/>
        </w:rPr>
        <w:t>；</w:t>
      </w:r>
    </w:p>
    <w:p w14:paraId="5C27BC74">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评审依据：供应商应是参加磋商响应的法人或者其他组织，且具有合法</w:t>
      </w:r>
    </w:p>
    <w:p w14:paraId="63ACA1AE">
      <w:pPr>
        <w:pStyle w:val="7"/>
        <w:spacing w:line="360" w:lineRule="auto"/>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有效的营业执照。</w:t>
      </w:r>
    </w:p>
    <w:p w14:paraId="5C3CE58E">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2.社会保障资金缴纳证明：供应商提供自2025年</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FF00945">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w:t>
      </w:r>
    </w:p>
    <w:p w14:paraId="4095FC6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3.税收缴纳证明：供应商提供自2025年</w:t>
      </w:r>
      <w:r>
        <w:rPr>
          <w:rFonts w:hint="eastAsia" w:ascii="宋体" w:hAnsi="宋体" w:eastAsia="宋体" w:cs="宋体"/>
          <w:color w:val="auto"/>
          <w:sz w:val="24"/>
          <w:szCs w:val="24"/>
          <w:highlight w:val="none"/>
          <w:lang w:val="en-US" w:eastAsia="zh-CN"/>
        </w:rPr>
        <w:t>5</w:t>
      </w:r>
      <w:r>
        <w:rPr>
          <w:rFonts w:ascii="宋体" w:hAnsi="宋体" w:eastAsia="宋体" w:cs="宋体"/>
          <w:color w:val="auto"/>
          <w:sz w:val="24"/>
          <w:szCs w:val="24"/>
          <w:highlight w:val="none"/>
          <w:lang w:eastAsia="zh-CN"/>
        </w:rPr>
        <w:t>月至今已缴纳的至少一个月纳税证明或完税证明，依法免税的单位应提供相关证明材料；</w:t>
      </w:r>
    </w:p>
    <w:p w14:paraId="3197A10A">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w:t>
      </w:r>
    </w:p>
    <w:p w14:paraId="230A085C">
      <w:pPr>
        <w:pStyle w:val="7"/>
        <w:adjustRightInd w:val="0"/>
        <w:snapToGrid w:val="0"/>
        <w:spacing w:line="360" w:lineRule="auto"/>
        <w:ind w:firstLine="480" w:firstLineChars="200"/>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4.财务状况证明：供应商提供2024或2025年度经审计的完整财务审计报告或在开标日期前六个月内其基本开户银行出具的资信证明；</w:t>
      </w:r>
      <w:r>
        <w:rPr>
          <w:rFonts w:ascii="宋体" w:hAnsi="宋体" w:eastAsia="宋体" w:cs="宋体"/>
          <w:color w:val="auto"/>
          <w:sz w:val="24"/>
          <w:szCs w:val="24"/>
          <w:highlight w:val="none"/>
          <w:lang w:eastAsia="zh-CN"/>
        </w:rPr>
        <w:br w:type="textWrapping"/>
      </w:r>
      <w:r>
        <w:rPr>
          <w:rFonts w:ascii="宋体" w:hAnsi="宋体" w:eastAsia="宋体" w:cs="宋体"/>
          <w:color w:val="auto"/>
          <w:sz w:val="24"/>
          <w:szCs w:val="24"/>
          <w:highlight w:val="none"/>
          <w:lang w:eastAsia="zh-CN"/>
        </w:rPr>
        <w:t xml:space="preserve">  </w:t>
      </w:r>
      <w:r>
        <w:rPr>
          <w:rFonts w:ascii="宋体" w:hAnsi="宋体" w:eastAsia="宋体" w:cs="宋体"/>
          <w:b/>
          <w:bCs/>
          <w:color w:val="auto"/>
          <w:sz w:val="24"/>
          <w:szCs w:val="24"/>
          <w:highlight w:val="none"/>
          <w:lang w:eastAsia="zh-CN"/>
        </w:rPr>
        <w:t xml:space="preserve">  评审依据：提供上述证明文件的复印件或扫描件。</w:t>
      </w:r>
      <w:r>
        <w:rPr>
          <w:rFonts w:ascii="宋体" w:hAnsi="宋体" w:eastAsia="宋体" w:cs="宋体"/>
          <w:color w:val="auto"/>
          <w:sz w:val="24"/>
          <w:szCs w:val="24"/>
          <w:highlight w:val="none"/>
          <w:lang w:eastAsia="zh-CN"/>
        </w:rPr>
        <w:br w:type="textWrapping"/>
      </w:r>
      <w:r>
        <w:rPr>
          <w:rFonts w:ascii="宋体" w:hAnsi="宋体" w:eastAsia="宋体" w:cs="宋体"/>
          <w:color w:val="auto"/>
          <w:sz w:val="24"/>
          <w:szCs w:val="24"/>
          <w:highlight w:val="none"/>
          <w:lang w:eastAsia="zh-CN"/>
        </w:rPr>
        <w:t xml:space="preserve">    5.供应商须具备建设行政主管部门颁发合法有效的建筑工程施工总承包三级(含)以上或</w:t>
      </w:r>
      <w:r>
        <w:rPr>
          <w:rFonts w:hint="eastAsia" w:ascii="宋体" w:hAnsi="宋体" w:eastAsia="宋体" w:cs="宋体"/>
          <w:color w:val="auto"/>
          <w:sz w:val="24"/>
          <w:szCs w:val="24"/>
          <w:highlight w:val="none"/>
          <w:lang w:eastAsia="zh-CN"/>
        </w:rPr>
        <w:t>建筑装修装饰工程专业承包二级</w:t>
      </w:r>
      <w:r>
        <w:rPr>
          <w:rFonts w:ascii="宋体" w:hAnsi="宋体" w:eastAsia="宋体" w:cs="宋体"/>
          <w:color w:val="auto"/>
          <w:sz w:val="24"/>
          <w:szCs w:val="24"/>
          <w:highlight w:val="none"/>
          <w:lang w:eastAsia="zh-CN"/>
        </w:rPr>
        <w:t>(含)</w:t>
      </w:r>
      <w:r>
        <w:rPr>
          <w:rFonts w:hint="eastAsia" w:ascii="宋体" w:hAnsi="宋体" w:eastAsia="宋体" w:cs="宋体"/>
          <w:color w:val="auto"/>
          <w:sz w:val="24"/>
          <w:szCs w:val="24"/>
          <w:highlight w:val="none"/>
          <w:lang w:eastAsia="zh-CN"/>
        </w:rPr>
        <w:t>以上资质</w:t>
      </w:r>
      <w:r>
        <w:rPr>
          <w:rFonts w:ascii="宋体" w:hAnsi="宋体" w:eastAsia="宋体" w:cs="宋体"/>
          <w:color w:val="auto"/>
          <w:sz w:val="24"/>
          <w:szCs w:val="24"/>
          <w:highlight w:val="none"/>
          <w:lang w:eastAsia="zh-CN"/>
        </w:rPr>
        <w:t>，并具备有效的安全生产许可证，且在人员、设备、资金等方面具备相应施工能力；</w:t>
      </w:r>
    </w:p>
    <w:p w14:paraId="606E0FA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评审依据：提供上述资质证明文件的复印件或扫描件及承诺</w:t>
      </w:r>
      <w:r>
        <w:rPr>
          <w:rFonts w:hint="eastAsia" w:ascii="宋体" w:hAnsi="宋体" w:eastAsia="宋体" w:cs="宋体"/>
          <w:b/>
          <w:bCs/>
          <w:color w:val="auto"/>
          <w:sz w:val="24"/>
          <w:szCs w:val="24"/>
          <w:highlight w:val="none"/>
          <w:lang w:val="en-US" w:eastAsia="zh-CN"/>
        </w:rPr>
        <w:t>函</w:t>
      </w:r>
      <w:r>
        <w:rPr>
          <w:rFonts w:ascii="宋体" w:hAnsi="宋体" w:eastAsia="宋体" w:cs="宋体"/>
          <w:b/>
          <w:bCs/>
          <w:color w:val="auto"/>
          <w:sz w:val="24"/>
          <w:szCs w:val="24"/>
          <w:highlight w:val="none"/>
          <w:lang w:eastAsia="zh-CN"/>
        </w:rPr>
        <w:t>。</w:t>
      </w:r>
    </w:p>
    <w:p w14:paraId="59956E6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6.供应商拟派项目经理资质和专业要求：供应商拟派项目经理具备合法有效的建筑工程专业注册建造师二级（含）及以上执业资格及安全生产考核合格证书，在本单位注册且无在建工程；</w:t>
      </w:r>
    </w:p>
    <w:p w14:paraId="16ED8777">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评审依据：提供上述证明文件的复印件或扫描件及承诺函原件，格式详见附件。</w:t>
      </w:r>
    </w:p>
    <w:p w14:paraId="293E42BB">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C78D68E">
      <w:pPr>
        <w:pStyle w:val="7"/>
        <w:spacing w:line="360" w:lineRule="auto"/>
        <w:ind w:firstLine="480"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color w:val="auto"/>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568896C9">
      <w:pPr>
        <w:pStyle w:val="7"/>
        <w:spacing w:line="360" w:lineRule="auto"/>
        <w:ind w:firstLine="482" w:firstLineChars="200"/>
        <w:outlineLvl w:val="1"/>
        <w:rPr>
          <w:rFonts w:hint="default" w:ascii="宋体" w:hAnsi="宋体" w:eastAsia="宋体" w:cs="宋体"/>
          <w:b/>
          <w:bCs/>
          <w:color w:val="auto"/>
          <w:sz w:val="24"/>
          <w:szCs w:val="24"/>
          <w:highlight w:val="none"/>
          <w:lang w:eastAsia="zh-CN"/>
        </w:rPr>
      </w:pPr>
      <w:r>
        <w:rPr>
          <w:rFonts w:ascii="宋体" w:hAnsi="宋体" w:eastAsia="宋体" w:cs="宋体"/>
          <w:b/>
          <w:bCs/>
          <w:color w:val="auto"/>
          <w:sz w:val="24"/>
          <w:szCs w:val="24"/>
          <w:highlight w:val="none"/>
          <w:lang w:eastAsia="zh-CN"/>
        </w:rPr>
        <w:t>评审依据：提供上述承诺函，格式详见附件。</w:t>
      </w:r>
    </w:p>
    <w:p w14:paraId="2417A361">
      <w:pPr>
        <w:pStyle w:val="7"/>
        <w:spacing w:line="360" w:lineRule="auto"/>
        <w:ind w:firstLine="480" w:firstLineChars="200"/>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226F5C69">
      <w:pPr>
        <w:pStyle w:val="7"/>
        <w:spacing w:line="360" w:lineRule="auto"/>
        <w:ind w:firstLine="482" w:firstLineChars="200"/>
        <w:outlineLvl w:val="1"/>
        <w:rPr>
          <w:rFonts w:hint="default" w:ascii="宋体" w:hAnsi="宋体" w:eastAsia="宋体" w:cs="宋体"/>
          <w:b/>
          <w:bCs/>
          <w:color w:val="auto"/>
          <w:sz w:val="24"/>
          <w:szCs w:val="24"/>
          <w:highlight w:val="none"/>
          <w:lang w:val="en-US"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color w:val="auto"/>
          <w:sz w:val="24"/>
          <w:szCs w:val="24"/>
          <w:highlight w:val="none"/>
          <w:lang w:eastAsia="zh-CN"/>
        </w:rPr>
        <w:t>评审依据：提供上述承诺函，格式详见附件。</w:t>
      </w:r>
      <w:r>
        <w:rPr>
          <w:rFonts w:hint="eastAsia" w:ascii="宋体" w:hAnsi="宋体" w:eastAsia="宋体" w:cs="宋体"/>
          <w:b/>
          <w:bCs/>
          <w:color w:val="auto"/>
          <w:sz w:val="24"/>
          <w:szCs w:val="24"/>
          <w:highlight w:val="none"/>
          <w:lang w:eastAsia="zh-CN"/>
        </w:rPr>
        <w:t>如供应商为外省进陕企业，还须同时提供“陕西省住房和城乡建设厅”官网企业库外省进陕施工企业信息首页截图。</w:t>
      </w:r>
    </w:p>
    <w:p w14:paraId="4EB79EE9">
      <w:pPr>
        <w:pStyle w:val="3"/>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附件1：</w:t>
      </w:r>
    </w:p>
    <w:p w14:paraId="030F4015">
      <w:pPr>
        <w:pStyle w:val="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0F68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56DD336">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651" w:type="dxa"/>
            <w:gridSpan w:val="6"/>
            <w:vAlign w:val="center"/>
          </w:tcPr>
          <w:p w14:paraId="070C2EF6">
            <w:pPr>
              <w:adjustRightInd w:val="0"/>
              <w:snapToGrid w:val="0"/>
              <w:spacing w:line="360" w:lineRule="auto"/>
              <w:jc w:val="center"/>
              <w:rPr>
                <w:rFonts w:ascii="宋体" w:hAnsi="宋体" w:cs="宋体"/>
                <w:color w:val="auto"/>
                <w:sz w:val="24"/>
                <w:szCs w:val="24"/>
                <w:highlight w:val="none"/>
              </w:rPr>
            </w:pPr>
          </w:p>
        </w:tc>
      </w:tr>
      <w:tr w14:paraId="2789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4024281">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651" w:type="dxa"/>
            <w:gridSpan w:val="6"/>
            <w:vAlign w:val="center"/>
          </w:tcPr>
          <w:p w14:paraId="22A36F39">
            <w:pPr>
              <w:adjustRightInd w:val="0"/>
              <w:snapToGrid w:val="0"/>
              <w:spacing w:line="360" w:lineRule="auto"/>
              <w:jc w:val="center"/>
              <w:rPr>
                <w:rFonts w:ascii="宋体" w:hAnsi="宋体" w:cs="宋体"/>
                <w:color w:val="auto"/>
                <w:sz w:val="24"/>
                <w:szCs w:val="24"/>
                <w:highlight w:val="none"/>
              </w:rPr>
            </w:pPr>
          </w:p>
        </w:tc>
      </w:tr>
      <w:tr w14:paraId="0622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0C8AD4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536" w:type="dxa"/>
            <w:vAlign w:val="center"/>
          </w:tcPr>
          <w:p w14:paraId="6BEFF9D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982" w:type="dxa"/>
            <w:gridSpan w:val="3"/>
            <w:vAlign w:val="center"/>
          </w:tcPr>
          <w:p w14:paraId="1EEDA33A">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1850E67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  话</w:t>
            </w:r>
          </w:p>
        </w:tc>
        <w:tc>
          <w:tcPr>
            <w:tcW w:w="1073" w:type="dxa"/>
            <w:vAlign w:val="center"/>
          </w:tcPr>
          <w:p w14:paraId="7BA5647D">
            <w:pPr>
              <w:adjustRightInd w:val="0"/>
              <w:snapToGrid w:val="0"/>
              <w:spacing w:line="360" w:lineRule="auto"/>
              <w:jc w:val="center"/>
              <w:rPr>
                <w:rFonts w:ascii="宋体" w:hAnsi="宋体" w:cs="宋体"/>
                <w:color w:val="auto"/>
                <w:sz w:val="24"/>
                <w:szCs w:val="24"/>
                <w:highlight w:val="none"/>
              </w:rPr>
            </w:pPr>
          </w:p>
        </w:tc>
      </w:tr>
      <w:tr w14:paraId="368D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E9B3E60">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536" w:type="dxa"/>
            <w:vAlign w:val="center"/>
          </w:tcPr>
          <w:p w14:paraId="66DE951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7FF74D9E">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CF19DF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13851CC5">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3F24A0B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4E7B4B1D">
            <w:pPr>
              <w:adjustRightInd w:val="0"/>
              <w:snapToGrid w:val="0"/>
              <w:spacing w:line="360" w:lineRule="auto"/>
              <w:jc w:val="center"/>
              <w:rPr>
                <w:rFonts w:ascii="宋体" w:hAnsi="宋体" w:cs="宋体"/>
                <w:color w:val="auto"/>
                <w:sz w:val="24"/>
                <w:szCs w:val="24"/>
                <w:highlight w:val="none"/>
              </w:rPr>
            </w:pPr>
          </w:p>
        </w:tc>
      </w:tr>
      <w:tr w14:paraId="209A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D862B6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536" w:type="dxa"/>
            <w:vAlign w:val="center"/>
          </w:tcPr>
          <w:p w14:paraId="11EF9A0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姓名</w:t>
            </w:r>
          </w:p>
        </w:tc>
        <w:tc>
          <w:tcPr>
            <w:tcW w:w="1220" w:type="dxa"/>
            <w:vAlign w:val="center"/>
          </w:tcPr>
          <w:p w14:paraId="0BE7D7A1">
            <w:pPr>
              <w:adjustRightInd w:val="0"/>
              <w:snapToGrid w:val="0"/>
              <w:spacing w:line="360" w:lineRule="auto"/>
              <w:jc w:val="center"/>
              <w:rPr>
                <w:rFonts w:ascii="宋体" w:hAnsi="宋体" w:cs="宋体"/>
                <w:color w:val="auto"/>
                <w:sz w:val="24"/>
                <w:szCs w:val="24"/>
                <w:highlight w:val="none"/>
              </w:rPr>
            </w:pPr>
          </w:p>
        </w:tc>
        <w:tc>
          <w:tcPr>
            <w:tcW w:w="784" w:type="dxa"/>
            <w:vAlign w:val="center"/>
          </w:tcPr>
          <w:p w14:paraId="56E2CAE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78" w:type="dxa"/>
            <w:vAlign w:val="center"/>
          </w:tcPr>
          <w:p w14:paraId="24A9BA6C">
            <w:pPr>
              <w:adjustRightInd w:val="0"/>
              <w:snapToGrid w:val="0"/>
              <w:spacing w:line="360" w:lineRule="auto"/>
              <w:jc w:val="center"/>
              <w:rPr>
                <w:rFonts w:ascii="宋体" w:hAnsi="宋体" w:cs="宋体"/>
                <w:color w:val="auto"/>
                <w:sz w:val="24"/>
                <w:szCs w:val="24"/>
                <w:highlight w:val="none"/>
              </w:rPr>
            </w:pPr>
          </w:p>
        </w:tc>
        <w:tc>
          <w:tcPr>
            <w:tcW w:w="1060" w:type="dxa"/>
            <w:vAlign w:val="center"/>
          </w:tcPr>
          <w:p w14:paraId="7A7A17C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电话</w:t>
            </w:r>
          </w:p>
        </w:tc>
        <w:tc>
          <w:tcPr>
            <w:tcW w:w="1073" w:type="dxa"/>
            <w:vAlign w:val="center"/>
          </w:tcPr>
          <w:p w14:paraId="1315E3B9">
            <w:pPr>
              <w:adjustRightInd w:val="0"/>
              <w:snapToGrid w:val="0"/>
              <w:spacing w:line="360" w:lineRule="auto"/>
              <w:jc w:val="center"/>
              <w:rPr>
                <w:rFonts w:ascii="宋体" w:hAnsi="宋体" w:cs="宋体"/>
                <w:color w:val="auto"/>
                <w:sz w:val="24"/>
                <w:szCs w:val="24"/>
                <w:highlight w:val="none"/>
              </w:rPr>
            </w:pPr>
          </w:p>
        </w:tc>
      </w:tr>
      <w:tr w14:paraId="52A7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59BEFE2">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651" w:type="dxa"/>
            <w:gridSpan w:val="6"/>
            <w:vAlign w:val="center"/>
          </w:tcPr>
          <w:p w14:paraId="0CE1B738">
            <w:pPr>
              <w:adjustRightInd w:val="0"/>
              <w:snapToGrid w:val="0"/>
              <w:spacing w:line="360" w:lineRule="auto"/>
              <w:rPr>
                <w:rFonts w:ascii="宋体" w:hAnsi="宋体" w:cs="宋体"/>
                <w:color w:val="auto"/>
                <w:sz w:val="24"/>
                <w:szCs w:val="24"/>
                <w:highlight w:val="none"/>
              </w:rPr>
            </w:pPr>
          </w:p>
        </w:tc>
      </w:tr>
      <w:tr w14:paraId="1312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CF26D4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651" w:type="dxa"/>
            <w:gridSpan w:val="6"/>
            <w:vAlign w:val="center"/>
          </w:tcPr>
          <w:p w14:paraId="0106DFA0">
            <w:pPr>
              <w:adjustRightInd w:val="0"/>
              <w:snapToGrid w:val="0"/>
              <w:spacing w:line="360" w:lineRule="auto"/>
              <w:jc w:val="center"/>
              <w:rPr>
                <w:rFonts w:ascii="宋体" w:hAnsi="宋体" w:cs="宋体"/>
                <w:color w:val="auto"/>
                <w:sz w:val="24"/>
                <w:szCs w:val="24"/>
                <w:highlight w:val="none"/>
              </w:rPr>
            </w:pPr>
          </w:p>
        </w:tc>
      </w:tr>
      <w:tr w14:paraId="2ED0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ED1B36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统一社会信用代码</w:t>
            </w:r>
          </w:p>
        </w:tc>
        <w:tc>
          <w:tcPr>
            <w:tcW w:w="6651" w:type="dxa"/>
            <w:gridSpan w:val="6"/>
            <w:vAlign w:val="center"/>
          </w:tcPr>
          <w:p w14:paraId="55040217">
            <w:pPr>
              <w:adjustRightInd w:val="0"/>
              <w:snapToGrid w:val="0"/>
              <w:spacing w:line="360" w:lineRule="auto"/>
              <w:jc w:val="center"/>
              <w:rPr>
                <w:rFonts w:ascii="宋体" w:hAnsi="宋体" w:cs="宋体"/>
                <w:color w:val="auto"/>
                <w:sz w:val="24"/>
                <w:szCs w:val="24"/>
                <w:highlight w:val="none"/>
              </w:rPr>
            </w:pPr>
          </w:p>
        </w:tc>
      </w:tr>
      <w:tr w14:paraId="476E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448A08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651" w:type="dxa"/>
            <w:gridSpan w:val="6"/>
            <w:vAlign w:val="center"/>
          </w:tcPr>
          <w:p w14:paraId="67BE7DB1">
            <w:pPr>
              <w:adjustRightInd w:val="0"/>
              <w:snapToGrid w:val="0"/>
              <w:spacing w:line="360" w:lineRule="auto"/>
              <w:jc w:val="center"/>
              <w:rPr>
                <w:rFonts w:ascii="宋体" w:hAnsi="宋体" w:cs="宋体"/>
                <w:color w:val="auto"/>
                <w:sz w:val="24"/>
                <w:szCs w:val="24"/>
                <w:highlight w:val="none"/>
              </w:rPr>
            </w:pPr>
          </w:p>
        </w:tc>
      </w:tr>
      <w:tr w14:paraId="68B2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5BFD91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651" w:type="dxa"/>
            <w:gridSpan w:val="6"/>
            <w:vAlign w:val="center"/>
          </w:tcPr>
          <w:p w14:paraId="50E4E0D2">
            <w:pPr>
              <w:adjustRightInd w:val="0"/>
              <w:snapToGrid w:val="0"/>
              <w:spacing w:line="360" w:lineRule="auto"/>
              <w:jc w:val="center"/>
              <w:rPr>
                <w:rFonts w:ascii="宋体" w:hAnsi="宋体" w:cs="宋体"/>
                <w:color w:val="auto"/>
                <w:sz w:val="24"/>
                <w:szCs w:val="24"/>
                <w:highlight w:val="none"/>
              </w:rPr>
            </w:pPr>
          </w:p>
        </w:tc>
      </w:tr>
      <w:tr w14:paraId="5259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0228B5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账号</w:t>
            </w:r>
          </w:p>
        </w:tc>
        <w:tc>
          <w:tcPr>
            <w:tcW w:w="6651" w:type="dxa"/>
            <w:gridSpan w:val="6"/>
            <w:vAlign w:val="center"/>
          </w:tcPr>
          <w:p w14:paraId="38AB5733">
            <w:pPr>
              <w:adjustRightInd w:val="0"/>
              <w:snapToGrid w:val="0"/>
              <w:spacing w:line="360" w:lineRule="auto"/>
              <w:jc w:val="center"/>
              <w:rPr>
                <w:rFonts w:ascii="宋体" w:hAnsi="宋体" w:cs="宋体"/>
                <w:color w:val="auto"/>
                <w:sz w:val="24"/>
                <w:szCs w:val="24"/>
                <w:highlight w:val="none"/>
              </w:rPr>
            </w:pPr>
          </w:p>
        </w:tc>
      </w:tr>
      <w:tr w14:paraId="4CEA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C4156DF">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651" w:type="dxa"/>
            <w:gridSpan w:val="6"/>
            <w:vAlign w:val="center"/>
          </w:tcPr>
          <w:p w14:paraId="2661AE38">
            <w:pPr>
              <w:adjustRightInd w:val="0"/>
              <w:snapToGrid w:val="0"/>
              <w:spacing w:line="360" w:lineRule="auto"/>
              <w:jc w:val="center"/>
              <w:rPr>
                <w:rFonts w:ascii="宋体" w:hAnsi="宋体" w:cs="宋体"/>
                <w:color w:val="auto"/>
                <w:sz w:val="24"/>
                <w:szCs w:val="24"/>
                <w:highlight w:val="none"/>
              </w:rPr>
            </w:pPr>
          </w:p>
        </w:tc>
      </w:tr>
      <w:tr w14:paraId="0C68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277DAC4C">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备注</w:t>
            </w:r>
          </w:p>
        </w:tc>
        <w:tc>
          <w:tcPr>
            <w:tcW w:w="6651" w:type="dxa"/>
            <w:gridSpan w:val="6"/>
            <w:vAlign w:val="center"/>
          </w:tcPr>
          <w:p w14:paraId="15A58DFE">
            <w:pPr>
              <w:adjustRightInd w:val="0"/>
              <w:snapToGrid w:val="0"/>
              <w:spacing w:line="360" w:lineRule="auto"/>
              <w:jc w:val="center"/>
              <w:rPr>
                <w:rFonts w:ascii="宋体" w:hAnsi="宋体" w:cs="宋体"/>
                <w:color w:val="auto"/>
                <w:sz w:val="24"/>
                <w:szCs w:val="24"/>
                <w:highlight w:val="none"/>
              </w:rPr>
            </w:pPr>
          </w:p>
        </w:tc>
      </w:tr>
    </w:tbl>
    <w:p w14:paraId="6C76E729">
      <w:pPr>
        <w:pStyle w:val="7"/>
        <w:spacing w:line="360" w:lineRule="auto"/>
        <w:outlineLvl w:val="1"/>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color w:val="auto"/>
          <w:sz w:val="24"/>
          <w:szCs w:val="24"/>
          <w:highlight w:val="none"/>
        </w:rPr>
        <w:t>备注：</w:t>
      </w:r>
      <w:r>
        <w:rPr>
          <w:rFonts w:ascii="宋体" w:hAnsi="宋体" w:eastAsia="宋体" w:cs="宋体"/>
          <w:color w:val="auto"/>
          <w:sz w:val="24"/>
          <w:szCs w:val="24"/>
          <w:highlight w:val="none"/>
        </w:rPr>
        <w:t>本表后应附供应商营业执照、资质证书、安全生产许可证等相关资料复印件。</w:t>
      </w:r>
    </w:p>
    <w:p w14:paraId="6F69313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ascii="宋体" w:hAnsi="宋体" w:cs="宋体"/>
          <w:b/>
          <w:color w:val="auto"/>
          <w:sz w:val="24"/>
          <w:szCs w:val="24"/>
          <w:highlight w:val="none"/>
        </w:rPr>
      </w:pPr>
      <w:r>
        <w:rPr>
          <w:rFonts w:ascii="宋体" w:hAnsi="宋体" w:eastAsia="宋体" w:cs="宋体"/>
          <w:b/>
          <w:bCs/>
          <w:color w:val="auto"/>
          <w:sz w:val="24"/>
          <w:szCs w:val="24"/>
          <w:highlight w:val="none"/>
          <w:lang w:eastAsia="zh-CN"/>
        </w:rPr>
        <w:t>附件2：</w:t>
      </w:r>
      <w:r>
        <w:rPr>
          <w:rFonts w:hint="eastAsia" w:ascii="宋体" w:hAnsi="宋体" w:cs="宋体"/>
          <w:b/>
          <w:color w:val="auto"/>
          <w:sz w:val="24"/>
          <w:szCs w:val="24"/>
          <w:highlight w:val="none"/>
        </w:rPr>
        <w:t>项目经理简历表</w:t>
      </w:r>
    </w:p>
    <w:p w14:paraId="63484F92">
      <w:pPr>
        <w:adjustRightInd w:val="0"/>
        <w:snapToGrid w:val="0"/>
        <w:spacing w:line="360" w:lineRule="auto"/>
        <w:jc w:val="center"/>
        <w:rPr>
          <w:rFonts w:ascii="宋体" w:hAnsi="宋体" w:cs="宋体"/>
          <w:b/>
          <w:color w:val="auto"/>
          <w:sz w:val="24"/>
          <w:szCs w:val="24"/>
          <w:highlight w:val="none"/>
        </w:rPr>
      </w:pPr>
      <w:r>
        <w:rPr>
          <w:rFonts w:hint="eastAsia" w:ascii="宋体" w:hAnsi="宋体" w:cs="宋体"/>
          <w:b/>
          <w:bCs/>
          <w:color w:val="auto"/>
          <w:kern w:val="0"/>
          <w:sz w:val="24"/>
          <w:szCs w:val="24"/>
          <w:highlight w:val="none"/>
          <w:lang w:bidi="ar"/>
        </w:rPr>
        <w:t>项目经理简历表</w:t>
      </w:r>
    </w:p>
    <w:p w14:paraId="79E938E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2B25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7939022">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姓  名</w:t>
            </w:r>
          </w:p>
        </w:tc>
        <w:tc>
          <w:tcPr>
            <w:tcW w:w="1035" w:type="dxa"/>
            <w:vAlign w:val="center"/>
          </w:tcPr>
          <w:p w14:paraId="00C7C85D">
            <w:pPr>
              <w:adjustRightInd w:val="0"/>
              <w:snapToGrid w:val="0"/>
              <w:spacing w:line="360" w:lineRule="auto"/>
              <w:jc w:val="center"/>
              <w:rPr>
                <w:rFonts w:ascii="宋体" w:hAnsi="宋体" w:cs="宋体"/>
                <w:color w:val="auto"/>
                <w:sz w:val="24"/>
                <w:szCs w:val="24"/>
                <w:highlight w:val="none"/>
              </w:rPr>
            </w:pPr>
          </w:p>
        </w:tc>
        <w:tc>
          <w:tcPr>
            <w:tcW w:w="1372" w:type="dxa"/>
            <w:vAlign w:val="center"/>
          </w:tcPr>
          <w:p w14:paraId="31201907">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年  龄</w:t>
            </w:r>
          </w:p>
        </w:tc>
        <w:tc>
          <w:tcPr>
            <w:tcW w:w="1550" w:type="dxa"/>
            <w:vAlign w:val="center"/>
          </w:tcPr>
          <w:p w14:paraId="4C844194">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5AFCCCB4">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学历</w:t>
            </w:r>
          </w:p>
        </w:tc>
        <w:tc>
          <w:tcPr>
            <w:tcW w:w="2160" w:type="dxa"/>
            <w:vAlign w:val="center"/>
          </w:tcPr>
          <w:p w14:paraId="416E7EEC">
            <w:pPr>
              <w:adjustRightInd w:val="0"/>
              <w:snapToGrid w:val="0"/>
              <w:spacing w:line="360" w:lineRule="auto"/>
              <w:jc w:val="center"/>
              <w:rPr>
                <w:rFonts w:ascii="宋体" w:hAnsi="宋体" w:cs="宋体"/>
                <w:color w:val="auto"/>
                <w:sz w:val="24"/>
                <w:szCs w:val="24"/>
                <w:highlight w:val="none"/>
              </w:rPr>
            </w:pPr>
          </w:p>
        </w:tc>
      </w:tr>
      <w:tr w14:paraId="3F9D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07498C1">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职  称</w:t>
            </w:r>
          </w:p>
        </w:tc>
        <w:tc>
          <w:tcPr>
            <w:tcW w:w="1035" w:type="dxa"/>
            <w:vAlign w:val="center"/>
          </w:tcPr>
          <w:p w14:paraId="3AB82D48">
            <w:pPr>
              <w:adjustRightInd w:val="0"/>
              <w:snapToGrid w:val="0"/>
              <w:spacing w:line="360" w:lineRule="auto"/>
              <w:jc w:val="center"/>
              <w:rPr>
                <w:rFonts w:ascii="宋体" w:hAnsi="宋体" w:cs="宋体"/>
                <w:color w:val="auto"/>
                <w:sz w:val="24"/>
                <w:szCs w:val="24"/>
                <w:highlight w:val="none"/>
              </w:rPr>
            </w:pPr>
          </w:p>
        </w:tc>
        <w:tc>
          <w:tcPr>
            <w:tcW w:w="1372" w:type="dxa"/>
            <w:vAlign w:val="center"/>
          </w:tcPr>
          <w:p w14:paraId="7B6CEC19">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5232" w:type="dxa"/>
            <w:gridSpan w:val="3"/>
            <w:vAlign w:val="center"/>
          </w:tcPr>
          <w:p w14:paraId="5647FB1B">
            <w:pPr>
              <w:adjustRightInd w:val="0"/>
              <w:snapToGrid w:val="0"/>
              <w:spacing w:line="360" w:lineRule="auto"/>
              <w:jc w:val="center"/>
              <w:rPr>
                <w:rFonts w:ascii="宋体" w:hAnsi="宋体" w:cs="宋体"/>
                <w:color w:val="auto"/>
                <w:sz w:val="24"/>
                <w:szCs w:val="24"/>
                <w:highlight w:val="none"/>
              </w:rPr>
            </w:pPr>
          </w:p>
        </w:tc>
      </w:tr>
      <w:tr w14:paraId="2097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6641E1A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执业资格等级及专业</w:t>
            </w:r>
          </w:p>
        </w:tc>
        <w:tc>
          <w:tcPr>
            <w:tcW w:w="5232" w:type="dxa"/>
            <w:gridSpan w:val="3"/>
            <w:vAlign w:val="center"/>
          </w:tcPr>
          <w:p w14:paraId="756B7658">
            <w:pPr>
              <w:adjustRightInd w:val="0"/>
              <w:snapToGrid w:val="0"/>
              <w:spacing w:line="360" w:lineRule="auto"/>
              <w:jc w:val="center"/>
              <w:rPr>
                <w:rFonts w:ascii="宋体" w:hAnsi="宋体" w:cs="宋体"/>
                <w:color w:val="auto"/>
                <w:sz w:val="24"/>
                <w:szCs w:val="24"/>
                <w:highlight w:val="none"/>
              </w:rPr>
            </w:pPr>
          </w:p>
        </w:tc>
      </w:tr>
      <w:tr w14:paraId="6CE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AD839A3">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安全生产考核合格证书</w:t>
            </w:r>
          </w:p>
        </w:tc>
        <w:tc>
          <w:tcPr>
            <w:tcW w:w="5232" w:type="dxa"/>
            <w:gridSpan w:val="3"/>
            <w:vAlign w:val="center"/>
          </w:tcPr>
          <w:p w14:paraId="391A1971">
            <w:pPr>
              <w:adjustRightInd w:val="0"/>
              <w:snapToGrid w:val="0"/>
              <w:spacing w:line="360" w:lineRule="auto"/>
              <w:jc w:val="center"/>
              <w:rPr>
                <w:rFonts w:ascii="宋体" w:hAnsi="宋体" w:cs="宋体"/>
                <w:color w:val="auto"/>
                <w:sz w:val="24"/>
                <w:szCs w:val="24"/>
                <w:highlight w:val="none"/>
              </w:rPr>
            </w:pPr>
          </w:p>
        </w:tc>
      </w:tr>
      <w:tr w14:paraId="46A7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F9F4B64">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7639" w:type="dxa"/>
            <w:gridSpan w:val="5"/>
            <w:vAlign w:val="center"/>
          </w:tcPr>
          <w:p w14:paraId="5191FCF5">
            <w:pPr>
              <w:adjustRightInd w:val="0"/>
              <w:snapToGrid w:val="0"/>
              <w:spacing w:line="360" w:lineRule="auto"/>
              <w:ind w:firstLine="960" w:firstLineChars="400"/>
              <w:rPr>
                <w:rFonts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0E5F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60DDABFD">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70540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5A11288">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时  间</w:t>
            </w:r>
          </w:p>
        </w:tc>
        <w:tc>
          <w:tcPr>
            <w:tcW w:w="3957" w:type="dxa"/>
            <w:gridSpan w:val="3"/>
            <w:vAlign w:val="center"/>
          </w:tcPr>
          <w:p w14:paraId="08B910C7">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522" w:type="dxa"/>
            <w:vAlign w:val="center"/>
          </w:tcPr>
          <w:p w14:paraId="65EE1585">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工程概况</w:t>
            </w:r>
          </w:p>
          <w:p w14:paraId="25AB089B">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说明</w:t>
            </w:r>
          </w:p>
        </w:tc>
        <w:tc>
          <w:tcPr>
            <w:tcW w:w="2160" w:type="dxa"/>
            <w:vAlign w:val="center"/>
          </w:tcPr>
          <w:p w14:paraId="79878A98">
            <w:pPr>
              <w:adjustRightInd w:val="0"/>
              <w:snapToGrid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发包人及联系电话</w:t>
            </w:r>
          </w:p>
        </w:tc>
      </w:tr>
      <w:tr w14:paraId="3B03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3EECDAC">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6B51CBD5">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658D0026">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10D2819">
            <w:pPr>
              <w:adjustRightInd w:val="0"/>
              <w:snapToGrid w:val="0"/>
              <w:spacing w:line="360" w:lineRule="auto"/>
              <w:jc w:val="center"/>
              <w:rPr>
                <w:rFonts w:ascii="宋体" w:hAnsi="宋体" w:cs="宋体"/>
                <w:color w:val="auto"/>
                <w:sz w:val="24"/>
                <w:szCs w:val="24"/>
                <w:highlight w:val="none"/>
              </w:rPr>
            </w:pPr>
          </w:p>
        </w:tc>
      </w:tr>
      <w:tr w14:paraId="5308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3BC4CDF">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2BE8D723">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46101289">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3FBF4A6">
            <w:pPr>
              <w:adjustRightInd w:val="0"/>
              <w:snapToGrid w:val="0"/>
              <w:spacing w:line="360" w:lineRule="auto"/>
              <w:jc w:val="center"/>
              <w:rPr>
                <w:rFonts w:ascii="宋体" w:hAnsi="宋体" w:cs="宋体"/>
                <w:color w:val="auto"/>
                <w:sz w:val="24"/>
                <w:szCs w:val="24"/>
                <w:highlight w:val="none"/>
              </w:rPr>
            </w:pPr>
          </w:p>
        </w:tc>
      </w:tr>
      <w:tr w14:paraId="2831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A580410">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5396584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33A30A8A">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F1563AF">
            <w:pPr>
              <w:adjustRightInd w:val="0"/>
              <w:snapToGrid w:val="0"/>
              <w:spacing w:line="360" w:lineRule="auto"/>
              <w:jc w:val="center"/>
              <w:rPr>
                <w:rFonts w:ascii="宋体" w:hAnsi="宋体" w:cs="宋体"/>
                <w:color w:val="auto"/>
                <w:sz w:val="24"/>
                <w:szCs w:val="24"/>
                <w:highlight w:val="none"/>
              </w:rPr>
            </w:pPr>
          </w:p>
        </w:tc>
      </w:tr>
      <w:tr w14:paraId="21DC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D6BF4AD">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1E7B0D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4FC0FABD">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50437CC">
            <w:pPr>
              <w:adjustRightInd w:val="0"/>
              <w:snapToGrid w:val="0"/>
              <w:spacing w:line="360" w:lineRule="auto"/>
              <w:jc w:val="center"/>
              <w:rPr>
                <w:rFonts w:ascii="宋体" w:hAnsi="宋体" w:cs="宋体"/>
                <w:color w:val="auto"/>
                <w:sz w:val="24"/>
                <w:szCs w:val="24"/>
                <w:highlight w:val="none"/>
              </w:rPr>
            </w:pPr>
          </w:p>
        </w:tc>
      </w:tr>
      <w:tr w14:paraId="7608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299129E">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7292CBA">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195B54E4">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070046B">
            <w:pPr>
              <w:adjustRightInd w:val="0"/>
              <w:snapToGrid w:val="0"/>
              <w:spacing w:line="360" w:lineRule="auto"/>
              <w:jc w:val="center"/>
              <w:rPr>
                <w:rFonts w:ascii="宋体" w:hAnsi="宋体" w:cs="宋体"/>
                <w:color w:val="auto"/>
                <w:sz w:val="24"/>
                <w:szCs w:val="24"/>
                <w:highlight w:val="none"/>
              </w:rPr>
            </w:pPr>
          </w:p>
        </w:tc>
      </w:tr>
      <w:tr w14:paraId="2FEB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90E294">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71127050">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05EB3F00">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0ED75B18">
            <w:pPr>
              <w:adjustRightInd w:val="0"/>
              <w:snapToGrid w:val="0"/>
              <w:spacing w:line="360" w:lineRule="auto"/>
              <w:jc w:val="center"/>
              <w:rPr>
                <w:rFonts w:ascii="宋体" w:hAnsi="宋体" w:cs="宋体"/>
                <w:color w:val="auto"/>
                <w:sz w:val="24"/>
                <w:szCs w:val="24"/>
                <w:highlight w:val="none"/>
              </w:rPr>
            </w:pPr>
          </w:p>
        </w:tc>
      </w:tr>
      <w:tr w14:paraId="70FC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6F5DAA4">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20B275E1">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2246C4C5">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1FDFC677">
            <w:pPr>
              <w:adjustRightInd w:val="0"/>
              <w:snapToGrid w:val="0"/>
              <w:spacing w:line="360" w:lineRule="auto"/>
              <w:jc w:val="center"/>
              <w:rPr>
                <w:rFonts w:ascii="宋体" w:hAnsi="宋体" w:cs="宋体"/>
                <w:color w:val="auto"/>
                <w:sz w:val="24"/>
                <w:szCs w:val="24"/>
                <w:highlight w:val="none"/>
              </w:rPr>
            </w:pPr>
          </w:p>
        </w:tc>
      </w:tr>
      <w:tr w14:paraId="0E86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98850B1">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6C9ED0FF">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642EDB56">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59332356">
            <w:pPr>
              <w:adjustRightInd w:val="0"/>
              <w:snapToGrid w:val="0"/>
              <w:spacing w:line="360" w:lineRule="auto"/>
              <w:jc w:val="center"/>
              <w:rPr>
                <w:rFonts w:ascii="宋体" w:hAnsi="宋体" w:cs="宋体"/>
                <w:color w:val="auto"/>
                <w:sz w:val="24"/>
                <w:szCs w:val="24"/>
                <w:highlight w:val="none"/>
              </w:rPr>
            </w:pPr>
          </w:p>
        </w:tc>
      </w:tr>
      <w:tr w14:paraId="75F5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FA0F5E0">
            <w:pPr>
              <w:adjustRightInd w:val="0"/>
              <w:snapToGrid w:val="0"/>
              <w:spacing w:line="360" w:lineRule="auto"/>
              <w:jc w:val="center"/>
              <w:rPr>
                <w:rFonts w:ascii="宋体" w:hAnsi="宋体" w:cs="宋体"/>
                <w:color w:val="auto"/>
                <w:sz w:val="24"/>
                <w:szCs w:val="24"/>
                <w:highlight w:val="none"/>
              </w:rPr>
            </w:pPr>
          </w:p>
        </w:tc>
        <w:tc>
          <w:tcPr>
            <w:tcW w:w="3957" w:type="dxa"/>
            <w:gridSpan w:val="3"/>
            <w:vAlign w:val="center"/>
          </w:tcPr>
          <w:p w14:paraId="341F5A1C">
            <w:pPr>
              <w:adjustRightInd w:val="0"/>
              <w:snapToGrid w:val="0"/>
              <w:spacing w:line="360" w:lineRule="auto"/>
              <w:jc w:val="center"/>
              <w:rPr>
                <w:rFonts w:ascii="宋体" w:hAnsi="宋体" w:cs="宋体"/>
                <w:color w:val="auto"/>
                <w:sz w:val="24"/>
                <w:szCs w:val="24"/>
                <w:highlight w:val="none"/>
              </w:rPr>
            </w:pPr>
          </w:p>
        </w:tc>
        <w:tc>
          <w:tcPr>
            <w:tcW w:w="1522" w:type="dxa"/>
            <w:vAlign w:val="center"/>
          </w:tcPr>
          <w:p w14:paraId="7189677D">
            <w:pPr>
              <w:adjustRightInd w:val="0"/>
              <w:snapToGrid w:val="0"/>
              <w:spacing w:line="360" w:lineRule="auto"/>
              <w:jc w:val="center"/>
              <w:rPr>
                <w:rFonts w:ascii="宋体" w:hAnsi="宋体" w:cs="宋体"/>
                <w:color w:val="auto"/>
                <w:sz w:val="24"/>
                <w:szCs w:val="24"/>
                <w:highlight w:val="none"/>
              </w:rPr>
            </w:pPr>
          </w:p>
        </w:tc>
        <w:tc>
          <w:tcPr>
            <w:tcW w:w="2160" w:type="dxa"/>
            <w:vAlign w:val="center"/>
          </w:tcPr>
          <w:p w14:paraId="79972A52">
            <w:pPr>
              <w:adjustRightInd w:val="0"/>
              <w:snapToGrid w:val="0"/>
              <w:spacing w:line="360" w:lineRule="auto"/>
              <w:jc w:val="center"/>
              <w:rPr>
                <w:rFonts w:ascii="宋体" w:hAnsi="宋体" w:cs="宋体"/>
                <w:color w:val="auto"/>
                <w:sz w:val="24"/>
                <w:szCs w:val="24"/>
                <w:highlight w:val="none"/>
              </w:rPr>
            </w:pPr>
          </w:p>
        </w:tc>
      </w:tr>
    </w:tbl>
    <w:p w14:paraId="19910F2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3DCDE4AB">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附件3：</w:t>
      </w:r>
    </w:p>
    <w:p w14:paraId="01BF1035">
      <w:pPr>
        <w:adjustRightInd w:val="0"/>
        <w:snapToGrid w:val="0"/>
        <w:spacing w:before="312" w:beforeLines="100" w:after="312" w:afterLines="100" w:line="360" w:lineRule="auto"/>
        <w:jc w:val="center"/>
        <w:outlineLvl w:val="1"/>
        <w:rPr>
          <w:rFonts w:ascii="宋体" w:hAnsi="宋体" w:cs="宋体"/>
          <w:b/>
          <w:color w:val="auto"/>
          <w:sz w:val="24"/>
          <w:szCs w:val="24"/>
          <w:highlight w:val="none"/>
        </w:rPr>
      </w:pPr>
      <w:r>
        <w:rPr>
          <w:rFonts w:hint="eastAsia" w:ascii="宋体" w:hAnsi="宋体" w:cs="宋体"/>
          <w:b/>
          <w:color w:val="auto"/>
          <w:sz w:val="24"/>
          <w:szCs w:val="24"/>
          <w:highlight w:val="none"/>
        </w:rPr>
        <w:t>关于拟派项目经理无在建的承诺函</w:t>
      </w:r>
    </w:p>
    <w:p w14:paraId="6592DCD4">
      <w:pPr>
        <w:adjustRightInd w:val="0"/>
        <w:snapToGrid w:val="0"/>
        <w:spacing w:after="312" w:afterLines="100"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（采购人名称）：</w:t>
      </w:r>
    </w:p>
    <w:p w14:paraId="78954DF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（项目经理姓名）</w:t>
      </w:r>
      <w:r>
        <w:rPr>
          <w:rFonts w:hint="eastAsia" w:ascii="宋体" w:hAnsi="宋体" w:cs="宋体"/>
          <w:color w:val="auto"/>
          <w:sz w:val="24"/>
          <w:szCs w:val="24"/>
          <w:highlight w:val="none"/>
        </w:rPr>
        <w:t>现阶段没有担任任何在施建设工程项目的项目经理。</w:t>
      </w:r>
    </w:p>
    <w:p w14:paraId="793D79EF">
      <w:pPr>
        <w:adjustRightInd w:val="0"/>
        <w:snapToGrid w:val="0"/>
        <w:spacing w:before="0" w:beforeAutospacing="0" w:after="0" w:afterAutospacing="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1776A8F4">
      <w:pPr>
        <w:adjustRightInd w:val="0"/>
        <w:snapToGrid w:val="0"/>
        <w:spacing w:line="360" w:lineRule="auto"/>
        <w:ind w:firstLine="480" w:firstLineChars="200"/>
        <w:rPr>
          <w:rFonts w:ascii="宋体" w:hAnsi="宋体" w:cs="宋体"/>
          <w:color w:val="auto"/>
          <w:sz w:val="24"/>
          <w:szCs w:val="24"/>
          <w:highlight w:val="none"/>
        </w:rPr>
      </w:pPr>
    </w:p>
    <w:p w14:paraId="39261245">
      <w:pPr>
        <w:adjustRightInd w:val="0"/>
        <w:snapToGrid w:val="0"/>
        <w:spacing w:line="360" w:lineRule="auto"/>
        <w:ind w:firstLine="480" w:firstLineChars="200"/>
        <w:rPr>
          <w:rFonts w:ascii="宋体" w:hAnsi="宋体" w:cs="宋体"/>
          <w:color w:val="auto"/>
          <w:sz w:val="24"/>
          <w:szCs w:val="24"/>
          <w:highlight w:val="none"/>
        </w:rPr>
      </w:pPr>
    </w:p>
    <w:p w14:paraId="17F4B13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特此承诺</w:t>
      </w:r>
    </w:p>
    <w:p w14:paraId="779FDFE9">
      <w:pPr>
        <w:adjustRightInd w:val="0"/>
        <w:snapToGrid w:val="0"/>
        <w:spacing w:line="360" w:lineRule="auto"/>
        <w:ind w:firstLine="480" w:firstLineChars="200"/>
        <w:rPr>
          <w:rFonts w:ascii="宋体" w:hAnsi="宋体" w:cs="宋体"/>
          <w:color w:val="auto"/>
          <w:sz w:val="24"/>
          <w:szCs w:val="24"/>
          <w:highlight w:val="none"/>
        </w:rPr>
      </w:pPr>
    </w:p>
    <w:p w14:paraId="72B013B8">
      <w:pPr>
        <w:adjustRightInd w:val="0"/>
        <w:snapToGrid w:val="0"/>
        <w:spacing w:line="360" w:lineRule="auto"/>
        <w:ind w:firstLine="480" w:firstLineChars="200"/>
        <w:rPr>
          <w:rFonts w:ascii="宋体" w:hAnsi="宋体" w:cs="宋体"/>
          <w:color w:val="auto"/>
          <w:sz w:val="24"/>
          <w:szCs w:val="24"/>
          <w:highlight w:val="none"/>
        </w:rPr>
      </w:pPr>
    </w:p>
    <w:p w14:paraId="4A6876B2">
      <w:pPr>
        <w:adjustRightInd w:val="0"/>
        <w:snapToGrid w:val="0"/>
        <w:spacing w:line="360" w:lineRule="auto"/>
        <w:ind w:firstLine="480" w:firstLineChars="200"/>
        <w:rPr>
          <w:rFonts w:ascii="宋体" w:hAnsi="宋体" w:cs="宋体"/>
          <w:color w:val="auto"/>
          <w:sz w:val="24"/>
          <w:szCs w:val="24"/>
          <w:highlight w:val="none"/>
        </w:rPr>
      </w:pPr>
    </w:p>
    <w:p w14:paraId="454C3A97">
      <w:pPr>
        <w:adjustRightInd w:val="0"/>
        <w:snapToGrid w:val="0"/>
        <w:spacing w:line="360" w:lineRule="auto"/>
        <w:ind w:firstLine="480" w:firstLineChars="200"/>
        <w:rPr>
          <w:rFonts w:ascii="宋体" w:hAnsi="宋体" w:cs="宋体"/>
          <w:color w:val="auto"/>
          <w:sz w:val="24"/>
          <w:szCs w:val="24"/>
          <w:highlight w:val="none"/>
        </w:rPr>
      </w:pPr>
    </w:p>
    <w:p w14:paraId="5478089F">
      <w:pPr>
        <w:adjustRightInd w:val="0"/>
        <w:snapToGrid w:val="0"/>
        <w:spacing w:line="360" w:lineRule="auto"/>
        <w:ind w:right="480"/>
        <w:jc w:val="righ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934039A">
      <w:pPr>
        <w:adjustRightInd w:val="0"/>
        <w:snapToGrid w:val="0"/>
        <w:spacing w:line="360" w:lineRule="auto"/>
        <w:ind w:right="420"/>
        <w:jc w:val="right"/>
        <w:rPr>
          <w:rFonts w:ascii="宋体" w:hAnsi="宋体" w:cs="宋体"/>
          <w:color w:val="auto"/>
          <w:sz w:val="24"/>
          <w:szCs w:val="24"/>
          <w:highlight w:val="none"/>
        </w:rPr>
      </w:pPr>
      <w:r>
        <w:rPr>
          <w:rFonts w:hint="eastAsia" w:ascii="宋体" w:hAnsi="宋体" w:cs="宋体"/>
          <w:color w:val="auto"/>
          <w:sz w:val="24"/>
          <w:szCs w:val="24"/>
          <w:highlight w:val="none"/>
        </w:rPr>
        <w:t>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24619D97">
      <w:pPr>
        <w:pStyle w:val="7"/>
        <w:spacing w:line="360" w:lineRule="auto"/>
        <w:jc w:val="right"/>
        <w:outlineLvl w:val="1"/>
        <w:rPr>
          <w:rFonts w:hint="default" w:ascii="宋体" w:hAnsi="宋体" w:eastAsia="宋体" w:cs="宋体"/>
          <w:color w:val="auto"/>
          <w:sz w:val="24"/>
          <w:szCs w:val="24"/>
          <w:highlight w:val="none"/>
          <w:lang w:eastAsia="zh-CN"/>
        </w:rPr>
      </w:pP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日</w:t>
      </w:r>
    </w:p>
    <w:p w14:paraId="14177DEF">
      <w:pPr>
        <w:pStyle w:val="7"/>
        <w:spacing w:line="360" w:lineRule="auto"/>
        <w:jc w:val="right"/>
        <w:rPr>
          <w:rFonts w:hint="default" w:ascii="宋体" w:hAnsi="宋体" w:eastAsia="宋体" w:cs="宋体"/>
          <w:color w:val="auto"/>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color w:val="auto"/>
          <w:sz w:val="24"/>
          <w:szCs w:val="24"/>
          <w:highlight w:val="none"/>
          <w:u w:val="single"/>
        </w:rPr>
        <w:t xml:space="preserve">       </w:t>
      </w:r>
    </w:p>
    <w:p w14:paraId="18E1AFA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both"/>
        <w:textAlignment w:val="auto"/>
        <w:rPr>
          <w:rFonts w:hint="eastAsia" w:ascii="宋体" w:hAnsi="宋体" w:cs="宋体"/>
          <w:b/>
          <w:color w:val="auto"/>
          <w:sz w:val="24"/>
          <w:szCs w:val="24"/>
          <w:highlight w:val="none"/>
        </w:rPr>
      </w:pPr>
      <w:r>
        <w:rPr>
          <w:rFonts w:hint="eastAsia" w:ascii="宋体" w:hAnsi="宋体" w:cs="宋体"/>
          <w:b/>
          <w:color w:val="auto"/>
          <w:sz w:val="24"/>
          <w:szCs w:val="24"/>
          <w:highlight w:val="none"/>
        </w:rPr>
        <w:t>附件</w:t>
      </w:r>
      <w:r>
        <w:rPr>
          <w:rFonts w:hint="eastAsia" w:ascii="宋体" w:hAnsi="宋体" w:cs="宋体"/>
          <w:b/>
          <w:color w:val="auto"/>
          <w:sz w:val="24"/>
          <w:szCs w:val="24"/>
          <w:highlight w:val="none"/>
          <w:lang w:val="en-US" w:eastAsia="zh-CN"/>
        </w:rPr>
        <w:t>4</w:t>
      </w:r>
      <w:r>
        <w:rPr>
          <w:rFonts w:hint="eastAsia" w:ascii="宋体" w:hAnsi="宋体" w:cs="宋体"/>
          <w:b/>
          <w:color w:val="auto"/>
          <w:sz w:val="24"/>
          <w:szCs w:val="24"/>
          <w:highlight w:val="none"/>
        </w:rPr>
        <w:t>：</w:t>
      </w:r>
    </w:p>
    <w:p w14:paraId="2174EFC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eastAsia="宋体" w:cs="宋体"/>
          <w:color w:val="auto"/>
          <w:spacing w:val="4"/>
          <w:sz w:val="24"/>
          <w:szCs w:val="24"/>
          <w:highlight w:val="none"/>
          <w:u w:val="single"/>
          <w:lang w:eastAsia="zh-CN"/>
        </w:rPr>
      </w:pPr>
      <w:r>
        <w:rPr>
          <w:rStyle w:val="8"/>
          <w:rFonts w:hint="eastAsia" w:ascii="宋体" w:hAnsi="宋体" w:cs="宋体"/>
          <w:color w:val="auto"/>
          <w:sz w:val="24"/>
          <w:szCs w:val="24"/>
          <w:highlight w:val="none"/>
        </w:rPr>
        <w:t>承诺函</w:t>
      </w:r>
    </w:p>
    <w:p w14:paraId="666B0045">
      <w:pPr>
        <w:spacing w:before="0" w:beforeAutospacing="0" w:after="0" w:afterAutospacing="0" w:line="360" w:lineRule="auto"/>
        <w:rPr>
          <w:rFonts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     （采购人名称）    ：</w:t>
      </w:r>
    </w:p>
    <w:p w14:paraId="6660D08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为在中华人民共和国境内合法注册并经营的机构。在此郑重承诺：</w:t>
      </w:r>
    </w:p>
    <w:p w14:paraId="68B7F7DF">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我公司在人员、设备、资金等方面具备相应施工能力且无不良记录；</w:t>
      </w:r>
    </w:p>
    <w:p w14:paraId="5030D0B4">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0BAB61C">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我公司拟派项目经理未被列入“信用中国”网站的“重点领域严重失信主体名单”中的“安全生产严重失信主体名单（自然人）”；未被“中国执行信息公开网”列入失信被执行人。</w:t>
      </w:r>
    </w:p>
    <w:p w14:paraId="1526DFD2">
      <w:pPr>
        <w:snapToGrid w:val="0"/>
        <w:spacing w:before="0" w:beforeAutospacing="0" w:after="0" w:afterAutospacing="0" w:line="48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lang w:val="en-US" w:eastAsia="zh-CN"/>
        </w:rPr>
        <w:t>及</w:t>
      </w:r>
      <w:r>
        <w:rPr>
          <w:rFonts w:ascii="宋体" w:hAnsi="宋体" w:eastAsia="宋体" w:cs="宋体"/>
          <w:color w:val="auto"/>
          <w:sz w:val="24"/>
          <w:szCs w:val="24"/>
          <w:highlight w:val="none"/>
          <w:lang w:eastAsia="zh-CN"/>
        </w:rPr>
        <w:t>拟派项目经理须在“陕西省住房和城乡建设厅”官方网站可查询</w:t>
      </w:r>
      <w:r>
        <w:rPr>
          <w:rFonts w:hint="eastAsia" w:ascii="宋体" w:hAnsi="宋体" w:cs="宋体"/>
          <w:color w:val="auto"/>
          <w:sz w:val="24"/>
          <w:szCs w:val="24"/>
          <w:highlight w:val="none"/>
          <w:lang w:eastAsia="zh-CN"/>
        </w:rPr>
        <w:t>。</w:t>
      </w:r>
    </w:p>
    <w:p w14:paraId="5AF70A52">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我公司与采购人不存在利害关系及其他可能影响招标公正性的情形。</w:t>
      </w:r>
    </w:p>
    <w:p w14:paraId="54231DC7">
      <w:pPr>
        <w:snapToGrid w:val="0"/>
        <w:spacing w:before="0" w:beforeAutospacing="0" w:after="0" w:afterAutospacing="0" w:line="48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我公司承诺在收到中标</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成交</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0FFB3784">
      <w:pPr>
        <w:pStyle w:val="4"/>
        <w:spacing w:line="360" w:lineRule="auto"/>
        <w:rPr>
          <w:rFonts w:ascii="宋体" w:hAnsi="宋体" w:cs="宋体"/>
          <w:color w:val="auto"/>
          <w:spacing w:val="4"/>
          <w:sz w:val="24"/>
          <w:highlight w:val="none"/>
        </w:rPr>
      </w:pPr>
    </w:p>
    <w:p w14:paraId="4DD34124">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E46D391">
      <w:pPr>
        <w:keepLines w:val="0"/>
        <w:pageBreakBefore w:val="0"/>
        <w:kinsoku/>
        <w:overflowPunct/>
        <w:topLinePunct w:val="0"/>
        <w:autoSpaceDE/>
        <w:autoSpaceDN/>
        <w:bidi w:val="0"/>
        <w:adjustRightInd w:val="0"/>
        <w:snapToGrid w:val="0"/>
        <w:spacing w:before="0" w:beforeAutospacing="0" w:after="0" w:afterAutospacing="0" w:line="360" w:lineRule="auto"/>
        <w:ind w:right="0"/>
        <w:jc w:val="right"/>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法定代表人或其委托代理人：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14:paraId="4B44E1B2">
      <w:pPr>
        <w:pStyle w:val="7"/>
        <w:keepLines w:val="0"/>
        <w:pageBreakBefore w:val="0"/>
        <w:kinsoku/>
        <w:wordWrap w:val="0"/>
        <w:overflowPunct/>
        <w:topLinePunct w:val="0"/>
        <w:autoSpaceDE/>
        <w:autoSpaceDN/>
        <w:bidi w:val="0"/>
        <w:adjustRightInd w:val="0"/>
        <w:snapToGrid w:val="0"/>
        <w:spacing w:beforeAutospacing="0" w:afterAutospacing="0" w:line="360" w:lineRule="auto"/>
        <w:ind w:right="0"/>
        <w:jc w:val="right"/>
        <w:textAlignment w:val="auto"/>
        <w:outlineLvl w:val="1"/>
        <w:rPr>
          <w:rFonts w:hint="default" w:ascii="宋体" w:hAnsi="宋体" w:eastAsia="宋体" w:cs="宋体"/>
          <w:b/>
          <w:color w:val="auto"/>
          <w:sz w:val="24"/>
          <w:szCs w:val="24"/>
          <w:highlight w:val="none"/>
          <w:lang w:eastAsia="zh-CN"/>
        </w:rPr>
      </w:pPr>
      <w:r>
        <w:rPr>
          <w:rFonts w:ascii="宋体" w:hAnsi="宋体" w:eastAsia="宋体" w:cs="宋体"/>
          <w:color w:val="auto"/>
          <w:sz w:val="24"/>
          <w:szCs w:val="24"/>
          <w:highlight w:val="none"/>
          <w:lang w:eastAsia="zh-CN"/>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年</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月</w:t>
      </w:r>
      <w:r>
        <w:rPr>
          <w:rFonts w:ascii="宋体" w:hAnsi="宋体" w:eastAsia="宋体" w:cs="宋体"/>
          <w:color w:val="auto"/>
          <w:sz w:val="24"/>
          <w:szCs w:val="24"/>
          <w:highlight w:val="none"/>
          <w:u w:val="single"/>
          <w:lang w:eastAsia="zh-CN"/>
        </w:rPr>
        <w:t xml:space="preserve">       </w:t>
      </w:r>
      <w:r>
        <w:rPr>
          <w:rFonts w:ascii="宋体" w:hAnsi="宋体" w:eastAsia="宋体" w:cs="宋体"/>
          <w:color w:val="auto"/>
          <w:sz w:val="24"/>
          <w:szCs w:val="24"/>
          <w:highlight w:val="none"/>
          <w:lang w:eastAsia="zh-CN"/>
        </w:rPr>
        <w:t>日</w:t>
      </w:r>
    </w:p>
    <w:p w14:paraId="4CA59B8C">
      <w:pPr>
        <w:pStyle w:val="2"/>
        <w:keepLines w:val="0"/>
        <w:pageBreakBefore w:val="0"/>
        <w:kinsoku/>
        <w:overflowPunct/>
        <w:topLinePunct w:val="0"/>
        <w:autoSpaceDE/>
        <w:autoSpaceDN/>
        <w:bidi w:val="0"/>
        <w:adjustRightInd w:val="0"/>
        <w:snapToGrid w:val="0"/>
        <w:spacing w:before="0" w:beforeAutospacing="0" w:after="0" w:afterAutospacing="0" w:line="360" w:lineRule="auto"/>
        <w:ind w:right="0"/>
        <w:textAlignment w:val="auto"/>
        <w:rPr>
          <w:rStyle w:val="8"/>
          <w:rFonts w:ascii="宋体" w:hAnsi="宋体" w:cs="宋体"/>
          <w:b/>
          <w:color w:val="auto"/>
          <w:sz w:val="24"/>
          <w:szCs w:val="24"/>
          <w:highlight w:val="none"/>
          <w:lang w:bidi="ar"/>
        </w:rPr>
        <w:sectPr>
          <w:pgSz w:w="11906" w:h="16838"/>
          <w:pgMar w:top="1440" w:right="1800" w:bottom="1383" w:left="1800" w:header="1185" w:footer="907" w:gutter="0"/>
          <w:cols w:space="720" w:num="1"/>
          <w:docGrid w:type="lines" w:linePitch="312" w:charSpace="0"/>
        </w:sectPr>
      </w:pPr>
    </w:p>
    <w:p w14:paraId="26F7BE68">
      <w:pPr>
        <w:pStyle w:val="3"/>
        <w:numPr>
          <w:ilvl w:val="1"/>
          <w:numId w:val="0"/>
        </w:numPr>
        <w:tabs>
          <w:tab w:val="left" w:pos="0"/>
        </w:tabs>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lang w:val="en-US" w:eastAsia="zh-CN"/>
        </w:rPr>
        <w:t>附件5：</w:t>
      </w:r>
      <w:r>
        <w:rPr>
          <w:rFonts w:hint="eastAsia" w:ascii="宋体" w:hAnsi="宋体" w:cs="宋体"/>
          <w:color w:val="auto"/>
          <w:spacing w:val="4"/>
          <w:sz w:val="24"/>
          <w:szCs w:val="24"/>
          <w:highlight w:val="none"/>
        </w:rPr>
        <w:t>响应保证金缴纳（或电子保函）</w:t>
      </w:r>
    </w:p>
    <w:p w14:paraId="29F55D1C">
      <w:pPr>
        <w:snapToGrid w:val="0"/>
        <w:spacing w:line="480" w:lineRule="auto"/>
        <w:rPr>
          <w:rFonts w:ascii="宋体" w:hAnsi="宋体" w:cs="宋体"/>
          <w:bCs/>
          <w:color w:val="auto"/>
          <w:sz w:val="16"/>
          <w:szCs w:val="11"/>
          <w:highlight w:val="none"/>
          <w:u w:val="single"/>
        </w:rPr>
      </w:pPr>
    </w:p>
    <w:p w14:paraId="70A7BC24">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5A2F9C8F">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5AB4D585">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85E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101B4D6">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781949B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872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2026-05-29T05:42:54Z</dcterms:created>
  <dc:creator>Administrator</dc:creator>
  <cp:lastModifiedBy>开瑞</cp:lastModifiedBy>
  <dcterms:modified xsi:type="dcterms:W3CDTF">2026-05-29T05:44:35Z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307574DBDBFD403FB8C80BA7C081EAC8_12</vt:lpwstr>
  </property>
</Properties>
</file>