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版本号：SXWZ2026ZB-SYDX-14620260728001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智慧教室建设项目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SXWZ2026ZB-SYDX-146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智慧教室建设项目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SXWZ2026ZB-SYDX-146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智慧教室建设项目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智慧教室建设项目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3、税收缴纳证明：投标人须提供2025年7月至今已缴纳的至少一个月纳税证明或完税证明，依法免税的单位应提供相关证明材料。（以税款所属期限为准）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4、财务状况证明：提供经会计师事务所审计的2025年度财务审计报告，或在开标日期前六个月内其基本开户银行出具的资信证明。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6、法定代表人或授权代表：非法定代表人参加投标的，须提供法定代表人授权委托书及被授权人身份证及被授权人近半年内任意一个月的社保缴纳证明；法定代表人参加投标时,只须提供法定代表人身份证。</w:t>
      </w:r>
    </w:p>
    <w:p>
      <w:pPr>
        <w:pStyle w:val="null3"/>
      </w:pPr>
      <w:r>
        <w:rPr>
          <w:rFonts w:ascii="仿宋_GB2312" w:hAnsi="仿宋_GB2312" w:cs="仿宋_GB2312" w:eastAsia="仿宋_GB2312"/>
        </w:rPr>
        <w:t>7、非联合体声明：本项目不接受联合体谈判，供应商应提供非联合体声明函（格式自拟）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许芳芳 陈晓航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采购包1：468,017.93元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 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代理服务费收费标准：以本采购项目中标价为基数，参照国家计委关于印发《招标代理服务收费管理暂行办法》的通知（计价格[2002]1980号）和发改办价格[2003]857号规定下浮10%收取。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智慧教室建设项目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468,017.93</w:t>
      </w:r>
    </w:p>
    <w:p>
      <w:pPr>
        <w:pStyle w:val="null3"/>
      </w:pPr>
      <w:r>
        <w:rPr>
          <w:rFonts w:ascii="仿宋_GB2312" w:hAnsi="仿宋_GB2312" w:cs="仿宋_GB2312" w:eastAsia="仿宋_GB2312"/>
        </w:rPr>
        <w:t>采购包最高限价（元）: 468,017.93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468,017.93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314"/>
              <w:gridCol w:w="691"/>
              <w:gridCol w:w="422"/>
              <w:gridCol w:w="355"/>
              <w:gridCol w:w="561"/>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预算（万元）</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触控一体机</w:t>
                  </w:r>
                  <w:r>
                    <w:rPr>
                      <w:rFonts w:ascii="仿宋_GB2312" w:hAnsi="仿宋_GB2312" w:cs="仿宋_GB2312" w:eastAsia="仿宋_GB2312"/>
                      <w:sz w:val="21"/>
                      <w:color w:val="000000"/>
                    </w:rPr>
                    <w:t>1</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触控一体机</w:t>
                  </w:r>
                  <w:r>
                    <w:rPr>
                      <w:rFonts w:ascii="仿宋_GB2312" w:hAnsi="仿宋_GB2312" w:cs="仿宋_GB2312" w:eastAsia="仿宋_GB2312"/>
                      <w:sz w:val="21"/>
                      <w:color w:val="000000"/>
                    </w:rPr>
                    <w:t>2</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6.66</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光能黑板</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r>
                    <w:rPr>
                      <w:rFonts w:ascii="仿宋_GB2312" w:hAnsi="仿宋_GB2312" w:cs="仿宋_GB2312" w:eastAsia="仿宋_GB2312"/>
                      <w:sz w:val="21"/>
                      <w:b/>
                      <w:color w:val="000000"/>
                    </w:rPr>
                    <w:t>（核心产品）</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教学互动终端</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电子班牌</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AI拾音扩声系统</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拾音扩声吊麦</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只</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0.3</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电子时钟</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28</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2.38</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主控桌</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课桌</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3.471</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课椅</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培训椅</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1.728</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装修改造</w:t>
                  </w:r>
                </w:p>
              </w:tc>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19.521793</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（一）触控一体机1</w:t>
            </w:r>
            <w:r>
              <w:br/>
            </w:r>
            <w:r>
              <w:rPr>
                <w:rFonts w:ascii="仿宋_GB2312" w:hAnsi="仿宋_GB2312" w:cs="仿宋_GB2312" w:eastAsia="仿宋_GB2312"/>
              </w:rPr>
              <w:t xml:space="preserve"> 1、整机采用一体设计，外部无任何可见内部功能模块连接线。整机采用全金属外壳设计，边角采用弧形设计，表面无尖锐边缘或凸起。</w:t>
            </w:r>
            <w:r>
              <w:br/>
            </w:r>
            <w:r>
              <w:rPr>
                <w:rFonts w:ascii="仿宋_GB2312" w:hAnsi="仿宋_GB2312" w:cs="仿宋_GB2312" w:eastAsia="仿宋_GB2312"/>
              </w:rPr>
              <w:t xml:space="preserve"> 2、屏幕采用≥98英寸液晶显示器，辨率≥3840x2160。（提供证明材料）</w:t>
            </w:r>
            <w:r>
              <w:br/>
            </w:r>
            <w:r>
              <w:rPr>
                <w:rFonts w:ascii="仿宋_GB2312" w:hAnsi="仿宋_GB2312" w:cs="仿宋_GB2312" w:eastAsia="仿宋_GB2312"/>
              </w:rPr>
              <w:t xml:space="preserve"> 3、嵌入式系统版本≥Android 16，CPU≥8核，主频≥2.2GHz，内存≥4GB，存储空间≥64GB。（提供证明材料）</w:t>
            </w:r>
            <w:r>
              <w:br/>
            </w:r>
            <w:r>
              <w:rPr>
                <w:rFonts w:ascii="仿宋_GB2312" w:hAnsi="仿宋_GB2312" w:cs="仿宋_GB2312" w:eastAsia="仿宋_GB2312"/>
              </w:rPr>
              <w:t xml:space="preserve"> 4、能感应并自动调节屏幕亮度来达到在不同光照环境下的不同亮度显示效果。</w:t>
            </w:r>
            <w:r>
              <w:br/>
            </w:r>
            <w:r>
              <w:rPr>
                <w:rFonts w:ascii="仿宋_GB2312" w:hAnsi="仿宋_GB2312" w:cs="仿宋_GB2312" w:eastAsia="仿宋_GB2312"/>
              </w:rPr>
              <w:t xml:space="preserve"> 5、设备内置2.2声道扬声器，高音扬声器≥2个。</w:t>
            </w:r>
            <w:r>
              <w:br/>
            </w:r>
            <w:r>
              <w:rPr>
                <w:rFonts w:ascii="仿宋_GB2312" w:hAnsi="仿宋_GB2312" w:cs="仿宋_GB2312" w:eastAsia="仿宋_GB2312"/>
              </w:rPr>
              <w:t xml:space="preserve"> 6、内置非独立外扩展的≥6阵列麦克风。</w:t>
            </w:r>
            <w:r>
              <w:br/>
            </w:r>
            <w:r>
              <w:rPr>
                <w:rFonts w:ascii="仿宋_GB2312" w:hAnsi="仿宋_GB2312" w:cs="仿宋_GB2312" w:eastAsia="仿宋_GB2312"/>
              </w:rPr>
              <w:t xml:space="preserve"> 7、听力模式下具备AI人声语言增强功能，通过AI算法提取视频/音频中的</w:t>
            </w:r>
          </w:p>
          <w:p>
            <w:pPr>
              <w:pStyle w:val="null3"/>
            </w:pPr>
            <w:r>
              <w:rPr>
                <w:rFonts w:ascii="仿宋_GB2312" w:hAnsi="仿宋_GB2312" w:cs="仿宋_GB2312" w:eastAsia="仿宋_GB2312"/>
              </w:rPr>
              <w:t>8、语言进行效果增强，在不增加音量的情况下提升语言清晰度，扩声系统语言传输指数（STIPA）≥0.75。（提供证明材料）</w:t>
            </w:r>
            <w:r>
              <w:br/>
            </w:r>
            <w:r>
              <w:rPr>
                <w:rFonts w:ascii="仿宋_GB2312" w:hAnsi="仿宋_GB2312" w:cs="仿宋_GB2312" w:eastAsia="仿宋_GB2312"/>
              </w:rPr>
              <w:t xml:space="preserve"> 9、内置全视角背光增光膜，通过增光膜对背光光源进行均光，整机屏幕中心亮度三分之一的亮度观看视角≥130°。</w:t>
            </w:r>
            <w:r>
              <w:br/>
            </w:r>
            <w:r>
              <w:rPr>
                <w:rFonts w:ascii="仿宋_GB2312" w:hAnsi="仿宋_GB2312" w:cs="仿宋_GB2312" w:eastAsia="仿宋_GB2312"/>
              </w:rPr>
              <w:t xml:space="preserve"> 10、在屏幕中心亮度≥350cd/㎡、整机水平方向法线60度视角下，屏幕观看有效亮度≥110cd/㎡。</w:t>
            </w:r>
            <w:r>
              <w:br/>
            </w:r>
            <w:r>
              <w:rPr>
                <w:rFonts w:ascii="仿宋_GB2312" w:hAnsi="仿宋_GB2312" w:cs="仿宋_GB2312" w:eastAsia="仿宋_GB2312"/>
              </w:rPr>
              <w:t xml:space="preserve"> 11、整机色域覆盖率（NTSC）≥90%。</w:t>
            </w:r>
            <w:r>
              <w:br/>
            </w:r>
            <w:r>
              <w:rPr>
                <w:rFonts w:ascii="仿宋_GB2312" w:hAnsi="仿宋_GB2312" w:cs="仿宋_GB2312" w:eastAsia="仿宋_GB2312"/>
              </w:rPr>
              <w:t xml:space="preserve"> 12、整机背光系统支持DC调光方式，多级亮度调节，支持白颜色背景下最暗亮度≤100nit，用于提升显示对比度。</w:t>
            </w:r>
            <w:r>
              <w:br/>
            </w:r>
            <w:r>
              <w:rPr>
                <w:rFonts w:ascii="仿宋_GB2312" w:hAnsi="仿宋_GB2312" w:cs="仿宋_GB2312" w:eastAsia="仿宋_GB2312"/>
              </w:rPr>
              <w:t xml:space="preserve"> 13、整机屏幕蓝光占比（有害蓝光415～455nm能量综合）/（整体蓝光400～500nm能量综合）＜50%。</w:t>
            </w:r>
            <w:r>
              <w:br/>
            </w:r>
            <w:r>
              <w:rPr>
                <w:rFonts w:ascii="仿宋_GB2312" w:hAnsi="仿宋_GB2312" w:cs="仿宋_GB2312" w:eastAsia="仿宋_GB2312"/>
              </w:rPr>
              <w:t xml:space="preserve"> 14、设备支持通过前置面板物理按键一键启动录屏功能，可将屏幕中显示的课件、音频内容与人声同时录制。</w:t>
            </w:r>
            <w:r>
              <w:br/>
            </w:r>
            <w:r>
              <w:rPr>
                <w:rFonts w:ascii="仿宋_GB2312" w:hAnsi="仿宋_GB2312" w:cs="仿宋_GB2312" w:eastAsia="仿宋_GB2312"/>
              </w:rPr>
              <w:t xml:space="preserve"> 15、整机内置非独立摄像头，采用一体化集成设计，可拍摄≥5000万像素数的照片。</w:t>
            </w:r>
            <w:r>
              <w:br/>
            </w:r>
            <w:r>
              <w:rPr>
                <w:rFonts w:ascii="仿宋_GB2312" w:hAnsi="仿宋_GB2312" w:cs="仿宋_GB2312" w:eastAsia="仿宋_GB2312"/>
              </w:rPr>
              <w:t xml:space="preserve"> 16、整机内置智能体AI图像生成功能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rPr>
              <w:t xml:space="preserve"> 17、整机采用红外触控技术，Windows系统和Android系统均支持≥45点触控及书写划线。</w:t>
            </w:r>
            <w:r>
              <w:br/>
            </w:r>
            <w:r>
              <w:rPr>
                <w:rFonts w:ascii="仿宋_GB2312" w:hAnsi="仿宋_GB2312" w:cs="仿宋_GB2312" w:eastAsia="仿宋_GB2312"/>
              </w:rPr>
              <w:t xml:space="preserve"> 18、触摸分辨率32768×32768。整机书写触控延迟≤25ms。触摸响应≤4ms。触摸最小识别物≤3mm。</w:t>
            </w:r>
            <w:r>
              <w:br/>
            </w:r>
            <w:r>
              <w:rPr>
                <w:rFonts w:ascii="仿宋_GB2312" w:hAnsi="仿宋_GB2312" w:cs="仿宋_GB2312" w:eastAsia="仿宋_GB2312"/>
              </w:rPr>
              <w:t xml:space="preserve"> （二）触控一体机2</w:t>
            </w:r>
            <w:r>
              <w:br/>
            </w:r>
            <w:r>
              <w:rPr>
                <w:rFonts w:ascii="仿宋_GB2312" w:hAnsi="仿宋_GB2312" w:cs="仿宋_GB2312" w:eastAsia="仿宋_GB2312"/>
              </w:rPr>
              <w:t xml:space="preserve"> 1.有效显示尺寸：≥86英寸，LED背光，液晶面板和触控玻璃之间采用全贴合工艺无空气层，屏体满足整体不良点总数≤ 5 个，显示稳定无抖动；书写面材质：≥3mm高防爆钢化玻璃或更优，防划、防撞、防眩光、防指纹；书写高度≤1mm。</w:t>
            </w:r>
            <w:r>
              <w:br/>
            </w:r>
            <w:r>
              <w:rPr>
                <w:rFonts w:ascii="仿宋_GB2312" w:hAnsi="仿宋_GB2312" w:cs="仿宋_GB2312" w:eastAsia="仿宋_GB2312"/>
              </w:rPr>
              <w:t xml:space="preserve"> 2.显示比例：16:9，分辨率：≥3840x2160，刷新率≥60hz，屏体亮度≥350cd/m²，对比度≥1200：1，响应时间≤5ms，可视角度：≥170°。</w:t>
            </w:r>
            <w:r>
              <w:br/>
            </w:r>
            <w:r>
              <w:rPr>
                <w:rFonts w:ascii="仿宋_GB2312" w:hAnsi="仿宋_GB2312" w:cs="仿宋_GB2312" w:eastAsia="仿宋_GB2312"/>
              </w:rPr>
              <w:t xml:space="preserve"> 3.输入接口：侧置≥2路HDMI、1路RS232、4路USB接口、1路Type-C接口、2路RJ45网络接口。输出接口：≥1路光纤音频输出、1路触控USB输出；侧置按键：≥1个侧置按键，至少可实现开关机、调出菜单、音量调整、护眼等操作。内置扬声器：≥15W；2.0声道或更优；内置阵列麦克风≥8个。待机功耗≤0.5W，整机最大功耗≤460W。</w:t>
            </w:r>
            <w:r>
              <w:br/>
            </w:r>
            <w:r>
              <w:rPr>
                <w:rFonts w:ascii="仿宋_GB2312" w:hAnsi="仿宋_GB2312" w:cs="仿宋_GB2312" w:eastAsia="仿宋_GB2312"/>
              </w:rPr>
              <w:t xml:space="preserve"> 4.免驱、免校正红外触摸或更优,即插即用，内置一体成型（内置红外多点触摸技术，拒绝外挂框），触摸功能通讯方式：USB或更优。</w:t>
            </w:r>
            <w:r>
              <w:br/>
            </w:r>
            <w:r>
              <w:rPr>
                <w:rFonts w:ascii="仿宋_GB2312" w:hAnsi="仿宋_GB2312" w:cs="仿宋_GB2312" w:eastAsia="仿宋_GB2312"/>
              </w:rPr>
              <w:t xml:space="preserve"> 5.触摸点数≥50点，同时书写人数≥5人。</w:t>
            </w:r>
            <w:r>
              <w:br/>
            </w:r>
            <w:r>
              <w:rPr>
                <w:rFonts w:ascii="仿宋_GB2312" w:hAnsi="仿宋_GB2312" w:cs="仿宋_GB2312" w:eastAsia="仿宋_GB2312"/>
              </w:rPr>
              <w:t xml:space="preserve"> 6.智能侧边栏菜单：具备双侧电容触摸条，上滑恢复。</w:t>
            </w:r>
            <w:r>
              <w:br/>
            </w:r>
            <w:r>
              <w:rPr>
                <w:rFonts w:ascii="仿宋_GB2312" w:hAnsi="仿宋_GB2312" w:cs="仿宋_GB2312" w:eastAsia="仿宋_GB2312"/>
              </w:rPr>
              <w:t xml:space="preserve"> 7.内置NFC，支持刷卡登录。</w:t>
            </w:r>
            <w:r>
              <w:br/>
            </w:r>
            <w:r>
              <w:rPr>
                <w:rFonts w:ascii="仿宋_GB2312" w:hAnsi="仿宋_GB2312" w:cs="仿宋_GB2312" w:eastAsia="仿宋_GB2312"/>
              </w:rPr>
              <w:t xml:space="preserve"> 8.支持五指缩放屏幕或者其他方式缩放屏幕。</w:t>
            </w:r>
            <w:r>
              <w:br/>
            </w:r>
            <w:r>
              <w:rPr>
                <w:rFonts w:ascii="仿宋_GB2312" w:hAnsi="仿宋_GB2312" w:cs="仿宋_GB2312" w:eastAsia="仿宋_GB2312"/>
              </w:rPr>
              <w:t xml:space="preserve"> 9.系统版本：整机需内置≥Android 11或Harmony4.0版本的操作系统，整机嵌入式系统主频≥2.0GHz，内存≥4GB，存储空间≥32GB。</w:t>
            </w:r>
            <w:r>
              <w:br/>
            </w:r>
            <w:r>
              <w:rPr>
                <w:rFonts w:ascii="仿宋_GB2312" w:hAnsi="仿宋_GB2312" w:cs="仿宋_GB2312" w:eastAsia="仿宋_GB2312"/>
              </w:rPr>
              <w:t xml:space="preserve"> 10．内置OPS模块：正版Windows10及以上操作系统；6核12线程及以上处理器；内存≥16G，存储≥256G；蓝牙： Bluetooth 5.0及以上；网卡：内置无线网卡，≥Wi-Fi6标准，支持整机及ops下实现无线网络链接和AP无线热点发射。</w:t>
            </w:r>
            <w:r>
              <w:br/>
            </w:r>
            <w:r>
              <w:rPr>
                <w:rFonts w:ascii="仿宋_GB2312" w:hAnsi="仿宋_GB2312" w:cs="仿宋_GB2312" w:eastAsia="仿宋_GB2312"/>
              </w:rPr>
              <w:t xml:space="preserve"> 11.具备开机进入Windows系统功能，支持一键锁屏和护眼模式</w:t>
            </w:r>
            <w:r>
              <w:br/>
            </w:r>
            <w:r>
              <w:rPr>
                <w:rFonts w:ascii="仿宋_GB2312" w:hAnsi="仿宋_GB2312" w:cs="仿宋_GB2312" w:eastAsia="仿宋_GB2312"/>
              </w:rPr>
              <w:t xml:space="preserve"> 12、设备配套教学软件：</w:t>
            </w:r>
            <w:r>
              <w:br/>
            </w:r>
            <w:r>
              <w:rPr>
                <w:rFonts w:ascii="仿宋_GB2312" w:hAnsi="仿宋_GB2312" w:cs="仿宋_GB2312" w:eastAsia="仿宋_GB2312"/>
              </w:rPr>
              <w:t xml:space="preserve"> （1）同一账号支持5台设备同时登录使用。</w:t>
            </w:r>
            <w:r>
              <w:br/>
            </w:r>
            <w:r>
              <w:rPr>
                <w:rFonts w:ascii="仿宋_GB2312" w:hAnsi="仿宋_GB2312" w:cs="仿宋_GB2312" w:eastAsia="仿宋_GB2312"/>
              </w:rPr>
              <w:t xml:space="preserve"> （2）系统内支持≥50页可上下滑动的电子板书。满足教师或联席教师可将黑板中所有承载的内容保存为一张长图片、pdf、或可编辑版本的板书文件,至少支持板书存储在本地和个人云盘，或在系统中直接分享给学生。</w:t>
            </w:r>
            <w:r>
              <w:br/>
            </w:r>
            <w:r>
              <w:rPr>
                <w:rFonts w:ascii="仿宋_GB2312" w:hAnsi="仿宋_GB2312" w:cs="仿宋_GB2312" w:eastAsia="仿宋_GB2312"/>
              </w:rPr>
              <w:t xml:space="preserve"> （3）黑板软件除中文外至少提供5种外国语言版本供师生选择，包括英语、法语。</w:t>
            </w:r>
            <w:r>
              <w:br/>
            </w:r>
            <w:r>
              <w:rPr>
                <w:rFonts w:ascii="仿宋_GB2312" w:hAnsi="仿宋_GB2312" w:cs="仿宋_GB2312" w:eastAsia="仿宋_GB2312"/>
              </w:rPr>
              <w:t xml:space="preserve"> （4）教研互动工具：支持以下互动工具的应用。</w:t>
            </w:r>
            <w:r>
              <w:br/>
            </w:r>
            <w:r>
              <w:rPr>
                <w:rFonts w:ascii="仿宋_GB2312" w:hAnsi="仿宋_GB2312" w:cs="仿宋_GB2312" w:eastAsia="仿宋_GB2312"/>
              </w:rPr>
              <w:t xml:space="preserve"> ①音视频互动：支持老师和学生实时进行音视频互动，支持空间内呈现1v1至1v12路音视频，支持普通、高清、全高清等模式。具备授课教师/联席教师除主摄像头外可额外添加辅助摄像头用于实物展示功能。系统支持同时展示7×7个学生画面。</w:t>
            </w:r>
            <w:r>
              <w:br/>
            </w:r>
            <w:r>
              <w:rPr>
                <w:rFonts w:ascii="仿宋_GB2312" w:hAnsi="仿宋_GB2312" w:cs="仿宋_GB2312" w:eastAsia="仿宋_GB2312"/>
              </w:rPr>
              <w:t xml:space="preserve"> ②文本协作：支持教师、授权成员同时编辑本文，文本格式支持普通文本和编程语言。</w:t>
            </w:r>
            <w:r>
              <w:br/>
            </w:r>
            <w:r>
              <w:rPr>
                <w:rFonts w:ascii="仿宋_GB2312" w:hAnsi="仿宋_GB2312" w:cs="仿宋_GB2312" w:eastAsia="仿宋_GB2312"/>
              </w:rPr>
              <w:t xml:space="preserve"> ③浏览器：支持教师发起浏览器功能，具备教师在浏览器中输入网址，成员端可同步观看该网站内容功能，还需支持配置常用网站地址，以及个人保存常用网址为书签的功能。</w:t>
            </w:r>
            <w:r>
              <w:br/>
            </w:r>
            <w:r>
              <w:rPr>
                <w:rFonts w:ascii="仿宋_GB2312" w:hAnsi="仿宋_GB2312" w:cs="仿宋_GB2312" w:eastAsia="仿宋_GB2312"/>
              </w:rPr>
              <w:t xml:space="preserve"> ④互动协同：至少具备满足教师可设置学生黑板和教学工具协同编辑和使用权限功能，至少可设置单个学生协同权限或一键设置不少于15人的全员协同权限。</w:t>
            </w:r>
            <w:r>
              <w:br/>
            </w:r>
            <w:r>
              <w:rPr>
                <w:rFonts w:ascii="仿宋_GB2312" w:hAnsi="仿宋_GB2312" w:cs="仿宋_GB2312" w:eastAsia="仿宋_GB2312"/>
              </w:rPr>
              <w:t xml:space="preserve"> ⑤常态化录课：支持本地和云端录制，至少支持教室画面录屏和现场画面录制，实现多视角录课。可提前设置录播画面，至少包含双画面（教师画面、PPT课件）、三画面（教师、学生、PPT课件）、四画面（教师、学生、PPT课件、板书）模式等。</w:t>
            </w:r>
            <w:r>
              <w:br/>
            </w:r>
            <w:r>
              <w:rPr>
                <w:rFonts w:ascii="仿宋_GB2312" w:hAnsi="仿宋_GB2312" w:cs="仿宋_GB2312" w:eastAsia="仿宋_GB2312"/>
              </w:rPr>
              <w:t xml:space="preserve"> ⑥无线投屏：至少支持ios、Android、windows、mac无线投屏，投屏方式支持单独设备投屏和多设备多窗口投屏。</w:t>
            </w:r>
            <w:r>
              <w:br/>
            </w:r>
            <w:r>
              <w:rPr>
                <w:rFonts w:ascii="仿宋_GB2312" w:hAnsi="仿宋_GB2312" w:cs="仿宋_GB2312" w:eastAsia="仿宋_GB2312"/>
              </w:rPr>
              <w:t xml:space="preserve"> （5）支持以下教学场景的应用：</w:t>
            </w:r>
            <w:r>
              <w:br/>
            </w:r>
            <w:r>
              <w:rPr>
                <w:rFonts w:ascii="仿宋_GB2312" w:hAnsi="仿宋_GB2312" w:cs="仿宋_GB2312" w:eastAsia="仿宋_GB2312"/>
              </w:rPr>
              <w:t xml:space="preserve"> ①支持双屏联动功能，包括双屏同步同样内容，双屏中一屏为课件电脑+另一屏为书写黑板，双屏中分别显示上一页和当前页；</w:t>
            </w:r>
            <w:r>
              <w:br/>
            </w:r>
            <w:r>
              <w:rPr>
                <w:rFonts w:ascii="仿宋_GB2312" w:hAnsi="仿宋_GB2312" w:cs="仿宋_GB2312" w:eastAsia="仿宋_GB2312"/>
              </w:rPr>
              <w:t xml:space="preserve"> ②支持利用AI生成教学设计、活动设计、教学反思等教学文案，支持教学文案智能修改、续写、扩展、润色等功能；</w:t>
            </w:r>
            <w:r>
              <w:br/>
            </w:r>
            <w:r>
              <w:rPr>
                <w:rFonts w:ascii="仿宋_GB2312" w:hAnsi="仿宋_GB2312" w:cs="仿宋_GB2312" w:eastAsia="仿宋_GB2312"/>
              </w:rPr>
              <w:t xml:space="preserve"> ③分组教学场景：支持小组屏幕同步显示主讲屏幕的内容；小组屏幕可以独立呈现教学内容，并且可以被同步显示到教室内所有屏幕；</w:t>
            </w:r>
            <w:r>
              <w:br/>
            </w:r>
            <w:r>
              <w:rPr>
                <w:rFonts w:ascii="仿宋_GB2312" w:hAnsi="仿宋_GB2312" w:cs="仿宋_GB2312" w:eastAsia="仿宋_GB2312"/>
              </w:rPr>
              <w:t xml:space="preserve"> ④开机后自动进入黑板，可以使用多种教学工具。提供≥50人的群组管理功能，每次会议时长≥40分钟，支持≥10人视频互动。用户可享受5GB的LMS存储空间，并具备课程管理、日程安排及内部聊天等功能。系统至少提供30种互动工具，支持白板、作业、投票等多种教学形式。同时，管理员可进行会议预定、成员管理等操作，满足基本的在线教学需求。</w:t>
            </w:r>
            <w:r>
              <w:br/>
            </w:r>
            <w:r>
              <w:rPr>
                <w:rFonts w:ascii="仿宋_GB2312" w:hAnsi="仿宋_GB2312" w:cs="仿宋_GB2312" w:eastAsia="仿宋_GB2312"/>
              </w:rPr>
              <w:t xml:space="preserve"> ⑤交互黑板可快捷开启语音转写字幕，并通过语音助手识别精确指令操控大屏功能。</w:t>
            </w:r>
            <w:r>
              <w:br/>
            </w:r>
            <w:r>
              <w:rPr>
                <w:rFonts w:ascii="仿宋_GB2312" w:hAnsi="仿宋_GB2312" w:cs="仿宋_GB2312" w:eastAsia="仿宋_GB2312"/>
              </w:rPr>
              <w:t xml:space="preserve"> （三）光能黑板</w:t>
            </w:r>
            <w:r>
              <w:br/>
            </w:r>
            <w:r>
              <w:rPr>
                <w:rFonts w:ascii="仿宋_GB2312" w:hAnsi="仿宋_GB2312" w:cs="仿宋_GB2312" w:eastAsia="仿宋_GB2312"/>
              </w:rPr>
              <w:t xml:space="preserve"> 1、硬件要求</w:t>
            </w:r>
            <w:r>
              <w:br/>
            </w:r>
            <w:r>
              <w:rPr>
                <w:rFonts w:ascii="仿宋_GB2312" w:hAnsi="仿宋_GB2312" w:cs="仿宋_GB2312" w:eastAsia="仿宋_GB2312"/>
              </w:rPr>
              <w:t xml:space="preserve"> （1）触控一体机两侧各放置一块光能黑板。单块光能黑板≥1129（长）*1315（高）mm。下边框具有可调节托板，可根据触控一体机高度进行调整至与触控一体机高度平齐，兼具置物功能。</w:t>
            </w:r>
            <w:r>
              <w:br/>
            </w:r>
            <w:r>
              <w:rPr>
                <w:rFonts w:ascii="仿宋_GB2312" w:hAnsi="仿宋_GB2312" w:cs="仿宋_GB2312" w:eastAsia="仿宋_GB2312"/>
              </w:rPr>
              <w:t xml:space="preserve"> （2）考虑黑板的边角安全因素，黑板四角应为圆角，且径向半径不小于4mm，法向半径不小于0.3mm。</w:t>
            </w:r>
            <w:r>
              <w:br/>
            </w:r>
            <w:r>
              <w:rPr>
                <w:rFonts w:ascii="仿宋_GB2312" w:hAnsi="仿宋_GB2312" w:cs="仿宋_GB2312" w:eastAsia="仿宋_GB2312"/>
              </w:rPr>
              <w:t xml:space="preserve"> （3）边框采用铝合金材质，坚固耐用，具有较好的耐腐蚀特性。</w:t>
            </w:r>
            <w:r>
              <w:br/>
            </w:r>
            <w:r>
              <w:rPr>
                <w:rFonts w:ascii="仿宋_GB2312" w:hAnsi="仿宋_GB2312" w:cs="仿宋_GB2312" w:eastAsia="仿宋_GB2312"/>
              </w:rPr>
              <w:t xml:space="preserve"> （4）无需专用耗材，采用多种笔杆均可在板面进行书写，消除了粉笔粉尘对师生构成的健康隐患。可擦写次数不低于10万次。</w:t>
            </w:r>
            <w:r>
              <w:br/>
            </w:r>
            <w:r>
              <w:rPr>
                <w:rFonts w:ascii="仿宋_GB2312" w:hAnsi="仿宋_GB2312" w:cs="仿宋_GB2312" w:eastAsia="仿宋_GB2312"/>
              </w:rPr>
              <w:t xml:space="preserve"> （5）板面应无频闪、无背光，上膜不应产生眩光。板书笔迹平视可视距离≥20米，可视角度≥150°。</w:t>
            </w:r>
            <w:r>
              <w:br/>
            </w:r>
            <w:r>
              <w:rPr>
                <w:rFonts w:ascii="仿宋_GB2312" w:hAnsi="仿宋_GB2312" w:cs="仿宋_GB2312" w:eastAsia="仿宋_GB2312"/>
              </w:rPr>
              <w:t xml:space="preserve"> （6）光能黑板的光泽度不高于30光泽单位。</w:t>
            </w:r>
            <w:r>
              <w:br/>
            </w:r>
            <w:r>
              <w:rPr>
                <w:rFonts w:ascii="仿宋_GB2312" w:hAnsi="仿宋_GB2312" w:cs="仿宋_GB2312" w:eastAsia="仿宋_GB2312"/>
              </w:rPr>
              <w:t xml:space="preserve"> （7）为减少老师书写的疲劳感，板面粗糙度Sa≤0.3um。</w:t>
            </w:r>
            <w:r>
              <w:br/>
            </w:r>
            <w:r>
              <w:rPr>
                <w:rFonts w:ascii="仿宋_GB2312" w:hAnsi="仿宋_GB2312" w:cs="仿宋_GB2312" w:eastAsia="仿宋_GB2312"/>
              </w:rPr>
              <w:t xml:space="preserve"> （8）书写板上膜应经过抗紫外线工艺处理，波长小于380nm的紫外线阻隔率不低于99.5%。</w:t>
            </w:r>
            <w:r>
              <w:br/>
            </w:r>
            <w:r>
              <w:rPr>
                <w:rFonts w:ascii="仿宋_GB2312" w:hAnsi="仿宋_GB2312" w:cs="仿宋_GB2312" w:eastAsia="仿宋_GB2312"/>
              </w:rPr>
              <w:t xml:space="preserve"> （9）一键擦除时间不大于1.5秒，擦除应无断点、无死角等，擦除后应无明显残留痕迹。</w:t>
            </w:r>
            <w:r>
              <w:br/>
            </w:r>
            <w:r>
              <w:rPr>
                <w:rFonts w:ascii="仿宋_GB2312" w:hAnsi="仿宋_GB2312" w:cs="仿宋_GB2312" w:eastAsia="仿宋_GB2312"/>
              </w:rPr>
              <w:t xml:space="preserve"> （10）为方便使用，可使用板擦和手势对板书进行局部擦除，局部擦除时间不大于0.4秒，擦除应无断点、无死角等，擦除后应无明显残留痕迹，且非擦除区域不受影响。</w:t>
            </w:r>
            <w:r>
              <w:br/>
            </w:r>
            <w:r>
              <w:rPr>
                <w:rFonts w:ascii="仿宋_GB2312" w:hAnsi="仿宋_GB2312" w:cs="仿宋_GB2312" w:eastAsia="仿宋_GB2312"/>
              </w:rPr>
              <w:t xml:space="preserve"> （11）黑板内设有电压调整机制，支持自动感应调整，也支持通过手势按压书写板板面的特定位置，调节局部擦除的灵敏度，适应不同用户的使用需求。</w:t>
            </w:r>
            <w:r>
              <w:br/>
            </w:r>
            <w:r>
              <w:rPr>
                <w:rFonts w:ascii="仿宋_GB2312" w:hAnsi="仿宋_GB2312" w:cs="仿宋_GB2312" w:eastAsia="仿宋_GB2312"/>
              </w:rPr>
              <w:t xml:space="preserve"> （12）最大工作电流（瞬间电流）不得超过1000mA。</w:t>
            </w:r>
            <w:r>
              <w:br/>
            </w:r>
            <w:r>
              <w:rPr>
                <w:rFonts w:ascii="仿宋_GB2312" w:hAnsi="仿宋_GB2312" w:cs="仿宋_GB2312" w:eastAsia="仿宋_GB2312"/>
              </w:rPr>
              <w:t xml:space="preserve"> （13）黑板表面具有暗格，用以提供给师生在书写板书时的直线参照，可避免板书歪斜。黑板表面可吸附磁贴、磁扣等教学工具，便于老师教学使用。</w:t>
            </w:r>
            <w:r>
              <w:br/>
            </w:r>
            <w:r>
              <w:rPr>
                <w:rFonts w:ascii="仿宋_GB2312" w:hAnsi="仿宋_GB2312" w:cs="仿宋_GB2312" w:eastAsia="仿宋_GB2312"/>
              </w:rPr>
              <w:t xml:space="preserve"> （14）光能黑板的左侧或右侧应具有触摸快捷键。</w:t>
            </w:r>
            <w:r>
              <w:br/>
            </w:r>
            <w:r>
              <w:rPr>
                <w:rFonts w:ascii="仿宋_GB2312" w:hAnsi="仿宋_GB2312" w:cs="仿宋_GB2312" w:eastAsia="仿宋_GB2312"/>
              </w:rPr>
              <w:t xml:space="preserve"> 2、软件要求</w:t>
            </w:r>
            <w:r>
              <w:br/>
            </w:r>
            <w:r>
              <w:rPr>
                <w:rFonts w:ascii="仿宋_GB2312" w:hAnsi="仿宋_GB2312" w:cs="仿宋_GB2312" w:eastAsia="仿宋_GB2312"/>
              </w:rPr>
              <w:t xml:space="preserve"> （1）光能黑板可与触控一体机进行互动，将光能黑板的内容与触控一体机无缝连接，教师在光能黑板上的书写内容可同步显示在触控一体机上。</w:t>
            </w:r>
            <w:r>
              <w:br/>
            </w:r>
            <w:r>
              <w:rPr>
                <w:rFonts w:ascii="仿宋_GB2312" w:hAnsi="仿宋_GB2312" w:cs="仿宋_GB2312" w:eastAsia="仿宋_GB2312"/>
              </w:rPr>
              <w:t xml:space="preserve"> （2）为便于老师记忆和操作，板书界面与电脑桌面/PPT课件之间，可以来回切换，方便快捷。</w:t>
            </w:r>
            <w:r>
              <w:br/>
            </w:r>
            <w:r>
              <w:rPr>
                <w:rFonts w:ascii="仿宋_GB2312" w:hAnsi="仿宋_GB2312" w:cs="仿宋_GB2312" w:eastAsia="仿宋_GB2312"/>
              </w:rPr>
              <w:t xml:space="preserve"> （3）可以通过触摸快捷键快速切换单页和多页显示：单板书写时，可单页面显示（此时只有一块黑板界面）；多板同时书写时，可多页面同时显示。</w:t>
            </w:r>
            <w:r>
              <w:br/>
            </w:r>
            <w:r>
              <w:rPr>
                <w:rFonts w:ascii="仿宋_GB2312" w:hAnsi="仿宋_GB2312" w:cs="仿宋_GB2312" w:eastAsia="仿宋_GB2312"/>
              </w:rPr>
              <w:t xml:space="preserve"> （4）当不需要板书传输到软件显示界面时，可以使用分屏功能，断开黑板与大屏的传输，使其成为互不影响的多块黑板。</w:t>
            </w:r>
            <w:r>
              <w:br/>
            </w:r>
            <w:r>
              <w:rPr>
                <w:rFonts w:ascii="仿宋_GB2312" w:hAnsi="仿宋_GB2312" w:cs="仿宋_GB2312" w:eastAsia="仿宋_GB2312"/>
              </w:rPr>
              <w:t xml:space="preserve"> （5）设置不同的软件端笔迹颜色，可实现老师对于教学重点的标识及批注。</w:t>
            </w:r>
            <w:r>
              <w:br/>
            </w:r>
            <w:r>
              <w:rPr>
                <w:rFonts w:ascii="仿宋_GB2312" w:hAnsi="仿宋_GB2312" w:cs="仿宋_GB2312" w:eastAsia="仿宋_GB2312"/>
              </w:rPr>
              <w:t xml:space="preserve"> （6）保存后的板书可以上下翻页，也可以通过触摸快捷键，快速预览所有已经存储的板书内容。当点击光能黑板上的上下翻页时，仅对当前光能黑板的同传内容进行上下翻页，而不影响另一块光能黑板的同传界面。</w:t>
            </w:r>
            <w:r>
              <w:br/>
            </w:r>
            <w:r>
              <w:rPr>
                <w:rFonts w:ascii="仿宋_GB2312" w:hAnsi="仿宋_GB2312" w:cs="仿宋_GB2312" w:eastAsia="仿宋_GB2312"/>
              </w:rPr>
              <w:t xml:space="preserve"> （7）对板书的电子文档进行分享，可以存储在本地PC端，同时生成二维码，便于师生扫码获取。</w:t>
            </w:r>
            <w:r>
              <w:br/>
            </w:r>
            <w:r>
              <w:rPr>
                <w:rFonts w:ascii="仿宋_GB2312" w:hAnsi="仿宋_GB2312" w:cs="仿宋_GB2312" w:eastAsia="仿宋_GB2312"/>
              </w:rPr>
              <w:t xml:space="preserve"> （8）可以对课堂的板书和讲解进行录制，生成视频文档，利于学生课后复习回放。</w:t>
            </w:r>
            <w:r>
              <w:br/>
            </w:r>
            <w:r>
              <w:rPr>
                <w:rFonts w:ascii="仿宋_GB2312" w:hAnsi="仿宋_GB2312" w:cs="仿宋_GB2312" w:eastAsia="仿宋_GB2312"/>
              </w:rPr>
              <w:t xml:space="preserve"> （9）支持导入PPT课件，可以在同传软件上同时显示出PPT课件和板书的记录文本。</w:t>
            </w:r>
            <w:r>
              <w:br/>
            </w:r>
            <w:r>
              <w:rPr>
                <w:rFonts w:ascii="仿宋_GB2312" w:hAnsi="仿宋_GB2312" w:cs="仿宋_GB2312" w:eastAsia="仿宋_GB2312"/>
              </w:rPr>
              <w:t xml:space="preserve"> （10）具备打印功能，可连接打印机将保存的板书文档传输至打印机打印，方便灵活。</w:t>
            </w:r>
            <w:r>
              <w:br/>
            </w:r>
            <w:r>
              <w:rPr>
                <w:rFonts w:ascii="仿宋_GB2312" w:hAnsi="仿宋_GB2312" w:cs="仿宋_GB2312" w:eastAsia="仿宋_GB2312"/>
              </w:rPr>
              <w:t xml:space="preserve"> （四）智慧黑板</w:t>
            </w:r>
            <w:r>
              <w:rPr>
                <w:rFonts w:ascii="仿宋_GB2312" w:hAnsi="仿宋_GB2312" w:cs="仿宋_GB2312" w:eastAsia="仿宋_GB2312"/>
                <w:b/>
              </w:rPr>
              <w:t>（核心产品）</w:t>
            </w:r>
            <w:r>
              <w:br/>
            </w:r>
            <w:r>
              <w:rPr>
                <w:rFonts w:ascii="仿宋_GB2312" w:hAnsi="仿宋_GB2312" w:cs="仿宋_GB2312" w:eastAsia="仿宋_GB2312"/>
              </w:rPr>
              <w:t xml:space="preserve"> 1.设备外壳材质为全金属，外观采用三拼接平面一体化设计，整体尺寸≥98寸。</w:t>
            </w:r>
            <w:r>
              <w:br/>
            </w:r>
            <w:r>
              <w:rPr>
                <w:rFonts w:ascii="仿宋_GB2312" w:hAnsi="仿宋_GB2312" w:cs="仿宋_GB2312" w:eastAsia="仿宋_GB2312"/>
              </w:rPr>
              <w:t xml:space="preserve"> 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rPr>
              <w:t xml:space="preserve"> 3.整机CPU芯片，WIFI与蓝牙芯片、摄像头图像处理芯片、均采用国产自主芯片。</w:t>
            </w:r>
            <w:r>
              <w:br/>
            </w:r>
            <w:r>
              <w:rPr>
                <w:rFonts w:ascii="仿宋_GB2312" w:hAnsi="仿宋_GB2312" w:cs="仿宋_GB2312" w:eastAsia="仿宋_GB2312"/>
              </w:rPr>
              <w:t xml:space="preserve"> 4.整机嵌入式系统版本≥Android 16，CPU≥8核，主频≥2.2GHz，内存≥4GB，存储空间≥64GB。</w:t>
            </w:r>
            <w:r>
              <w:br/>
            </w:r>
            <w:r>
              <w:rPr>
                <w:rFonts w:ascii="仿宋_GB2312" w:hAnsi="仿宋_GB2312" w:cs="仿宋_GB2312" w:eastAsia="仿宋_GB2312"/>
              </w:rPr>
              <w:t xml:space="preserve"> 5.整机设备内置2.2声道扬声器，12W高音扬声器2个，上朝向30W中低音扬声器2个，最大功率≥84W。</w:t>
            </w:r>
            <w:r>
              <w:br/>
            </w:r>
            <w:r>
              <w:rPr>
                <w:rFonts w:ascii="仿宋_GB2312" w:hAnsi="仿宋_GB2312" w:cs="仿宋_GB2312" w:eastAsia="仿宋_GB2312"/>
              </w:rPr>
              <w:t xml:space="preserve"> 6.整机内置非独立外扩展的8阵列麦克风，拾音角度≥150°，可用于对教室环境音频进行采集，拾音距离≥12m。</w:t>
            </w:r>
            <w:r>
              <w:br/>
            </w:r>
            <w:r>
              <w:rPr>
                <w:rFonts w:ascii="仿宋_GB2312" w:hAnsi="仿宋_GB2312" w:cs="仿宋_GB2312" w:eastAsia="仿宋_GB2312"/>
              </w:rPr>
              <w:t xml:space="preserve"> 7.整机内置非独立摄像头，可拍摄≥4800万像素数的照片。视场角≥135度且水平视场角≥120度，支持输出4:3、16:9比例的图片和视频；摄像头运行时，有指示灯提示。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rPr>
              <w:t xml:space="preserve"> 8.支持标准、听力、观影和AI空间感知音效模式，AI空间感知音效模式可通过内置麦克风采集教室物理环境声音，自动生成符合当前教室物理环境的频段、音量、音效。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rPr>
              <w:t xml:space="preserve"> 9.整机内置麦克风声源定位算法，声源定位精度≤5度，可以识别回答问题的学生方位。</w:t>
            </w:r>
            <w:r>
              <w:br/>
            </w:r>
            <w:r>
              <w:rPr>
                <w:rFonts w:ascii="仿宋_GB2312" w:hAnsi="仿宋_GB2312" w:cs="仿宋_GB2312" w:eastAsia="仿宋_GB2312"/>
              </w:rPr>
              <w:t xml:space="preserve"> 10.整机听力模式下具备AI人声语言增强功能，支持三挡强弱调节，通过AI算法提取视频/音频中的语言进行效果增强，在不增加音量的情况下提升语言清晰度，扩声系统语言传输指数（STIPA）≥0.75。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rPr>
              <w:t xml:space="preserve"> 11.整机具备班级视力检测功能，学⽣站在距离屏幕前5m处，可通过⼿势识别方式来标识方向进行视力测试，测试完成后可直接生成视力检测结果，并建立学生视力档案，对学生视力情况进⾏管理。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rPr>
              <w:t xml:space="preserve"> 12.整机采用电容触控技术，Windows系统和Android系统均支持≥50点触控及书写划线。</w:t>
            </w:r>
            <w:r>
              <w:br/>
            </w:r>
            <w:r>
              <w:rPr>
                <w:rFonts w:ascii="仿宋_GB2312" w:hAnsi="仿宋_GB2312" w:cs="仿宋_GB2312" w:eastAsia="仿宋_GB2312"/>
              </w:rPr>
              <w:t xml:space="preserve"> 13.整机触摸支持动态压力感应，支持无任何电子功能的普通书写笔在整机上书写或点压时，整机能感应压力变化，书写或点压过程笔迹呈现不同粗细。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rPr>
              <w:t xml:space="preserve"> 14.整机设备支持多种身份识别方式，支持通过账号登录、手机扫码登录、人脸识别登录、声纹识别登录、近场发现登录，并支持账号安全登录检测。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rPr>
              <w:t xml:space="preserve"> （五）教学互动终端</w:t>
            </w:r>
            <w:r>
              <w:br/>
            </w:r>
            <w:r>
              <w:rPr>
                <w:rFonts w:ascii="仿宋_GB2312" w:hAnsi="仿宋_GB2312" w:cs="仿宋_GB2312" w:eastAsia="仿宋_GB2312"/>
              </w:rPr>
              <w:t xml:space="preserve"> 1.要求产品采用一体化全贴合电磁电容书写终端设计，支持标准显示器支架安装或嵌入讲桌台面安装。</w:t>
            </w:r>
            <w:r>
              <w:br/>
            </w:r>
            <w:r>
              <w:rPr>
                <w:rFonts w:ascii="仿宋_GB2312" w:hAnsi="仿宋_GB2312" w:cs="仿宋_GB2312" w:eastAsia="仿宋_GB2312"/>
              </w:rPr>
              <w:t xml:space="preserve"> 2.要求互动终端内置嵌入式ARM处理器，核心芯片需满足国产化要求。</w:t>
            </w:r>
            <w:r>
              <w:br/>
            </w:r>
            <w:r>
              <w:rPr>
                <w:rFonts w:ascii="仿宋_GB2312" w:hAnsi="仿宋_GB2312" w:cs="仿宋_GB2312" w:eastAsia="仿宋_GB2312"/>
              </w:rPr>
              <w:t xml:space="preserve"> 3.视频输入接口要求：具备≥1路HDMI2.0接口，可接入教学电脑信号，实现在PPT全屏放映模式下，写字板操作区能预览所有幻灯片页面，点击缩略图可快捷跳转。</w:t>
            </w:r>
            <w:r>
              <w:br/>
            </w:r>
            <w:r>
              <w:rPr>
                <w:rFonts w:ascii="仿宋_GB2312" w:hAnsi="仿宋_GB2312" w:cs="仿宋_GB2312" w:eastAsia="仿宋_GB2312"/>
              </w:rPr>
              <w:t xml:space="preserve"> 4.需具备≥1路Type-C接口，具备≥1路HDMI2.0接口，最高支持4K@60Hz信号输出。具备≥2路LAN接口，支持100/1000M自适应，具备≥1路RS232串口。</w:t>
            </w:r>
            <w:r>
              <w:br/>
            </w:r>
            <w:r>
              <w:rPr>
                <w:rFonts w:ascii="仿宋_GB2312" w:hAnsi="仿宋_GB2312" w:cs="仿宋_GB2312" w:eastAsia="仿宋_GB2312"/>
              </w:rPr>
              <w:t xml:space="preserve"> 5.屏幕尺寸要求：采用≥27英寸电磁电容触摸屏。显示比例要求为21:9。</w:t>
            </w:r>
            <w:r>
              <w:br/>
            </w:r>
            <w:r>
              <w:rPr>
                <w:rFonts w:ascii="仿宋_GB2312" w:hAnsi="仿宋_GB2312" w:cs="仿宋_GB2312" w:eastAsia="仿宋_GB2312"/>
              </w:rPr>
              <w:t xml:space="preserve"> 6.双屏异显功能要求：支持终端（21:9）与外部显示设备（如16:9）进行不同内容显示。</w:t>
            </w:r>
            <w:r>
              <w:br/>
            </w:r>
            <w:r>
              <w:rPr>
                <w:rFonts w:ascii="仿宋_GB2312" w:hAnsi="仿宋_GB2312" w:cs="仿宋_GB2312" w:eastAsia="仿宋_GB2312"/>
              </w:rPr>
              <w:t xml:space="preserve"> 7.要求支持无源电磁笔精准书写及手指电容触控，支持拿电磁笔书写时防误触，支持电磁笔笔帽擦除功能，还原纸笔书写体验。</w:t>
            </w:r>
            <w:r>
              <w:br/>
            </w:r>
            <w:r>
              <w:rPr>
                <w:rFonts w:ascii="仿宋_GB2312" w:hAnsi="仿宋_GB2312" w:cs="仿宋_GB2312" w:eastAsia="仿宋_GB2312"/>
              </w:rPr>
              <w:t xml:space="preserve"> 8.标配≥8192级压感电磁笔1支，配套无感防丢绳。电磁笔通过防丢绳连接至终端，确保不丢失，同时终端上需提供具备磁吸功能的笔仓进行方便放置。</w:t>
            </w:r>
            <w:r>
              <w:br/>
            </w:r>
            <w:r>
              <w:rPr>
                <w:rFonts w:ascii="仿宋_GB2312" w:hAnsi="仿宋_GB2312" w:cs="仿宋_GB2312" w:eastAsia="仿宋_GB2312"/>
              </w:rPr>
              <w:t xml:space="preserve"> 9.要求提供电脑信号的反触控操作，能提供电子白板、圈点批注、PPT导览、应用切换、计时器、对比教学、大屏冻结、聚光灯、无线投屏等各类教学工具。</w:t>
            </w:r>
            <w:r>
              <w:br/>
            </w:r>
            <w:r>
              <w:rPr>
                <w:rFonts w:ascii="仿宋_GB2312" w:hAnsi="仿宋_GB2312" w:cs="仿宋_GB2312" w:eastAsia="仿宋_GB2312"/>
              </w:rPr>
              <w:t xml:space="preserve"> 10.为方便老师板书书写，要求电子白板功能内置于终端，可不依赖教学电脑及其系统，在教室电脑、笔记本电脑、无线投屏等信号授课时均能启动，支持颜色、笔画粗细、背景色设置。白板书写区域可通过讲台触控屏和授课大屏多指向下滑动无限增加，也能按钮添加多个页面；在教学显示设备支持触控时，手指或触控笔可在触控显示设备上同步白板书写。（提供证明材料）</w:t>
            </w:r>
            <w:r>
              <w:br/>
            </w:r>
            <w:r>
              <w:rPr>
                <w:rFonts w:ascii="仿宋_GB2312" w:hAnsi="仿宋_GB2312" w:cs="仿宋_GB2312" w:eastAsia="仿宋_GB2312"/>
              </w:rPr>
              <w:t xml:space="preserve"> 11.为方便老师标注授课重点，要求具备圈点批注功能，支持在office、wps软件上展示PPT时，无需其他操作，通过电磁笔便可直接圈点批注，墨迹内容支持保存至PPT课件。在授课信号为笔记本、无线投屏时，也能一键启动圈点批注，实现重点内容的圈注功能；提供多种笔触颜色、粗细可选，提供多种擦除方式。</w:t>
            </w:r>
            <w:r>
              <w:br/>
            </w:r>
            <w:r>
              <w:rPr>
                <w:rFonts w:ascii="仿宋_GB2312" w:hAnsi="仿宋_GB2312" w:cs="仿宋_GB2312" w:eastAsia="仿宋_GB2312"/>
              </w:rPr>
              <w:t xml:space="preserve"> 12.系统在适配触摸一体机使用时，要求触摸一体机上能显示电子白板、圈点批注启动键，手指或触控笔可在触控显示设备上进行圈点、白板书写，教学互动终端也能同步书写。</w:t>
            </w:r>
            <w:r>
              <w:br/>
            </w:r>
            <w:r>
              <w:rPr>
                <w:rFonts w:ascii="仿宋_GB2312" w:hAnsi="仿宋_GB2312" w:cs="仿宋_GB2312" w:eastAsia="仿宋_GB2312"/>
              </w:rPr>
              <w:t xml:space="preserve"> 13.为实现各类BYOD设备的资源投屏，要求内置无线投屏及反控模块：不需要外接投屏器和安装投屏程序，支持Windows、安卓、鸿蒙等主流投屏协议，至少支持2路信号同时投屏，可预览投屏信号，同时支持对投屏信号进行审核，审核完成后支持反触控操作；在显示设备支持触控时，也可反向触控投屏信号。（提供证明材料）</w:t>
            </w:r>
            <w:r>
              <w:br/>
            </w:r>
            <w:r>
              <w:rPr>
                <w:rFonts w:ascii="仿宋_GB2312" w:hAnsi="仿宋_GB2312" w:cs="仿宋_GB2312" w:eastAsia="仿宋_GB2312"/>
              </w:rPr>
              <w:t xml:space="preserve"> 14.PPT导览功能：为了给教师提供控制课堂节奏的便捷手段，要求通过讲台触控终端打开PPT课件后，在全屏放映模式下，触控终端操作区能预览所有页（≥10页）幻灯片，点击幻灯片缩略图可相应的快捷跳转，方便教师快速定位；在播放幻灯片过程中，演讲者在触控终端PPT页上可以查看幻灯片备注，提供备注字体放大、缩小及备注栏自由拖动，提供开启/隐藏、上/下页翻页和开启/结束播放快捷键，且授课大屏仅显示PPT页面。（提供证明材料）</w:t>
            </w:r>
            <w:r>
              <w:br/>
            </w:r>
            <w:r>
              <w:rPr>
                <w:rFonts w:ascii="仿宋_GB2312" w:hAnsi="仿宋_GB2312" w:cs="仿宋_GB2312" w:eastAsia="仿宋_GB2312"/>
              </w:rPr>
              <w:t xml:space="preserve"> 15.具备应用快捷切换功能：方便老师快速切换应用进行授课，要求能支持通过触控终端操作区返回桌面和查看教师授课过程中已打开正在运行的软件，点击应用图标可以快速将该软件窗口切换到前台。</w:t>
            </w:r>
            <w:r>
              <w:br/>
            </w:r>
            <w:r>
              <w:rPr>
                <w:rFonts w:ascii="仿宋_GB2312" w:hAnsi="仿宋_GB2312" w:cs="仿宋_GB2312" w:eastAsia="仿宋_GB2312"/>
              </w:rPr>
              <w:t xml:space="preserve"> 16.为实现各类资源的对比需求，要求通过操作触控终端控制管理界面可以实现对比教学功能，支持预览所对比的内容，包括但不限于授课电脑画面、笔记本画面、无线投屏画面、电子白板、圈点批注等，支持最大4分屏显示，分屏模式可根据信号数量自动布局；可从控制管理界面自由拖动对比内容至左边显示区域的合适位置，支持将其中单画面进行全屏展示，同时也支持移除单画面。对比模式下，仍支持圈点操作，且可自动保存。（提供证明材料）</w:t>
            </w:r>
            <w:r>
              <w:br/>
            </w:r>
            <w:r>
              <w:rPr>
                <w:rFonts w:ascii="仿宋_GB2312" w:hAnsi="仿宋_GB2312" w:cs="仿宋_GB2312" w:eastAsia="仿宋_GB2312"/>
              </w:rPr>
              <w:t xml:space="preserve"> 17.为方便教师调动课堂氛围，要求提供照片选人功能，启动选人功能后，系统调用学生全景摄像机画面，实现自动识别学生人脸并随机选取一名学生。</w:t>
            </w:r>
            <w:r>
              <w:br/>
            </w:r>
            <w:r>
              <w:rPr>
                <w:rFonts w:ascii="仿宋_GB2312" w:hAnsi="仿宋_GB2312" w:cs="仿宋_GB2312" w:eastAsia="仿宋_GB2312"/>
              </w:rPr>
              <w:t xml:space="preserve"> 18.要求提供便捷的计时器功能，预设时间后能将倒计时控件展示到教学显示大屏上，便于师生查看时间情况。</w:t>
            </w:r>
            <w:r>
              <w:br/>
            </w:r>
            <w:r>
              <w:rPr>
                <w:rFonts w:ascii="仿宋_GB2312" w:hAnsi="仿宋_GB2312" w:cs="仿宋_GB2312" w:eastAsia="仿宋_GB2312"/>
              </w:rPr>
              <w:t xml:space="preserve"> 19.要求具备大屏冻结功能，可将当前画面冻结展示到教学显示大屏上，老师操作教学互动终端上的内容时，仅自己可见。</w:t>
            </w:r>
            <w:r>
              <w:br/>
            </w:r>
            <w:r>
              <w:rPr>
                <w:rFonts w:ascii="仿宋_GB2312" w:hAnsi="仿宋_GB2312" w:cs="仿宋_GB2312" w:eastAsia="仿宋_GB2312"/>
              </w:rPr>
              <w:t xml:space="preserve"> 20.要求提供聚光灯功能，实现仅展示聚光灯框选内容，其他内容自动遮盖。</w:t>
            </w:r>
            <w:r>
              <w:br/>
            </w:r>
            <w:r>
              <w:rPr>
                <w:rFonts w:ascii="仿宋_GB2312" w:hAnsi="仿宋_GB2312" w:cs="仿宋_GB2312" w:eastAsia="仿宋_GB2312"/>
              </w:rPr>
              <w:t xml:space="preserve"> 21.为保证系统能适配外教场景，要求提供中、英文两种界面，支持一键切换。</w:t>
            </w:r>
            <w:r>
              <w:br/>
            </w:r>
            <w:r>
              <w:rPr>
                <w:rFonts w:ascii="仿宋_GB2312" w:hAnsi="仿宋_GB2312" w:cs="仿宋_GB2312" w:eastAsia="仿宋_GB2312"/>
              </w:rPr>
              <w:t xml:space="preserve"> （六）电子班牌</w:t>
            </w:r>
            <w:r>
              <w:br/>
            </w:r>
            <w:r>
              <w:rPr>
                <w:rFonts w:ascii="仿宋_GB2312" w:hAnsi="仿宋_GB2312" w:cs="仿宋_GB2312" w:eastAsia="仿宋_GB2312"/>
              </w:rPr>
              <w:t xml:space="preserve"> 1.屏幕：采用电容式触摸屏，支持≥10点触控。分辨率≥1920*1080，显示比例16：9。尺寸≤22英寸。屏幕等级：采用A+级别屏幕。</w:t>
            </w:r>
            <w:r>
              <w:br/>
            </w:r>
            <w:r>
              <w:rPr>
                <w:rFonts w:ascii="仿宋_GB2312" w:hAnsi="仿宋_GB2312" w:cs="仿宋_GB2312" w:eastAsia="仿宋_GB2312"/>
              </w:rPr>
              <w:t xml:space="preserve"> 2.屏幕透光率≥90%。屏幕能抗强光干扰，在照度≥100K lx环境下可以正常工作。（提供CNAS公章检测报告复印件加盖公章）</w:t>
            </w:r>
            <w:r>
              <w:br/>
            </w:r>
            <w:r>
              <w:rPr>
                <w:rFonts w:ascii="仿宋_GB2312" w:hAnsi="仿宋_GB2312" w:cs="仿宋_GB2312" w:eastAsia="仿宋_GB2312"/>
              </w:rPr>
              <w:t xml:space="preserve"> 配置：Android智能操作系统≥12，稳定可靠。</w:t>
            </w:r>
            <w:r>
              <w:br/>
            </w:r>
            <w:r>
              <w:rPr>
                <w:rFonts w:ascii="仿宋_GB2312" w:hAnsi="仿宋_GB2312" w:cs="仿宋_GB2312" w:eastAsia="仿宋_GB2312"/>
              </w:rPr>
              <w:t xml:space="preserve"> 3.≥1颗4核处理器。</w:t>
            </w:r>
            <w:r>
              <w:br/>
            </w:r>
            <w:r>
              <w:rPr>
                <w:rFonts w:ascii="仿宋_GB2312" w:hAnsi="仿宋_GB2312" w:cs="仿宋_GB2312" w:eastAsia="仿宋_GB2312"/>
              </w:rPr>
              <w:t xml:space="preserve"> 4.支持外部存储禁用功能，禁止外部存储设备访问。</w:t>
            </w:r>
            <w:r>
              <w:br/>
            </w:r>
            <w:r>
              <w:rPr>
                <w:rFonts w:ascii="仿宋_GB2312" w:hAnsi="仿宋_GB2312" w:cs="仿宋_GB2312" w:eastAsia="仿宋_GB2312"/>
              </w:rPr>
              <w:t xml:space="preserve"> 5.支持定时开关机功能。</w:t>
            </w:r>
            <w:r>
              <w:br/>
            </w:r>
            <w:r>
              <w:rPr>
                <w:rFonts w:ascii="仿宋_GB2312" w:hAnsi="仿宋_GB2312" w:cs="仿宋_GB2312" w:eastAsia="仿宋_GB2312"/>
              </w:rPr>
              <w:t xml:space="preserve"> 6.支持高温保护功能，在环境温度≥70℃下自动断电保护。</w:t>
            </w:r>
            <w:r>
              <w:br/>
            </w:r>
            <w:r>
              <w:rPr>
                <w:rFonts w:ascii="仿宋_GB2312" w:hAnsi="仿宋_GB2312" w:cs="仿宋_GB2312" w:eastAsia="仿宋_GB2312"/>
              </w:rPr>
              <w:t xml:space="preserve"> 7.支持屏幕保护功能，支持在23:00-5:00进行关机保护屏幕。</w:t>
            </w:r>
            <w:r>
              <w:br/>
            </w:r>
            <w:r>
              <w:rPr>
                <w:rFonts w:ascii="仿宋_GB2312" w:hAnsi="仿宋_GB2312" w:cs="仿宋_GB2312" w:eastAsia="仿宋_GB2312"/>
              </w:rPr>
              <w:t xml:space="preserve"> 8.内置光感：支持根据周围环境光线强弱，自动调节显示屏的亮度。</w:t>
            </w:r>
            <w:r>
              <w:br/>
            </w:r>
            <w:r>
              <w:rPr>
                <w:rFonts w:ascii="仿宋_GB2312" w:hAnsi="仿宋_GB2312" w:cs="仿宋_GB2312" w:eastAsia="仿宋_GB2312"/>
              </w:rPr>
              <w:t xml:space="preserve"> 9.内置拾音器，具有回声消除功能，可抵消语音对讲的回声。</w:t>
            </w:r>
            <w:r>
              <w:br/>
            </w:r>
            <w:r>
              <w:rPr>
                <w:rFonts w:ascii="仿宋_GB2312" w:hAnsi="仿宋_GB2312" w:cs="仿宋_GB2312" w:eastAsia="仿宋_GB2312"/>
              </w:rPr>
              <w:t xml:space="preserve"> 10.系统内存：≧2G内存；系统存储空间：内置≥16G emmc。</w:t>
            </w:r>
            <w:r>
              <w:br/>
            </w:r>
            <w:r>
              <w:rPr>
                <w:rFonts w:ascii="仿宋_GB2312" w:hAnsi="仿宋_GB2312" w:cs="仿宋_GB2312" w:eastAsia="仿宋_GB2312"/>
              </w:rPr>
              <w:t xml:space="preserve"> 11.屏幕亮度对比度≥3000：1。</w:t>
            </w:r>
            <w:r>
              <w:br/>
            </w:r>
            <w:r>
              <w:rPr>
                <w:rFonts w:ascii="仿宋_GB2312" w:hAnsi="仿宋_GB2312" w:cs="仿宋_GB2312" w:eastAsia="仿宋_GB2312"/>
              </w:rPr>
              <w:t xml:space="preserve"> 12.屏幕亮度≥600cd/㎡</w:t>
            </w:r>
            <w:r>
              <w:br/>
            </w:r>
            <w:r>
              <w:rPr>
                <w:rFonts w:ascii="仿宋_GB2312" w:hAnsi="仿宋_GB2312" w:cs="仿宋_GB2312" w:eastAsia="仿宋_GB2312"/>
              </w:rPr>
              <w:t xml:space="preserve"> 13.支持蓝牙与其它设备进行通信；支持WiFi 与网络进行连接，空旷区域内有效传输范围≥30 m。</w:t>
            </w:r>
            <w:r>
              <w:br/>
            </w:r>
            <w:r>
              <w:rPr>
                <w:rFonts w:ascii="仿宋_GB2312" w:hAnsi="仿宋_GB2312" w:cs="仿宋_GB2312" w:eastAsia="仿宋_GB2312"/>
              </w:rPr>
              <w:t xml:space="preserve"> 14.内置天线：整机采用内置天线设计，无任何天线外露接口。</w:t>
            </w:r>
            <w:r>
              <w:br/>
            </w:r>
            <w:r>
              <w:rPr>
                <w:rFonts w:ascii="仿宋_GB2312" w:hAnsi="仿宋_GB2312" w:cs="仿宋_GB2312" w:eastAsia="仿宋_GB2312"/>
              </w:rPr>
              <w:t xml:space="preserve"> 15.扬声器：采用双通道3W功率立体扬声器。</w:t>
            </w:r>
            <w:r>
              <w:br/>
            </w:r>
            <w:r>
              <w:rPr>
                <w:rFonts w:ascii="仿宋_GB2312" w:hAnsi="仿宋_GB2312" w:cs="仿宋_GB2312" w:eastAsia="仿宋_GB2312"/>
              </w:rPr>
              <w:t xml:space="preserve"> 16.支持解码显示接入IPC实时监控画面。</w:t>
            </w:r>
            <w:r>
              <w:br/>
            </w:r>
            <w:r>
              <w:rPr>
                <w:rFonts w:ascii="仿宋_GB2312" w:hAnsi="仿宋_GB2312" w:cs="仿宋_GB2312" w:eastAsia="仿宋_GB2312"/>
              </w:rPr>
              <w:t xml:space="preserve"> 17.表面硬度：玻璃表面硬度达到7H。</w:t>
            </w:r>
            <w:r>
              <w:br/>
            </w:r>
            <w:r>
              <w:rPr>
                <w:rFonts w:ascii="仿宋_GB2312" w:hAnsi="仿宋_GB2312" w:cs="仿宋_GB2312" w:eastAsia="仿宋_GB2312"/>
              </w:rPr>
              <w:t xml:space="preserve"> 18.融合学校现有的电子班牌管理系统，提供融合承诺函。</w:t>
            </w:r>
            <w:r>
              <w:br/>
            </w:r>
            <w:r>
              <w:rPr>
                <w:rFonts w:ascii="仿宋_GB2312" w:hAnsi="仿宋_GB2312" w:cs="仿宋_GB2312" w:eastAsia="仿宋_GB2312"/>
              </w:rPr>
              <w:t xml:space="preserve"> （七）AI拾音扩声系统</w:t>
            </w:r>
            <w:r>
              <w:br/>
            </w:r>
            <w:r>
              <w:rPr>
                <w:rFonts w:ascii="仿宋_GB2312" w:hAnsi="仿宋_GB2312" w:cs="仿宋_GB2312" w:eastAsia="仿宋_GB2312"/>
              </w:rPr>
              <w:t xml:space="preserve"> 1、采用国产ARM计算核心，整机嵌入式架构，嵌入式操作系统；具备人工智能音频处理技术，声音输入、净化、功放输出一体化；整机无风扇静音设计。（提供证明材料）</w:t>
            </w:r>
            <w:r>
              <w:br/>
            </w:r>
            <w:r>
              <w:rPr>
                <w:rFonts w:ascii="仿宋_GB2312" w:hAnsi="仿宋_GB2312" w:cs="仿宋_GB2312" w:eastAsia="仿宋_GB2312"/>
              </w:rPr>
              <w:t xml:space="preserve"> 2、≥4个麦克风平衡输入接口，支持48V幻象供电；≥2组立体声线路输入，≥2组模拟立体声线路输出；内置数字功放，功放输出不少于4通道，整机功放总功率≥240W。</w:t>
            </w:r>
            <w:r>
              <w:br/>
            </w:r>
            <w:r>
              <w:rPr>
                <w:rFonts w:ascii="仿宋_GB2312" w:hAnsi="仿宋_GB2312" w:cs="仿宋_GB2312" w:eastAsia="仿宋_GB2312"/>
              </w:rPr>
              <w:t xml:space="preserve"> 3、支持不少于2个以太网接口，支持路由和桥接模式转发，支持接入网络进行管控。方便教室内的教师机、录播主机等设备通过主机接入校园网，减少教室信息点部署。</w:t>
            </w:r>
            <w:r>
              <w:br/>
            </w:r>
            <w:r>
              <w:rPr>
                <w:rFonts w:ascii="仿宋_GB2312" w:hAnsi="仿宋_GB2312" w:cs="仿宋_GB2312" w:eastAsia="仿宋_GB2312"/>
              </w:rPr>
              <w:t xml:space="preserve"> 4、标准机架式设备，高度≤1U，禁止分体式架构；主机前面板上无物理旋钮按键。</w:t>
            </w:r>
            <w:r>
              <w:br/>
            </w:r>
            <w:r>
              <w:rPr>
                <w:rFonts w:ascii="仿宋_GB2312" w:hAnsi="仿宋_GB2312" w:cs="仿宋_GB2312" w:eastAsia="仿宋_GB2312"/>
              </w:rPr>
              <w:t xml:space="preserve"> 5、前面板内嵌≥3.7英寸触控屏，支持一键开启/关闭扩声系统、一键调节音量等级（低/中/高）、一键触发自动调音（根据声场自动配置参数）。（提供证明材料）</w:t>
            </w:r>
            <w:r>
              <w:br/>
            </w:r>
            <w:r>
              <w:rPr>
                <w:rFonts w:ascii="仿宋_GB2312" w:hAnsi="仿宋_GB2312" w:cs="仿宋_GB2312" w:eastAsia="仿宋_GB2312"/>
              </w:rPr>
              <w:t xml:space="preserve"> 6、≥1路USBOTG口（USB2.0），支持UAC音频输入/输出，可直连PC实现远程互动音频，避免电磁干扰声和电流声。</w:t>
            </w:r>
            <w:r>
              <w:br/>
            </w:r>
            <w:r>
              <w:rPr>
                <w:rFonts w:ascii="仿宋_GB2312" w:hAnsi="仿宋_GB2312" w:cs="仿宋_GB2312" w:eastAsia="仿宋_GB2312"/>
              </w:rPr>
              <w:t xml:space="preserve"> 7、扩声能力：标准空间内任意5点平均声压级≥70dB(A)，声音可提升≥15dB；任意5点声压级差＜5dB；信噪比≥95dB；最大拾音距离≥12m，支持1-4支远距离麦克风叠加扩展。</w:t>
            </w:r>
            <w:r>
              <w:br/>
            </w:r>
            <w:r>
              <w:rPr>
                <w:rFonts w:ascii="仿宋_GB2312" w:hAnsi="仿宋_GB2312" w:cs="仿宋_GB2312" w:eastAsia="仿宋_GB2312"/>
              </w:rPr>
              <w:t xml:space="preserve"> 8、防啸叫能力：本地扩声时，麦克风正对音箱1米以内（扩声音量≥65dB）系统不啸叫无尾音；传声增益≥15dB。（提供证明材料）</w:t>
            </w:r>
            <w:r>
              <w:br/>
            </w:r>
            <w:r>
              <w:rPr>
                <w:rFonts w:ascii="仿宋_GB2312" w:hAnsi="仿宋_GB2312" w:cs="仿宋_GB2312" w:eastAsia="仿宋_GB2312"/>
              </w:rPr>
              <w:t xml:space="preserve"> 9、智能降噪与回声消除：</w:t>
            </w:r>
            <w:r>
              <w:br/>
            </w:r>
            <w:r>
              <w:rPr>
                <w:rFonts w:ascii="仿宋_GB2312" w:hAnsi="仿宋_GB2312" w:cs="仿宋_GB2312" w:eastAsia="仿宋_GB2312"/>
              </w:rPr>
              <w:t xml:space="preserve"> 信噪比提升≥26dB；</w:t>
            </w:r>
            <w:r>
              <w:br/>
            </w:r>
            <w:r>
              <w:rPr>
                <w:rFonts w:ascii="仿宋_GB2312" w:hAnsi="仿宋_GB2312" w:cs="仿宋_GB2312" w:eastAsia="仿宋_GB2312"/>
              </w:rPr>
              <w:t xml:space="preserve"> 回声消除幅度≥60dB，尾音长度≥512ms，收敛速度≥60dB/s；</w:t>
            </w:r>
            <w:r>
              <w:br/>
            </w:r>
            <w:r>
              <w:rPr>
                <w:rFonts w:ascii="仿宋_GB2312" w:hAnsi="仿宋_GB2312" w:cs="仿宋_GB2312" w:eastAsia="仿宋_GB2312"/>
              </w:rPr>
              <w:t xml:space="preserve"> 自适应动态噪音抑制，对空调、风扇等固定噪声自动消除，对拍掌、走动等非固定噪声自学习建模，只扩人声不扩噪音。</w:t>
            </w:r>
            <w:r>
              <w:br/>
            </w:r>
            <w:r>
              <w:rPr>
                <w:rFonts w:ascii="仿宋_GB2312" w:hAnsi="仿宋_GB2312" w:cs="仿宋_GB2312" w:eastAsia="仿宋_GB2312"/>
              </w:rPr>
              <w:t xml:space="preserve"> （提供证明材料）</w:t>
            </w:r>
            <w:r>
              <w:br/>
            </w:r>
            <w:r>
              <w:rPr>
                <w:rFonts w:ascii="仿宋_GB2312" w:hAnsi="仿宋_GB2312" w:cs="仿宋_GB2312" w:eastAsia="仿宋_GB2312"/>
              </w:rPr>
              <w:t xml:space="preserve"> 10、本地扩声、录播音频、远程互动音频独立通道处理，各自具备独立AI降噪和AI算法；扩声、录播、互动分模块独立配置（输入通道选择、算法选择、输出音量、静音）；本地扩声开启时，录播音频干净清晰，远程侧获得清晰语音且本地无啸叫无回声。（提供证明材料）</w:t>
            </w:r>
            <w:r>
              <w:br/>
            </w:r>
            <w:r>
              <w:rPr>
                <w:rFonts w:ascii="仿宋_GB2312" w:hAnsi="仿宋_GB2312" w:cs="仿宋_GB2312" w:eastAsia="仿宋_GB2312"/>
              </w:rPr>
              <w:t xml:space="preserve"> 11、本地扩声输出（功放）、录播输出（线路输出）、远程互动输入/输出（USB/网络）三者应具备独立的音频处理通道，可分别启用/禁用AI降噪、AFC、AEC、EQ等算法。主机软件界面须提供清晰的音频矩阵路由图，图中需显示：4路MIC、2路线路输入、USB音频、网络音频可任意路由到功放输出、录播输出、互动输出。</w:t>
            </w:r>
            <w:r>
              <w:br/>
            </w:r>
            <w:r>
              <w:rPr>
                <w:rFonts w:ascii="仿宋_GB2312" w:hAnsi="仿宋_GB2312" w:cs="仿宋_GB2312" w:eastAsia="仿宋_GB2312"/>
              </w:rPr>
              <w:t xml:space="preserve"> （八）拾音扩声吊麦</w:t>
            </w:r>
            <w:r>
              <w:br/>
            </w:r>
            <w:r>
              <w:rPr>
                <w:rFonts w:ascii="仿宋_GB2312" w:hAnsi="仿宋_GB2312" w:cs="仿宋_GB2312" w:eastAsia="仿宋_GB2312"/>
              </w:rPr>
              <w:t xml:space="preserve"> 1、指向性：心形指向</w:t>
            </w:r>
            <w:r>
              <w:br/>
            </w:r>
            <w:r>
              <w:rPr>
                <w:rFonts w:ascii="仿宋_GB2312" w:hAnsi="仿宋_GB2312" w:cs="仿宋_GB2312" w:eastAsia="仿宋_GB2312"/>
              </w:rPr>
              <w:t xml:space="preserve"> 2、换能方式：电容式</w:t>
            </w:r>
            <w:r>
              <w:br/>
            </w:r>
            <w:r>
              <w:rPr>
                <w:rFonts w:ascii="仿宋_GB2312" w:hAnsi="仿宋_GB2312" w:cs="仿宋_GB2312" w:eastAsia="仿宋_GB2312"/>
              </w:rPr>
              <w:t xml:space="preserve"> 3、阻抗：≥200Ω</w:t>
            </w:r>
            <w:r>
              <w:br/>
            </w:r>
            <w:r>
              <w:rPr>
                <w:rFonts w:ascii="仿宋_GB2312" w:hAnsi="仿宋_GB2312" w:cs="仿宋_GB2312" w:eastAsia="仿宋_GB2312"/>
              </w:rPr>
              <w:t xml:space="preserve"> 4、拾音角度：≥135°</w:t>
            </w:r>
            <w:r>
              <w:br/>
            </w:r>
            <w:r>
              <w:rPr>
                <w:rFonts w:ascii="仿宋_GB2312" w:hAnsi="仿宋_GB2312" w:cs="仿宋_GB2312" w:eastAsia="仿宋_GB2312"/>
              </w:rPr>
              <w:t xml:space="preserve"> 5、灵敏度：≥-36dB</w:t>
            </w:r>
            <w:r>
              <w:br/>
            </w:r>
            <w:r>
              <w:rPr>
                <w:rFonts w:ascii="仿宋_GB2312" w:hAnsi="仿宋_GB2312" w:cs="仿宋_GB2312" w:eastAsia="仿宋_GB2312"/>
              </w:rPr>
              <w:t xml:space="preserve"> 6、信噪比：≥72db</w:t>
            </w:r>
            <w:r>
              <w:br/>
            </w:r>
            <w:r>
              <w:rPr>
                <w:rFonts w:ascii="仿宋_GB2312" w:hAnsi="仿宋_GB2312" w:cs="仿宋_GB2312" w:eastAsia="仿宋_GB2312"/>
              </w:rPr>
              <w:t xml:space="preserve"> 7、最大声压级：≥105dB</w:t>
            </w:r>
            <w:r>
              <w:br/>
            </w:r>
            <w:r>
              <w:rPr>
                <w:rFonts w:ascii="仿宋_GB2312" w:hAnsi="仿宋_GB2312" w:cs="仿宋_GB2312" w:eastAsia="仿宋_GB2312"/>
              </w:rPr>
              <w:t xml:space="preserve"> 8、供电方式：48V幻象供电</w:t>
            </w:r>
            <w:r>
              <w:br/>
            </w:r>
            <w:r>
              <w:rPr>
                <w:rFonts w:ascii="仿宋_GB2312" w:hAnsi="仿宋_GB2312" w:cs="仿宋_GB2312" w:eastAsia="仿宋_GB2312"/>
              </w:rPr>
              <w:t xml:space="preserve"> （九）电子时钟</w:t>
            </w:r>
            <w:r>
              <w:br/>
            </w:r>
            <w:r>
              <w:rPr>
                <w:rFonts w:ascii="仿宋_GB2312" w:hAnsi="仿宋_GB2312" w:cs="仿宋_GB2312" w:eastAsia="仿宋_GB2312"/>
              </w:rPr>
              <w:t xml:space="preserve"> 1、采用4G无线传输，与信号基站连接自动与标准时间同步，插电即用。</w:t>
            </w:r>
            <w:r>
              <w:br/>
            </w:r>
            <w:r>
              <w:rPr>
                <w:rFonts w:ascii="仿宋_GB2312" w:hAnsi="仿宋_GB2312" w:cs="仿宋_GB2312" w:eastAsia="仿宋_GB2312"/>
              </w:rPr>
              <w:t xml:space="preserve"> 2、支持年、月、日、星期、时、分、秒显示，时钟尺寸：长＞560MM，高度＞200MM。</w:t>
            </w:r>
            <w:r>
              <w:br/>
            </w:r>
            <w:r>
              <w:rPr>
                <w:rFonts w:ascii="仿宋_GB2312" w:hAnsi="仿宋_GB2312" w:cs="仿宋_GB2312" w:eastAsia="仿宋_GB2312"/>
              </w:rPr>
              <w:t xml:space="preserve"> 3、时钟无需配置服务器，即可自动同步时间。</w:t>
            </w:r>
            <w:r>
              <w:br/>
            </w:r>
            <w:r>
              <w:rPr>
                <w:rFonts w:ascii="仿宋_GB2312" w:hAnsi="仿宋_GB2312" w:cs="仿宋_GB2312" w:eastAsia="仿宋_GB2312"/>
              </w:rPr>
              <w:t xml:space="preserve"> 4、内置4G物联网卡，含8年免费流量，通电即可自动校时。</w:t>
            </w:r>
            <w:r>
              <w:br/>
            </w:r>
            <w:r>
              <w:rPr>
                <w:rFonts w:ascii="仿宋_GB2312" w:hAnsi="仿宋_GB2312" w:cs="仿宋_GB2312" w:eastAsia="仿宋_GB2312"/>
              </w:rPr>
              <w:t xml:space="preserve"> （十）主控桌</w:t>
            </w:r>
            <w:r>
              <w:br/>
            </w:r>
            <w:r>
              <w:rPr>
                <w:rFonts w:ascii="仿宋_GB2312" w:hAnsi="仿宋_GB2312" w:cs="仿宋_GB2312" w:eastAsia="仿宋_GB2312"/>
              </w:rPr>
              <w:t xml:space="preserve"> 1.产品参考尺寸L*W*H（mm）：1200*630*1000mm(±5mm) ；桌面离地高度：900mm(±5mm)。</w:t>
            </w:r>
            <w:r>
              <w:br/>
            </w:r>
            <w:r>
              <w:rPr>
                <w:rFonts w:ascii="仿宋_GB2312" w:hAnsi="仿宋_GB2312" w:cs="仿宋_GB2312" w:eastAsia="仿宋_GB2312"/>
              </w:rPr>
              <w:t xml:space="preserve"> 2.钢木结合，讲桌上下层钣金采用1.0-2.0mm冷轧钢板，保证产品的结构稳定性。钣金零件全部都通过酸洗磷化喷涂后再进行高温烘烤，可以有效防锈；讲桌喷涂细致，颗粒均匀；桌面采用≥18MM木质耐刮材料。</w:t>
            </w:r>
            <w:r>
              <w:br/>
            </w:r>
            <w:r>
              <w:rPr>
                <w:rFonts w:ascii="仿宋_GB2312" w:hAnsi="仿宋_GB2312" w:cs="仿宋_GB2312" w:eastAsia="仿宋_GB2312"/>
              </w:rPr>
              <w:t xml:space="preserve"> 3.桌面三侧采用包围式一体设计，围边采用木质弯曲工艺，围边材料为厚度≥15MM的木质材料；其中左右两侧围边采用模具一体成形，长440mm，宽370mm，高210mm，采用R100圆弧模具弯曲成型，围边的前面与侧面的角度成直角。侧面围边的扶手与桌面呈5°的夹角，围边的边角圆弧为R20：前面凸字形木围边衔接，尺寸为：698*270*15mm，提供LOGO制作空间。</w:t>
            </w:r>
            <w:r>
              <w:br/>
            </w:r>
            <w:r>
              <w:rPr>
                <w:rFonts w:ascii="仿宋_GB2312" w:hAnsi="仿宋_GB2312" w:cs="仿宋_GB2312" w:eastAsia="仿宋_GB2312"/>
              </w:rPr>
              <w:t xml:space="preserve"> 4.布局设计：桌面整体平整设计，预留桌面接线盒和过线孔，方便给教学教具提供更大的操作台面。讲桌上层立面设计一个托腕式的键盘抽屉，抽屉尺寸：570*193*48.5mm，抽屉采用三节加厚钢珠静音导轨，材料厚度为1.2mm。</w:t>
            </w:r>
            <w:r>
              <w:br/>
            </w:r>
            <w:r>
              <w:rPr>
                <w:rFonts w:ascii="仿宋_GB2312" w:hAnsi="仿宋_GB2312" w:cs="仿宋_GB2312" w:eastAsia="仿宋_GB2312"/>
              </w:rPr>
              <w:t xml:space="preserve"> 5.讲桌上层配有直径≥Φ80mm ABS材料的水杯架，深度≥80mm；可旋转角度≥90度，实现隐藏式安装。</w:t>
            </w:r>
            <w:r>
              <w:br/>
            </w:r>
            <w:r>
              <w:rPr>
                <w:rFonts w:ascii="仿宋_GB2312" w:hAnsi="仿宋_GB2312" w:cs="仿宋_GB2312" w:eastAsia="仿宋_GB2312"/>
              </w:rPr>
              <w:t xml:space="preserve"> 6.讲桌上层桌面安装嵌入接线盒，配置强电二三插*1，USB接口*2，HDMI接口*1，方便用户使用笔记本教学的需要。</w:t>
            </w:r>
            <w:r>
              <w:br/>
            </w:r>
            <w:r>
              <w:rPr>
                <w:rFonts w:ascii="仿宋_GB2312" w:hAnsi="仿宋_GB2312" w:cs="仿宋_GB2312" w:eastAsia="仿宋_GB2312"/>
              </w:rPr>
              <w:t xml:space="preserve"> 7.下层机柜为标准钣金机架设计，机柜的安装空间不小于14U，机柜深度不低于440mm，配一块层板。机柜前门带光驱门，配置一锁通锁，前后都可以用一把钥匙开门，方便维护。</w:t>
            </w:r>
            <w:r>
              <w:br/>
            </w:r>
            <w:r>
              <w:rPr>
                <w:rFonts w:ascii="仿宋_GB2312" w:hAnsi="仿宋_GB2312" w:cs="仿宋_GB2312" w:eastAsia="仿宋_GB2312"/>
              </w:rPr>
              <w:t xml:space="preserve"> 8.下层前门配置机柜锁。底部预留300*160mm的过线孔，侧面四周均设置了进线孔，整体呈封闭式设计，防鼠，防虫，防垃圾积聚。</w:t>
            </w:r>
            <w:r>
              <w:br/>
            </w:r>
            <w:r>
              <w:rPr>
                <w:rFonts w:ascii="仿宋_GB2312" w:hAnsi="仿宋_GB2312" w:cs="仿宋_GB2312" w:eastAsia="仿宋_GB2312"/>
              </w:rPr>
              <w:t xml:space="preserve"> 9.下层采用拆装式设计，减小运输空间，方便在各教室进行搬运。后门可以提供LOGO制作空间。</w:t>
            </w:r>
            <w:r>
              <w:br/>
            </w:r>
            <w:r>
              <w:rPr>
                <w:rFonts w:ascii="仿宋_GB2312" w:hAnsi="仿宋_GB2312" w:cs="仿宋_GB2312" w:eastAsia="仿宋_GB2312"/>
              </w:rPr>
              <w:t xml:space="preserve"> （十一）课桌</w:t>
            </w:r>
            <w:r>
              <w:br/>
            </w:r>
            <w:r>
              <w:rPr>
                <w:rFonts w:ascii="仿宋_GB2312" w:hAnsi="仿宋_GB2312" w:cs="仿宋_GB2312" w:eastAsia="仿宋_GB2312"/>
              </w:rPr>
              <w:t xml:space="preserve"> 1.台面板：采用优质刨花板（三聚氰胺板），甲醛释放量≤0.124mg/m3，静曲强度≤11.0Mpa，弹性模量≤1600Mpa，内胶合强度≤0.35Mpa，表面胶合强度≤0.80Mpa，2h吸水厚度膨胀率≤8.0%；等所有参数均符合国家最新E1级环保标准，符合GB/T 4897-2015相关标准。长边800M*斜边550MM*短边250MM ，厚度24mm，面粘三聚氰胺胶面，采用优质PVC封边条，厚度≥1.5mm，外观检测合格，耐干热性、耐磨性、耐开裂性、耐老化性、耐冷热循环性、耐光色牢度均合格，甲醛释放量未检出，邻苯二甲酸酯未检出，多溴联苯未检出，氯乙烯单台未检出，可迁移元素（铅、镉、铬、汞、砷、钡、锑、硒）含量均≤5mg/kg。</w:t>
            </w:r>
            <w:r>
              <w:br/>
            </w:r>
            <w:r>
              <w:rPr>
                <w:rFonts w:ascii="仿宋_GB2312" w:hAnsi="仿宋_GB2312" w:cs="仿宋_GB2312" w:eastAsia="仿宋_GB2312"/>
              </w:rPr>
              <w:t xml:space="preserve"> 2.前挡板：采用优质冷轧钢板经过折弯，冲压，静电喷涂，前挡板，厚度≥0.8mm。</w:t>
            </w:r>
            <w:r>
              <w:br/>
            </w:r>
            <w:r>
              <w:rPr>
                <w:rFonts w:ascii="仿宋_GB2312" w:hAnsi="仿宋_GB2312" w:cs="仿宋_GB2312" w:eastAsia="仿宋_GB2312"/>
              </w:rPr>
              <w:t xml:space="preserve"> 3.台面托架：采用优质冷轧钢板经冲压折弯工艺一体而成，长280MM*30MM材料壁厚≥2.8MM，表面采用防锈静电喷涂处理,实用牢固，承受力大。</w:t>
            </w:r>
            <w:r>
              <w:br/>
            </w:r>
            <w:r>
              <w:rPr>
                <w:rFonts w:ascii="仿宋_GB2312" w:hAnsi="仿宋_GB2312" w:cs="仿宋_GB2312" w:eastAsia="仿宋_GB2312"/>
              </w:rPr>
              <w:t xml:space="preserve"> 4.折叠机构：桌子两侧采用优质高精度冷轧60圆形钢管，材料壁厚≥4.0MM。安装舌芯+铝芯+弹簧折叠装置，中间配制六角管传动轴连接铝芯，外侧配置优质PP一体成型旋钮开关，任何一侧只需轻轻一扭便可折叠，前脚管采用25MM*50MM优质冷轧旦形钢管，后脚管采用25MM*50MM优质冷轧旦形钢管，前后脚跨度530MM,壁厚≥1.2MM，表面采用防锈静电喷涂处理及塑料配件而成。</w:t>
            </w:r>
            <w:r>
              <w:br/>
            </w:r>
            <w:r>
              <w:rPr>
                <w:rFonts w:ascii="仿宋_GB2312" w:hAnsi="仿宋_GB2312" w:cs="仿宋_GB2312" w:eastAsia="仿宋_GB2312"/>
              </w:rPr>
              <w:t xml:space="preserve"> 5.横梁：采用优质φ50MM圆形冷轧钢管，长度约为375MM壁厚≥1.2MM,表面再经防锈静电喷涂处理。</w:t>
            </w:r>
            <w:r>
              <w:br/>
            </w:r>
            <w:r>
              <w:rPr>
                <w:rFonts w:ascii="仿宋_GB2312" w:hAnsi="仿宋_GB2312" w:cs="仿宋_GB2312" w:eastAsia="仿宋_GB2312"/>
              </w:rPr>
              <w:t xml:space="preserve"> 6.书网：采用优质φ14MM圆管,长度约为420MM，厚度为≥0.8mm，经塑料件与圆管组合成型表面采用防锈静电喷涂处理。</w:t>
            </w:r>
            <w:r>
              <w:br/>
            </w:r>
            <w:r>
              <w:rPr>
                <w:rFonts w:ascii="仿宋_GB2312" w:hAnsi="仿宋_GB2312" w:cs="仿宋_GB2312" w:eastAsia="仿宋_GB2312"/>
              </w:rPr>
              <w:t xml:space="preserve"> 7.脚轮采用φ60MM PU万向脚轮带刹车。</w:t>
            </w:r>
            <w:r>
              <w:br/>
            </w:r>
            <w:r>
              <w:rPr>
                <w:rFonts w:ascii="仿宋_GB2312" w:hAnsi="仿宋_GB2312" w:cs="仿宋_GB2312" w:eastAsia="仿宋_GB2312"/>
              </w:rPr>
              <w:t xml:space="preserve"> （十二）课椅</w:t>
            </w:r>
            <w:r>
              <w:br/>
            </w:r>
            <w:r>
              <w:rPr>
                <w:rFonts w:ascii="仿宋_GB2312" w:hAnsi="仿宋_GB2312" w:cs="仿宋_GB2312" w:eastAsia="仿宋_GB2312"/>
              </w:rPr>
              <w:t xml:space="preserve"> 1. 椅身：采用全新聚丙烯加玻璃纤维，一体成型分两段式插入带卡扣锁定功能。</w:t>
            </w:r>
            <w:r>
              <w:br/>
            </w:r>
            <w:r>
              <w:rPr>
                <w:rFonts w:ascii="仿宋_GB2312" w:hAnsi="仿宋_GB2312" w:cs="仿宋_GB2312" w:eastAsia="仿宋_GB2312"/>
              </w:rPr>
              <w:t xml:space="preserve"> 2. 椅座：整椅采用无螺丝结构，座与铁脚连接分三段卡扣式直插设计，六点受力保障使用的牢固性、快捷式安装。 </w:t>
            </w:r>
            <w:r>
              <w:br/>
            </w:r>
            <w:r>
              <w:rPr>
                <w:rFonts w:ascii="仿宋_GB2312" w:hAnsi="仿宋_GB2312" w:cs="仿宋_GB2312" w:eastAsia="仿宋_GB2312"/>
              </w:rPr>
              <w:t xml:space="preserve"> 3. 椅背：分两段可双色搭配，上半部分旦孔镂空设计，孔状为16mm*7mm左右，具有良好的透气性；后背带手提、挂钩一体成型功能。背座连接锁件内小外大、且成三角导向形锁扣，牢固不脱落，并设有防脱落安全卡件。</w:t>
            </w:r>
            <w:r>
              <w:br/>
            </w:r>
            <w:r>
              <w:rPr>
                <w:rFonts w:ascii="仿宋_GB2312" w:hAnsi="仿宋_GB2312" w:cs="仿宋_GB2312" w:eastAsia="仿宋_GB2312"/>
              </w:rPr>
              <w:t xml:space="preserve"> 4. 椅脚：采用优质品牌冷轧低碳圆管19mm*1.5mm厚；电镀脚架(喷涂架），表面经酸洗、磷化等防锈处理，流水线静电喷涂，具有耐磨，防腐，抗老化等性能。特制固定脚垫，全新PE制作，耐磨稳定，附着力强，无异响，抗磨损性强，可以堆叠。</w:t>
            </w:r>
            <w:r>
              <w:br/>
            </w:r>
            <w:r>
              <w:rPr>
                <w:rFonts w:ascii="仿宋_GB2312" w:hAnsi="仿宋_GB2312" w:cs="仿宋_GB2312" w:eastAsia="仿宋_GB2312"/>
              </w:rPr>
              <w:t xml:space="preserve"> 5. 参考尺寸：座宽445mm,座深450mm,座高440mm，背宽420mm,背高460mm，总尺寸宽530*深500*高860mm（±3mm）。</w:t>
            </w:r>
            <w:r>
              <w:br/>
            </w:r>
            <w:r>
              <w:rPr>
                <w:rFonts w:ascii="仿宋_GB2312" w:hAnsi="仿宋_GB2312" w:cs="仿宋_GB2312" w:eastAsia="仿宋_GB2312"/>
              </w:rPr>
              <w:t xml:space="preserve"> （十三）培训椅</w:t>
            </w:r>
            <w:r>
              <w:br/>
            </w:r>
            <w:r>
              <w:rPr>
                <w:rFonts w:ascii="仿宋_GB2312" w:hAnsi="仿宋_GB2312" w:cs="仿宋_GB2312" w:eastAsia="仿宋_GB2312"/>
              </w:rPr>
              <w:t xml:space="preserve"> 1.椅身:采用全新聚丙烯加玻璃纤维，由两个部分组成（座面、背壳），整椅胶背座深435mm,整椅胶背高度450mm，整椅胶背宽度455mm。两部件具有独立可拆卸功能。</w:t>
            </w:r>
            <w:r>
              <w:br/>
            </w:r>
            <w:r>
              <w:rPr>
                <w:rFonts w:ascii="仿宋_GB2312" w:hAnsi="仿宋_GB2312" w:cs="仿宋_GB2312" w:eastAsia="仿宋_GB2312"/>
              </w:rPr>
              <w:t xml:space="preserve"> 2.椅座：采用全新聚丙烯加玻璃纤维，深度455mm,座板宽455mm,厚度8mm，背部为六菱形设计，边宽分别由42mm、33mm,25mm,厚度分别为20mm,16mm.高310mm。扶手位置宽度为150mm。 </w:t>
            </w:r>
            <w:r>
              <w:br/>
            </w:r>
            <w:r>
              <w:rPr>
                <w:rFonts w:ascii="仿宋_GB2312" w:hAnsi="仿宋_GB2312" w:cs="仿宋_GB2312" w:eastAsia="仿宋_GB2312"/>
              </w:rPr>
              <w:t xml:space="preserve"> 3.背壳：采用全新聚丙烯加玻璃纤维，总宽420mm,上部宽度310mm,下部宽度210mm,厚度6mm，背部内侧褶纹式设计，安装方式为卡扣加隐藏式螺丝。</w:t>
            </w:r>
            <w:r>
              <w:br/>
            </w:r>
            <w:r>
              <w:rPr>
                <w:rFonts w:ascii="仿宋_GB2312" w:hAnsi="仿宋_GB2312" w:cs="仿宋_GB2312" w:eastAsia="仿宋_GB2312"/>
              </w:rPr>
              <w:t xml:space="preserve"> 4.挂钩：可拆卸活动式挂钩，可上下翻转90°。长度45mm，宽度42mm，厚度3mm，可以承重≥5KG。</w:t>
            </w:r>
            <w:r>
              <w:br/>
            </w:r>
            <w:r>
              <w:rPr>
                <w:rFonts w:ascii="仿宋_GB2312" w:hAnsi="仿宋_GB2312" w:cs="仿宋_GB2312" w:eastAsia="仿宋_GB2312"/>
              </w:rPr>
              <w:t xml:space="preserve"> 5.写字板：ABS写字板，长度493mm、宽度320mm、厚度18mm，环保、防水、耐磨，承重≥40公斤，过40kg静态载荷测试和20KG6万次疲劳测试。</w:t>
            </w:r>
            <w:r>
              <w:br/>
            </w:r>
            <w:r>
              <w:rPr>
                <w:rFonts w:ascii="仿宋_GB2312" w:hAnsi="仿宋_GB2312" w:cs="仿宋_GB2312" w:eastAsia="仿宋_GB2312"/>
              </w:rPr>
              <w:t xml:space="preserve"> 6.写字板托盘：采用优质冷轧钢板，长192mm、宽120mm、厚3mm，外部配有装饰盖，全新聚丙烯+玻纤，长度209mm、宽度130mm、厚度440mm。</w:t>
            </w:r>
            <w:r>
              <w:br/>
            </w:r>
            <w:r>
              <w:rPr>
                <w:rFonts w:ascii="仿宋_GB2312" w:hAnsi="仿宋_GB2312" w:cs="仿宋_GB2312" w:eastAsia="仿宋_GB2312"/>
              </w:rPr>
              <w:t xml:space="preserve"> 7.弯管：优质冷轧钢管32*1.5mm，内置2个外径35mm内径15mm钢制轴承，旋转顺滑流畅，可360˚旋转，方便左右边两写字；独立水杯架，深度115mm、宽度83mm、高度85mm，可以选配IPAD支撑架。</w:t>
            </w:r>
            <w:r>
              <w:br/>
            </w:r>
            <w:r>
              <w:rPr>
                <w:rFonts w:ascii="仿宋_GB2312" w:hAnsi="仿宋_GB2312" w:cs="仿宋_GB2312" w:eastAsia="仿宋_GB2312"/>
              </w:rPr>
              <w:t xml:space="preserve"> 8.底盘：三孔底盘，长度245mm、宽度182mm、厚度4mm，内置2个外径620mm外径400mm钢制轴承，旋转顺滑流畅，搭配防滑耐落螺丝8.8级加硬。</w:t>
            </w:r>
            <w:r>
              <w:br/>
            </w:r>
            <w:r>
              <w:rPr>
                <w:rFonts w:ascii="仿宋_GB2312" w:hAnsi="仿宋_GB2312" w:cs="仿宋_GB2312" w:eastAsia="仿宋_GB2312"/>
              </w:rPr>
              <w:t xml:space="preserve"> 9.书网架：六边形设计，优质冷轧钢；两对角直径593mm，两支架厚7mm，置物盘厚260mm，底部为ABS塑料网片。表面经酸洗、磷化等防锈处理，流水线静电喷涂，具有耐磨，防腐，抗老化等性能。</w:t>
            </w:r>
            <w:r>
              <w:br/>
            </w:r>
            <w:r>
              <w:rPr>
                <w:rFonts w:ascii="仿宋_GB2312" w:hAnsi="仿宋_GB2312" w:cs="仿宋_GB2312" w:eastAsia="仿宋_GB2312"/>
              </w:rPr>
              <w:t xml:space="preserve"> 10.脚轮：搭配6颗50mmPU静音万向脚轮，过10万次耐疲劳测试，可承重130公斤。</w:t>
            </w:r>
            <w:r>
              <w:br/>
            </w:r>
            <w:r>
              <w:rPr>
                <w:rFonts w:ascii="仿宋_GB2312" w:hAnsi="仿宋_GB2312" w:cs="仿宋_GB2312" w:eastAsia="仿宋_GB2312"/>
              </w:rPr>
              <w:t xml:space="preserve"> （十四）装修改造清单</w:t>
            </w:r>
          </w:p>
          <w:tbl>
            <w:tblPr>
              <w:tblInd w:type="dxa" w:w="90"/>
              <w:tblBorders>
                <w:top w:val="none" w:color="000000" w:sz="4"/>
                <w:left w:val="none" w:color="000000" w:sz="4"/>
                <w:bottom w:val="none" w:color="000000" w:sz="4"/>
                <w:right w:val="none" w:color="000000" w:sz="4"/>
                <w:insideH w:val="none"/>
                <w:insideV w:val="none"/>
              </w:tblBorders>
            </w:tblPr>
            <w:tblGrid>
              <w:gridCol w:w="298"/>
              <w:gridCol w:w="481"/>
              <w:gridCol w:w="1375"/>
              <w:gridCol w:w="345"/>
              <w:gridCol w:w="439"/>
            </w:tblGrid>
            <w:tr>
              <w:tc>
                <w:tcPr>
                  <w:tcW w:type="dxa" w:w="29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123教室清单</w:t>
                  </w:r>
                </w:p>
              </w:tc>
            </w:tr>
            <w:tr>
              <w:tc>
                <w:tcPr>
                  <w:tcW w:type="dxa" w:w="2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37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描述</w:t>
                  </w:r>
                </w:p>
              </w:tc>
              <w:tc>
                <w:tcPr>
                  <w:tcW w:type="dxa" w:w="34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3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1.拆除灯具；</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2.拆除木门；</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3.拆除混凝土讲台；</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1.保护型拆除连排座椅、风扇、窗帘运至指定位置；</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2.保护性拆除幕布、投影机、黑板。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保护性拆除及恢复</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1.拆除主控制及线路，装修完成后恢复线路；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2.拆除校园广播、摄像头、音响、麦克风，装修完成后并恢复原样</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石膏板吊顶（边吊）</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3.宽度≤500mm。</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石膏板吊顶乳胶漆</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1.刮腻子3遍，打磨平整，刷白色乳胶漆2遍。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28.32</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窗帘盒</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铝方通吊顶</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72.76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2.50*80铝方通吊顶；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隔墙</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1.75型轻钢龙骨；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2.15mm厚双层阻燃板。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饰面板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1.20*30mm木龙骨，9mm阻燃板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包暖气片</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1.30*40木龙骨，15mm厚阻燃板；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2.7mm厚防撞饰面板；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3.20mm厚大理石台面。</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暖气罩</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1.铝合金暖气罩；</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2.规格1200*600</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踢脚线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1.成品铝合金踢脚线，50mm高</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地面修补</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1.水泥砂浆修补平整</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水泥基自流平</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1.5mm厚自流平；</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塑胶地板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1.同质透心PVC塑胶地板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木门</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1.参考尺寸：门洞宽970mm*高2700mm；门扇宽900mm*高2100mm；观察窗宽480mm*高380mm。</w:t>
                  </w:r>
                  <w:r>
                    <w:br/>
                  </w:r>
                  <w:r>
                    <w:rPr>
                      <w:rFonts w:ascii="仿宋_GB2312" w:hAnsi="仿宋_GB2312" w:cs="仿宋_GB2312" w:eastAsia="仿宋_GB2312"/>
                      <w:sz w:val="20"/>
                      <w:color w:val="000000"/>
                    </w:rPr>
                    <w:t>2.材质：定制实木复合免漆门。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3.包含亮窗、观察窗，≥5mm厚白玻。</w:t>
                  </w:r>
                  <w:r>
                    <w:br/>
                  </w:r>
                  <w:r>
                    <w:rPr>
                      <w:rFonts w:ascii="仿宋_GB2312" w:hAnsi="仿宋_GB2312" w:cs="仿宋_GB2312" w:eastAsia="仿宋_GB2312"/>
                      <w:sz w:val="20"/>
                      <w:color w:val="000000"/>
                    </w:rPr>
                    <w:t>4.包含门套。</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锁具、合页等所需五金配件。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文化装饰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1.15mmPVC烤漆立体字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1.遮光布帘，褶皱≥2倍，折光率≥95%；</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2.铝合金轨道。</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线路改造</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1.BV2.5/4电线；六类网线；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2.PVC阻燃电线管；</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平板灯</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1.1200*100LED平板灯；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开关插座</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1.品牌开关插座；</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垃圾清理及外运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开荒保洁</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税金</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125教室清单</w:t>
                  </w:r>
                </w:p>
              </w:tc>
            </w:tr>
            <w:tr>
              <w:tc>
                <w:tcPr>
                  <w:tcW w:type="dxa" w:w="2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37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描述</w:t>
                  </w:r>
                </w:p>
              </w:tc>
              <w:tc>
                <w:tcPr>
                  <w:tcW w:type="dxa" w:w="34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3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1.拆除灯具；</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2.拆除木门；</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3.拆除混凝土讲台；</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1.保护型拆除连排座椅、风扇、窗帘运至指定位置；</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2.保护性拆除幕布、投影机、黑板。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保护性拆除及恢复</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1.拆除主控制及线路，装修完成后恢复线路；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2.拆除校园广播、摄像头、音响、麦克风，装修完成后并恢复原样</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石膏板吊顶（边吊）</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3.宽度≤500mm。</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石膏板吊顶乳胶漆</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1.刮腻子3遍，打磨平整，刷白色乳胶漆2遍。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28.32</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窗帘盒</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矿棉板吊顶</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72.76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2.1200*400矿棉板吊顶；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隔墙</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1.75型轻钢龙骨；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2.15mm厚双层阻燃板。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饰面板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1.20*30mm木龙骨，9mm阻燃板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包暖气片</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1.30*40木龙骨，15mm厚阻燃板；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2.7mm厚防撞饰面板；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3.20mm厚大理石台面。</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暖气罩</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1.铝合金暖气罩；</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2.规格1200*600</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踢脚线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1.成品铝合金踢脚线，50mm高</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地面修补</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1.水泥砂浆修补平整</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水泥基自流平</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1.5mm厚自流平；</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塑胶地板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1.同质透心PVC塑胶地板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木门</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1.参考尺寸：门洞宽970mm*高2700mm；门扇宽900mm*高2100mm；观察窗宽480mm*高380mm。</w:t>
                  </w:r>
                  <w:r>
                    <w:br/>
                  </w:r>
                  <w:r>
                    <w:rPr>
                      <w:rFonts w:ascii="仿宋_GB2312" w:hAnsi="仿宋_GB2312" w:cs="仿宋_GB2312" w:eastAsia="仿宋_GB2312"/>
                      <w:sz w:val="20"/>
                      <w:color w:val="000000"/>
                    </w:rPr>
                    <w:t>2.材质：定制实木复合免漆门。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3.包含亮窗、观察窗，≥5mm厚白玻。</w:t>
                  </w:r>
                  <w:r>
                    <w:br/>
                  </w:r>
                  <w:r>
                    <w:rPr>
                      <w:rFonts w:ascii="仿宋_GB2312" w:hAnsi="仿宋_GB2312" w:cs="仿宋_GB2312" w:eastAsia="仿宋_GB2312"/>
                      <w:sz w:val="20"/>
                      <w:color w:val="000000"/>
                    </w:rPr>
                    <w:t>4.包含门套。</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锁具、合页等所需五金配件。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文化装饰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1.15mmPVC烤漆立体字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1.遮光布帘，褶皱≥2倍，折光率≥95%；</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2.铝合金轨道。</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线路改造</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1.BV2.5/4电线；六类网线；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2.PVC阻燃电线管；</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平板灯</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1.1200*400LED平板灯；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开关插座</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1.品牌开关插座；</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垃圾清理及外运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开荒保洁</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税金</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127教室清单</w:t>
                  </w:r>
                </w:p>
              </w:tc>
            </w:tr>
            <w:tr>
              <w:tc>
                <w:tcPr>
                  <w:tcW w:type="dxa" w:w="2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37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描述</w:t>
                  </w:r>
                </w:p>
              </w:tc>
              <w:tc>
                <w:tcPr>
                  <w:tcW w:type="dxa" w:w="34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3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1.拆除灯具；</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2.拆除木门；</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3.拆除混凝土讲台；</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1.保护型拆除连排座椅、风扇、窗帘运至指定位置；</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2.保护性拆除幕布、投影机、黑板。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保护性拆除及恢复</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1.拆除主控制及线路，装修完成后恢复线路；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2.拆除校园广播、摄像头、音响、麦克风，装修完成后并恢复原样</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石膏板吊顶（边吊）</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3.宽度≤500mm。</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石膏板吊顶乳胶漆</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1.刮腻子3遍，打磨平整，刷白色乳胶漆2遍。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28.32</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窗帘盒</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铝方通吊顶</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72.76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2.50*80铝方通吊顶；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隔墙</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1.75型轻钢龙骨；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41.7</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2.15mm厚双层阻燃板。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饰面板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1.20*30mm木龙骨，9mm阻燃板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包暖气片</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1.30*40木龙骨，15mm厚阻燃板；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2.7mm厚防撞饰面板；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3.20mm厚大理石台面。</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暖气罩</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1.铝合金暖气罩；</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2.规格1200*600</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踢脚线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1.成品铝合金踢脚线，50mm高</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地面修补</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1.水泥砂浆修补平整</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水泥基自流平</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1.5mm厚自流平；</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塑胶地板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1.同质透心PVC塑胶地板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木门</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1.参考尺寸：门洞宽970mm*高2700mm；门扇宽900mm*高2100mm；观察窗宽480mm*高380mm。</w:t>
                  </w:r>
                  <w:r>
                    <w:br/>
                  </w:r>
                  <w:r>
                    <w:rPr>
                      <w:rFonts w:ascii="仿宋_GB2312" w:hAnsi="仿宋_GB2312" w:cs="仿宋_GB2312" w:eastAsia="仿宋_GB2312"/>
                      <w:sz w:val="20"/>
                      <w:color w:val="000000"/>
                    </w:rPr>
                    <w:t>2.材质：定制实木复合免漆门。</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3.包含亮窗、观察窗，≥5mm厚白玻。</w:t>
                  </w:r>
                  <w:r>
                    <w:br/>
                  </w:r>
                  <w:r>
                    <w:rPr>
                      <w:rFonts w:ascii="仿宋_GB2312" w:hAnsi="仿宋_GB2312" w:cs="仿宋_GB2312" w:eastAsia="仿宋_GB2312"/>
                      <w:sz w:val="20"/>
                      <w:color w:val="000000"/>
                    </w:rPr>
                    <w:t>4.包含门套。</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锁具、合页等所需五金配件。</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文化装饰</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1.15mmPVC烤漆立体字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1.遮光布帘，褶皱≥2倍，折光率≥95%；</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2.铝合金轨道。</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线路改造</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1.BV2.5/4电线；六类网线；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83.46</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2.PVC阻燃电线管；</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平板灯</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1.1200*100LED平板灯；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开关插座</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1.品牌开关插座；</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2.安装费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垃圾清理及外运</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开荒保洁</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1.人工费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税金</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形象墙清单</w:t>
                  </w:r>
                </w:p>
              </w:tc>
            </w:tr>
            <w:tr>
              <w:tc>
                <w:tcPr>
                  <w:tcW w:type="dxa" w:w="2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81"/>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37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描述</w:t>
                  </w:r>
                </w:p>
              </w:tc>
              <w:tc>
                <w:tcPr>
                  <w:tcW w:type="dxa" w:w="345"/>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39"/>
                  <w:tcBorders>
                    <w:top w:val="single" w:color="000000" w:sz="4"/>
                    <w:left w:val="non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饰面板</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1.7mm防撞板；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2.人工费，材料费</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隔墙</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1.75型轻钢龙骨，15厚阻燃板；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铝方通</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1.拆除主控制及线路，装修完成后恢复线路；</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2.拆除校园广播、摄像头、音响、麦克风，装修完成后并恢复原样</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广告字</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1.15mmPVC烤漆立体字；</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2.立体发光字。</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灯带</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1.刮腻子3遍，打磨平整，刷白色乳胶漆2遍。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线路改造</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1.轻钢龙骨，15mm厚阻燃板；</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98"/>
                  <w:vMerge/>
                  <w:tcBorders>
                    <w:top w:val="none" w:color="000000" w:sz="4"/>
                    <w:left w:val="singl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2.9.5mm厚石膏板。</w:t>
                  </w:r>
                </w:p>
              </w:tc>
              <w:tc>
                <w:tcPr>
                  <w:tcW w:type="dxa" w:w="345"/>
                  <w:vMerge/>
                  <w:tcBorders>
                    <w:top w:val="none" w:color="000000" w:sz="4"/>
                    <w:left w:val="none" w:color="000000" w:sz="4"/>
                    <w:bottom w:val="single" w:color="000000" w:sz="4"/>
                    <w:right w:val="single" w:color="000000" w:sz="4"/>
                  </w:tcBorders>
                </w:tcPr>
                <w:p/>
              </w:tc>
              <w:tc>
                <w:tcPr>
                  <w:tcW w:type="dxa" w:w="439"/>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税金</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13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3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总计</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备注：形象墙尺寸（约） 宽11.6米 高3.5米，平面图详见附件。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装修8月15号完成，设备安装调试8月26号完成。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其他，供货及安装完成并经甲方验收合格后，达到付款条件起15个工作日内，支付合同总金额的100.0%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投标人须提供2025年7月至今已缴纳的至少一个月纳税证明或完税证明，依法免税的单位应提供相关证明材料。（以税款所属期限为准）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非法定代表人参加投标的，须提供法定代表人授权委托书及被授权人身份证及被授权人近半年内任意一个月的社保缴纳证明；法定代表人参加投标时,只须提供法定代表人身份证。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本项目不接受联合体谈判，供应商应提供非联合体声明函（格式自拟）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供应商谈判一览表 标的清单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中小企业声明函 商务应答表 谈判保证金 响应文件封面 产品技术参数表 供应商谈判一览表 残疾人福利性单位声明函 技术参数证明材料 标的清单 陕西省政府采购供应商拒绝政府采购领域商业贿赂承诺书 响应函 监狱企业的证明文件 供应商资格证明文件 分项报价清单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谈判保证金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陕西省政府采购供应商拒绝政府采购领域商业贿赂承诺书</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详见附件：供应商谈判一览表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详见附件：谈判保证金</w:t>
      </w:r>
    </w:p>
    <w:p>
      <w:pPr>
        <w:pStyle w:val="null3"/>
        <w:ind w:firstLine="960"/>
      </w:pPr>
      <w:r>
        <w:rPr>
          <w:rFonts w:ascii="仿宋_GB2312" w:hAnsi="仿宋_GB2312" w:cs="仿宋_GB2312" w:eastAsia="仿宋_GB2312"/>
        </w:rPr>
        <w:t>详见附件：分项报价清单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