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4907E">
      <w:pPr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Hans"/>
        </w:rPr>
        <w:t>确保安全生产、文明施工的技术组织措施及环境保护措施</w:t>
      </w:r>
      <w:bookmarkStart w:id="0" w:name="_GoBack"/>
      <w:bookmarkEnd w:id="0"/>
    </w:p>
    <w:p w14:paraId="5D67E04E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87C72"/>
    <w:rsid w:val="6458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2026-05-20T09:04:00Z</dcterms:created>
  <dc:creator>Arian</dc:creator>
  <cp:lastModifiedBy>Arian</cp:lastModifiedBy>
  <dcterms:modified xsi:type="dcterms:W3CDTF">2026-05-20T09:04:57Z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F00348E32E9446A1BCCCB46C5961972F_11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