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CC714">
      <w:pPr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磋商一览表</w:t>
      </w:r>
    </w:p>
    <w:p w14:paraId="79F0F88F">
      <w:pPr>
        <w:pStyle w:val="2"/>
        <w:spacing w:line="360" w:lineRule="auto"/>
        <w:ind w:firstLine="0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</w:t>
      </w:r>
      <w:r>
        <w:rPr>
          <w:rFonts w:hint="eastAsia" w:ascii="宋体" w:hAnsi="宋体" w:cs="宋体"/>
          <w:sz w:val="24"/>
          <w:u w:val="none"/>
        </w:rPr>
        <w:t>：</w:t>
      </w:r>
    </w:p>
    <w:p w14:paraId="2EC49AE2">
      <w:pPr>
        <w:pStyle w:val="2"/>
        <w:spacing w:line="360" w:lineRule="auto"/>
        <w:ind w:firstLine="0"/>
        <w:rPr>
          <w:rFonts w:hint="eastAsia" w:ascii="宋体" w:hAnsi="宋体" w:eastAsia="宋体" w:cs="宋体"/>
          <w:sz w:val="24"/>
          <w:u w:val="single"/>
          <w:lang w:eastAsia="zh-CN"/>
        </w:rPr>
      </w:pPr>
      <w:r>
        <w:rPr>
          <w:rFonts w:hint="eastAsia" w:ascii="宋体" w:hAnsi="宋体" w:cs="宋体"/>
          <w:sz w:val="24"/>
        </w:rPr>
        <w:t>项目编号：</w:t>
      </w:r>
    </w:p>
    <w:p w14:paraId="72EAE26C">
      <w:pPr>
        <w:kinsoku w:val="0"/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单    位：</w:t>
      </w:r>
      <w:r>
        <w:rPr>
          <w:rFonts w:hint="eastAsia" w:ascii="宋体" w:hAnsi="宋体" w:cs="宋体"/>
          <w:sz w:val="24"/>
          <w:szCs w:val="24"/>
        </w:rPr>
        <w:t>元</w:t>
      </w:r>
    </w:p>
    <w:tbl>
      <w:tblPr>
        <w:tblStyle w:val="3"/>
        <w:tblW w:w="99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2307"/>
        <w:gridCol w:w="1823"/>
        <w:gridCol w:w="1351"/>
        <w:gridCol w:w="1351"/>
      </w:tblGrid>
      <w:tr w14:paraId="03B36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3071" w:type="dxa"/>
            <w:tcBorders>
              <w:tl2br w:val="single" w:color="auto" w:sz="4" w:space="0"/>
            </w:tcBorders>
            <w:noWrap w:val="0"/>
            <w:vAlign w:val="top"/>
          </w:tcPr>
          <w:p w14:paraId="628EAF72">
            <w:pPr>
              <w:kinsoku w:val="0"/>
              <w:spacing w:line="480" w:lineRule="auto"/>
              <w:ind w:firstLine="1837" w:firstLineChars="875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报价内容</w:t>
            </w:r>
          </w:p>
          <w:p w14:paraId="7AB370FE">
            <w:pPr>
              <w:kinsoku w:val="0"/>
              <w:spacing w:line="480" w:lineRule="auto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响应内容</w:t>
            </w:r>
          </w:p>
        </w:tc>
        <w:tc>
          <w:tcPr>
            <w:tcW w:w="2307" w:type="dxa"/>
            <w:noWrap w:val="0"/>
            <w:vAlign w:val="center"/>
          </w:tcPr>
          <w:p w14:paraId="34CB7485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磋商总报价（元）</w:t>
            </w:r>
          </w:p>
        </w:tc>
        <w:tc>
          <w:tcPr>
            <w:tcW w:w="1823" w:type="dxa"/>
            <w:noWrap w:val="0"/>
            <w:vAlign w:val="center"/>
          </w:tcPr>
          <w:p w14:paraId="03C5C8BC">
            <w:pPr>
              <w:kinsoku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工期</w:t>
            </w:r>
          </w:p>
        </w:tc>
        <w:tc>
          <w:tcPr>
            <w:tcW w:w="1351" w:type="dxa"/>
            <w:noWrap w:val="0"/>
            <w:vAlign w:val="center"/>
          </w:tcPr>
          <w:p w14:paraId="4F7AEF11">
            <w:pPr>
              <w:kinsoku w:val="0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保修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期</w:t>
            </w:r>
          </w:p>
        </w:tc>
        <w:tc>
          <w:tcPr>
            <w:tcW w:w="1351" w:type="dxa"/>
            <w:noWrap w:val="0"/>
            <w:vAlign w:val="center"/>
          </w:tcPr>
          <w:p w14:paraId="382BB68C">
            <w:pPr>
              <w:kinsoku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质量</w:t>
            </w:r>
          </w:p>
        </w:tc>
      </w:tr>
      <w:tr w14:paraId="445F6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  <w:jc w:val="center"/>
        </w:trPr>
        <w:tc>
          <w:tcPr>
            <w:tcW w:w="3071" w:type="dxa"/>
            <w:noWrap w:val="0"/>
            <w:vAlign w:val="center"/>
          </w:tcPr>
          <w:p w14:paraId="3BEEBA9C">
            <w:pPr>
              <w:pStyle w:val="2"/>
              <w:ind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西安建筑科技大学雁塔校区教学大楼公区、南阶局部环境提升项目</w:t>
            </w:r>
          </w:p>
        </w:tc>
        <w:tc>
          <w:tcPr>
            <w:tcW w:w="2307" w:type="dxa"/>
            <w:noWrap w:val="0"/>
            <w:vAlign w:val="center"/>
          </w:tcPr>
          <w:p w14:paraId="1E4B4375">
            <w:pPr>
              <w:kinsoku w:val="0"/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23" w:type="dxa"/>
            <w:noWrap w:val="0"/>
            <w:vAlign w:val="center"/>
          </w:tcPr>
          <w:p w14:paraId="01A46973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6DE35A34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351" w:type="dxa"/>
            <w:noWrap w:val="0"/>
            <w:vAlign w:val="center"/>
          </w:tcPr>
          <w:p w14:paraId="7BB5492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</w:tr>
      <w:tr w14:paraId="000CC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903" w:type="dxa"/>
            <w:gridSpan w:val="5"/>
            <w:noWrap w:val="0"/>
            <w:vAlign w:val="center"/>
          </w:tcPr>
          <w:p w14:paraId="6385A0A4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总报价：人民币（大写）     （小写）¥ 元</w:t>
            </w:r>
          </w:p>
        </w:tc>
      </w:tr>
      <w:tr w14:paraId="77A47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9903" w:type="dxa"/>
            <w:gridSpan w:val="5"/>
            <w:noWrap w:val="0"/>
            <w:vAlign w:val="center"/>
          </w:tcPr>
          <w:p w14:paraId="2702C5A8">
            <w:pPr>
              <w:kinsoku w:val="0"/>
              <w:spacing w:line="480" w:lineRule="auto"/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备注：1.表内报价内容以元为单位，精确到小数点后两位；</w:t>
            </w:r>
          </w:p>
          <w:p w14:paraId="7EDB2F64">
            <w:pPr>
              <w:kinsoku w:val="0"/>
              <w:spacing w:line="480" w:lineRule="auto"/>
              <w:ind w:firstLine="1050" w:firstLineChars="5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2.工期、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保修期</w:t>
            </w:r>
            <w:r>
              <w:rPr>
                <w:rFonts w:hint="eastAsia" w:ascii="宋体" w:hAnsi="宋体" w:cs="宋体"/>
                <w:szCs w:val="21"/>
              </w:rPr>
              <w:t xml:space="preserve">、质量详见第五部分采购要求。 </w:t>
            </w:r>
          </w:p>
        </w:tc>
      </w:tr>
    </w:tbl>
    <w:p w14:paraId="02F326D2">
      <w:pPr>
        <w:kinsoku w:val="0"/>
        <w:spacing w:line="360" w:lineRule="auto"/>
        <w:jc w:val="left"/>
        <w:rPr>
          <w:rFonts w:ascii="宋体" w:hAnsi="宋体" w:cs="宋体"/>
          <w:sz w:val="24"/>
        </w:rPr>
      </w:pPr>
    </w:p>
    <w:p w14:paraId="54081E2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</w:t>
      </w:r>
    </w:p>
    <w:p w14:paraId="00F9FB03">
      <w:pPr>
        <w:adjustRightInd w:val="0"/>
        <w:snapToGrid w:val="0"/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法定代表人/被授权人（签字或盖章）：</w:t>
      </w:r>
    </w:p>
    <w:p w14:paraId="12212E2A"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期：  年  月  日</w:t>
      </w:r>
    </w:p>
    <w:p w14:paraId="7E3B88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F9104A"/>
    <w:rsid w:val="62F9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2026-05-20T08:59:00Z</dcterms:created>
  <dc:creator>Arian</dc:creator>
  <cp:lastModifiedBy>Arian</cp:lastModifiedBy>
  <dcterms:modified xsi:type="dcterms:W3CDTF">2026-05-20T08:59:15Z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EA28EBD7AA8C4875B0E1734B6E7CECB0_11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