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62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雁塔校区教学大楼公区、南阶局部环境提升</w:t>
      </w:r>
    </w:p>
    <w:p w14:paraId="2D88B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  <w:t>编制说明</w:t>
      </w:r>
    </w:p>
    <w:p w14:paraId="099D8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 w14:paraId="76FD16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一、工程概况</w:t>
      </w:r>
    </w:p>
    <w:p w14:paraId="1A3D1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“雁塔校区教学大楼公区、南阶局部环境提升”位于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西安建筑科技大学雁塔校区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66B19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该工程设计单位是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西安普颂建筑装饰设计有限公司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898FC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范围</w:t>
      </w:r>
    </w:p>
    <w:p w14:paraId="0D757A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本次编制范围包括: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雁塔校区教学大楼公区、南阶局部环境提升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全部内容</w:t>
      </w:r>
      <w:r>
        <w:rPr>
          <w:rFonts w:hint="eastAsia" w:ascii="宋体" w:hAnsi="宋体" w:cs="Arial"/>
          <w:sz w:val="28"/>
          <w:szCs w:val="28"/>
        </w:rPr>
        <w:t>。</w:t>
      </w:r>
    </w:p>
    <w:p w14:paraId="68DE4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三、编制依据</w:t>
      </w:r>
    </w:p>
    <w:p w14:paraId="1620D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1</w:t>
      </w:r>
      <w:r>
        <w:rPr>
          <w:rFonts w:hint="eastAsia" w:ascii="宋体" w:hAnsi="宋体" w:cs="Arial"/>
          <w:sz w:val="28"/>
          <w:szCs w:val="28"/>
          <w:lang w:val="en-US" w:eastAsia="zh-CN"/>
        </w:rPr>
        <w:t>.委托方提供</w:t>
      </w:r>
      <w:r>
        <w:rPr>
          <w:rFonts w:hint="eastAsia" w:ascii="宋体" w:hAnsi="宋体" w:cs="Arial"/>
          <w:sz w:val="28"/>
          <w:szCs w:val="28"/>
        </w:rPr>
        <w:t>的</w:t>
      </w:r>
      <w:r>
        <w:rPr>
          <w:rFonts w:hint="eastAsia" w:ascii="宋体" w:hAnsi="宋体" w:cs="Arial"/>
          <w:sz w:val="28"/>
          <w:szCs w:val="28"/>
          <w:lang w:val="en-US" w:eastAsia="zh-CN"/>
        </w:rPr>
        <w:t>设计</w:t>
      </w:r>
      <w:r>
        <w:rPr>
          <w:rFonts w:hint="eastAsia" w:ascii="宋体" w:hAnsi="宋体" w:cs="Arial"/>
          <w:sz w:val="28"/>
          <w:szCs w:val="28"/>
          <w:lang w:val="zh-CN"/>
        </w:rPr>
        <w:t>图纸</w:t>
      </w:r>
      <w:r>
        <w:rPr>
          <w:rFonts w:hint="eastAsia" w:ascii="宋体" w:hAnsi="宋体" w:cs="Arial"/>
          <w:sz w:val="28"/>
          <w:szCs w:val="28"/>
          <w:lang w:val="en-US" w:eastAsia="zh-CN"/>
        </w:rPr>
        <w:t>及</w:t>
      </w:r>
      <w:r>
        <w:rPr>
          <w:rFonts w:hint="eastAsia" w:ascii="宋体" w:hAnsi="宋体" w:cs="Arial"/>
          <w:sz w:val="28"/>
          <w:szCs w:val="28"/>
          <w:lang w:val="zh-CN"/>
        </w:rPr>
        <w:t>图纸答疑回复；</w:t>
      </w:r>
    </w:p>
    <w:p w14:paraId="15B24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2.陕西省工程建设标准</w:t>
      </w:r>
      <w:r>
        <w:rPr>
          <w:rFonts w:hint="eastAsia" w:ascii="宋体" w:hAnsi="宋体" w:cs="Arial"/>
          <w:sz w:val="28"/>
          <w:szCs w:val="28"/>
        </w:rPr>
        <w:t>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建设工程工程量清单计价标准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5126-2025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房屋建筑与装饰工程工程量计算标准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5129-2025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通用安装工程工程量清单计算标准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5130-2025</w:t>
      </w:r>
      <w:r>
        <w:rPr>
          <w:rFonts w:hint="eastAsia" w:ascii="宋体" w:hAnsi="宋体" w:cs="Arial"/>
          <w:sz w:val="28"/>
          <w:szCs w:val="28"/>
        </w:rPr>
        <w:t>)；</w:t>
      </w:r>
    </w:p>
    <w:p w14:paraId="62B48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3.《陕西省建设工程费用规则》（2025）、《陕西省建设工程施工机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械台班费用定额》（2025）、《陕西省建设工程施工仪器仪表台班费用定额》（2025）、《陕西省房屋建筑与装饰工程消耗量定额》（2025）、《陕西省通用安装工程消耗量定额》（2025）《陕西省房屋建筑与装饰工程基价表》（2025）、《陕西省通用安装工程基价表》（2025）</w:t>
      </w:r>
      <w:r>
        <w:rPr>
          <w:rFonts w:hint="eastAsia" w:ascii="宋体" w:hAnsi="宋体" w:cs="Arial"/>
          <w:sz w:val="28"/>
          <w:szCs w:val="28"/>
        </w:rPr>
        <w:t>；</w:t>
      </w:r>
    </w:p>
    <w:p w14:paraId="4F5CF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4.图纸答疑回复、</w:t>
      </w:r>
      <w:r>
        <w:rPr>
          <w:rFonts w:hint="eastAsia" w:ascii="宋体" w:hAnsi="宋体" w:cs="Arial"/>
          <w:sz w:val="28"/>
          <w:szCs w:val="28"/>
        </w:rPr>
        <w:t>常规的施工组织设计、施工方法及相关标准图集、施工规范、验收规范。</w:t>
      </w:r>
    </w:p>
    <w:p w14:paraId="115DEF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四、其他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需要说明的问题</w:t>
      </w:r>
    </w:p>
    <w:p w14:paraId="3D98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>（一）编制使用软件</w:t>
      </w:r>
    </w:p>
    <w:p w14:paraId="34070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广联达云计价平台GCCP7.0</w:t>
      </w:r>
      <w:bookmarkStart w:id="0" w:name="_GoBack"/>
      <w:bookmarkEnd w:id="0"/>
    </w:p>
    <w:sectPr>
      <w:footerReference r:id="rId3" w:type="default"/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375B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48FD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F48FD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65358"/>
    <w:rsid w:val="0057560E"/>
    <w:rsid w:val="005B718A"/>
    <w:rsid w:val="005C418C"/>
    <w:rsid w:val="005D7F5F"/>
    <w:rsid w:val="005F02DC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220586E"/>
    <w:rsid w:val="04191564"/>
    <w:rsid w:val="04D81AAF"/>
    <w:rsid w:val="07CC7F82"/>
    <w:rsid w:val="08DC4C5E"/>
    <w:rsid w:val="098032F7"/>
    <w:rsid w:val="0AB47874"/>
    <w:rsid w:val="0B3C6D2C"/>
    <w:rsid w:val="0D7347EA"/>
    <w:rsid w:val="0DC47D5F"/>
    <w:rsid w:val="0E1C3D4F"/>
    <w:rsid w:val="0E850859"/>
    <w:rsid w:val="11760326"/>
    <w:rsid w:val="12AF2AD8"/>
    <w:rsid w:val="13223BB5"/>
    <w:rsid w:val="135B70C7"/>
    <w:rsid w:val="141A663B"/>
    <w:rsid w:val="14C91E0F"/>
    <w:rsid w:val="1714431D"/>
    <w:rsid w:val="17190E2C"/>
    <w:rsid w:val="17C27715"/>
    <w:rsid w:val="18361221"/>
    <w:rsid w:val="189F4586"/>
    <w:rsid w:val="1B2A3B19"/>
    <w:rsid w:val="1EB95759"/>
    <w:rsid w:val="1EE925DC"/>
    <w:rsid w:val="20542ED4"/>
    <w:rsid w:val="213D1BBA"/>
    <w:rsid w:val="21E32D9E"/>
    <w:rsid w:val="21F87BB9"/>
    <w:rsid w:val="235C4C8B"/>
    <w:rsid w:val="23812232"/>
    <w:rsid w:val="270E5FA2"/>
    <w:rsid w:val="27743E5C"/>
    <w:rsid w:val="29EB27EC"/>
    <w:rsid w:val="2BDF69AA"/>
    <w:rsid w:val="2D4C7349"/>
    <w:rsid w:val="2F6D11C2"/>
    <w:rsid w:val="304271ED"/>
    <w:rsid w:val="31E7572B"/>
    <w:rsid w:val="32CB12AB"/>
    <w:rsid w:val="369234AE"/>
    <w:rsid w:val="383E64EC"/>
    <w:rsid w:val="39541843"/>
    <w:rsid w:val="399B1F15"/>
    <w:rsid w:val="39D215E2"/>
    <w:rsid w:val="3A246994"/>
    <w:rsid w:val="3A357C38"/>
    <w:rsid w:val="3C1934F8"/>
    <w:rsid w:val="3C2465E2"/>
    <w:rsid w:val="3C674F7E"/>
    <w:rsid w:val="3CE60F00"/>
    <w:rsid w:val="401D0D73"/>
    <w:rsid w:val="41A644F8"/>
    <w:rsid w:val="42C562A5"/>
    <w:rsid w:val="43884ABF"/>
    <w:rsid w:val="44544626"/>
    <w:rsid w:val="462B3EC4"/>
    <w:rsid w:val="47C1757A"/>
    <w:rsid w:val="494D35BE"/>
    <w:rsid w:val="4C983CDF"/>
    <w:rsid w:val="4C9920F1"/>
    <w:rsid w:val="4DCF7EBB"/>
    <w:rsid w:val="532D0179"/>
    <w:rsid w:val="56515DE6"/>
    <w:rsid w:val="58B70939"/>
    <w:rsid w:val="592B05B9"/>
    <w:rsid w:val="59411AA2"/>
    <w:rsid w:val="59D0528B"/>
    <w:rsid w:val="5A413DE3"/>
    <w:rsid w:val="5BB5068A"/>
    <w:rsid w:val="5C0F36AC"/>
    <w:rsid w:val="5D9C143B"/>
    <w:rsid w:val="5DEB5F1F"/>
    <w:rsid w:val="5F28567D"/>
    <w:rsid w:val="60985196"/>
    <w:rsid w:val="60F269B9"/>
    <w:rsid w:val="61AE598B"/>
    <w:rsid w:val="65646ACD"/>
    <w:rsid w:val="661F6D08"/>
    <w:rsid w:val="66547382"/>
    <w:rsid w:val="67CE149F"/>
    <w:rsid w:val="6A5D1F52"/>
    <w:rsid w:val="6A675852"/>
    <w:rsid w:val="6A701C86"/>
    <w:rsid w:val="6CAD5D69"/>
    <w:rsid w:val="7026401C"/>
    <w:rsid w:val="70453BB5"/>
    <w:rsid w:val="7480340D"/>
    <w:rsid w:val="771542E1"/>
    <w:rsid w:val="786F5C73"/>
    <w:rsid w:val="798E037A"/>
    <w:rsid w:val="7A5F5873"/>
    <w:rsid w:val="7C961A20"/>
    <w:rsid w:val="7CDC28D1"/>
    <w:rsid w:val="7EA0112B"/>
    <w:rsid w:val="7EAA719C"/>
    <w:rsid w:val="7EE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8"/>
    <w:link w:val="3"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456</Words>
  <Characters>539</Characters>
  <Lines>13</Lines>
  <Paragraphs>3</Paragraphs>
  <TotalTime>2</TotalTime>
  <ScaleCrop>false</ScaleCrop>
  <LinksUpToDate>false</LinksUpToDate>
  <CharactersWithSpaces>545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Arian</cp:lastModifiedBy>
  <dcterms:modified xsi:type="dcterms:W3CDTF">2026-05-20T09:36:43Z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4553E6A76066477F961B5CEAB52412A9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