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BAA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西安交通大学附属中学榆林学校2026年设施设备采购项目N4标段（三次）招标公告</w:t>
      </w:r>
    </w:p>
    <w:p w14:paraId="4188E98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0BB7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西安交通大学附属中学榆林学校2026年设施设备采购项目N4标段（三次）招标项目的潜在投标人应在登录全国公共资源交易中心平台（陕西省）使用CA锁报名后自行下载获取招标文件，并于2026年07月</w:t>
      </w:r>
      <w:r>
        <w:rPr>
          <w:rFonts w:hint="eastAsia" w:ascii="宋体" w:hAnsi="宋体" w:eastAsia="宋体"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 09时30分（北京时间）前递交投标文件。</w:t>
      </w:r>
    </w:p>
    <w:p w14:paraId="5CC0459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6114CC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项目编号：YGX-ZFCG-2026-19号.1B3</w:t>
      </w:r>
    </w:p>
    <w:p w14:paraId="25ECC9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项目名称：西安交通大学附属中学榆林学校2026年设施设备采购项目N4标段（三次）</w:t>
      </w:r>
    </w:p>
    <w:p w14:paraId="28F3A3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62666D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预算金额：300,300.00元</w:t>
      </w:r>
    </w:p>
    <w:p w14:paraId="25712B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ED2C4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合同包1(西安交通大学附属中学榆林学校2026年设施设备采购项目N4标段（三次）):</w:t>
      </w:r>
    </w:p>
    <w:p w14:paraId="492EB2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合同包预算金额：300,300.00元</w:t>
      </w:r>
    </w:p>
    <w:p w14:paraId="79054B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合同包最高限价：300,300.00元</w:t>
      </w:r>
    </w:p>
    <w:tbl>
      <w:tblPr>
        <w:tblStyle w:val="5"/>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32"/>
        <w:gridCol w:w="1107"/>
        <w:gridCol w:w="3125"/>
        <w:gridCol w:w="861"/>
        <w:gridCol w:w="1587"/>
        <w:gridCol w:w="1726"/>
      </w:tblGrid>
      <w:tr w14:paraId="417279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trPr>
        <w:tc>
          <w:tcPr>
            <w:tcW w:w="104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00A973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11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66E268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1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7006AF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507F28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BFA5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3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B1E2DF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4A1F2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41"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6D393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11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B19140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书籍、课本</w:t>
            </w:r>
          </w:p>
        </w:tc>
        <w:tc>
          <w:tcPr>
            <w:tcW w:w="3164"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4F456A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西安交通大学附属中学榆林学校2026年设施设备采购项目N4标段</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B3462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E20A91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766F0B">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300,300.00</w:t>
            </w:r>
          </w:p>
        </w:tc>
      </w:tr>
    </w:tbl>
    <w:p w14:paraId="78B720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7AF3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合同履行期限：合同签订之日起30日历天内供货完毕并验收合格</w:t>
      </w:r>
    </w:p>
    <w:p w14:paraId="0BAAE27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6A4A10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F7E82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BE429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合同包1(西安交通大学附属中学榆林学校2026年设施设备采购项目N4标段（三次）)落实政府采购政策需满足的资格要求如下:</w:t>
      </w:r>
    </w:p>
    <w:p w14:paraId="3287D4B8">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w:t>
      </w:r>
    </w:p>
    <w:p w14:paraId="588E98A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（3）《国务院办公厅关于建立政府强制采购节能产品制度的通知》（国办发〔207〕5</w:t>
      </w:r>
    </w:p>
    <w:p w14:paraId="7CE3CD1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（5）《关于印发环境标志产品政府采购品目清单的通知》（财库〔2019〕18号）；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（6）《财政部、民政部、中国残疾人联合会关于促进残疾人就业政府采购政策的通知》</w:t>
      </w:r>
    </w:p>
    <w:p w14:paraId="6E3D8B7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（7）陕西省财政厅关于印发《陕西省中小企业政府采购信用融资办法》（陕财办采〔2</w:t>
      </w:r>
    </w:p>
    <w:p w14:paraId="7C22DAC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018〕23号）；相关政策、业务流程、办理平台(http://www.ccgpshaanxi.gov.cn/zcdser</w:t>
      </w:r>
    </w:p>
    <w:p w14:paraId="2DBEA7D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（8）《关于在政府采购活动中查询及使用信用记录有关问题的通知》（财库〔2016〕</w:t>
      </w:r>
    </w:p>
    <w:p w14:paraId="407EE73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（9）《榆林市财政局关于进一步加大政府采购支持中小企业力度的通知》（榆政财采</w:t>
      </w:r>
    </w:p>
    <w:p w14:paraId="1EAE576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（10）《陕西省财政厅关于进一步加大政府采购支持中小企业力度的通知》(陕财采发</w:t>
      </w:r>
    </w:p>
    <w:p w14:paraId="293DE1D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（11）《陕西省财政厅中国人民银行西安分行关于深入推进政府采购信用融资业务的</w:t>
      </w:r>
    </w:p>
    <w:p w14:paraId="6BC6501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（12）《国务院办公厅关于在政府采购中实施本国产品标准及相关政策》的通知（国</w:t>
      </w:r>
    </w:p>
    <w:p w14:paraId="38AFBAF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办发〔2025〕34号）。</w:t>
      </w:r>
    </w:p>
    <w:p w14:paraId="681656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CF7E4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合同包1(西安交通大学附属中学榆林学校2026年设施设备采购项目N4标段（三次）)特定资格要求如下:</w:t>
      </w:r>
    </w:p>
    <w:p w14:paraId="02C7E5AB">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2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w:t>
      </w:r>
    </w:p>
    <w:p w14:paraId="573E1B9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（2）投标人须具有出版物经营许可证；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w:t>
      </w:r>
      <w:bookmarkStart w:id="0" w:name="_GoBack"/>
      <w:bookmarkEnd w:id="0"/>
      <w:r>
        <w:rPr>
          <w:rFonts w:hint="eastAsia" w:ascii="宋体" w:hAnsi="宋体" w:eastAsia="宋体" w:cs="宋体"/>
          <w:i w:val="0"/>
          <w:iCs w:val="0"/>
          <w:caps w:val="0"/>
          <w:color w:val="auto"/>
          <w:spacing w:val="0"/>
          <w:sz w:val="24"/>
          <w:szCs w:val="24"/>
          <w:shd w:val="clear" w:fill="FFFFFF"/>
        </w:rPr>
        <w:t>）税收缴纳证明：提供2025年06月01日至今已缴纳的至少一个月的纳税证明或完税证明（时间以税款所属日期为准、税种须包含增值税或所得税），依法免税的单位应提供相关证明材料；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19E8577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三、获取招标文件</w:t>
      </w:r>
    </w:p>
    <w:p w14:paraId="404906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时间：2026年06月2</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日至2026年0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rPr>
        <w:t>0</w:t>
      </w:r>
      <w:r>
        <w:rPr>
          <w:rFonts w:hint="eastAsia" w:ascii="宋体" w:hAnsi="宋体" w:eastAsia="宋体" w:cs="宋体"/>
          <w:i w:val="0"/>
          <w:iCs w:val="0"/>
          <w:caps w:val="0"/>
          <w:color w:val="auto"/>
          <w:spacing w:val="0"/>
          <w:sz w:val="24"/>
          <w:szCs w:val="24"/>
          <w:shd w:val="clear" w:fill="FFFFFF"/>
        </w:rPr>
        <w:t>3日，每天上午09:00:00至12:00:00，下午14:00:00至17:00:00（北京时间）</w:t>
      </w:r>
    </w:p>
    <w:p w14:paraId="55EACE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0A76C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F8094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8484E7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BCEB3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w:t>
      </w:r>
      <w:r>
        <w:rPr>
          <w:rFonts w:hint="eastAsia" w:ascii="宋体" w:hAnsi="宋体" w:eastAsia="宋体"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 09时30分00秒 （北京时间）</w:t>
      </w:r>
    </w:p>
    <w:p w14:paraId="7D8AB8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704C48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开标地点：榆林市公共资源交易中心18楼开标室180</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B</w:t>
      </w:r>
    </w:p>
    <w:p w14:paraId="07F661A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五、公告期限</w:t>
      </w:r>
    </w:p>
    <w:p w14:paraId="7402E5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03CF0CA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六、其他补充事宜</w:t>
      </w:r>
    </w:p>
    <w:p w14:paraId="74E5E8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1、采购项目名称：西安交通大学附属中学榆林学校2026年设施设备采购项目N4标段（三次）；</w:t>
      </w:r>
    </w:p>
    <w:p w14:paraId="24D16B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EBC26C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EF10E1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EAC1A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名称：西安交通大学附属中学榆林学校</w:t>
      </w:r>
    </w:p>
    <w:p w14:paraId="169221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地址：榆林高新区开源大道东、万源路北</w:t>
      </w:r>
    </w:p>
    <w:p w14:paraId="787149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联系方式：0912-2399152</w:t>
      </w:r>
    </w:p>
    <w:p w14:paraId="6934AA2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64072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771CA3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地址：榆林市榆阳区航宇路住建局正对面（中财）二楼</w:t>
      </w:r>
    </w:p>
    <w:p w14:paraId="447042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6EF84D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4CAD8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1ECD30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7EA993DB">
      <w:pPr>
        <w:spacing w:line="360" w:lineRule="auto"/>
        <w:rPr>
          <w:rFonts w:hint="eastAsia" w:ascii="宋体" w:hAnsi="宋体" w:eastAsia="宋体" w:cs="宋体"/>
          <w:color w:val="auto"/>
          <w:sz w:val="24"/>
          <w:szCs w:val="24"/>
        </w:rPr>
      </w:pPr>
    </w:p>
    <w:sectPr>
      <w:pgSz w:w="11906" w:h="16838"/>
      <w:pgMar w:top="1417" w:right="1247" w:bottom="141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7C8EE"/>
    <w:multiLevelType w:val="singleLevel"/>
    <w:tmpl w:val="03D7C8EE"/>
    <w:lvl w:ilvl="0" w:tentative="0">
      <w:start w:val="1"/>
      <w:numFmt w:val="decimal"/>
      <w:suff w:val="nothing"/>
      <w:lvlText w:val="（%1）"/>
      <w:lvlJc w:val="left"/>
    </w:lvl>
  </w:abstractNum>
  <w:abstractNum w:abstractNumId="1">
    <w:nsid w:val="2AA1E009"/>
    <w:multiLevelType w:val="singleLevel"/>
    <w:tmpl w:val="2AA1E00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3F6CBA"/>
    <w:rsid w:val="148E3407"/>
    <w:rsid w:val="4E2F4394"/>
    <w:rsid w:val="64EB0D80"/>
    <w:rsid w:val="7C1A652F"/>
    <w:rsid w:val="7D3F6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2888</Words>
  <Characters>3445</Characters>
  <Lines>0</Lines>
  <Paragraphs>0</Paragraphs>
  <TotalTime>4</TotalTime>
  <ScaleCrop>false</ScaleCrop>
  <LinksUpToDate>false</LinksUpToDate>
  <CharactersWithSpaces>3485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2026-06-23T06:01:00Z</dcterms:created>
  <dc:creator>WPS_1460553866</dc:creator>
  <cp:lastModifiedBy>xbdqg</cp:lastModifiedBy>
  <dcterms:modified xsi:type="dcterms:W3CDTF">2026-06-26T02:43:15Z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E3C80D25D95C416D8659AD0BC76D444E_13</vt:lpwstr>
  </property>
  <property fmtid="{D5CDD505-2E9C-101B-9397-08002B2CF9AE}" pid="4" name="KSOTemplateDocerSaveRecord">
    <vt:lpwstr>eyJoZGlkIjoiODNiZWU4NTUwNTk0YzM5NWE5YWY1NTZkMjlhZmI3YTQiLCJ1c2VySWQiOiI1ODc5NTAwMTcifQ==</vt:lpwstr>
  </property>
</Properties>
</file>