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2D3596">
      <w:pPr>
        <w:spacing w:after="120" w:line="240" w:lineRule="auto"/>
        <w:jc w:val="center"/>
        <w:rPr>
          <w:rFonts w:ascii="宋体" w:hAnsi="宋体" w:cs="宋体"/>
          <w:color w:val="333333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shd w:val="clear" w:color="auto" w:fill="FFFFFF"/>
        </w:rPr>
        <w:t>服务应答表（6包）</w:t>
      </w:r>
    </w:p>
    <w:p w14:paraId="4CA781D1">
      <w:pPr>
        <w:spacing w:line="48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项目名称：参与网络内容建设项目</w:t>
      </w:r>
    </w:p>
    <w:p w14:paraId="33F57760">
      <w:pPr>
        <w:spacing w:after="120"/>
        <w:ind w:firstLine="360" w:firstLineChars="1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项目编号：HXGJXM2026-ZC-CS1039</w:t>
      </w:r>
    </w:p>
    <w:tbl>
      <w:tblPr>
        <w:tblStyle w:val="4"/>
        <w:tblpPr w:leftFromText="180" w:rightFromText="180" w:vertAnchor="text" w:horzAnchor="page" w:tblpX="1687" w:tblpY="418"/>
        <w:tblOverlap w:val="never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4015"/>
        <w:gridCol w:w="2335"/>
        <w:gridCol w:w="1300"/>
        <w:gridCol w:w="614"/>
      </w:tblGrid>
      <w:tr w14:paraId="3A29D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739" w:type="dxa"/>
            <w:vAlign w:val="center"/>
          </w:tcPr>
          <w:p w14:paraId="465E71A7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4015" w:type="dxa"/>
            <w:vAlign w:val="center"/>
          </w:tcPr>
          <w:p w14:paraId="68D6F701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磋商文件要求</w:t>
            </w:r>
          </w:p>
        </w:tc>
        <w:tc>
          <w:tcPr>
            <w:tcW w:w="2335" w:type="dxa"/>
            <w:vAlign w:val="center"/>
          </w:tcPr>
          <w:p w14:paraId="2E59F82D">
            <w:pPr>
              <w:pStyle w:val="3"/>
              <w:tabs>
                <w:tab w:val="left" w:pos="6880"/>
              </w:tabs>
              <w:spacing w:line="360" w:lineRule="auto"/>
              <w:ind w:firstLine="110" w:firstLineChars="5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磋商响应文件的应答</w:t>
            </w:r>
          </w:p>
        </w:tc>
        <w:tc>
          <w:tcPr>
            <w:tcW w:w="1300" w:type="dxa"/>
            <w:vAlign w:val="center"/>
          </w:tcPr>
          <w:p w14:paraId="64DE2DE5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响应/偏离</w:t>
            </w:r>
          </w:p>
        </w:tc>
        <w:tc>
          <w:tcPr>
            <w:tcW w:w="614" w:type="dxa"/>
            <w:vAlign w:val="center"/>
          </w:tcPr>
          <w:p w14:paraId="01089C48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备注</w:t>
            </w:r>
          </w:p>
        </w:tc>
      </w:tr>
      <w:tr w14:paraId="4E86C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3" w:hRule="atLeast"/>
        </w:trPr>
        <w:tc>
          <w:tcPr>
            <w:tcW w:w="739" w:type="dxa"/>
            <w:vAlign w:val="center"/>
          </w:tcPr>
          <w:p w14:paraId="4CD81576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4015" w:type="dxa"/>
            <w:vAlign w:val="center"/>
          </w:tcPr>
          <w:p w14:paraId="3FEFBE01">
            <w:pPr>
              <w:pStyle w:val="6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/>
              </w:rPr>
              <w:t>做好#网络中国节雁塔陪你过#节气里的美好雁塔#唐诗之都诗意雁塔#3个品牌IP挖掘塑造（括但不限于搭建专题/专栏/话题、内容填充、热度维护、宣传推广等），并根据项目需求提供相关配套服务；</w:t>
            </w:r>
          </w:p>
        </w:tc>
        <w:tc>
          <w:tcPr>
            <w:tcW w:w="2335" w:type="dxa"/>
            <w:vAlign w:val="center"/>
          </w:tcPr>
          <w:p w14:paraId="0E7CCE8B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14:paraId="6817DC68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14" w:type="dxa"/>
            <w:vAlign w:val="center"/>
          </w:tcPr>
          <w:p w14:paraId="777B367F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719A7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8" w:hRule="atLeast"/>
        </w:trPr>
        <w:tc>
          <w:tcPr>
            <w:tcW w:w="739" w:type="dxa"/>
            <w:vAlign w:val="center"/>
          </w:tcPr>
          <w:p w14:paraId="7CCDEE6E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4015" w:type="dxa"/>
          </w:tcPr>
          <w:p w14:paraId="49EE72EF">
            <w:pPr>
              <w:pStyle w:val="6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/>
              </w:rPr>
              <w:t>组织实施数字素养与技能提升宣传宣讲活动不少于4场次，并根据活动需求提供配套服务（包括但不限于摄影摄像、物料设计制作、宣传推广等）；</w:t>
            </w:r>
          </w:p>
        </w:tc>
        <w:tc>
          <w:tcPr>
            <w:tcW w:w="2335" w:type="dxa"/>
            <w:vAlign w:val="center"/>
          </w:tcPr>
          <w:p w14:paraId="0739B55C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14:paraId="5AED0DE8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14" w:type="dxa"/>
            <w:vAlign w:val="center"/>
          </w:tcPr>
          <w:p w14:paraId="45550A4D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0BA53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739" w:type="dxa"/>
            <w:vAlign w:val="center"/>
          </w:tcPr>
          <w:p w14:paraId="0467325E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4015" w:type="dxa"/>
          </w:tcPr>
          <w:p w14:paraId="2FFC922F">
            <w:pPr>
              <w:pStyle w:val="6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/>
              </w:rPr>
              <w:t>创作宣传海报1组不少于12张图（包括但不限于AI、手绘、设计制作以及实景拍摄等形式）；</w:t>
            </w:r>
          </w:p>
        </w:tc>
        <w:tc>
          <w:tcPr>
            <w:tcW w:w="2335" w:type="dxa"/>
            <w:vAlign w:val="center"/>
          </w:tcPr>
          <w:p w14:paraId="64414EBE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14:paraId="5FD289DB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14" w:type="dxa"/>
            <w:vAlign w:val="center"/>
          </w:tcPr>
          <w:p w14:paraId="50065782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3389E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739" w:type="dxa"/>
            <w:vAlign w:val="center"/>
          </w:tcPr>
          <w:p w14:paraId="31E8D14C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4015" w:type="dxa"/>
          </w:tcPr>
          <w:p w14:paraId="27E73199">
            <w:pPr>
              <w:pStyle w:val="6"/>
              <w:rPr>
                <w:rFonts w:hint="default" w:ascii="宋体" w:hAnsi="宋体" w:eastAsia="宋体" w:cs="宋体"/>
                <w:sz w:val="22"/>
                <w:szCs w:val="22"/>
              </w:rPr>
            </w:pPr>
            <w:r>
              <w:rPr>
                <w:rFonts w:hint="default"/>
              </w:rPr>
              <w:t>及时通过全媒体平台对雁塔区重点信息内容进行传播推广。</w:t>
            </w:r>
          </w:p>
        </w:tc>
        <w:tc>
          <w:tcPr>
            <w:tcW w:w="2335" w:type="dxa"/>
            <w:vAlign w:val="center"/>
          </w:tcPr>
          <w:p w14:paraId="1B489C16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14:paraId="478C3804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14" w:type="dxa"/>
            <w:vAlign w:val="center"/>
          </w:tcPr>
          <w:p w14:paraId="68F13237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14:paraId="38B78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39" w:type="dxa"/>
            <w:vAlign w:val="center"/>
          </w:tcPr>
          <w:p w14:paraId="2B18F9DC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...</w:t>
            </w:r>
          </w:p>
        </w:tc>
        <w:tc>
          <w:tcPr>
            <w:tcW w:w="4015" w:type="dxa"/>
            <w:vAlign w:val="center"/>
          </w:tcPr>
          <w:p w14:paraId="6CF9DCCF">
            <w:pPr>
              <w:pStyle w:val="3"/>
              <w:tabs>
                <w:tab w:val="left" w:pos="6880"/>
              </w:tabs>
              <w:spacing w:line="240" w:lineRule="auto"/>
              <w:ind w:firstLine="0" w:firstLineChars="0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...</w:t>
            </w:r>
          </w:p>
        </w:tc>
        <w:tc>
          <w:tcPr>
            <w:tcW w:w="2335" w:type="dxa"/>
            <w:vAlign w:val="center"/>
          </w:tcPr>
          <w:p w14:paraId="73924F2A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300" w:type="dxa"/>
            <w:vAlign w:val="center"/>
          </w:tcPr>
          <w:p w14:paraId="4B546C2B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14" w:type="dxa"/>
            <w:vAlign w:val="center"/>
          </w:tcPr>
          <w:p w14:paraId="61CD5F14">
            <w:pPr>
              <w:pStyle w:val="3"/>
              <w:tabs>
                <w:tab w:val="left" w:pos="6880"/>
              </w:tabs>
              <w:spacing w:line="360" w:lineRule="auto"/>
              <w:ind w:firstLine="440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</w:tbl>
    <w:p w14:paraId="6BEAD8EB">
      <w:pPr>
        <w:spacing w:line="280" w:lineRule="exact"/>
        <w:ind w:right="540" w:rightChars="257" w:firstLine="480" w:firstLineChars="200"/>
        <w:jc w:val="left"/>
        <w:rPr>
          <w:rFonts w:ascii="宋体" w:hAnsi="宋体" w:cs="宋体"/>
          <w:sz w:val="24"/>
        </w:rPr>
      </w:pPr>
    </w:p>
    <w:p w14:paraId="7D9B1CBC">
      <w:pPr>
        <w:spacing w:line="280" w:lineRule="exact"/>
        <w:ind w:right="540" w:rightChars="257" w:firstLine="480" w:firstLineChars="200"/>
        <w:jc w:val="left"/>
        <w:rPr>
          <w:rFonts w:ascii="宋体" w:hAnsi="宋体" w:cs="宋体"/>
          <w:sz w:val="24"/>
        </w:rPr>
      </w:pPr>
    </w:p>
    <w:p w14:paraId="00B24817">
      <w:pPr>
        <w:spacing w:line="280" w:lineRule="exact"/>
        <w:ind w:right="540" w:rightChars="257"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</w:rPr>
        <w:t xml:space="preserve">（加盖单位公章）      </w:t>
      </w:r>
    </w:p>
    <w:p w14:paraId="3B409A81">
      <w:pPr>
        <w:spacing w:line="280" w:lineRule="exact"/>
        <w:ind w:right="540" w:rightChars="257"/>
        <w:jc w:val="left"/>
        <w:rPr>
          <w:rFonts w:ascii="宋体" w:hAnsi="宋体" w:cs="宋体"/>
          <w:sz w:val="24"/>
        </w:rPr>
      </w:pPr>
    </w:p>
    <w:p w14:paraId="0735594F">
      <w:pPr>
        <w:spacing w:line="500" w:lineRule="exact"/>
        <w:ind w:firstLine="496" w:firstLineChars="200"/>
        <w:jc w:val="left"/>
        <w:rPr>
          <w:rFonts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</w:rPr>
        <w:t>法定代表人或被授权人：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</w:t>
      </w:r>
      <w:r>
        <w:rPr>
          <w:rFonts w:hint="eastAsia" w:ascii="宋体" w:hAnsi="宋体" w:cs="宋体"/>
          <w:spacing w:val="4"/>
          <w:sz w:val="24"/>
        </w:rPr>
        <w:t>（签字或盖章）</w:t>
      </w:r>
    </w:p>
    <w:p w14:paraId="01130E65">
      <w:pPr>
        <w:spacing w:line="280" w:lineRule="exact"/>
        <w:ind w:right="540" w:rightChars="257"/>
        <w:jc w:val="left"/>
        <w:rPr>
          <w:rFonts w:ascii="宋体" w:hAnsi="宋体" w:cs="宋体"/>
          <w:sz w:val="24"/>
        </w:rPr>
      </w:pPr>
    </w:p>
    <w:p w14:paraId="04A12AA3">
      <w:pPr>
        <w:spacing w:line="280" w:lineRule="exact"/>
        <w:ind w:right="540" w:rightChars="257"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  期：     年     月     日</w:t>
      </w:r>
    </w:p>
    <w:p w14:paraId="1DA9DFD3">
      <w:pPr>
        <w:spacing w:line="400" w:lineRule="exact"/>
        <w:rPr>
          <w:rFonts w:ascii="宋体" w:hAnsi="宋体" w:cs="宋体"/>
          <w:sz w:val="24"/>
        </w:rPr>
      </w:pPr>
    </w:p>
    <w:p w14:paraId="1C5439E9">
      <w:pPr>
        <w:spacing w:line="400" w:lineRule="exact"/>
        <w:ind w:left="600" w:leftChars="57" w:hanging="480" w:hanging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注：1、磋商文件要求：供应商必须将磋商文件中第三章3.2.2服务要求相关内容和标准要求事项列入此表。</w:t>
      </w:r>
    </w:p>
    <w:p w14:paraId="635718D5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2、磋商响应文件的应答：按照磋商文件服务要求的顺序对应填写。</w:t>
      </w:r>
    </w:p>
    <w:p w14:paraId="23B89BD8">
      <w:pPr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3、供应商必须据实填写，不得虚假填写，否则将取消其磋商或成交资格。</w:t>
      </w:r>
    </w:p>
    <w:p w14:paraId="282A720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106FE"/>
    <w:rsid w:val="2FC1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200" w:firstLineChars="2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2026-08-25T02:05:00Z</dcterms:created>
  <dc:creator>华夏国际-招标部</dc:creator>
  <cp:lastModifiedBy>华夏国际-招标部</cp:lastModifiedBy>
  <dcterms:modified xsi:type="dcterms:W3CDTF">2026-08-25T02:05:56Z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003B6D36FBEB44B2ABA2857588656B0C_11</vt:lpwstr>
  </property>
  <property fmtid="{D5CDD505-2E9C-101B-9397-08002B2CF9AE}" pid="4" name="KSOTemplateDocerSaveRecord">
    <vt:lpwstr>eyJoZGlkIjoiOTliZmFiMTgxMjAzMGU2Mjk0ZGExYmI2MWRhM2Y3ZjgiLCJ1c2VySWQiOiIxNTQ4NTM4NTMxIn0=</vt:lpwstr>
  </property>
</Properties>
</file>