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F913"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r w:rsidRPr="009D338A">
        <w:rPr>
          <w:rFonts w:ascii="宋体" w:eastAsia="宋体" w:hAnsi="宋体" w:cs="仿宋_GB2312" w:hint="eastAsia"/>
          <w:b/>
          <w:bCs/>
          <w:sz w:val="32"/>
          <w:szCs w:val="32"/>
        </w:rPr>
        <w:t xml:space="preserve">项目名称：                                </w:t>
      </w:r>
    </w:p>
    <w:p w14:paraId="4EE9178E"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r w:rsidRPr="009D338A">
        <w:rPr>
          <w:rFonts w:ascii="宋体" w:eastAsia="宋体" w:hAnsi="宋体" w:cs="仿宋_GB2312" w:hint="eastAsia"/>
          <w:b/>
          <w:bCs/>
          <w:sz w:val="32"/>
          <w:szCs w:val="32"/>
        </w:rPr>
        <w:t xml:space="preserve">项目编号：                    </w:t>
      </w:r>
    </w:p>
    <w:p w14:paraId="5F3991A1"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3E94AEAC"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68FDC683"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6AB57B1C"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4F40D41C"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05162871" w14:textId="77777777" w:rsidR="009D338A" w:rsidRPr="009D338A" w:rsidRDefault="009D338A" w:rsidP="009D338A">
      <w:pPr>
        <w:tabs>
          <w:tab w:val="left" w:pos="3710"/>
        </w:tabs>
        <w:spacing w:line="360" w:lineRule="auto"/>
        <w:jc w:val="center"/>
        <w:rPr>
          <w:rFonts w:ascii="宋体" w:eastAsia="宋体" w:hAnsi="宋体" w:cs="仿宋_GB2312" w:hint="eastAsia"/>
          <w:b/>
          <w:bCs/>
          <w:sz w:val="32"/>
          <w:szCs w:val="32"/>
        </w:rPr>
      </w:pPr>
      <w:r w:rsidRPr="009D338A">
        <w:rPr>
          <w:rFonts w:ascii="宋体" w:eastAsia="宋体" w:hAnsi="宋体" w:cs="仿宋_GB2312" w:hint="eastAsia"/>
          <w:b/>
          <w:bCs/>
          <w:sz w:val="32"/>
          <w:szCs w:val="32"/>
        </w:rPr>
        <w:t>西安市人民医院（西安市第四医院）</w:t>
      </w:r>
    </w:p>
    <w:p w14:paraId="3E1A2A9A" w14:textId="77777777" w:rsidR="009D338A" w:rsidRPr="009D338A" w:rsidRDefault="009D338A" w:rsidP="009D338A">
      <w:pPr>
        <w:tabs>
          <w:tab w:val="left" w:pos="3710"/>
        </w:tabs>
        <w:spacing w:line="360" w:lineRule="auto"/>
        <w:jc w:val="center"/>
        <w:rPr>
          <w:rFonts w:ascii="宋体" w:eastAsia="宋体" w:hAnsi="宋体" w:cs="仿宋_GB2312" w:hint="eastAsia"/>
          <w:b/>
          <w:bCs/>
          <w:sz w:val="32"/>
          <w:szCs w:val="32"/>
        </w:rPr>
      </w:pPr>
      <w:r w:rsidRPr="009D338A">
        <w:rPr>
          <w:rFonts w:ascii="宋体" w:eastAsia="宋体" w:hAnsi="宋体" w:cs="仿宋_GB2312" w:hint="eastAsia"/>
          <w:b/>
          <w:bCs/>
          <w:sz w:val="32"/>
          <w:szCs w:val="32"/>
        </w:rPr>
        <w:t>医疗设备采购合同</w:t>
      </w:r>
    </w:p>
    <w:p w14:paraId="0CE12E97" w14:textId="77777777" w:rsidR="009D338A" w:rsidRPr="009D338A" w:rsidRDefault="009D338A" w:rsidP="009D338A">
      <w:pPr>
        <w:tabs>
          <w:tab w:val="left" w:pos="3710"/>
        </w:tabs>
        <w:spacing w:line="360" w:lineRule="auto"/>
        <w:jc w:val="center"/>
        <w:rPr>
          <w:rFonts w:ascii="宋体" w:eastAsia="宋体" w:hAnsi="宋体" w:cs="仿宋_GB2312" w:hint="eastAsia"/>
          <w:b/>
          <w:bCs/>
          <w:sz w:val="32"/>
          <w:szCs w:val="32"/>
        </w:rPr>
      </w:pPr>
    </w:p>
    <w:p w14:paraId="35C505C3"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627AD870"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1DCE2F49"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09F8BAE5" w14:textId="77777777" w:rsidR="009D338A" w:rsidRPr="009D338A" w:rsidRDefault="009D338A" w:rsidP="009D338A">
      <w:pPr>
        <w:tabs>
          <w:tab w:val="left" w:pos="3710"/>
        </w:tabs>
        <w:spacing w:line="360" w:lineRule="auto"/>
        <w:ind w:firstLineChars="300" w:firstLine="964"/>
        <w:rPr>
          <w:rFonts w:ascii="宋体" w:eastAsia="宋体" w:hAnsi="宋体" w:cs="仿宋_GB2312" w:hint="eastAsia"/>
          <w:b/>
          <w:bCs/>
          <w:sz w:val="32"/>
          <w:szCs w:val="32"/>
        </w:rPr>
      </w:pPr>
      <w:r w:rsidRPr="009D338A">
        <w:rPr>
          <w:rFonts w:ascii="宋体" w:eastAsia="宋体" w:hAnsi="宋体" w:cs="仿宋_GB2312" w:hint="eastAsia"/>
          <w:b/>
          <w:bCs/>
          <w:sz w:val="32"/>
          <w:szCs w:val="32"/>
        </w:rPr>
        <w:t>甲  方：西安市人民医院（西安市第四医院）</w:t>
      </w:r>
    </w:p>
    <w:p w14:paraId="26269F96" w14:textId="77777777" w:rsidR="009D338A" w:rsidRPr="009D338A" w:rsidRDefault="009D338A" w:rsidP="009D338A">
      <w:pPr>
        <w:tabs>
          <w:tab w:val="left" w:pos="3710"/>
        </w:tabs>
        <w:spacing w:line="360" w:lineRule="auto"/>
        <w:ind w:firstLineChars="300" w:firstLine="964"/>
        <w:rPr>
          <w:rFonts w:ascii="宋体" w:eastAsia="宋体" w:hAnsi="宋体" w:cs="仿宋_GB2312" w:hint="eastAsia"/>
          <w:b/>
          <w:bCs/>
          <w:sz w:val="32"/>
          <w:szCs w:val="32"/>
        </w:rPr>
      </w:pPr>
      <w:r w:rsidRPr="009D338A">
        <w:rPr>
          <w:rFonts w:ascii="宋体" w:eastAsia="宋体" w:hAnsi="宋体" w:cs="仿宋_GB2312" w:hint="eastAsia"/>
          <w:b/>
          <w:bCs/>
          <w:sz w:val="32"/>
          <w:szCs w:val="32"/>
        </w:rPr>
        <w:t>乙  方：</w:t>
      </w:r>
    </w:p>
    <w:p w14:paraId="32C50067" w14:textId="77777777" w:rsidR="009D338A" w:rsidRPr="009D338A" w:rsidRDefault="009D338A" w:rsidP="009D338A">
      <w:pPr>
        <w:tabs>
          <w:tab w:val="left" w:pos="3710"/>
        </w:tabs>
        <w:spacing w:line="360" w:lineRule="auto"/>
        <w:ind w:firstLineChars="300" w:firstLine="964"/>
        <w:rPr>
          <w:rFonts w:ascii="宋体" w:eastAsia="宋体" w:hAnsi="宋体" w:cs="仿宋_GB2312" w:hint="eastAsia"/>
          <w:b/>
          <w:bCs/>
          <w:sz w:val="32"/>
          <w:szCs w:val="32"/>
        </w:rPr>
      </w:pPr>
      <w:proofErr w:type="gramStart"/>
      <w:r w:rsidRPr="009D338A">
        <w:rPr>
          <w:rFonts w:ascii="宋体" w:eastAsia="宋体" w:hAnsi="宋体" w:cs="仿宋_GB2312" w:hint="eastAsia"/>
          <w:b/>
          <w:bCs/>
          <w:sz w:val="32"/>
          <w:szCs w:val="32"/>
        </w:rPr>
        <w:t>鉴证</w:t>
      </w:r>
      <w:proofErr w:type="gramEnd"/>
      <w:r w:rsidRPr="009D338A">
        <w:rPr>
          <w:rFonts w:ascii="宋体" w:eastAsia="宋体" w:hAnsi="宋体" w:cs="仿宋_GB2312" w:hint="eastAsia"/>
          <w:b/>
          <w:bCs/>
          <w:sz w:val="32"/>
          <w:szCs w:val="32"/>
        </w:rPr>
        <w:t>方：</w:t>
      </w:r>
    </w:p>
    <w:p w14:paraId="4AAD5120"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760E0D11"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14183A37"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007E1F55" w14:textId="77777777" w:rsidR="009D338A" w:rsidRPr="009D338A" w:rsidRDefault="009D338A" w:rsidP="009D338A">
      <w:pPr>
        <w:tabs>
          <w:tab w:val="left" w:pos="3710"/>
        </w:tabs>
        <w:spacing w:line="360" w:lineRule="auto"/>
        <w:jc w:val="center"/>
        <w:rPr>
          <w:rFonts w:ascii="宋体" w:eastAsia="宋体" w:hAnsi="宋体" w:cs="仿宋_GB2312" w:hint="eastAsia"/>
          <w:b/>
          <w:bCs/>
          <w:sz w:val="32"/>
          <w:szCs w:val="32"/>
        </w:rPr>
      </w:pPr>
      <w:r w:rsidRPr="009D338A">
        <w:rPr>
          <w:rFonts w:ascii="宋体" w:eastAsia="宋体" w:hAnsi="宋体" w:cs="仿宋_GB2312" w:hint="eastAsia"/>
          <w:b/>
          <w:bCs/>
          <w:sz w:val="32"/>
          <w:szCs w:val="32"/>
        </w:rPr>
        <w:t>年  月</w:t>
      </w:r>
    </w:p>
    <w:p w14:paraId="0184C112" w14:textId="77777777" w:rsidR="009D338A" w:rsidRPr="009D338A" w:rsidRDefault="009D338A" w:rsidP="009D338A">
      <w:pPr>
        <w:tabs>
          <w:tab w:val="left" w:pos="3710"/>
        </w:tabs>
        <w:spacing w:line="360" w:lineRule="auto"/>
        <w:jc w:val="center"/>
        <w:rPr>
          <w:rFonts w:ascii="宋体" w:eastAsia="宋体" w:hAnsi="宋体" w:cs="仿宋_GB2312" w:hint="eastAsia"/>
          <w:b/>
          <w:bCs/>
          <w:sz w:val="32"/>
          <w:szCs w:val="32"/>
        </w:rPr>
      </w:pPr>
      <w:r w:rsidRPr="009D338A">
        <w:rPr>
          <w:rFonts w:ascii="宋体" w:eastAsia="宋体" w:hAnsi="宋体" w:cs="仿宋_GB2312" w:hint="eastAsia"/>
          <w:b/>
          <w:bCs/>
          <w:sz w:val="32"/>
          <w:szCs w:val="32"/>
        </w:rPr>
        <w:t>中国  西安</w:t>
      </w:r>
    </w:p>
    <w:p w14:paraId="5CEF8410" w14:textId="77777777" w:rsidR="009D338A" w:rsidRPr="009D338A" w:rsidRDefault="009D338A" w:rsidP="009D338A">
      <w:pPr>
        <w:tabs>
          <w:tab w:val="left" w:pos="3710"/>
        </w:tabs>
        <w:spacing w:line="360" w:lineRule="auto"/>
        <w:jc w:val="center"/>
        <w:rPr>
          <w:rFonts w:ascii="宋体" w:eastAsia="宋体" w:hAnsi="宋体" w:cs="仿宋_GB2312" w:hint="eastAsia"/>
          <w:b/>
          <w:bCs/>
          <w:sz w:val="24"/>
        </w:rPr>
      </w:pPr>
      <w:r w:rsidRPr="009D338A">
        <w:rPr>
          <w:rFonts w:ascii="宋体" w:eastAsia="宋体" w:hAnsi="宋体" w:cs="仿宋_GB2312" w:hint="eastAsia"/>
          <w:b/>
          <w:bCs/>
          <w:sz w:val="24"/>
        </w:rPr>
        <w:t>采 购 合 同</w:t>
      </w:r>
    </w:p>
    <w:p w14:paraId="6BAA4BD0"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lastRenderedPageBreak/>
        <w:t>甲方：西安市人民医院（西安市第四医院）</w:t>
      </w:r>
    </w:p>
    <w:p w14:paraId="7F2B4EA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住所地：</w:t>
      </w:r>
    </w:p>
    <w:p w14:paraId="3B75C35F"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法定代表人：</w:t>
      </w:r>
    </w:p>
    <w:p w14:paraId="2FD4F7D8"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 xml:space="preserve">乙方： </w:t>
      </w:r>
    </w:p>
    <w:p w14:paraId="1834D544"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住所地：</w:t>
      </w:r>
    </w:p>
    <w:p w14:paraId="3DE6433B"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法定代表人：</w:t>
      </w:r>
    </w:p>
    <w:p w14:paraId="45AE0ABF"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 xml:space="preserve">方： </w:t>
      </w:r>
    </w:p>
    <w:p w14:paraId="40DF12D6"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住所地：</w:t>
      </w:r>
    </w:p>
    <w:p w14:paraId="48E2603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法定代表人：</w:t>
      </w:r>
    </w:p>
    <w:p w14:paraId="2F926BA9"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1F38FD07"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就甲方所需货物，按照招标采购程序组织公开招标，确定乙方为成交供应商。依据《中华人民共和国政府采购法》《中华人民共和国招标投标法》《中华人民共和国民法典》以及招标文件、成交供应商投标响应文件正本和澄清表（函）、成交通知书，经甲、乙双方协商，</w:t>
      </w: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方确认，达成如下条款。</w:t>
      </w:r>
    </w:p>
    <w:p w14:paraId="684FA5B8"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一、合同标的物（以投标文件正本和澄清表〈函〉为准）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608"/>
        <w:gridCol w:w="862"/>
        <w:gridCol w:w="706"/>
        <w:gridCol w:w="705"/>
        <w:gridCol w:w="942"/>
        <w:gridCol w:w="1090"/>
        <w:gridCol w:w="916"/>
        <w:gridCol w:w="11"/>
      </w:tblGrid>
      <w:tr w:rsidR="009D338A" w:rsidRPr="009D338A" w14:paraId="0F6415DC" w14:textId="77777777" w:rsidTr="00776476">
        <w:trPr>
          <w:gridAfter w:val="1"/>
          <w:wAfter w:w="11" w:type="pct"/>
          <w:jc w:val="center"/>
        </w:trPr>
        <w:tc>
          <w:tcPr>
            <w:tcW w:w="241" w:type="pct"/>
            <w:tcBorders>
              <w:top w:val="single" w:sz="4" w:space="0" w:color="auto"/>
              <w:left w:val="single" w:sz="4" w:space="0" w:color="auto"/>
              <w:bottom w:val="single" w:sz="4" w:space="0" w:color="auto"/>
              <w:right w:val="single" w:sz="4" w:space="0" w:color="auto"/>
            </w:tcBorders>
            <w:vAlign w:val="center"/>
          </w:tcPr>
          <w:p w14:paraId="52957C2E"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序号</w:t>
            </w:r>
          </w:p>
        </w:tc>
        <w:tc>
          <w:tcPr>
            <w:tcW w:w="1576" w:type="pct"/>
            <w:tcBorders>
              <w:top w:val="single" w:sz="4" w:space="0" w:color="auto"/>
              <w:left w:val="single" w:sz="4" w:space="0" w:color="auto"/>
              <w:bottom w:val="single" w:sz="4" w:space="0" w:color="auto"/>
              <w:right w:val="single" w:sz="4" w:space="0" w:color="auto"/>
            </w:tcBorders>
            <w:vAlign w:val="center"/>
          </w:tcPr>
          <w:p w14:paraId="4BC9BF9C"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标的物名称</w:t>
            </w:r>
          </w:p>
        </w:tc>
        <w:tc>
          <w:tcPr>
            <w:tcW w:w="524" w:type="pct"/>
            <w:tcBorders>
              <w:top w:val="single" w:sz="4" w:space="0" w:color="auto"/>
              <w:left w:val="single" w:sz="4" w:space="0" w:color="auto"/>
              <w:bottom w:val="single" w:sz="4" w:space="0" w:color="auto"/>
              <w:right w:val="single" w:sz="4" w:space="0" w:color="auto"/>
            </w:tcBorders>
            <w:vAlign w:val="center"/>
          </w:tcPr>
          <w:p w14:paraId="15C8A7C7"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规格型号</w:t>
            </w:r>
          </w:p>
        </w:tc>
        <w:tc>
          <w:tcPr>
            <w:tcW w:w="430" w:type="pct"/>
            <w:tcBorders>
              <w:top w:val="single" w:sz="4" w:space="0" w:color="auto"/>
              <w:left w:val="single" w:sz="4" w:space="0" w:color="auto"/>
              <w:bottom w:val="single" w:sz="4" w:space="0" w:color="auto"/>
              <w:right w:val="single" w:sz="4" w:space="0" w:color="auto"/>
            </w:tcBorders>
            <w:vAlign w:val="center"/>
          </w:tcPr>
          <w:p w14:paraId="4DD94A8B"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数量</w:t>
            </w:r>
          </w:p>
        </w:tc>
        <w:tc>
          <w:tcPr>
            <w:tcW w:w="429" w:type="pct"/>
            <w:tcBorders>
              <w:top w:val="single" w:sz="4" w:space="0" w:color="auto"/>
              <w:left w:val="single" w:sz="4" w:space="0" w:color="auto"/>
              <w:bottom w:val="single" w:sz="4" w:space="0" w:color="auto"/>
              <w:right w:val="single" w:sz="4" w:space="0" w:color="auto"/>
            </w:tcBorders>
            <w:vAlign w:val="center"/>
          </w:tcPr>
          <w:p w14:paraId="240D9AC1"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产地品牌</w:t>
            </w:r>
          </w:p>
        </w:tc>
        <w:tc>
          <w:tcPr>
            <w:tcW w:w="572" w:type="pct"/>
            <w:tcBorders>
              <w:top w:val="single" w:sz="4" w:space="0" w:color="auto"/>
              <w:left w:val="single" w:sz="4" w:space="0" w:color="auto"/>
              <w:bottom w:val="single" w:sz="4" w:space="0" w:color="auto"/>
              <w:right w:val="single" w:sz="4" w:space="0" w:color="auto"/>
            </w:tcBorders>
            <w:vAlign w:val="center"/>
          </w:tcPr>
          <w:p w14:paraId="38F692F0"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单价</w:t>
            </w:r>
          </w:p>
          <w:p w14:paraId="666FDD33"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(万元)</w:t>
            </w:r>
          </w:p>
        </w:tc>
        <w:tc>
          <w:tcPr>
            <w:tcW w:w="661" w:type="pct"/>
            <w:tcBorders>
              <w:top w:val="single" w:sz="4" w:space="0" w:color="auto"/>
              <w:left w:val="single" w:sz="4" w:space="0" w:color="auto"/>
              <w:bottom w:val="single" w:sz="4" w:space="0" w:color="auto"/>
              <w:right w:val="single" w:sz="4" w:space="0" w:color="auto"/>
            </w:tcBorders>
            <w:vAlign w:val="center"/>
          </w:tcPr>
          <w:p w14:paraId="6C85C976"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合计</w:t>
            </w:r>
          </w:p>
          <w:p w14:paraId="638EAF33"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(万元)</w:t>
            </w:r>
          </w:p>
        </w:tc>
        <w:tc>
          <w:tcPr>
            <w:tcW w:w="556" w:type="pct"/>
            <w:tcBorders>
              <w:top w:val="single" w:sz="4" w:space="0" w:color="auto"/>
              <w:left w:val="single" w:sz="4" w:space="0" w:color="auto"/>
              <w:bottom w:val="single" w:sz="4" w:space="0" w:color="auto"/>
              <w:right w:val="single" w:sz="4" w:space="0" w:color="auto"/>
            </w:tcBorders>
            <w:vAlign w:val="center"/>
          </w:tcPr>
          <w:p w14:paraId="73E410C4"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备注</w:t>
            </w:r>
          </w:p>
        </w:tc>
      </w:tr>
      <w:tr w:rsidR="009D338A" w:rsidRPr="009D338A" w14:paraId="37267BB8" w14:textId="77777777" w:rsidTr="00776476">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0DA746B5"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1</w:t>
            </w:r>
          </w:p>
        </w:tc>
        <w:tc>
          <w:tcPr>
            <w:tcW w:w="1576" w:type="pct"/>
            <w:tcBorders>
              <w:top w:val="single" w:sz="4" w:space="0" w:color="auto"/>
              <w:left w:val="single" w:sz="4" w:space="0" w:color="auto"/>
              <w:bottom w:val="single" w:sz="4" w:space="0" w:color="auto"/>
              <w:right w:val="single" w:sz="4" w:space="0" w:color="auto"/>
            </w:tcBorders>
            <w:vAlign w:val="center"/>
          </w:tcPr>
          <w:p w14:paraId="6550408E"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项目名称（注册证名称 ：XXXX）</w:t>
            </w:r>
          </w:p>
        </w:tc>
        <w:tc>
          <w:tcPr>
            <w:tcW w:w="524" w:type="pct"/>
            <w:tcBorders>
              <w:top w:val="single" w:sz="4" w:space="0" w:color="auto"/>
              <w:left w:val="single" w:sz="4" w:space="0" w:color="auto"/>
              <w:bottom w:val="single" w:sz="4" w:space="0" w:color="auto"/>
              <w:right w:val="single" w:sz="4" w:space="0" w:color="auto"/>
            </w:tcBorders>
            <w:vAlign w:val="center"/>
          </w:tcPr>
          <w:p w14:paraId="52C96745"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430" w:type="pct"/>
            <w:tcBorders>
              <w:top w:val="single" w:sz="4" w:space="0" w:color="auto"/>
              <w:left w:val="single" w:sz="4" w:space="0" w:color="auto"/>
              <w:bottom w:val="single" w:sz="4" w:space="0" w:color="auto"/>
              <w:right w:val="single" w:sz="4" w:space="0" w:color="auto"/>
            </w:tcBorders>
            <w:vAlign w:val="center"/>
          </w:tcPr>
          <w:p w14:paraId="138B9A2F"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6DA6C7ED"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3250BA8C"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661" w:type="pct"/>
            <w:tcBorders>
              <w:top w:val="single" w:sz="4" w:space="0" w:color="auto"/>
              <w:left w:val="single" w:sz="4" w:space="0" w:color="auto"/>
              <w:bottom w:val="single" w:sz="4" w:space="0" w:color="auto"/>
              <w:right w:val="single" w:sz="4" w:space="0" w:color="auto"/>
            </w:tcBorders>
            <w:vAlign w:val="center"/>
          </w:tcPr>
          <w:p w14:paraId="5E11529E"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599B555B"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r>
      <w:tr w:rsidR="009D338A" w:rsidRPr="009D338A" w14:paraId="5F814002" w14:textId="77777777" w:rsidTr="00776476">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5A651EC1"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1576" w:type="pct"/>
            <w:tcBorders>
              <w:top w:val="single" w:sz="4" w:space="0" w:color="auto"/>
              <w:left w:val="single" w:sz="4" w:space="0" w:color="auto"/>
              <w:bottom w:val="single" w:sz="4" w:space="0" w:color="auto"/>
              <w:right w:val="single" w:sz="4" w:space="0" w:color="auto"/>
            </w:tcBorders>
            <w:vAlign w:val="center"/>
          </w:tcPr>
          <w:p w14:paraId="7459B4F1"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524" w:type="pct"/>
            <w:tcBorders>
              <w:top w:val="single" w:sz="4" w:space="0" w:color="auto"/>
              <w:left w:val="single" w:sz="4" w:space="0" w:color="auto"/>
              <w:bottom w:val="single" w:sz="4" w:space="0" w:color="auto"/>
              <w:right w:val="single" w:sz="4" w:space="0" w:color="auto"/>
            </w:tcBorders>
            <w:vAlign w:val="center"/>
          </w:tcPr>
          <w:p w14:paraId="307F71CB"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430" w:type="pct"/>
            <w:tcBorders>
              <w:top w:val="single" w:sz="4" w:space="0" w:color="auto"/>
              <w:left w:val="single" w:sz="4" w:space="0" w:color="auto"/>
              <w:bottom w:val="single" w:sz="4" w:space="0" w:color="auto"/>
              <w:right w:val="single" w:sz="4" w:space="0" w:color="auto"/>
            </w:tcBorders>
            <w:vAlign w:val="center"/>
          </w:tcPr>
          <w:p w14:paraId="243D567C"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429" w:type="pct"/>
            <w:tcBorders>
              <w:top w:val="single" w:sz="4" w:space="0" w:color="auto"/>
              <w:left w:val="single" w:sz="4" w:space="0" w:color="auto"/>
              <w:bottom w:val="single" w:sz="4" w:space="0" w:color="auto"/>
              <w:right w:val="single" w:sz="4" w:space="0" w:color="auto"/>
            </w:tcBorders>
            <w:vAlign w:val="center"/>
          </w:tcPr>
          <w:p w14:paraId="602B8F70"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572" w:type="pct"/>
            <w:tcBorders>
              <w:top w:val="single" w:sz="4" w:space="0" w:color="auto"/>
              <w:left w:val="single" w:sz="4" w:space="0" w:color="auto"/>
              <w:bottom w:val="single" w:sz="4" w:space="0" w:color="auto"/>
              <w:right w:val="single" w:sz="4" w:space="0" w:color="auto"/>
            </w:tcBorders>
            <w:vAlign w:val="center"/>
          </w:tcPr>
          <w:p w14:paraId="022AA4F7"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661" w:type="pct"/>
            <w:tcBorders>
              <w:top w:val="single" w:sz="4" w:space="0" w:color="auto"/>
              <w:left w:val="single" w:sz="4" w:space="0" w:color="auto"/>
              <w:bottom w:val="single" w:sz="4" w:space="0" w:color="auto"/>
              <w:right w:val="single" w:sz="4" w:space="0" w:color="auto"/>
            </w:tcBorders>
            <w:vAlign w:val="center"/>
          </w:tcPr>
          <w:p w14:paraId="39075313"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c>
          <w:tcPr>
            <w:tcW w:w="567" w:type="pct"/>
            <w:gridSpan w:val="2"/>
            <w:tcBorders>
              <w:top w:val="single" w:sz="4" w:space="0" w:color="auto"/>
              <w:left w:val="single" w:sz="4" w:space="0" w:color="auto"/>
              <w:bottom w:val="single" w:sz="4" w:space="0" w:color="auto"/>
              <w:right w:val="single" w:sz="4" w:space="0" w:color="auto"/>
            </w:tcBorders>
            <w:vAlign w:val="center"/>
          </w:tcPr>
          <w:p w14:paraId="690AD459"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r>
      <w:tr w:rsidR="009D338A" w:rsidRPr="009D338A" w14:paraId="3DD32092" w14:textId="77777777" w:rsidTr="00776476">
        <w:trPr>
          <w:jc w:val="center"/>
        </w:trPr>
        <w:tc>
          <w:tcPr>
            <w:tcW w:w="241" w:type="pct"/>
            <w:tcBorders>
              <w:top w:val="single" w:sz="4" w:space="0" w:color="auto"/>
              <w:left w:val="single" w:sz="4" w:space="0" w:color="auto"/>
              <w:bottom w:val="single" w:sz="4" w:space="0" w:color="auto"/>
              <w:right w:val="single" w:sz="4" w:space="0" w:color="auto"/>
            </w:tcBorders>
            <w:vAlign w:val="center"/>
          </w:tcPr>
          <w:p w14:paraId="7C817938"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r w:rsidRPr="009D338A">
              <w:rPr>
                <w:rFonts w:ascii="宋体" w:eastAsia="宋体" w:hAnsi="宋体" w:cs="仿宋_GB2312" w:hint="eastAsia"/>
                <w:sz w:val="24"/>
              </w:rPr>
              <w:t xml:space="preserve">说明 </w:t>
            </w:r>
          </w:p>
        </w:tc>
        <w:tc>
          <w:tcPr>
            <w:tcW w:w="4759" w:type="pct"/>
            <w:gridSpan w:val="8"/>
            <w:tcBorders>
              <w:top w:val="single" w:sz="4" w:space="0" w:color="auto"/>
              <w:left w:val="single" w:sz="4" w:space="0" w:color="auto"/>
              <w:bottom w:val="single" w:sz="4" w:space="0" w:color="auto"/>
              <w:right w:val="single" w:sz="4" w:space="0" w:color="auto"/>
            </w:tcBorders>
            <w:vAlign w:val="center"/>
          </w:tcPr>
          <w:p w14:paraId="0E145A26" w14:textId="77777777" w:rsidR="009D338A" w:rsidRPr="009D338A" w:rsidRDefault="009D338A" w:rsidP="00776476">
            <w:pPr>
              <w:tabs>
                <w:tab w:val="left" w:pos="480"/>
              </w:tabs>
              <w:spacing w:line="600" w:lineRule="exact"/>
              <w:jc w:val="center"/>
              <w:rPr>
                <w:rFonts w:ascii="宋体" w:eastAsia="宋体" w:hAnsi="宋体" w:cs="仿宋_GB2312" w:hint="eastAsia"/>
                <w:sz w:val="24"/>
              </w:rPr>
            </w:pPr>
          </w:p>
        </w:tc>
      </w:tr>
    </w:tbl>
    <w:p w14:paraId="679566C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ab/>
      </w:r>
    </w:p>
    <w:p w14:paraId="699546D8"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二、合同价款</w:t>
      </w:r>
    </w:p>
    <w:p w14:paraId="1ECBC927"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（一）合同总价款为人民币（大写）            元整（￥             ）。</w:t>
      </w:r>
    </w:p>
    <w:p w14:paraId="0AF09A3D"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（二）合同总价包括：设备采购费（货物费、运输费（含保险费）、装卸</w:t>
      </w:r>
      <w:r w:rsidRPr="009D338A">
        <w:rPr>
          <w:rFonts w:ascii="宋体" w:eastAsia="宋体" w:hAnsi="宋体" w:cs="仿宋_GB2312" w:hint="eastAsia"/>
          <w:sz w:val="24"/>
        </w:rPr>
        <w:lastRenderedPageBreak/>
        <w:t>费）、拆除费、安装调试费、检测验收、培训、技术服务、税金及其它乙方履行合同义务所需的全部费用。</w:t>
      </w:r>
    </w:p>
    <w:p w14:paraId="4B59CB0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（三）合同总价一次性包死，不受市场价格变化因素的影响。</w:t>
      </w:r>
    </w:p>
    <w:p w14:paraId="4ECFE16E"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三、款项结算</w:t>
      </w:r>
    </w:p>
    <w:p w14:paraId="180810C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（一）无预付款，所有货物到达甲方指定地点，安装、调试完毕、提供国家或行业标准的合格验收证明以及出具所有设备生产厂家提供的（） 年质量保证书等，乙方完成自检合格后，提交甲方进行第一次验收，甲方自第一次验收合格且收到发票之日起，十个工作日内无息支付验收合格产品对应金额总价95%，若因乙方不能及时提供发票或提供的发票不符合要求的，甲方付款期限顺延，且不承担任何责任。</w:t>
      </w:r>
    </w:p>
    <w:p w14:paraId="087877A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（二）货物第一次验收合格满</w:t>
      </w:r>
      <w:r w:rsidRPr="009D338A">
        <w:rPr>
          <w:rFonts w:ascii="宋体" w:eastAsia="宋体" w:hAnsi="宋体" w:cs="仿宋_GB2312" w:hint="eastAsia"/>
          <w:sz w:val="24"/>
          <w:u w:val="single"/>
        </w:rPr>
        <w:t xml:space="preserve"> </w:t>
      </w:r>
      <w:proofErr w:type="gramStart"/>
      <w:r w:rsidRPr="009D338A">
        <w:rPr>
          <w:rFonts w:ascii="宋体" w:eastAsia="宋体" w:hAnsi="宋体" w:cs="仿宋_GB2312" w:hint="eastAsia"/>
          <w:sz w:val="24"/>
        </w:rPr>
        <w:t>个</w:t>
      </w:r>
      <w:proofErr w:type="gramEnd"/>
      <w:r w:rsidRPr="009D338A">
        <w:rPr>
          <w:rFonts w:ascii="宋体" w:eastAsia="宋体" w:hAnsi="宋体" w:cs="仿宋_GB2312" w:hint="eastAsia"/>
          <w:sz w:val="24"/>
        </w:rPr>
        <w:t>月后，进行二次验收，验收合格后无息支付验收合格产品对应金额总价5%。</w:t>
      </w:r>
    </w:p>
    <w:p w14:paraId="10927DC9"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（三）支付方式：银行</w:t>
      </w:r>
      <w:proofErr w:type="gramStart"/>
      <w:r w:rsidRPr="009D338A">
        <w:rPr>
          <w:rFonts w:ascii="宋体" w:eastAsia="宋体" w:hAnsi="宋体" w:cs="仿宋_GB2312" w:hint="eastAsia"/>
          <w:sz w:val="24"/>
        </w:rPr>
        <w:t>转帐</w:t>
      </w:r>
      <w:proofErr w:type="gramEnd"/>
      <w:r w:rsidRPr="009D338A">
        <w:rPr>
          <w:rFonts w:ascii="宋体" w:eastAsia="宋体" w:hAnsi="宋体" w:cs="仿宋_GB2312" w:hint="eastAsia"/>
          <w:sz w:val="24"/>
        </w:rPr>
        <w:t>。</w:t>
      </w:r>
    </w:p>
    <w:p w14:paraId="5EF04C2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乙方确认以下信息为收款信息：</w:t>
      </w:r>
    </w:p>
    <w:p w14:paraId="43A56C19"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开户名：</w:t>
      </w:r>
    </w:p>
    <w:p w14:paraId="3C30DA5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开户行：</w:t>
      </w:r>
    </w:p>
    <w:p w14:paraId="39342A1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账号：</w:t>
      </w:r>
    </w:p>
    <w:p w14:paraId="213FBE4D"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（四）结算方式：所有货物验收合格后，乙方持发票（按合同总价由乙方直开甲方）、项目验收单、采购合同，到甲方办理资金结算。</w:t>
      </w:r>
    </w:p>
    <w:p w14:paraId="257452D0"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四、双方的权利和义务</w:t>
      </w:r>
    </w:p>
    <w:p w14:paraId="7A99A9E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（一）甲方的权利和义务</w:t>
      </w:r>
    </w:p>
    <w:p w14:paraId="741934C0"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 xml:space="preserve"> 甲方权利：组织使用单位严格按照招标文件及投标文件要求和标准验收货物。</w:t>
      </w:r>
    </w:p>
    <w:p w14:paraId="06099E9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 xml:space="preserve"> 甲方义务：积极配合乙方安装、调试等工作；组织、开展验收工作。</w:t>
      </w:r>
    </w:p>
    <w:p w14:paraId="3A14DB0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（二）乙方的权利和义务</w:t>
      </w:r>
    </w:p>
    <w:p w14:paraId="4D2421F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乙方权利：按照合同约定要求甲方及时付款。</w:t>
      </w:r>
    </w:p>
    <w:p w14:paraId="7E36F86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义务：按照合同约定时间，按甲方指定地点提供货物并确保货物质量，配合验收工作，并负责安装、调试、提供现场技术培训，保证使用人员正常操作设备的各种功能，提供双向免费接口服务；乙方确保通过合法招投标程</w:t>
      </w:r>
      <w:r w:rsidRPr="009D338A">
        <w:rPr>
          <w:rFonts w:ascii="宋体" w:eastAsia="宋体" w:hAnsi="宋体" w:cs="仿宋_GB2312" w:hint="eastAsia"/>
          <w:sz w:val="24"/>
        </w:rPr>
        <w:lastRenderedPageBreak/>
        <w:t>序，在公平公正的基础上中标本次项目，本项目在若经监管部门定性为串通投标等违法情形的，乙方应承担由此产生的一切责任（包括但不限于刑事责任、行政责任、民事赔偿责任等），由此给甲方造成损失的，乙方应当赔偿甲方全部损失（包括但不限于甲方因维</w:t>
      </w:r>
      <w:proofErr w:type="gramStart"/>
      <w:r w:rsidRPr="009D338A">
        <w:rPr>
          <w:rFonts w:ascii="宋体" w:eastAsia="宋体" w:hAnsi="宋体" w:cs="仿宋_GB2312" w:hint="eastAsia"/>
          <w:sz w:val="24"/>
        </w:rPr>
        <w:t>权产生</w:t>
      </w:r>
      <w:proofErr w:type="gramEnd"/>
      <w:r w:rsidRPr="009D338A">
        <w:rPr>
          <w:rFonts w:ascii="宋体" w:eastAsia="宋体" w:hAnsi="宋体" w:cs="仿宋_GB2312" w:hint="eastAsia"/>
          <w:sz w:val="24"/>
        </w:rPr>
        <w:t>的诉讼费、公证费、保全费以及律师费等）。</w:t>
      </w:r>
    </w:p>
    <w:p w14:paraId="1DE5AB05"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乙方保证货物后期可与甲方各类信息化网络系统双向接口免费对接，</w:t>
      </w:r>
      <w:proofErr w:type="gramStart"/>
      <w:r w:rsidRPr="009D338A">
        <w:rPr>
          <w:rFonts w:ascii="宋体" w:eastAsia="宋体" w:hAnsi="宋体" w:cs="仿宋_GB2312" w:hint="eastAsia"/>
          <w:sz w:val="24"/>
        </w:rPr>
        <w:t>即供应</w:t>
      </w:r>
      <w:proofErr w:type="gramEnd"/>
      <w:r w:rsidRPr="009D338A">
        <w:rPr>
          <w:rFonts w:ascii="宋体" w:eastAsia="宋体" w:hAnsi="宋体" w:cs="仿宋_GB2312" w:hint="eastAsia"/>
          <w:sz w:val="24"/>
        </w:rPr>
        <w:t>商应负责与甲方及甲方信息化网络系统供应商的接口均完成对接，过程中所产生的全部费用由乙方承担。</w:t>
      </w:r>
    </w:p>
    <w:p w14:paraId="0EDE997D"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五、交货条件</w:t>
      </w:r>
    </w:p>
    <w:p w14:paraId="0CB30C82"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（一）交货地点：甲方指定地点。</w:t>
      </w:r>
    </w:p>
    <w:p w14:paraId="4BF37E4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 xml:space="preserve">（二）交货期：自合同签订之日起，  </w:t>
      </w:r>
      <w:proofErr w:type="gramStart"/>
      <w:r w:rsidRPr="009D338A">
        <w:rPr>
          <w:rFonts w:ascii="宋体" w:eastAsia="宋体" w:hAnsi="宋体" w:cs="仿宋_GB2312" w:hint="eastAsia"/>
          <w:sz w:val="24"/>
        </w:rPr>
        <w:t>个</w:t>
      </w:r>
      <w:proofErr w:type="gramEnd"/>
      <w:r w:rsidRPr="009D338A">
        <w:rPr>
          <w:rFonts w:ascii="宋体" w:eastAsia="宋体" w:hAnsi="宋体" w:cs="仿宋_GB2312" w:hint="eastAsia"/>
          <w:sz w:val="24"/>
        </w:rPr>
        <w:t>工作日，完成货物的安装、调试并正常运行，不得延期。</w:t>
      </w:r>
    </w:p>
    <w:p w14:paraId="573FC288"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六、运输</w:t>
      </w:r>
    </w:p>
    <w:p w14:paraId="4416AE5A"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（一）运输由乙方负责，运杂费已包含在合同总价内，包括从货物供应地点所含的运输费、装卸费、仓储费、保险费等全部费用。</w:t>
      </w:r>
    </w:p>
    <w:p w14:paraId="352B8F75"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（二）运输方式由乙方自行选择，但必须保证按期交货。</w:t>
      </w:r>
    </w:p>
    <w:p w14:paraId="632B5065"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（三）货物验收合格前产生的一切毁损、灭失的风险及质量问题均由乙方承担。</w:t>
      </w:r>
    </w:p>
    <w:p w14:paraId="0FB82B2E"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七、质量保证</w:t>
      </w:r>
    </w:p>
    <w:p w14:paraId="275D3A30"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乙方所供货物必须执行下列条款：</w:t>
      </w:r>
    </w:p>
    <w:p w14:paraId="3E8DF8F0"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（一）保证技术指标先进、质量性能可靠、进货渠道正常，配置合理，全面满足谈判要求。</w:t>
      </w:r>
    </w:p>
    <w:p w14:paraId="6793DD30"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（二）符合国家有关规范要求，确保达到最佳运行状态。</w:t>
      </w:r>
    </w:p>
    <w:p w14:paraId="2E9957A6"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（三）具有良好的外观，适合安装场所的使用。</w:t>
      </w:r>
    </w:p>
    <w:p w14:paraId="4BC453A5"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（四）自安装、调试正常运行且甲方验收合格之日起（以入账时间为准)。</w:t>
      </w:r>
    </w:p>
    <w:p w14:paraId="45C9C0B3"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1、整机免费保修    年，终身维护，免费保修期内，同一部件出现质量问题经过两次维修后仍无法正常使用，可以更换同型号、同规格的全新产品，</w:t>
      </w:r>
      <w:bookmarkStart w:id="0" w:name="OLE_LINK13"/>
      <w:r w:rsidRPr="009D338A">
        <w:rPr>
          <w:rFonts w:ascii="宋体" w:eastAsia="宋体" w:hAnsi="宋体" w:cs="仿宋_GB2312" w:hint="eastAsia"/>
          <w:sz w:val="24"/>
        </w:rPr>
        <w:t>服务响应时间不超过2小时，对问题</w:t>
      </w:r>
      <w:proofErr w:type="gramStart"/>
      <w:r w:rsidRPr="009D338A">
        <w:rPr>
          <w:rFonts w:ascii="宋体" w:eastAsia="宋体" w:hAnsi="宋体" w:cs="仿宋_GB2312" w:hint="eastAsia"/>
          <w:sz w:val="24"/>
        </w:rPr>
        <w:t>较大短期</w:t>
      </w:r>
      <w:proofErr w:type="gramEnd"/>
      <w:r w:rsidRPr="009D338A">
        <w:rPr>
          <w:rFonts w:ascii="宋体" w:eastAsia="宋体" w:hAnsi="宋体" w:cs="仿宋_GB2312" w:hint="eastAsia"/>
          <w:sz w:val="24"/>
        </w:rPr>
        <w:t>内暂不能解决的，为不影响甲方正常工作，乙方在2日内免费提供替代产品，确保正常运行，由此产生的全部费</w:t>
      </w:r>
      <w:r w:rsidRPr="009D338A">
        <w:rPr>
          <w:rFonts w:ascii="宋体" w:eastAsia="宋体" w:hAnsi="宋体" w:cs="仿宋_GB2312" w:hint="eastAsia"/>
          <w:sz w:val="24"/>
        </w:rPr>
        <w:lastRenderedPageBreak/>
        <w:t>用由乙方承担；</w:t>
      </w:r>
      <w:bookmarkEnd w:id="0"/>
    </w:p>
    <w:p w14:paraId="67F2721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2、30天内，如出现质量问题，可以选择换货或退货；</w:t>
      </w:r>
    </w:p>
    <w:p w14:paraId="5B10894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3、30至60天内，如出现质量问题，可选择换货。</w:t>
      </w:r>
    </w:p>
    <w:p w14:paraId="246EE187"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（五）设备因产品质量或设计缺陷等问题，而发生的医疗差错或医疗纠纷由乙方及生产厂商负全部责任。由此给甲方造成损失的，乙方应负责全额赔偿（包括但不限于甲方因维</w:t>
      </w:r>
      <w:proofErr w:type="gramStart"/>
      <w:r w:rsidRPr="009D338A">
        <w:rPr>
          <w:rFonts w:ascii="宋体" w:eastAsia="宋体" w:hAnsi="宋体" w:cs="仿宋_GB2312" w:hint="eastAsia"/>
          <w:sz w:val="24"/>
        </w:rPr>
        <w:t>权产生</w:t>
      </w:r>
      <w:proofErr w:type="gramEnd"/>
      <w:r w:rsidRPr="009D338A">
        <w:rPr>
          <w:rFonts w:ascii="宋体" w:eastAsia="宋体" w:hAnsi="宋体" w:cs="仿宋_GB2312" w:hint="eastAsia"/>
          <w:sz w:val="24"/>
        </w:rPr>
        <w:t>的诉讼费、公证费、保全费以及律师费等）。</w:t>
      </w:r>
    </w:p>
    <w:p w14:paraId="4CCEBA2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（六）保证设备后期可与甲方各类信息化网络系统免费无缝链接。</w:t>
      </w:r>
    </w:p>
    <w:p w14:paraId="31C765C5"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八、售后服务</w:t>
      </w:r>
    </w:p>
    <w:p w14:paraId="499811FB"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乙方所供货</w:t>
      </w:r>
      <w:proofErr w:type="gramStart"/>
      <w:r w:rsidRPr="009D338A">
        <w:rPr>
          <w:rFonts w:ascii="宋体" w:eastAsia="宋体" w:hAnsi="宋体" w:cs="仿宋_GB2312" w:hint="eastAsia"/>
          <w:sz w:val="24"/>
        </w:rPr>
        <w:t>物提供</w:t>
      </w:r>
      <w:proofErr w:type="gramEnd"/>
      <w:r w:rsidRPr="009D338A">
        <w:rPr>
          <w:rFonts w:ascii="宋体" w:eastAsia="宋体" w:hAnsi="宋体" w:cs="仿宋_GB2312" w:hint="eastAsia"/>
          <w:sz w:val="24"/>
        </w:rPr>
        <w:t>以下售后服务：</w:t>
      </w:r>
    </w:p>
    <w:p w14:paraId="69F694B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（一）保修期内：</w:t>
      </w:r>
    </w:p>
    <w:p w14:paraId="33B4E63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1、发生质量问题，接到甲方通知后，应于2小时内派出专业的维修人员到现场进行检测维修，发生的全部费用由乙方承担，若需送回生产厂家，乙方承担往返费用；</w:t>
      </w:r>
    </w:p>
    <w:p w14:paraId="3DF161E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2、定期派技术人员到现场走访，给予检查维护，一年不少于2次；</w:t>
      </w:r>
    </w:p>
    <w:p w14:paraId="7045365A"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3、排除故障的期限不得超过48小时。否则甲方有权指定第三方维修，维修等全部费用由乙方承担。</w:t>
      </w:r>
    </w:p>
    <w:p w14:paraId="2A430253"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4、对质保期内采购设备配备软件免费更新。</w:t>
      </w:r>
    </w:p>
    <w:p w14:paraId="67BCE5B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5、若违反以上任何一条，乙方还需向甲方按合同总价款的30%（与招标文件一致）支付违约金。</w:t>
      </w:r>
    </w:p>
    <w:p w14:paraId="54C5AD3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（二）保修期结束后，乙方免费提供全面保养维护并进行自检、系统测试，确保正常运行。</w:t>
      </w:r>
    </w:p>
    <w:p w14:paraId="3E92197A"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根据《医疗器械使用质量监督管理办法》（18号令）规定，甲方有权委托维修服务机构或者自行对在用医疗器械进行维护维修，乙方应终身免费提供维护手册、维修手册、软件备份、故障代码表、备件清单、零部件、维修密码等维护维修必须的材料和信息。</w:t>
      </w:r>
    </w:p>
    <w:p w14:paraId="05E82DA6"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九、技术与服务</w:t>
      </w:r>
    </w:p>
    <w:p w14:paraId="372BE1FE"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（一）技术资料：</w:t>
      </w:r>
    </w:p>
    <w:p w14:paraId="298998F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1、货物合格证；</w:t>
      </w:r>
    </w:p>
    <w:p w14:paraId="1EBD8DA7"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2、货物使用说明书（中文）；</w:t>
      </w:r>
    </w:p>
    <w:p w14:paraId="68EFFE4E"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lastRenderedPageBreak/>
        <w:t>3、项目竣工资料、检验测试报告；</w:t>
      </w:r>
    </w:p>
    <w:p w14:paraId="59FBF0D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4、进口医疗设备报关单与商检证明；</w:t>
      </w:r>
    </w:p>
    <w:p w14:paraId="315367A2"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5、其它资料。</w:t>
      </w:r>
    </w:p>
    <w:p w14:paraId="67BB918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（二）服务承诺：以投标文件、澄清表（函）、合同和随货物的相关文件为准。</w:t>
      </w:r>
    </w:p>
    <w:p w14:paraId="21CB0CE3"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（三）培训：乙方须在设备安装调试完成后免费对甲方操作人员进行使用、保养等技术培训,确保被培训人员掌握相关操作技术、具备操作技能可进行日常保养为止。</w:t>
      </w:r>
    </w:p>
    <w:p w14:paraId="05BA2B52"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十、验收</w:t>
      </w:r>
    </w:p>
    <w:p w14:paraId="521CADD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验收由甲方组织，乙方配合进行：</w:t>
      </w:r>
    </w:p>
    <w:p w14:paraId="31472FF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货物到达甲方指定地点后，甲方依据合同要求，进行清点验收、性能功能验收、培训及增值服务验收工作；在验收期间发生重大质量问题，甲方有权依据本合同第十一条第（二）款之约定单方解除合同，或要求乙方更换货物，如更换货物由甲方重新组织验收工作，但交付期不顺延，由此导致交付逾期的，</w:t>
      </w:r>
      <w:proofErr w:type="gramStart"/>
      <w:r w:rsidRPr="009D338A">
        <w:rPr>
          <w:rFonts w:ascii="宋体" w:eastAsia="宋体" w:hAnsi="宋体" w:cs="仿宋_GB2312" w:hint="eastAsia"/>
          <w:sz w:val="24"/>
        </w:rPr>
        <w:t>乙方仍</w:t>
      </w:r>
      <w:proofErr w:type="gramEnd"/>
      <w:r w:rsidRPr="009D338A">
        <w:rPr>
          <w:rFonts w:ascii="宋体" w:eastAsia="宋体" w:hAnsi="宋体" w:cs="仿宋_GB2312" w:hint="eastAsia"/>
          <w:sz w:val="24"/>
        </w:rPr>
        <w:t>应承担逾期交付的违约责任。</w:t>
      </w:r>
    </w:p>
    <w:p w14:paraId="1308A693"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4DEB089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验收时如发现所交付的货物有缺项、次品、损坏或其它不符合标准及本合同约定之情形者，甲方应做出详尽的现场记录，记录形式包括摄像、拍照、乙方证明人的说明，并由甲乙双方签署备忘录，此现场记录或备忘录可用作补充缺失和更换损坏部件和更换符合要求的整机之有效证据，由此产生的时间延误与相关费用由乙方承担，验收期限相应顺延；</w:t>
      </w:r>
    </w:p>
    <w:p w14:paraId="4CB4F1ED"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（四）乙方向甲方提交货物实施过程中的所有资料以便甲方日后管理和维护。</w:t>
      </w:r>
    </w:p>
    <w:p w14:paraId="54B1FAF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（五）甲方在验收合格后，填写项目验收单（一式贰份）作为对本项目最终认可。</w:t>
      </w:r>
    </w:p>
    <w:p w14:paraId="4AF5EF2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（六）验收依据：</w:t>
      </w:r>
    </w:p>
    <w:p w14:paraId="57E5B7E9"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lastRenderedPageBreak/>
        <w:t>1、招标文件、投标文件、澄清表（函）；</w:t>
      </w:r>
    </w:p>
    <w:p w14:paraId="22CD5DAF"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2、本合同及附件文本；</w:t>
      </w:r>
    </w:p>
    <w:p w14:paraId="3B8FB59A"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3、国家相应的标准、规范。</w:t>
      </w:r>
    </w:p>
    <w:p w14:paraId="1336A32C"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4、完成培训内容并书面留档。</w:t>
      </w:r>
    </w:p>
    <w:p w14:paraId="321E9ABD"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十一、违约责任</w:t>
      </w:r>
    </w:p>
    <w:p w14:paraId="5B2310A3"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（一）双方按《政府采购法》《中华人民共和国民法典》中的相关条款执行。</w:t>
      </w:r>
    </w:p>
    <w:p w14:paraId="6B421E18"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甲方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w:t>
      </w:r>
    </w:p>
    <w:p w14:paraId="62897999"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乙方逾期交付货物的，除应及时交足货物外，同时向甲方支付逾期交货部分货款总额的百分之一/天的违约金；逾期交货超过10天，甲方有权解除合同，合同自甲方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14:paraId="4F0ADE96"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十二、合同争议解决的方式</w:t>
      </w:r>
    </w:p>
    <w:p w14:paraId="6F0A11EE"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本合同在履行过程中发生的争议，由甲、乙双方当事人协商解决，协商不成的依法向甲方所在地人民法院起诉。</w:t>
      </w:r>
    </w:p>
    <w:p w14:paraId="705ED7CF"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十三、合同生效</w:t>
      </w:r>
    </w:p>
    <w:p w14:paraId="018A2640"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本合同一式捌份，甲方执陆份，乙方、</w:t>
      </w: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方各执壹份，均具有同等法律</w:t>
      </w:r>
      <w:r w:rsidRPr="009D338A">
        <w:rPr>
          <w:rFonts w:ascii="宋体" w:eastAsia="宋体" w:hAnsi="宋体" w:cs="仿宋_GB2312" w:hint="eastAsia"/>
          <w:sz w:val="24"/>
        </w:rPr>
        <w:lastRenderedPageBreak/>
        <w:t>效力。本合同经甲、乙、</w:t>
      </w:r>
      <w:proofErr w:type="gramStart"/>
      <w:r w:rsidRPr="009D338A">
        <w:rPr>
          <w:rFonts w:ascii="宋体" w:eastAsia="宋体" w:hAnsi="宋体" w:cs="仿宋_GB2312" w:hint="eastAsia"/>
          <w:sz w:val="24"/>
        </w:rPr>
        <w:t>鉴证方各方</w:t>
      </w:r>
      <w:proofErr w:type="gramEnd"/>
      <w:r w:rsidRPr="009D338A">
        <w:rPr>
          <w:rFonts w:ascii="宋体" w:eastAsia="宋体" w:hAnsi="宋体" w:cs="仿宋_GB2312" w:hint="eastAsia"/>
          <w:sz w:val="24"/>
        </w:rPr>
        <w:t>签字盖章后生效，合同执行完毕后，自动终止（合同的服务承诺则长期有效）。</w:t>
      </w:r>
    </w:p>
    <w:p w14:paraId="2BEA1714" w14:textId="77777777" w:rsidR="009D338A" w:rsidRPr="009D338A" w:rsidRDefault="009D338A" w:rsidP="009D338A">
      <w:pPr>
        <w:tabs>
          <w:tab w:val="left" w:pos="3710"/>
        </w:tabs>
        <w:spacing w:line="360" w:lineRule="auto"/>
        <w:jc w:val="left"/>
        <w:rPr>
          <w:rFonts w:ascii="宋体" w:eastAsia="宋体" w:hAnsi="宋体" w:cs="仿宋_GB2312" w:hint="eastAsia"/>
          <w:b/>
          <w:bCs/>
          <w:sz w:val="24"/>
        </w:rPr>
      </w:pPr>
      <w:r w:rsidRPr="009D338A">
        <w:rPr>
          <w:rFonts w:ascii="宋体" w:eastAsia="宋体" w:hAnsi="宋体" w:cs="仿宋_GB2312" w:hint="eastAsia"/>
          <w:b/>
          <w:bCs/>
          <w:sz w:val="24"/>
        </w:rPr>
        <w:t>十四、其他事项</w:t>
      </w:r>
    </w:p>
    <w:p w14:paraId="4E842C17"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（一）</w:t>
      </w: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方对合同进行确认。</w:t>
      </w:r>
    </w:p>
    <w:p w14:paraId="3F9C3AD2"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（二）西安市财政局政府采购管理处在合同的履行期间以及履行期后，可以随时检查项目的执行情况，对采购内容、标准进行调查核实，并对发现的问题进行处理。</w:t>
      </w:r>
    </w:p>
    <w:p w14:paraId="67895EF5"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（三）招标文件、投标文件、澄清表（函）、中标通知书、合同附件均成为合同不可分割的部分，与本合同具有同等法律效力。</w:t>
      </w:r>
    </w:p>
    <w:p w14:paraId="1C0CC096"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（四）合同未尽事宜，由甲、乙双方协商，经</w:t>
      </w: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方确认后签订补充协议，作为合同补充，补充协议与原合同具有同等法律效力。补充协议与原合同约定不一致的，以补充协议为准。</w:t>
      </w:r>
    </w:p>
    <w:p w14:paraId="3044FD54"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（五）合同一经签订，不得擅自变更、解除或终止合同。对确需变更、解除、终止合同的，应按规定履行相应的手续。</w:t>
      </w:r>
    </w:p>
    <w:p w14:paraId="61B75A41"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（六）本合同按照中华人民共和国的现行法律进行解释。</w:t>
      </w:r>
    </w:p>
    <w:p w14:paraId="520E482E" w14:textId="77777777" w:rsidR="009D338A" w:rsidRPr="009D338A" w:rsidRDefault="009D338A" w:rsidP="009D338A">
      <w:pPr>
        <w:tabs>
          <w:tab w:val="left" w:pos="3710"/>
        </w:tabs>
        <w:spacing w:line="360" w:lineRule="auto"/>
        <w:ind w:firstLineChars="200" w:firstLine="480"/>
        <w:jc w:val="left"/>
        <w:rPr>
          <w:rFonts w:ascii="宋体" w:eastAsia="宋体" w:hAnsi="宋体" w:cs="仿宋_GB2312" w:hint="eastAsia"/>
          <w:sz w:val="24"/>
        </w:rPr>
      </w:pPr>
      <w:r w:rsidRPr="009D338A">
        <w:rPr>
          <w:rFonts w:ascii="宋体" w:eastAsia="宋体" w:hAnsi="宋体" w:cs="仿宋_GB2312" w:hint="eastAsia"/>
          <w:sz w:val="24"/>
        </w:rPr>
        <w:t>（七）本合同附件作为本合同的组成部份，与本合同具有同等法律效力。</w:t>
      </w:r>
    </w:p>
    <w:p w14:paraId="08F3DB04"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 xml:space="preserve">  附件：</w:t>
      </w:r>
    </w:p>
    <w:p w14:paraId="0E25D4D0"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1、西安市人民医院（西安市第四医院）</w:t>
      </w:r>
      <w:r w:rsidRPr="009D338A">
        <w:rPr>
          <w:rFonts w:ascii="宋体" w:eastAsia="宋体" w:hAnsi="宋体" w:cs="仿宋_GB2312" w:hint="eastAsia"/>
          <w:sz w:val="24"/>
          <w:u w:val="single"/>
        </w:rPr>
        <w:t xml:space="preserve">        </w:t>
      </w:r>
      <w:r w:rsidRPr="009D338A">
        <w:rPr>
          <w:rFonts w:ascii="宋体" w:eastAsia="宋体" w:hAnsi="宋体" w:cs="仿宋_GB2312" w:hint="eastAsia"/>
          <w:sz w:val="24"/>
        </w:rPr>
        <w:t>项目配置清单</w:t>
      </w:r>
    </w:p>
    <w:p w14:paraId="5C61F76B"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2、品目耗材报价表</w:t>
      </w:r>
    </w:p>
    <w:p w14:paraId="355DA521"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（以下无正文）</w:t>
      </w:r>
    </w:p>
    <w:p w14:paraId="6494B3FC"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37C9B1F3"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4FBC843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甲方：西安市人民医院            乙方：</w:t>
      </w:r>
    </w:p>
    <w:p w14:paraId="0E2993D1"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 xml:space="preserve">（西安市第四医院）            </w:t>
      </w:r>
    </w:p>
    <w:p w14:paraId="6C187E3B"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地址：西安市新城区解放路21号   地址：</w:t>
      </w:r>
    </w:p>
    <w:p w14:paraId="02AF9E50"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265926B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452F61DF"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法定代表人：                     法定代表人：</w:t>
      </w:r>
    </w:p>
    <w:p w14:paraId="45CA909D"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sz w:val="24"/>
        </w:rPr>
        <w:t xml:space="preserve"> </w:t>
      </w:r>
    </w:p>
    <w:p w14:paraId="071AA065"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lastRenderedPageBreak/>
        <w:t>联系电话：                       联系电话：</w:t>
      </w:r>
    </w:p>
    <w:p w14:paraId="2387EF80"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签订日期：    年  月  日        签订日期：   年  月  日</w:t>
      </w:r>
    </w:p>
    <w:p w14:paraId="30FBCCCE"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46ECC35E"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040FC066"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roofErr w:type="gramStart"/>
      <w:r w:rsidRPr="009D338A">
        <w:rPr>
          <w:rFonts w:ascii="宋体" w:eastAsia="宋体" w:hAnsi="宋体" w:cs="仿宋_GB2312" w:hint="eastAsia"/>
          <w:sz w:val="24"/>
        </w:rPr>
        <w:t>鉴证</w:t>
      </w:r>
      <w:proofErr w:type="gramEnd"/>
      <w:r w:rsidRPr="009D338A">
        <w:rPr>
          <w:rFonts w:ascii="宋体" w:eastAsia="宋体" w:hAnsi="宋体" w:cs="仿宋_GB2312" w:hint="eastAsia"/>
          <w:sz w:val="24"/>
        </w:rPr>
        <w:t>方：</w:t>
      </w:r>
    </w:p>
    <w:p w14:paraId="6B54B4F6"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地  址：</w:t>
      </w:r>
    </w:p>
    <w:p w14:paraId="2BAF2C24"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法定代表人：</w:t>
      </w:r>
    </w:p>
    <w:p w14:paraId="7A3D34C5"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代理人：</w:t>
      </w:r>
    </w:p>
    <w:p w14:paraId="191E65A6"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联系电话：</w:t>
      </w:r>
    </w:p>
    <w:p w14:paraId="3E2E635A"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r w:rsidRPr="009D338A">
        <w:rPr>
          <w:rFonts w:ascii="宋体" w:eastAsia="宋体" w:hAnsi="宋体" w:cs="仿宋_GB2312" w:hint="eastAsia"/>
          <w:sz w:val="24"/>
        </w:rPr>
        <w:t>签订日期：    年  月  日</w:t>
      </w:r>
    </w:p>
    <w:p w14:paraId="14A64991" w14:textId="77777777" w:rsidR="009D338A" w:rsidRPr="009D338A" w:rsidRDefault="009D338A" w:rsidP="009D338A">
      <w:pPr>
        <w:tabs>
          <w:tab w:val="left" w:pos="3710"/>
        </w:tabs>
        <w:spacing w:line="360" w:lineRule="auto"/>
        <w:jc w:val="left"/>
        <w:rPr>
          <w:rFonts w:ascii="宋体" w:eastAsia="宋体" w:hAnsi="宋体" w:cs="仿宋_GB2312" w:hint="eastAsia"/>
          <w:sz w:val="24"/>
        </w:rPr>
      </w:pPr>
    </w:p>
    <w:p w14:paraId="4A60F94C" w14:textId="77777777" w:rsidR="009D338A" w:rsidRPr="009D338A" w:rsidRDefault="009D338A" w:rsidP="009D338A">
      <w:pPr>
        <w:tabs>
          <w:tab w:val="left" w:pos="675"/>
        </w:tabs>
        <w:spacing w:line="360" w:lineRule="auto"/>
        <w:rPr>
          <w:rFonts w:ascii="宋体" w:eastAsia="宋体" w:hAnsi="宋体" w:cs="仿宋" w:hint="eastAsia"/>
          <w:b/>
          <w:sz w:val="28"/>
          <w:szCs w:val="28"/>
        </w:rPr>
      </w:pPr>
      <w:r w:rsidRPr="009D338A">
        <w:rPr>
          <w:rFonts w:ascii="宋体" w:eastAsia="宋体" w:hAnsi="宋体" w:cs="仿宋" w:hint="eastAsia"/>
          <w:b/>
          <w:sz w:val="28"/>
          <w:szCs w:val="28"/>
        </w:rPr>
        <w:t>附件1：</w:t>
      </w:r>
    </w:p>
    <w:p w14:paraId="0548A63D" w14:textId="77777777" w:rsidR="009D338A" w:rsidRPr="009D338A" w:rsidRDefault="009D338A" w:rsidP="009D338A">
      <w:pPr>
        <w:tabs>
          <w:tab w:val="left" w:pos="675"/>
        </w:tabs>
        <w:spacing w:line="360" w:lineRule="auto"/>
        <w:jc w:val="center"/>
        <w:rPr>
          <w:rFonts w:ascii="宋体" w:eastAsia="宋体" w:hAnsi="宋体" w:cs="仿宋" w:hint="eastAsia"/>
          <w:b/>
          <w:sz w:val="28"/>
          <w:szCs w:val="28"/>
        </w:rPr>
      </w:pPr>
      <w:r w:rsidRPr="009D338A">
        <w:rPr>
          <w:rFonts w:ascii="宋体" w:eastAsia="宋体" w:hAnsi="宋体" w:cs="仿宋" w:hint="eastAsia"/>
          <w:b/>
          <w:sz w:val="28"/>
          <w:szCs w:val="28"/>
        </w:rPr>
        <w:t>西安市人民医院（西安市第四医院）</w:t>
      </w:r>
      <w:r w:rsidRPr="009D338A">
        <w:rPr>
          <w:rFonts w:ascii="宋体" w:eastAsia="宋体" w:hAnsi="宋体" w:cs="仿宋" w:hint="eastAsia"/>
          <w:b/>
          <w:sz w:val="28"/>
          <w:szCs w:val="28"/>
          <w:u w:val="single"/>
        </w:rPr>
        <w:t xml:space="preserve">              </w:t>
      </w:r>
      <w:r w:rsidRPr="009D338A">
        <w:rPr>
          <w:rFonts w:ascii="宋体" w:eastAsia="宋体" w:hAnsi="宋体" w:cs="仿宋" w:hint="eastAsia"/>
          <w:b/>
          <w:sz w:val="28"/>
          <w:szCs w:val="28"/>
        </w:rPr>
        <w:t>配置清单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755"/>
        <w:gridCol w:w="1691"/>
        <w:gridCol w:w="752"/>
        <w:gridCol w:w="1206"/>
        <w:gridCol w:w="1301"/>
        <w:gridCol w:w="833"/>
      </w:tblGrid>
      <w:tr w:rsidR="009D338A" w:rsidRPr="009D338A" w14:paraId="0B28B5B5" w14:textId="77777777" w:rsidTr="00776476">
        <w:trPr>
          <w:trHeight w:val="428"/>
          <w:jc w:val="center"/>
        </w:trPr>
        <w:tc>
          <w:tcPr>
            <w:tcW w:w="457" w:type="pct"/>
            <w:tcBorders>
              <w:top w:val="single" w:sz="4" w:space="0" w:color="auto"/>
              <w:left w:val="single" w:sz="4" w:space="0" w:color="auto"/>
              <w:bottom w:val="single" w:sz="4" w:space="0" w:color="auto"/>
              <w:right w:val="single" w:sz="4" w:space="0" w:color="auto"/>
            </w:tcBorders>
            <w:vAlign w:val="center"/>
          </w:tcPr>
          <w:p w14:paraId="4F1E2C87"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序号</w:t>
            </w:r>
          </w:p>
        </w:tc>
        <w:tc>
          <w:tcPr>
            <w:tcW w:w="1058" w:type="pct"/>
            <w:tcBorders>
              <w:top w:val="single" w:sz="4" w:space="0" w:color="auto"/>
              <w:left w:val="single" w:sz="4" w:space="0" w:color="auto"/>
              <w:bottom w:val="single" w:sz="4" w:space="0" w:color="auto"/>
              <w:right w:val="single" w:sz="4" w:space="0" w:color="auto"/>
            </w:tcBorders>
            <w:vAlign w:val="center"/>
          </w:tcPr>
          <w:p w14:paraId="539F23FD"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货物名称</w:t>
            </w:r>
          </w:p>
        </w:tc>
        <w:tc>
          <w:tcPr>
            <w:tcW w:w="1019" w:type="pct"/>
            <w:tcBorders>
              <w:top w:val="single" w:sz="4" w:space="0" w:color="auto"/>
              <w:left w:val="single" w:sz="4" w:space="0" w:color="auto"/>
              <w:bottom w:val="single" w:sz="4" w:space="0" w:color="auto"/>
              <w:right w:val="single" w:sz="4" w:space="0" w:color="auto"/>
            </w:tcBorders>
            <w:vAlign w:val="center"/>
          </w:tcPr>
          <w:p w14:paraId="1B347ECC"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规格、型号</w:t>
            </w:r>
          </w:p>
        </w:tc>
        <w:tc>
          <w:tcPr>
            <w:tcW w:w="453" w:type="pct"/>
            <w:tcBorders>
              <w:top w:val="single" w:sz="4" w:space="0" w:color="auto"/>
              <w:left w:val="single" w:sz="4" w:space="0" w:color="auto"/>
              <w:bottom w:val="single" w:sz="4" w:space="0" w:color="auto"/>
              <w:right w:val="single" w:sz="4" w:space="0" w:color="auto"/>
            </w:tcBorders>
            <w:vAlign w:val="center"/>
          </w:tcPr>
          <w:p w14:paraId="47F12270"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数量</w:t>
            </w:r>
          </w:p>
        </w:tc>
        <w:tc>
          <w:tcPr>
            <w:tcW w:w="727" w:type="pct"/>
            <w:tcBorders>
              <w:top w:val="single" w:sz="4" w:space="0" w:color="auto"/>
              <w:left w:val="single" w:sz="4" w:space="0" w:color="auto"/>
              <w:bottom w:val="single" w:sz="4" w:space="0" w:color="auto"/>
              <w:right w:val="single" w:sz="4" w:space="0" w:color="auto"/>
            </w:tcBorders>
            <w:vAlign w:val="center"/>
          </w:tcPr>
          <w:p w14:paraId="08C303B9"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产地</w:t>
            </w:r>
          </w:p>
        </w:tc>
        <w:tc>
          <w:tcPr>
            <w:tcW w:w="784" w:type="pct"/>
            <w:tcBorders>
              <w:top w:val="single" w:sz="4" w:space="0" w:color="auto"/>
              <w:left w:val="single" w:sz="4" w:space="0" w:color="auto"/>
              <w:bottom w:val="single" w:sz="4" w:space="0" w:color="auto"/>
              <w:right w:val="single" w:sz="4" w:space="0" w:color="auto"/>
            </w:tcBorders>
            <w:vAlign w:val="center"/>
          </w:tcPr>
          <w:p w14:paraId="3C728C4D"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生产厂家</w:t>
            </w:r>
          </w:p>
        </w:tc>
        <w:tc>
          <w:tcPr>
            <w:tcW w:w="502" w:type="pct"/>
            <w:tcBorders>
              <w:top w:val="single" w:sz="4" w:space="0" w:color="auto"/>
              <w:left w:val="single" w:sz="4" w:space="0" w:color="auto"/>
              <w:bottom w:val="single" w:sz="4" w:space="0" w:color="auto"/>
              <w:right w:val="single" w:sz="4" w:space="0" w:color="auto"/>
            </w:tcBorders>
            <w:vAlign w:val="center"/>
          </w:tcPr>
          <w:p w14:paraId="117D3360"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备注</w:t>
            </w:r>
          </w:p>
        </w:tc>
      </w:tr>
      <w:tr w:rsidR="009D338A" w:rsidRPr="009D338A" w14:paraId="3F936665"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33CF8D56"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w:t>
            </w:r>
          </w:p>
        </w:tc>
        <w:tc>
          <w:tcPr>
            <w:tcW w:w="1058" w:type="pct"/>
            <w:tcBorders>
              <w:top w:val="single" w:sz="4" w:space="0" w:color="auto"/>
              <w:left w:val="single" w:sz="4" w:space="0" w:color="auto"/>
              <w:bottom w:val="single" w:sz="4" w:space="0" w:color="auto"/>
              <w:right w:val="single" w:sz="4" w:space="0" w:color="auto"/>
            </w:tcBorders>
            <w:vAlign w:val="bottom"/>
          </w:tcPr>
          <w:p w14:paraId="3C6DF901"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61F67041"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463D6619"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3C82A9EB"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7BBD783B"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2EBA63CC"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06A9E090"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14CC1001"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2</w:t>
            </w:r>
          </w:p>
        </w:tc>
        <w:tc>
          <w:tcPr>
            <w:tcW w:w="1058" w:type="pct"/>
            <w:tcBorders>
              <w:top w:val="single" w:sz="4" w:space="0" w:color="auto"/>
              <w:left w:val="single" w:sz="4" w:space="0" w:color="auto"/>
              <w:bottom w:val="single" w:sz="4" w:space="0" w:color="auto"/>
              <w:right w:val="single" w:sz="4" w:space="0" w:color="auto"/>
            </w:tcBorders>
            <w:vAlign w:val="bottom"/>
          </w:tcPr>
          <w:p w14:paraId="738EABA2"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435B6BAC"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253E8F36"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6C08C968"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28237CDD"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7479FB48"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5E351833"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3E189AE7"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3</w:t>
            </w:r>
          </w:p>
        </w:tc>
        <w:tc>
          <w:tcPr>
            <w:tcW w:w="1058" w:type="pct"/>
            <w:tcBorders>
              <w:top w:val="single" w:sz="4" w:space="0" w:color="auto"/>
              <w:left w:val="single" w:sz="4" w:space="0" w:color="auto"/>
              <w:bottom w:val="single" w:sz="4" w:space="0" w:color="auto"/>
              <w:right w:val="single" w:sz="4" w:space="0" w:color="auto"/>
            </w:tcBorders>
            <w:vAlign w:val="bottom"/>
          </w:tcPr>
          <w:p w14:paraId="50FB584C"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55774748"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5BF66FAB"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1826DD26"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25FEAF1B"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36907068"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5381B12D"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35EE553D"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4</w:t>
            </w:r>
          </w:p>
        </w:tc>
        <w:tc>
          <w:tcPr>
            <w:tcW w:w="1058" w:type="pct"/>
            <w:tcBorders>
              <w:top w:val="single" w:sz="4" w:space="0" w:color="auto"/>
              <w:left w:val="single" w:sz="4" w:space="0" w:color="auto"/>
              <w:bottom w:val="single" w:sz="4" w:space="0" w:color="auto"/>
              <w:right w:val="single" w:sz="4" w:space="0" w:color="auto"/>
            </w:tcBorders>
            <w:vAlign w:val="bottom"/>
          </w:tcPr>
          <w:p w14:paraId="1348D08B"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6B750DA1"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0498CEFB"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75491F77"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1148FF7C"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387DF736"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7AA47F44"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3176EE08"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5</w:t>
            </w:r>
          </w:p>
        </w:tc>
        <w:tc>
          <w:tcPr>
            <w:tcW w:w="1058" w:type="pct"/>
            <w:tcBorders>
              <w:top w:val="single" w:sz="4" w:space="0" w:color="auto"/>
              <w:left w:val="single" w:sz="4" w:space="0" w:color="auto"/>
              <w:bottom w:val="single" w:sz="4" w:space="0" w:color="auto"/>
              <w:right w:val="single" w:sz="4" w:space="0" w:color="auto"/>
            </w:tcBorders>
            <w:vAlign w:val="bottom"/>
          </w:tcPr>
          <w:p w14:paraId="3A9664D9"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36A7BEA9"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5C4A2D76"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24BF006E"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4E803967"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2826FC29"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52CC5DF3"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13B353C2"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6</w:t>
            </w:r>
          </w:p>
        </w:tc>
        <w:tc>
          <w:tcPr>
            <w:tcW w:w="1058" w:type="pct"/>
            <w:tcBorders>
              <w:top w:val="single" w:sz="4" w:space="0" w:color="auto"/>
              <w:left w:val="single" w:sz="4" w:space="0" w:color="auto"/>
              <w:bottom w:val="single" w:sz="4" w:space="0" w:color="auto"/>
              <w:right w:val="single" w:sz="4" w:space="0" w:color="auto"/>
            </w:tcBorders>
            <w:vAlign w:val="bottom"/>
          </w:tcPr>
          <w:p w14:paraId="61A0FD49"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7821C21E"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4220E89E"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0388C8A6"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31863437"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048DE665"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0534F424"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053D0208"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7</w:t>
            </w:r>
          </w:p>
        </w:tc>
        <w:tc>
          <w:tcPr>
            <w:tcW w:w="1058" w:type="pct"/>
            <w:tcBorders>
              <w:top w:val="single" w:sz="4" w:space="0" w:color="auto"/>
              <w:left w:val="single" w:sz="4" w:space="0" w:color="auto"/>
              <w:bottom w:val="single" w:sz="4" w:space="0" w:color="auto"/>
              <w:right w:val="single" w:sz="4" w:space="0" w:color="auto"/>
            </w:tcBorders>
            <w:vAlign w:val="bottom"/>
          </w:tcPr>
          <w:p w14:paraId="10839CB7"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241FC79D"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72398F2D"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25369395"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39C873B3"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5A0B792F"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338184D5"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5B86CA6A"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8</w:t>
            </w:r>
          </w:p>
        </w:tc>
        <w:tc>
          <w:tcPr>
            <w:tcW w:w="1058" w:type="pct"/>
            <w:tcBorders>
              <w:top w:val="single" w:sz="4" w:space="0" w:color="auto"/>
              <w:left w:val="single" w:sz="4" w:space="0" w:color="auto"/>
              <w:bottom w:val="single" w:sz="4" w:space="0" w:color="auto"/>
              <w:right w:val="single" w:sz="4" w:space="0" w:color="auto"/>
            </w:tcBorders>
            <w:vAlign w:val="bottom"/>
          </w:tcPr>
          <w:p w14:paraId="5D102D55"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50A7F423"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564DCFE2"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022D03E5"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13FB2629"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24F3AEB1"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3BE935C4"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0AD1B2A1"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9</w:t>
            </w:r>
          </w:p>
        </w:tc>
        <w:tc>
          <w:tcPr>
            <w:tcW w:w="1058" w:type="pct"/>
            <w:tcBorders>
              <w:top w:val="single" w:sz="4" w:space="0" w:color="auto"/>
              <w:left w:val="single" w:sz="4" w:space="0" w:color="auto"/>
              <w:bottom w:val="single" w:sz="4" w:space="0" w:color="auto"/>
              <w:right w:val="single" w:sz="4" w:space="0" w:color="auto"/>
            </w:tcBorders>
            <w:vAlign w:val="bottom"/>
          </w:tcPr>
          <w:p w14:paraId="29BE7666"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0AD0EB78"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0BE607DB"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12C804F3"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1E728E15"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2BC19120"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24C7E971"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7CC0826E"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lastRenderedPageBreak/>
              <w:t>10</w:t>
            </w:r>
          </w:p>
        </w:tc>
        <w:tc>
          <w:tcPr>
            <w:tcW w:w="1058" w:type="pct"/>
            <w:tcBorders>
              <w:top w:val="single" w:sz="4" w:space="0" w:color="auto"/>
              <w:left w:val="single" w:sz="4" w:space="0" w:color="auto"/>
              <w:bottom w:val="single" w:sz="4" w:space="0" w:color="auto"/>
              <w:right w:val="single" w:sz="4" w:space="0" w:color="auto"/>
            </w:tcBorders>
            <w:vAlign w:val="bottom"/>
          </w:tcPr>
          <w:p w14:paraId="0058BB30"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6711D26A"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31C20C45"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7C5D7A2C"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2924D249"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04A40E5E"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4A96FF91"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24535DDB"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11</w:t>
            </w:r>
          </w:p>
        </w:tc>
        <w:tc>
          <w:tcPr>
            <w:tcW w:w="1058" w:type="pct"/>
            <w:tcBorders>
              <w:top w:val="single" w:sz="4" w:space="0" w:color="auto"/>
              <w:left w:val="single" w:sz="4" w:space="0" w:color="auto"/>
              <w:bottom w:val="single" w:sz="4" w:space="0" w:color="auto"/>
              <w:right w:val="single" w:sz="4" w:space="0" w:color="auto"/>
            </w:tcBorders>
            <w:vAlign w:val="bottom"/>
          </w:tcPr>
          <w:p w14:paraId="2D44712D"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35B6A44A"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3AC975A9"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5DB3B8DF"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52C8331B"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655D6275"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361C5113"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1DD72815"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12</w:t>
            </w:r>
          </w:p>
        </w:tc>
        <w:tc>
          <w:tcPr>
            <w:tcW w:w="1058" w:type="pct"/>
            <w:tcBorders>
              <w:top w:val="single" w:sz="4" w:space="0" w:color="auto"/>
              <w:left w:val="single" w:sz="4" w:space="0" w:color="auto"/>
              <w:bottom w:val="single" w:sz="4" w:space="0" w:color="auto"/>
              <w:right w:val="single" w:sz="4" w:space="0" w:color="auto"/>
            </w:tcBorders>
            <w:vAlign w:val="bottom"/>
          </w:tcPr>
          <w:p w14:paraId="62296F44"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6A9E6209"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5923E768"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51716F73"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07CD737C"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6FD41451"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75027730"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775F243C"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13</w:t>
            </w:r>
          </w:p>
        </w:tc>
        <w:tc>
          <w:tcPr>
            <w:tcW w:w="1058" w:type="pct"/>
            <w:tcBorders>
              <w:top w:val="single" w:sz="4" w:space="0" w:color="auto"/>
              <w:left w:val="single" w:sz="4" w:space="0" w:color="auto"/>
              <w:bottom w:val="single" w:sz="4" w:space="0" w:color="auto"/>
              <w:right w:val="single" w:sz="4" w:space="0" w:color="auto"/>
            </w:tcBorders>
            <w:vAlign w:val="bottom"/>
          </w:tcPr>
          <w:p w14:paraId="17FE05F0"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073690A6"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5357D638"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6BC1F8BC"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0B702EB3"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69BC39CE"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7ED1B99C"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7AA36718"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14</w:t>
            </w:r>
          </w:p>
        </w:tc>
        <w:tc>
          <w:tcPr>
            <w:tcW w:w="1058" w:type="pct"/>
            <w:tcBorders>
              <w:top w:val="single" w:sz="4" w:space="0" w:color="auto"/>
              <w:left w:val="single" w:sz="4" w:space="0" w:color="auto"/>
              <w:bottom w:val="single" w:sz="4" w:space="0" w:color="auto"/>
              <w:right w:val="single" w:sz="4" w:space="0" w:color="auto"/>
            </w:tcBorders>
            <w:vAlign w:val="bottom"/>
          </w:tcPr>
          <w:p w14:paraId="69B6EAE5"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295E31AD"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1DA49590"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4E0A7560"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0245C955"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4A49731B"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r w:rsidR="009D338A" w:rsidRPr="009D338A" w14:paraId="2A0793B3" w14:textId="77777777" w:rsidTr="00776476">
        <w:trPr>
          <w:jc w:val="center"/>
        </w:trPr>
        <w:tc>
          <w:tcPr>
            <w:tcW w:w="457" w:type="pct"/>
            <w:tcBorders>
              <w:top w:val="single" w:sz="4" w:space="0" w:color="auto"/>
              <w:left w:val="single" w:sz="4" w:space="0" w:color="auto"/>
              <w:bottom w:val="single" w:sz="4" w:space="0" w:color="auto"/>
              <w:right w:val="single" w:sz="4" w:space="0" w:color="auto"/>
            </w:tcBorders>
            <w:vAlign w:val="bottom"/>
          </w:tcPr>
          <w:p w14:paraId="4ECA8E9B" w14:textId="77777777" w:rsidR="009D338A" w:rsidRPr="009D338A" w:rsidRDefault="009D338A" w:rsidP="00776476">
            <w:pPr>
              <w:spacing w:line="360" w:lineRule="auto"/>
              <w:jc w:val="center"/>
              <w:rPr>
                <w:rFonts w:ascii="宋体" w:eastAsia="宋体" w:hAnsi="宋体" w:cs="仿宋" w:hint="eastAsia"/>
                <w:sz w:val="28"/>
                <w:szCs w:val="28"/>
              </w:rPr>
            </w:pPr>
            <w:r w:rsidRPr="009D338A">
              <w:rPr>
                <w:rFonts w:ascii="宋体" w:eastAsia="宋体" w:hAnsi="宋体" w:cs="仿宋" w:hint="eastAsia"/>
                <w:sz w:val="28"/>
                <w:szCs w:val="28"/>
              </w:rPr>
              <w:t>15</w:t>
            </w:r>
          </w:p>
        </w:tc>
        <w:tc>
          <w:tcPr>
            <w:tcW w:w="1058" w:type="pct"/>
            <w:tcBorders>
              <w:top w:val="single" w:sz="4" w:space="0" w:color="auto"/>
              <w:left w:val="single" w:sz="4" w:space="0" w:color="auto"/>
              <w:bottom w:val="single" w:sz="4" w:space="0" w:color="auto"/>
              <w:right w:val="single" w:sz="4" w:space="0" w:color="auto"/>
            </w:tcBorders>
            <w:vAlign w:val="bottom"/>
          </w:tcPr>
          <w:p w14:paraId="4BCDB0BE" w14:textId="77777777" w:rsidR="009D338A" w:rsidRPr="009D338A" w:rsidRDefault="009D338A" w:rsidP="00776476">
            <w:pPr>
              <w:spacing w:line="360" w:lineRule="auto"/>
              <w:jc w:val="center"/>
              <w:rPr>
                <w:rFonts w:ascii="宋体" w:eastAsia="宋体" w:hAnsi="宋体" w:cs="仿宋" w:hint="eastAsia"/>
                <w:sz w:val="28"/>
                <w:szCs w:val="28"/>
              </w:rPr>
            </w:pPr>
          </w:p>
        </w:tc>
        <w:tc>
          <w:tcPr>
            <w:tcW w:w="1019" w:type="pct"/>
            <w:tcBorders>
              <w:top w:val="single" w:sz="4" w:space="0" w:color="auto"/>
              <w:left w:val="single" w:sz="4" w:space="0" w:color="auto"/>
              <w:bottom w:val="single" w:sz="4" w:space="0" w:color="auto"/>
              <w:right w:val="single" w:sz="4" w:space="0" w:color="auto"/>
            </w:tcBorders>
            <w:vAlign w:val="bottom"/>
          </w:tcPr>
          <w:p w14:paraId="2D023A19" w14:textId="77777777" w:rsidR="009D338A" w:rsidRPr="009D338A" w:rsidRDefault="009D338A" w:rsidP="00776476">
            <w:pPr>
              <w:spacing w:line="360" w:lineRule="auto"/>
              <w:jc w:val="center"/>
              <w:rPr>
                <w:rFonts w:ascii="宋体" w:eastAsia="宋体" w:hAnsi="宋体" w:cs="仿宋" w:hint="eastAsia"/>
                <w:sz w:val="28"/>
                <w:szCs w:val="28"/>
              </w:rPr>
            </w:pPr>
          </w:p>
        </w:tc>
        <w:tc>
          <w:tcPr>
            <w:tcW w:w="453" w:type="pct"/>
            <w:tcBorders>
              <w:top w:val="single" w:sz="4" w:space="0" w:color="auto"/>
              <w:left w:val="single" w:sz="4" w:space="0" w:color="auto"/>
              <w:bottom w:val="single" w:sz="4" w:space="0" w:color="auto"/>
              <w:right w:val="single" w:sz="4" w:space="0" w:color="auto"/>
            </w:tcBorders>
            <w:vAlign w:val="bottom"/>
          </w:tcPr>
          <w:p w14:paraId="497B9916" w14:textId="77777777" w:rsidR="009D338A" w:rsidRPr="009D338A" w:rsidRDefault="009D338A" w:rsidP="00776476">
            <w:pPr>
              <w:spacing w:line="360" w:lineRule="auto"/>
              <w:jc w:val="center"/>
              <w:rPr>
                <w:rFonts w:ascii="宋体" w:eastAsia="宋体" w:hAnsi="宋体" w:cs="仿宋" w:hint="eastAsia"/>
                <w:sz w:val="28"/>
                <w:szCs w:val="28"/>
              </w:rPr>
            </w:pPr>
          </w:p>
        </w:tc>
        <w:tc>
          <w:tcPr>
            <w:tcW w:w="727" w:type="pct"/>
            <w:tcBorders>
              <w:top w:val="single" w:sz="4" w:space="0" w:color="auto"/>
              <w:left w:val="single" w:sz="4" w:space="0" w:color="auto"/>
              <w:bottom w:val="single" w:sz="4" w:space="0" w:color="auto"/>
              <w:right w:val="single" w:sz="4" w:space="0" w:color="auto"/>
            </w:tcBorders>
            <w:vAlign w:val="center"/>
          </w:tcPr>
          <w:p w14:paraId="25ACD030" w14:textId="77777777" w:rsidR="009D338A" w:rsidRPr="009D338A" w:rsidRDefault="009D338A" w:rsidP="00776476">
            <w:pPr>
              <w:spacing w:line="360" w:lineRule="auto"/>
              <w:jc w:val="center"/>
              <w:rPr>
                <w:rFonts w:ascii="宋体" w:eastAsia="宋体" w:hAnsi="宋体" w:cs="仿宋" w:hint="eastAsia"/>
                <w:sz w:val="28"/>
                <w:szCs w:val="28"/>
              </w:rPr>
            </w:pPr>
          </w:p>
        </w:tc>
        <w:tc>
          <w:tcPr>
            <w:tcW w:w="784" w:type="pct"/>
            <w:tcBorders>
              <w:top w:val="single" w:sz="4" w:space="0" w:color="auto"/>
              <w:left w:val="single" w:sz="4" w:space="0" w:color="auto"/>
              <w:bottom w:val="single" w:sz="4" w:space="0" w:color="auto"/>
              <w:right w:val="single" w:sz="4" w:space="0" w:color="auto"/>
            </w:tcBorders>
          </w:tcPr>
          <w:p w14:paraId="71BB8A31"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c>
          <w:tcPr>
            <w:tcW w:w="502" w:type="pct"/>
            <w:tcBorders>
              <w:top w:val="single" w:sz="4" w:space="0" w:color="auto"/>
              <w:left w:val="single" w:sz="4" w:space="0" w:color="auto"/>
              <w:bottom w:val="single" w:sz="4" w:space="0" w:color="auto"/>
              <w:right w:val="single" w:sz="4" w:space="0" w:color="auto"/>
            </w:tcBorders>
          </w:tcPr>
          <w:p w14:paraId="42B161F4" w14:textId="77777777" w:rsidR="009D338A" w:rsidRPr="009D338A" w:rsidRDefault="009D338A" w:rsidP="00776476">
            <w:pPr>
              <w:tabs>
                <w:tab w:val="left" w:pos="480"/>
              </w:tabs>
              <w:spacing w:line="360" w:lineRule="auto"/>
              <w:jc w:val="center"/>
              <w:rPr>
                <w:rFonts w:ascii="宋体" w:eastAsia="宋体" w:hAnsi="宋体" w:cs="仿宋" w:hint="eastAsia"/>
                <w:sz w:val="28"/>
                <w:szCs w:val="28"/>
              </w:rPr>
            </w:pPr>
          </w:p>
        </w:tc>
      </w:tr>
    </w:tbl>
    <w:p w14:paraId="7FBA0D7E"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r w:rsidRPr="009D338A">
        <w:rPr>
          <w:rFonts w:ascii="宋体" w:eastAsia="宋体" w:hAnsi="宋体" w:cs="仿宋" w:hint="eastAsia"/>
          <w:sz w:val="28"/>
          <w:szCs w:val="28"/>
        </w:rPr>
        <w:t>注：每个项目填一份附件清单，附件清单内容在</w:t>
      </w:r>
      <w:proofErr w:type="gramStart"/>
      <w:r w:rsidRPr="009D338A">
        <w:rPr>
          <w:rFonts w:ascii="宋体" w:eastAsia="宋体" w:hAnsi="宋体" w:cs="仿宋" w:hint="eastAsia"/>
          <w:sz w:val="28"/>
          <w:szCs w:val="28"/>
        </w:rPr>
        <w:t>标配基础</w:t>
      </w:r>
      <w:proofErr w:type="gramEnd"/>
      <w:r w:rsidRPr="009D338A">
        <w:rPr>
          <w:rFonts w:ascii="宋体" w:eastAsia="宋体" w:hAnsi="宋体" w:cs="仿宋" w:hint="eastAsia"/>
          <w:sz w:val="28"/>
          <w:szCs w:val="28"/>
        </w:rPr>
        <w:t>上参照标书内各项目配置要求填写。</w:t>
      </w:r>
    </w:p>
    <w:p w14:paraId="1FA4A851" w14:textId="77777777" w:rsidR="009D338A" w:rsidRPr="009D338A" w:rsidRDefault="009D338A" w:rsidP="009D338A">
      <w:pPr>
        <w:jc w:val="left"/>
        <w:rPr>
          <w:rFonts w:ascii="宋体" w:eastAsia="宋体" w:hAnsi="宋体" w:cs="仿宋" w:hint="eastAsia"/>
          <w:b/>
          <w:sz w:val="28"/>
          <w:szCs w:val="28"/>
        </w:rPr>
      </w:pPr>
      <w:r w:rsidRPr="009D338A">
        <w:rPr>
          <w:rFonts w:ascii="宋体" w:eastAsia="宋体" w:hAnsi="宋体" w:cs="仿宋" w:hint="eastAsia"/>
          <w:b/>
          <w:sz w:val="28"/>
          <w:szCs w:val="28"/>
        </w:rPr>
        <w:br w:type="page"/>
      </w:r>
    </w:p>
    <w:p w14:paraId="0AD9E38D" w14:textId="77777777" w:rsidR="009D338A" w:rsidRPr="009D338A" w:rsidRDefault="009D338A" w:rsidP="009D338A">
      <w:pPr>
        <w:tabs>
          <w:tab w:val="left" w:pos="675"/>
        </w:tabs>
        <w:spacing w:line="360" w:lineRule="auto"/>
        <w:jc w:val="left"/>
        <w:rPr>
          <w:rFonts w:ascii="宋体" w:eastAsia="宋体" w:hAnsi="宋体" w:cs="仿宋" w:hint="eastAsia"/>
          <w:b/>
          <w:sz w:val="28"/>
          <w:szCs w:val="28"/>
          <w:u w:val="single"/>
        </w:rPr>
      </w:pPr>
      <w:r w:rsidRPr="009D338A">
        <w:rPr>
          <w:rFonts w:ascii="宋体" w:eastAsia="宋体" w:hAnsi="宋体" w:cs="仿宋" w:hint="eastAsia"/>
          <w:b/>
          <w:sz w:val="28"/>
          <w:szCs w:val="28"/>
        </w:rPr>
        <w:lastRenderedPageBreak/>
        <w:t>附件2：</w:t>
      </w:r>
    </w:p>
    <w:p w14:paraId="63FB4D92" w14:textId="77777777" w:rsidR="009D338A" w:rsidRPr="009D338A" w:rsidRDefault="009D338A" w:rsidP="009D338A">
      <w:pPr>
        <w:tabs>
          <w:tab w:val="left" w:pos="675"/>
        </w:tabs>
        <w:spacing w:line="360" w:lineRule="auto"/>
        <w:jc w:val="center"/>
        <w:rPr>
          <w:rFonts w:ascii="宋体" w:eastAsia="宋体" w:hAnsi="宋体" w:cs="仿宋" w:hint="eastAsia"/>
          <w:b/>
          <w:sz w:val="28"/>
          <w:szCs w:val="28"/>
        </w:rPr>
      </w:pPr>
      <w:r w:rsidRPr="009D338A">
        <w:rPr>
          <w:rFonts w:ascii="宋体" w:eastAsia="宋体" w:hAnsi="宋体" w:cs="仿宋" w:hint="eastAsia"/>
          <w:b/>
          <w:sz w:val="28"/>
          <w:szCs w:val="28"/>
          <w:u w:val="single"/>
        </w:rPr>
        <w:t>品目</w:t>
      </w:r>
      <w:r w:rsidRPr="009D338A">
        <w:rPr>
          <w:rFonts w:ascii="宋体" w:eastAsia="宋体" w:hAnsi="宋体" w:cs="仿宋" w:hint="eastAsia"/>
          <w:b/>
          <w:sz w:val="28"/>
          <w:szCs w:val="28"/>
        </w:rPr>
        <w:t>耗材报价表</w:t>
      </w:r>
    </w:p>
    <w:p w14:paraId="3ADBC077" w14:textId="77777777" w:rsidR="009D338A" w:rsidRPr="009D338A" w:rsidRDefault="009D338A" w:rsidP="009D338A">
      <w:pPr>
        <w:tabs>
          <w:tab w:val="left" w:pos="675"/>
        </w:tabs>
        <w:spacing w:line="360" w:lineRule="auto"/>
        <w:jc w:val="center"/>
        <w:rPr>
          <w:rFonts w:ascii="宋体" w:eastAsia="宋体" w:hAnsi="宋体" w:cs="仿宋" w:hint="eastAsia"/>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55"/>
        <w:gridCol w:w="2353"/>
        <w:gridCol w:w="1875"/>
        <w:gridCol w:w="1087"/>
        <w:gridCol w:w="1279"/>
      </w:tblGrid>
      <w:tr w:rsidR="009D338A" w:rsidRPr="009D338A" w14:paraId="364798B0" w14:textId="77777777" w:rsidTr="00776476">
        <w:trPr>
          <w:cantSplit/>
          <w:trHeight w:val="706"/>
        </w:trPr>
        <w:tc>
          <w:tcPr>
            <w:tcW w:w="390" w:type="pct"/>
            <w:vAlign w:val="center"/>
          </w:tcPr>
          <w:p w14:paraId="1B737AB0"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序号</w:t>
            </w:r>
          </w:p>
        </w:tc>
        <w:tc>
          <w:tcPr>
            <w:tcW w:w="636" w:type="pct"/>
            <w:vAlign w:val="center"/>
          </w:tcPr>
          <w:p w14:paraId="3836632B" w14:textId="77777777" w:rsidR="009D338A" w:rsidRPr="009D338A" w:rsidRDefault="009D338A" w:rsidP="00776476">
            <w:pPr>
              <w:spacing w:line="360" w:lineRule="auto"/>
              <w:rPr>
                <w:rFonts w:ascii="宋体" w:eastAsia="宋体" w:hAnsi="宋体" w:cs="仿宋" w:hint="eastAsia"/>
                <w:sz w:val="24"/>
              </w:rPr>
            </w:pPr>
            <w:r w:rsidRPr="009D338A">
              <w:rPr>
                <w:rFonts w:ascii="宋体" w:eastAsia="宋体" w:hAnsi="宋体" w:cs="仿宋" w:hint="eastAsia"/>
                <w:sz w:val="24"/>
              </w:rPr>
              <w:t>耗材名称</w:t>
            </w:r>
          </w:p>
        </w:tc>
        <w:tc>
          <w:tcPr>
            <w:tcW w:w="1418" w:type="pct"/>
            <w:vAlign w:val="center"/>
          </w:tcPr>
          <w:p w14:paraId="19872910"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产品及包装规格</w:t>
            </w:r>
          </w:p>
        </w:tc>
        <w:tc>
          <w:tcPr>
            <w:tcW w:w="1130" w:type="pct"/>
            <w:vAlign w:val="center"/>
          </w:tcPr>
          <w:p w14:paraId="713F0661"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报价</w:t>
            </w:r>
          </w:p>
        </w:tc>
        <w:tc>
          <w:tcPr>
            <w:tcW w:w="655" w:type="pct"/>
            <w:vAlign w:val="center"/>
          </w:tcPr>
          <w:p w14:paraId="19E4A097"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制造厂商</w:t>
            </w:r>
          </w:p>
        </w:tc>
        <w:tc>
          <w:tcPr>
            <w:tcW w:w="772" w:type="pct"/>
            <w:vAlign w:val="center"/>
          </w:tcPr>
          <w:p w14:paraId="72F18350"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备注</w:t>
            </w:r>
          </w:p>
        </w:tc>
      </w:tr>
      <w:tr w:rsidR="009D338A" w:rsidRPr="009D338A" w14:paraId="3A985C7F" w14:textId="77777777" w:rsidTr="00776476">
        <w:trPr>
          <w:cantSplit/>
          <w:trHeight w:val="706"/>
        </w:trPr>
        <w:tc>
          <w:tcPr>
            <w:tcW w:w="390" w:type="pct"/>
            <w:vAlign w:val="center"/>
          </w:tcPr>
          <w:p w14:paraId="73B95EE4" w14:textId="77777777" w:rsidR="009D338A" w:rsidRPr="009D338A" w:rsidRDefault="009D338A" w:rsidP="00776476">
            <w:pPr>
              <w:spacing w:line="360" w:lineRule="auto"/>
              <w:jc w:val="center"/>
              <w:rPr>
                <w:rFonts w:ascii="宋体" w:eastAsia="宋体" w:hAnsi="宋体" w:cs="仿宋" w:hint="eastAsia"/>
                <w:sz w:val="24"/>
              </w:rPr>
            </w:pPr>
            <w:r w:rsidRPr="009D338A">
              <w:rPr>
                <w:rFonts w:ascii="宋体" w:eastAsia="宋体" w:hAnsi="宋体" w:cs="仿宋" w:hint="eastAsia"/>
                <w:sz w:val="24"/>
              </w:rPr>
              <w:t>1</w:t>
            </w:r>
          </w:p>
        </w:tc>
        <w:tc>
          <w:tcPr>
            <w:tcW w:w="636" w:type="pct"/>
            <w:vAlign w:val="center"/>
          </w:tcPr>
          <w:p w14:paraId="297A518F" w14:textId="77777777" w:rsidR="009D338A" w:rsidRPr="009D338A" w:rsidRDefault="009D338A" w:rsidP="00776476">
            <w:pPr>
              <w:spacing w:line="360" w:lineRule="auto"/>
              <w:jc w:val="center"/>
              <w:rPr>
                <w:rFonts w:ascii="宋体" w:eastAsia="宋体" w:hAnsi="宋体" w:cs="仿宋" w:hint="eastAsia"/>
                <w:sz w:val="24"/>
              </w:rPr>
            </w:pPr>
          </w:p>
        </w:tc>
        <w:tc>
          <w:tcPr>
            <w:tcW w:w="1418" w:type="pct"/>
            <w:vAlign w:val="center"/>
          </w:tcPr>
          <w:p w14:paraId="549790D2" w14:textId="77777777" w:rsidR="009D338A" w:rsidRPr="009D338A" w:rsidRDefault="009D338A" w:rsidP="00776476">
            <w:pPr>
              <w:spacing w:line="360" w:lineRule="auto"/>
              <w:jc w:val="center"/>
              <w:rPr>
                <w:rFonts w:ascii="宋体" w:eastAsia="宋体" w:hAnsi="宋体" w:cs="仿宋" w:hint="eastAsia"/>
                <w:sz w:val="24"/>
              </w:rPr>
            </w:pPr>
          </w:p>
        </w:tc>
        <w:tc>
          <w:tcPr>
            <w:tcW w:w="1130" w:type="pct"/>
            <w:vAlign w:val="center"/>
          </w:tcPr>
          <w:p w14:paraId="559BB921" w14:textId="77777777" w:rsidR="009D338A" w:rsidRPr="009D338A" w:rsidRDefault="009D338A" w:rsidP="00776476">
            <w:pPr>
              <w:spacing w:line="360" w:lineRule="auto"/>
              <w:jc w:val="center"/>
              <w:rPr>
                <w:rFonts w:ascii="宋体" w:eastAsia="宋体" w:hAnsi="宋体" w:cs="仿宋" w:hint="eastAsia"/>
                <w:sz w:val="24"/>
              </w:rPr>
            </w:pPr>
          </w:p>
        </w:tc>
        <w:tc>
          <w:tcPr>
            <w:tcW w:w="655" w:type="pct"/>
            <w:vAlign w:val="center"/>
          </w:tcPr>
          <w:p w14:paraId="521A15F5" w14:textId="77777777" w:rsidR="009D338A" w:rsidRPr="009D338A" w:rsidRDefault="009D338A" w:rsidP="00776476">
            <w:pPr>
              <w:spacing w:line="360" w:lineRule="auto"/>
              <w:jc w:val="center"/>
              <w:rPr>
                <w:rFonts w:ascii="宋体" w:eastAsia="宋体" w:hAnsi="宋体" w:cs="仿宋" w:hint="eastAsia"/>
                <w:sz w:val="24"/>
              </w:rPr>
            </w:pPr>
          </w:p>
        </w:tc>
        <w:tc>
          <w:tcPr>
            <w:tcW w:w="772" w:type="pct"/>
            <w:vAlign w:val="center"/>
          </w:tcPr>
          <w:p w14:paraId="4DC93238" w14:textId="77777777" w:rsidR="009D338A" w:rsidRPr="009D338A" w:rsidRDefault="009D338A" w:rsidP="00776476">
            <w:pPr>
              <w:spacing w:line="360" w:lineRule="auto"/>
              <w:jc w:val="center"/>
              <w:rPr>
                <w:rFonts w:ascii="宋体" w:eastAsia="宋体" w:hAnsi="宋体" w:cs="仿宋" w:hint="eastAsia"/>
                <w:sz w:val="24"/>
              </w:rPr>
            </w:pPr>
          </w:p>
        </w:tc>
      </w:tr>
      <w:tr w:rsidR="009D338A" w:rsidRPr="009D338A" w14:paraId="060E0883" w14:textId="77777777" w:rsidTr="00776476">
        <w:trPr>
          <w:cantSplit/>
          <w:trHeight w:val="706"/>
        </w:trPr>
        <w:tc>
          <w:tcPr>
            <w:tcW w:w="390" w:type="pct"/>
            <w:vAlign w:val="center"/>
          </w:tcPr>
          <w:p w14:paraId="022138ED" w14:textId="77777777" w:rsidR="009D338A" w:rsidRPr="009D338A" w:rsidRDefault="009D338A" w:rsidP="00776476">
            <w:pPr>
              <w:spacing w:line="360" w:lineRule="auto"/>
              <w:jc w:val="center"/>
              <w:rPr>
                <w:rFonts w:ascii="宋体" w:eastAsia="宋体" w:hAnsi="宋体" w:cs="仿宋" w:hint="eastAsia"/>
                <w:sz w:val="24"/>
              </w:rPr>
            </w:pPr>
          </w:p>
        </w:tc>
        <w:tc>
          <w:tcPr>
            <w:tcW w:w="636" w:type="pct"/>
            <w:vAlign w:val="center"/>
          </w:tcPr>
          <w:p w14:paraId="4F9185D5" w14:textId="77777777" w:rsidR="009D338A" w:rsidRPr="009D338A" w:rsidRDefault="009D338A" w:rsidP="00776476">
            <w:pPr>
              <w:spacing w:line="360" w:lineRule="auto"/>
              <w:jc w:val="center"/>
              <w:rPr>
                <w:rFonts w:ascii="宋体" w:eastAsia="宋体" w:hAnsi="宋体" w:cs="仿宋" w:hint="eastAsia"/>
                <w:sz w:val="24"/>
              </w:rPr>
            </w:pPr>
          </w:p>
        </w:tc>
        <w:tc>
          <w:tcPr>
            <w:tcW w:w="1418" w:type="pct"/>
            <w:vAlign w:val="center"/>
          </w:tcPr>
          <w:p w14:paraId="1CC81CE4" w14:textId="77777777" w:rsidR="009D338A" w:rsidRPr="009D338A" w:rsidRDefault="009D338A" w:rsidP="00776476">
            <w:pPr>
              <w:spacing w:line="360" w:lineRule="auto"/>
              <w:jc w:val="center"/>
              <w:rPr>
                <w:rFonts w:ascii="宋体" w:eastAsia="宋体" w:hAnsi="宋体" w:cs="仿宋" w:hint="eastAsia"/>
                <w:sz w:val="24"/>
              </w:rPr>
            </w:pPr>
          </w:p>
        </w:tc>
        <w:tc>
          <w:tcPr>
            <w:tcW w:w="1130" w:type="pct"/>
            <w:vAlign w:val="center"/>
          </w:tcPr>
          <w:p w14:paraId="44091F82" w14:textId="77777777" w:rsidR="009D338A" w:rsidRPr="009D338A" w:rsidRDefault="009D338A" w:rsidP="00776476">
            <w:pPr>
              <w:spacing w:line="360" w:lineRule="auto"/>
              <w:jc w:val="center"/>
              <w:rPr>
                <w:rFonts w:ascii="宋体" w:eastAsia="宋体" w:hAnsi="宋体" w:cs="仿宋" w:hint="eastAsia"/>
                <w:sz w:val="24"/>
              </w:rPr>
            </w:pPr>
          </w:p>
        </w:tc>
        <w:tc>
          <w:tcPr>
            <w:tcW w:w="655" w:type="pct"/>
            <w:vAlign w:val="center"/>
          </w:tcPr>
          <w:p w14:paraId="2D0A9F69" w14:textId="77777777" w:rsidR="009D338A" w:rsidRPr="009D338A" w:rsidRDefault="009D338A" w:rsidP="00776476">
            <w:pPr>
              <w:spacing w:line="360" w:lineRule="auto"/>
              <w:jc w:val="center"/>
              <w:rPr>
                <w:rFonts w:ascii="宋体" w:eastAsia="宋体" w:hAnsi="宋体" w:cs="仿宋" w:hint="eastAsia"/>
                <w:sz w:val="24"/>
              </w:rPr>
            </w:pPr>
          </w:p>
        </w:tc>
        <w:tc>
          <w:tcPr>
            <w:tcW w:w="772" w:type="pct"/>
            <w:vAlign w:val="center"/>
          </w:tcPr>
          <w:p w14:paraId="0B92492D" w14:textId="77777777" w:rsidR="009D338A" w:rsidRPr="009D338A" w:rsidRDefault="009D338A" w:rsidP="00776476">
            <w:pPr>
              <w:spacing w:line="360" w:lineRule="auto"/>
              <w:jc w:val="center"/>
              <w:rPr>
                <w:rFonts w:ascii="宋体" w:eastAsia="宋体" w:hAnsi="宋体" w:cs="仿宋" w:hint="eastAsia"/>
                <w:sz w:val="24"/>
              </w:rPr>
            </w:pPr>
          </w:p>
        </w:tc>
      </w:tr>
      <w:tr w:rsidR="009D338A" w:rsidRPr="009D338A" w14:paraId="0F33F392" w14:textId="77777777" w:rsidTr="00776476">
        <w:trPr>
          <w:cantSplit/>
          <w:trHeight w:val="706"/>
        </w:trPr>
        <w:tc>
          <w:tcPr>
            <w:tcW w:w="390" w:type="pct"/>
            <w:vAlign w:val="center"/>
          </w:tcPr>
          <w:p w14:paraId="63692FCD" w14:textId="77777777" w:rsidR="009D338A" w:rsidRPr="009D338A" w:rsidRDefault="009D338A" w:rsidP="00776476">
            <w:pPr>
              <w:spacing w:line="360" w:lineRule="auto"/>
              <w:jc w:val="center"/>
              <w:rPr>
                <w:rFonts w:ascii="宋体" w:eastAsia="宋体" w:hAnsi="宋体" w:cs="仿宋" w:hint="eastAsia"/>
                <w:sz w:val="24"/>
              </w:rPr>
            </w:pPr>
          </w:p>
        </w:tc>
        <w:tc>
          <w:tcPr>
            <w:tcW w:w="636" w:type="pct"/>
            <w:vAlign w:val="center"/>
          </w:tcPr>
          <w:p w14:paraId="555BBDBD" w14:textId="77777777" w:rsidR="009D338A" w:rsidRPr="009D338A" w:rsidRDefault="009D338A" w:rsidP="00776476">
            <w:pPr>
              <w:spacing w:line="360" w:lineRule="auto"/>
              <w:jc w:val="center"/>
              <w:rPr>
                <w:rFonts w:ascii="宋体" w:eastAsia="宋体" w:hAnsi="宋体" w:cs="仿宋" w:hint="eastAsia"/>
                <w:sz w:val="24"/>
              </w:rPr>
            </w:pPr>
          </w:p>
        </w:tc>
        <w:tc>
          <w:tcPr>
            <w:tcW w:w="1418" w:type="pct"/>
            <w:vAlign w:val="center"/>
          </w:tcPr>
          <w:p w14:paraId="3B8AD593" w14:textId="77777777" w:rsidR="009D338A" w:rsidRPr="009D338A" w:rsidRDefault="009D338A" w:rsidP="00776476">
            <w:pPr>
              <w:spacing w:line="360" w:lineRule="auto"/>
              <w:jc w:val="center"/>
              <w:rPr>
                <w:rFonts w:ascii="宋体" w:eastAsia="宋体" w:hAnsi="宋体" w:cs="仿宋" w:hint="eastAsia"/>
                <w:sz w:val="24"/>
              </w:rPr>
            </w:pPr>
          </w:p>
        </w:tc>
        <w:tc>
          <w:tcPr>
            <w:tcW w:w="1130" w:type="pct"/>
            <w:vAlign w:val="center"/>
          </w:tcPr>
          <w:p w14:paraId="5830410B" w14:textId="77777777" w:rsidR="009D338A" w:rsidRPr="009D338A" w:rsidRDefault="009D338A" w:rsidP="00776476">
            <w:pPr>
              <w:spacing w:line="360" w:lineRule="auto"/>
              <w:jc w:val="center"/>
              <w:rPr>
                <w:rFonts w:ascii="宋体" w:eastAsia="宋体" w:hAnsi="宋体" w:cs="仿宋" w:hint="eastAsia"/>
                <w:sz w:val="24"/>
              </w:rPr>
            </w:pPr>
          </w:p>
        </w:tc>
        <w:tc>
          <w:tcPr>
            <w:tcW w:w="655" w:type="pct"/>
            <w:vAlign w:val="center"/>
          </w:tcPr>
          <w:p w14:paraId="4E3C1844" w14:textId="77777777" w:rsidR="009D338A" w:rsidRPr="009D338A" w:rsidRDefault="009D338A" w:rsidP="00776476">
            <w:pPr>
              <w:spacing w:line="360" w:lineRule="auto"/>
              <w:jc w:val="center"/>
              <w:rPr>
                <w:rFonts w:ascii="宋体" w:eastAsia="宋体" w:hAnsi="宋体" w:cs="仿宋" w:hint="eastAsia"/>
                <w:sz w:val="24"/>
              </w:rPr>
            </w:pPr>
          </w:p>
        </w:tc>
        <w:tc>
          <w:tcPr>
            <w:tcW w:w="772" w:type="pct"/>
            <w:vAlign w:val="center"/>
          </w:tcPr>
          <w:p w14:paraId="727BB74D" w14:textId="77777777" w:rsidR="009D338A" w:rsidRPr="009D338A" w:rsidRDefault="009D338A" w:rsidP="00776476">
            <w:pPr>
              <w:spacing w:line="360" w:lineRule="auto"/>
              <w:jc w:val="center"/>
              <w:rPr>
                <w:rFonts w:ascii="宋体" w:eastAsia="宋体" w:hAnsi="宋体" w:cs="仿宋" w:hint="eastAsia"/>
                <w:sz w:val="24"/>
              </w:rPr>
            </w:pPr>
          </w:p>
        </w:tc>
      </w:tr>
      <w:tr w:rsidR="009D338A" w:rsidRPr="009D338A" w14:paraId="0AE9C02C" w14:textId="77777777" w:rsidTr="00776476">
        <w:trPr>
          <w:cantSplit/>
          <w:trHeight w:val="706"/>
        </w:trPr>
        <w:tc>
          <w:tcPr>
            <w:tcW w:w="390" w:type="pct"/>
            <w:vAlign w:val="center"/>
          </w:tcPr>
          <w:p w14:paraId="5713DF69" w14:textId="77777777" w:rsidR="009D338A" w:rsidRPr="009D338A" w:rsidRDefault="009D338A" w:rsidP="00776476">
            <w:pPr>
              <w:spacing w:line="360" w:lineRule="auto"/>
              <w:jc w:val="center"/>
              <w:rPr>
                <w:rFonts w:ascii="宋体" w:eastAsia="宋体" w:hAnsi="宋体" w:cs="仿宋" w:hint="eastAsia"/>
                <w:sz w:val="24"/>
              </w:rPr>
            </w:pPr>
          </w:p>
        </w:tc>
        <w:tc>
          <w:tcPr>
            <w:tcW w:w="636" w:type="pct"/>
            <w:vAlign w:val="center"/>
          </w:tcPr>
          <w:p w14:paraId="306EA1E7" w14:textId="77777777" w:rsidR="009D338A" w:rsidRPr="009D338A" w:rsidRDefault="009D338A" w:rsidP="00776476">
            <w:pPr>
              <w:spacing w:line="360" w:lineRule="auto"/>
              <w:jc w:val="center"/>
              <w:rPr>
                <w:rFonts w:ascii="宋体" w:eastAsia="宋体" w:hAnsi="宋体" w:cs="仿宋" w:hint="eastAsia"/>
                <w:sz w:val="24"/>
              </w:rPr>
            </w:pPr>
          </w:p>
        </w:tc>
        <w:tc>
          <w:tcPr>
            <w:tcW w:w="1418" w:type="pct"/>
            <w:vAlign w:val="center"/>
          </w:tcPr>
          <w:p w14:paraId="1F45DDD5" w14:textId="77777777" w:rsidR="009D338A" w:rsidRPr="009D338A" w:rsidRDefault="009D338A" w:rsidP="00776476">
            <w:pPr>
              <w:spacing w:line="360" w:lineRule="auto"/>
              <w:jc w:val="center"/>
              <w:rPr>
                <w:rFonts w:ascii="宋体" w:eastAsia="宋体" w:hAnsi="宋体" w:cs="仿宋" w:hint="eastAsia"/>
                <w:sz w:val="24"/>
              </w:rPr>
            </w:pPr>
          </w:p>
        </w:tc>
        <w:tc>
          <w:tcPr>
            <w:tcW w:w="1130" w:type="pct"/>
            <w:vAlign w:val="center"/>
          </w:tcPr>
          <w:p w14:paraId="565BEFB9" w14:textId="77777777" w:rsidR="009D338A" w:rsidRPr="009D338A" w:rsidRDefault="009D338A" w:rsidP="00776476">
            <w:pPr>
              <w:spacing w:line="360" w:lineRule="auto"/>
              <w:jc w:val="center"/>
              <w:rPr>
                <w:rFonts w:ascii="宋体" w:eastAsia="宋体" w:hAnsi="宋体" w:cs="仿宋" w:hint="eastAsia"/>
                <w:sz w:val="24"/>
              </w:rPr>
            </w:pPr>
          </w:p>
        </w:tc>
        <w:tc>
          <w:tcPr>
            <w:tcW w:w="655" w:type="pct"/>
            <w:vAlign w:val="center"/>
          </w:tcPr>
          <w:p w14:paraId="200860A7" w14:textId="77777777" w:rsidR="009D338A" w:rsidRPr="009D338A" w:rsidRDefault="009D338A" w:rsidP="00776476">
            <w:pPr>
              <w:spacing w:line="360" w:lineRule="auto"/>
              <w:jc w:val="center"/>
              <w:rPr>
                <w:rFonts w:ascii="宋体" w:eastAsia="宋体" w:hAnsi="宋体" w:cs="仿宋" w:hint="eastAsia"/>
                <w:sz w:val="24"/>
              </w:rPr>
            </w:pPr>
          </w:p>
        </w:tc>
        <w:tc>
          <w:tcPr>
            <w:tcW w:w="772" w:type="pct"/>
            <w:vAlign w:val="center"/>
          </w:tcPr>
          <w:p w14:paraId="7C70B557" w14:textId="77777777" w:rsidR="009D338A" w:rsidRPr="009D338A" w:rsidRDefault="009D338A" w:rsidP="00776476">
            <w:pPr>
              <w:spacing w:line="360" w:lineRule="auto"/>
              <w:jc w:val="center"/>
              <w:rPr>
                <w:rFonts w:ascii="宋体" w:eastAsia="宋体" w:hAnsi="宋体" w:cs="仿宋" w:hint="eastAsia"/>
                <w:sz w:val="24"/>
              </w:rPr>
            </w:pPr>
          </w:p>
        </w:tc>
      </w:tr>
    </w:tbl>
    <w:p w14:paraId="447E0B4F"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r w:rsidRPr="009D338A">
        <w:rPr>
          <w:rFonts w:ascii="宋体" w:eastAsia="宋体" w:hAnsi="宋体" w:cs="仿宋" w:hint="eastAsia"/>
          <w:sz w:val="28"/>
          <w:szCs w:val="28"/>
        </w:rPr>
        <w:t>注：每个项目填一份附件清单，附件清单内容参照标书内各项目耗材限价或阳光采购限价填写，不得高于限价。</w:t>
      </w:r>
    </w:p>
    <w:p w14:paraId="3284BFCC" w14:textId="77777777" w:rsidR="009D338A" w:rsidRPr="009D338A" w:rsidRDefault="009D338A" w:rsidP="009D338A">
      <w:pPr>
        <w:tabs>
          <w:tab w:val="left" w:pos="3710"/>
        </w:tabs>
        <w:jc w:val="left"/>
        <w:rPr>
          <w:rFonts w:ascii="宋体" w:eastAsia="宋体" w:hAnsi="宋体" w:cs="宋体" w:hint="eastAsia"/>
          <w:sz w:val="28"/>
          <w:szCs w:val="28"/>
        </w:rPr>
      </w:pPr>
    </w:p>
    <w:p w14:paraId="29BED6BE" w14:textId="77777777" w:rsidR="009D338A" w:rsidRPr="009D338A" w:rsidRDefault="009D338A" w:rsidP="009D338A">
      <w:pPr>
        <w:tabs>
          <w:tab w:val="left" w:pos="3710"/>
        </w:tabs>
        <w:jc w:val="left"/>
        <w:rPr>
          <w:rFonts w:ascii="宋体" w:eastAsia="宋体" w:hAnsi="宋体" w:cs="宋体" w:hint="eastAsia"/>
          <w:b/>
          <w:bCs/>
          <w:sz w:val="28"/>
          <w:szCs w:val="28"/>
        </w:rPr>
      </w:pPr>
      <w:r w:rsidRPr="009D338A">
        <w:rPr>
          <w:rFonts w:ascii="宋体" w:eastAsia="宋体" w:hAnsi="宋体" w:cs="宋体" w:hint="eastAsia"/>
          <w:b/>
          <w:bCs/>
          <w:sz w:val="28"/>
          <w:szCs w:val="28"/>
        </w:rPr>
        <w:t xml:space="preserve">附件3： </w:t>
      </w:r>
    </w:p>
    <w:p w14:paraId="19410481" w14:textId="77777777" w:rsidR="009D338A" w:rsidRPr="009D338A" w:rsidRDefault="009D338A" w:rsidP="009D338A">
      <w:pPr>
        <w:tabs>
          <w:tab w:val="left" w:pos="3710"/>
        </w:tabs>
        <w:jc w:val="left"/>
        <w:rPr>
          <w:rFonts w:ascii="宋体" w:eastAsia="宋体" w:hAnsi="宋体" w:cs="宋体" w:hint="eastAsia"/>
          <w:b/>
          <w:bCs/>
          <w:sz w:val="28"/>
          <w:szCs w:val="28"/>
        </w:rPr>
      </w:pPr>
      <w:r w:rsidRPr="009D338A">
        <w:rPr>
          <w:rFonts w:ascii="宋体" w:eastAsia="宋体" w:hAnsi="宋体" w:cs="宋体" w:hint="eastAsia"/>
          <w:b/>
          <w:bCs/>
          <w:sz w:val="28"/>
          <w:szCs w:val="28"/>
        </w:rPr>
        <w:t>采购需求</w:t>
      </w:r>
    </w:p>
    <w:p w14:paraId="6E56754B"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p>
    <w:p w14:paraId="05DEB370"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p>
    <w:p w14:paraId="4B968676"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p>
    <w:p w14:paraId="68B12E3D" w14:textId="77777777" w:rsidR="009D338A" w:rsidRPr="009D338A" w:rsidRDefault="009D338A" w:rsidP="009D338A">
      <w:pPr>
        <w:tabs>
          <w:tab w:val="left" w:pos="3710"/>
        </w:tabs>
        <w:spacing w:line="360" w:lineRule="auto"/>
        <w:jc w:val="left"/>
        <w:rPr>
          <w:rFonts w:ascii="宋体" w:eastAsia="宋体" w:hAnsi="宋体" w:cs="仿宋" w:hint="eastAsia"/>
          <w:sz w:val="28"/>
          <w:szCs w:val="28"/>
        </w:rPr>
      </w:pPr>
    </w:p>
    <w:p w14:paraId="7047BE09" w14:textId="77777777" w:rsidR="009D338A" w:rsidRPr="009D338A" w:rsidRDefault="009D338A" w:rsidP="009D338A">
      <w:pPr>
        <w:tabs>
          <w:tab w:val="left" w:pos="480"/>
        </w:tabs>
        <w:spacing w:line="360" w:lineRule="auto"/>
        <w:rPr>
          <w:rFonts w:ascii="宋体" w:eastAsia="宋体" w:hAnsi="宋体" w:cs="仿宋" w:hint="eastAsia"/>
          <w:sz w:val="28"/>
          <w:szCs w:val="28"/>
        </w:rPr>
      </w:pPr>
    </w:p>
    <w:p w14:paraId="0B526459"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72E04E38"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2225BAC6" w14:textId="77777777" w:rsidR="009D338A" w:rsidRPr="009D338A" w:rsidRDefault="009D338A" w:rsidP="009D338A">
      <w:pPr>
        <w:tabs>
          <w:tab w:val="left" w:pos="3710"/>
        </w:tabs>
        <w:spacing w:line="360" w:lineRule="auto"/>
        <w:jc w:val="left"/>
        <w:rPr>
          <w:rFonts w:ascii="宋体" w:eastAsia="宋体" w:hAnsi="宋体" w:cs="仿宋_GB2312" w:hint="eastAsia"/>
          <w:b/>
          <w:bCs/>
          <w:sz w:val="32"/>
          <w:szCs w:val="32"/>
        </w:rPr>
      </w:pPr>
    </w:p>
    <w:p w14:paraId="27AE063F" w14:textId="77777777" w:rsidR="006A0E23" w:rsidRPr="009D338A" w:rsidRDefault="006A0E23" w:rsidP="009D338A">
      <w:pPr>
        <w:rPr>
          <w:rFonts w:ascii="宋体" w:eastAsia="宋体" w:hAnsi="宋体"/>
        </w:rPr>
      </w:pPr>
    </w:p>
    <w:sectPr w:rsidR="006A0E23" w:rsidRPr="009D338A" w:rsidSect="006A0E23">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5B30F" w14:textId="77777777" w:rsidR="00853948" w:rsidRDefault="00853948">
      <w:pPr>
        <w:rPr>
          <w:rFonts w:hint="eastAsia"/>
        </w:rPr>
      </w:pPr>
      <w:r>
        <w:separator/>
      </w:r>
    </w:p>
  </w:endnote>
  <w:endnote w:type="continuationSeparator" w:id="0">
    <w:p w14:paraId="64265F0E" w14:textId="77777777" w:rsidR="00853948" w:rsidRDefault="008539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宋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0663870"/>
      <w:docPartObj>
        <w:docPartGallery w:val="Page Numbers (Bottom of Page)"/>
        <w:docPartUnique/>
      </w:docPartObj>
    </w:sdtPr>
    <w:sdtContent>
      <w:p w14:paraId="51F65B70" w14:textId="77777777" w:rsidR="006A0E23" w:rsidRDefault="006A0E23">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731EABE7" w14:textId="77777777" w:rsidR="006A0E23" w:rsidRDefault="006A0E23">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EE3DB" w14:textId="77777777" w:rsidR="00853948" w:rsidRDefault="00853948">
      <w:pPr>
        <w:rPr>
          <w:rFonts w:hint="eastAsia"/>
        </w:rPr>
      </w:pPr>
      <w:r>
        <w:separator/>
      </w:r>
    </w:p>
  </w:footnote>
  <w:footnote w:type="continuationSeparator" w:id="0">
    <w:p w14:paraId="6600E070" w14:textId="77777777" w:rsidR="00853948" w:rsidRDefault="0085394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23"/>
    <w:rsid w:val="003F4495"/>
    <w:rsid w:val="006A0E23"/>
    <w:rsid w:val="00853948"/>
    <w:rsid w:val="008F4231"/>
    <w:rsid w:val="009D338A"/>
    <w:rsid w:val="00D16E01"/>
    <w:rsid w:val="00D6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39D9C"/>
  <w15:chartTrackingRefBased/>
  <w15:docId w15:val="{31040DC7-3AFD-48F0-98EC-7B13C3FD9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0E23"/>
    <w:pPr>
      <w:widowControl w:val="0"/>
      <w:spacing w:after="0" w:line="240" w:lineRule="auto"/>
      <w:jc w:val="both"/>
    </w:pPr>
    <w:rPr>
      <w:sz w:val="21"/>
      <w14:ligatures w14:val="none"/>
    </w:rPr>
  </w:style>
  <w:style w:type="paragraph" w:styleId="1">
    <w:name w:val="heading 1"/>
    <w:basedOn w:val="a"/>
    <w:next w:val="a"/>
    <w:link w:val="10"/>
    <w:uiPriority w:val="9"/>
    <w:qFormat/>
    <w:rsid w:val="006A0E23"/>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6A0E23"/>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6A0E23"/>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6A0E23"/>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6A0E23"/>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6A0E23"/>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6A0E23"/>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6A0E23"/>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6A0E23"/>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A0E2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A0E2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A0E2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A0E23"/>
    <w:rPr>
      <w:rFonts w:cstheme="majorBidi"/>
      <w:color w:val="2F5496" w:themeColor="accent1" w:themeShade="BF"/>
      <w:sz w:val="28"/>
      <w:szCs w:val="28"/>
    </w:rPr>
  </w:style>
  <w:style w:type="character" w:customStyle="1" w:styleId="50">
    <w:name w:val="标题 5 字符"/>
    <w:basedOn w:val="a0"/>
    <w:link w:val="5"/>
    <w:uiPriority w:val="9"/>
    <w:semiHidden/>
    <w:rsid w:val="006A0E23"/>
    <w:rPr>
      <w:rFonts w:cstheme="majorBidi"/>
      <w:color w:val="2F5496" w:themeColor="accent1" w:themeShade="BF"/>
      <w:sz w:val="24"/>
    </w:rPr>
  </w:style>
  <w:style w:type="character" w:customStyle="1" w:styleId="60">
    <w:name w:val="标题 6 字符"/>
    <w:basedOn w:val="a0"/>
    <w:link w:val="6"/>
    <w:uiPriority w:val="9"/>
    <w:semiHidden/>
    <w:rsid w:val="006A0E23"/>
    <w:rPr>
      <w:rFonts w:cstheme="majorBidi"/>
      <w:b/>
      <w:bCs/>
      <w:color w:val="2F5496" w:themeColor="accent1" w:themeShade="BF"/>
    </w:rPr>
  </w:style>
  <w:style w:type="character" w:customStyle="1" w:styleId="70">
    <w:name w:val="标题 7 字符"/>
    <w:basedOn w:val="a0"/>
    <w:link w:val="7"/>
    <w:uiPriority w:val="9"/>
    <w:semiHidden/>
    <w:rsid w:val="006A0E23"/>
    <w:rPr>
      <w:rFonts w:cstheme="majorBidi"/>
      <w:b/>
      <w:bCs/>
      <w:color w:val="595959" w:themeColor="text1" w:themeTint="A6"/>
    </w:rPr>
  </w:style>
  <w:style w:type="character" w:customStyle="1" w:styleId="80">
    <w:name w:val="标题 8 字符"/>
    <w:basedOn w:val="a0"/>
    <w:link w:val="8"/>
    <w:uiPriority w:val="9"/>
    <w:semiHidden/>
    <w:rsid w:val="006A0E23"/>
    <w:rPr>
      <w:rFonts w:cstheme="majorBidi"/>
      <w:color w:val="595959" w:themeColor="text1" w:themeTint="A6"/>
    </w:rPr>
  </w:style>
  <w:style w:type="character" w:customStyle="1" w:styleId="90">
    <w:name w:val="标题 9 字符"/>
    <w:basedOn w:val="a0"/>
    <w:link w:val="9"/>
    <w:uiPriority w:val="9"/>
    <w:semiHidden/>
    <w:rsid w:val="006A0E23"/>
    <w:rPr>
      <w:rFonts w:eastAsiaTheme="majorEastAsia" w:cstheme="majorBidi"/>
      <w:color w:val="595959" w:themeColor="text1" w:themeTint="A6"/>
    </w:rPr>
  </w:style>
  <w:style w:type="paragraph" w:styleId="a3">
    <w:name w:val="Title"/>
    <w:basedOn w:val="a"/>
    <w:next w:val="a"/>
    <w:link w:val="a4"/>
    <w:uiPriority w:val="10"/>
    <w:qFormat/>
    <w:rsid w:val="006A0E23"/>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6A0E2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A0E23"/>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6A0E2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A0E23"/>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6A0E23"/>
    <w:rPr>
      <w:i/>
      <w:iCs/>
      <w:color w:val="404040" w:themeColor="text1" w:themeTint="BF"/>
    </w:rPr>
  </w:style>
  <w:style w:type="paragraph" w:styleId="a9">
    <w:name w:val="List Paragraph"/>
    <w:basedOn w:val="a"/>
    <w:uiPriority w:val="34"/>
    <w:qFormat/>
    <w:rsid w:val="006A0E23"/>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6A0E23"/>
    <w:rPr>
      <w:i/>
      <w:iCs/>
      <w:color w:val="2F5496" w:themeColor="accent1" w:themeShade="BF"/>
    </w:rPr>
  </w:style>
  <w:style w:type="paragraph" w:styleId="ab">
    <w:name w:val="Intense Quote"/>
    <w:basedOn w:val="a"/>
    <w:next w:val="a"/>
    <w:link w:val="ac"/>
    <w:uiPriority w:val="30"/>
    <w:qFormat/>
    <w:rsid w:val="006A0E2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6A0E23"/>
    <w:rPr>
      <w:i/>
      <w:iCs/>
      <w:color w:val="2F5496" w:themeColor="accent1" w:themeShade="BF"/>
    </w:rPr>
  </w:style>
  <w:style w:type="character" w:styleId="ad">
    <w:name w:val="Intense Reference"/>
    <w:basedOn w:val="a0"/>
    <w:uiPriority w:val="32"/>
    <w:qFormat/>
    <w:rsid w:val="006A0E23"/>
    <w:rPr>
      <w:b/>
      <w:bCs/>
      <w:smallCaps/>
      <w:color w:val="2F5496" w:themeColor="accent1" w:themeShade="BF"/>
      <w:spacing w:val="5"/>
    </w:rPr>
  </w:style>
  <w:style w:type="paragraph" w:customStyle="1" w:styleId="null3">
    <w:name w:val="null3"/>
    <w:link w:val="null30"/>
    <w:hidden/>
    <w:qFormat/>
    <w:rsid w:val="006A0E23"/>
    <w:pPr>
      <w:spacing w:after="0" w:line="240" w:lineRule="auto"/>
    </w:pPr>
    <w:rPr>
      <w:kern w:val="0"/>
      <w:sz w:val="20"/>
      <w:szCs w:val="20"/>
      <w:lang w:eastAsia="zh-Hans"/>
      <w14:ligatures w14:val="none"/>
    </w:rPr>
  </w:style>
  <w:style w:type="paragraph" w:styleId="ae">
    <w:name w:val="footer"/>
    <w:basedOn w:val="a"/>
    <w:link w:val="af"/>
    <w:uiPriority w:val="99"/>
    <w:qFormat/>
    <w:rsid w:val="006A0E23"/>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6A0E23"/>
    <w:rPr>
      <w:sz w:val="18"/>
      <w:szCs w:val="18"/>
      <w14:ligatures w14:val="none"/>
    </w:rPr>
  </w:style>
  <w:style w:type="character" w:customStyle="1" w:styleId="null30">
    <w:name w:val="null3 字符"/>
    <w:basedOn w:val="a0"/>
    <w:link w:val="null3"/>
    <w:qFormat/>
    <w:rsid w:val="006A0E23"/>
    <w:rPr>
      <w:kern w:val="0"/>
      <w:sz w:val="20"/>
      <w:szCs w:val="20"/>
      <w:lang w:eastAsia="zh-Hans"/>
      <w14:ligatures w14:val="none"/>
    </w:rPr>
  </w:style>
  <w:style w:type="paragraph" w:styleId="af0">
    <w:name w:val="Plain Text"/>
    <w:basedOn w:val="a"/>
    <w:link w:val="af1"/>
    <w:qFormat/>
    <w:rsid w:val="006A0E23"/>
    <w:pPr>
      <w:widowControl/>
      <w:overflowPunct w:val="0"/>
      <w:autoSpaceDE w:val="0"/>
      <w:autoSpaceDN w:val="0"/>
      <w:adjustRightInd w:val="0"/>
      <w:jc w:val="left"/>
      <w:textAlignment w:val="baseline"/>
    </w:pPr>
    <w:rPr>
      <w:rFonts w:ascii="宋体" w:eastAsia="宋体" w:hAnsi="Courier New" w:cs="Times New Roman"/>
      <w:kern w:val="0"/>
      <w:szCs w:val="20"/>
      <w:lang w:val="zh-CN"/>
    </w:rPr>
  </w:style>
  <w:style w:type="character" w:customStyle="1" w:styleId="af1">
    <w:name w:val="纯文本 字符"/>
    <w:basedOn w:val="a0"/>
    <w:link w:val="af0"/>
    <w:qFormat/>
    <w:rsid w:val="006A0E23"/>
    <w:rPr>
      <w:rFonts w:ascii="宋体" w:eastAsia="宋体" w:hAnsi="Courier New" w:cs="Times New Roman"/>
      <w:kern w:val="0"/>
      <w:sz w:val="21"/>
      <w:szCs w:val="20"/>
      <w:lang w:val="zh-CN"/>
      <w14:ligatures w14:val="none"/>
    </w:rPr>
  </w:style>
  <w:style w:type="paragraph" w:styleId="af2">
    <w:name w:val="header"/>
    <w:basedOn w:val="a"/>
    <w:link w:val="af3"/>
    <w:uiPriority w:val="99"/>
    <w:unhideWhenUsed/>
    <w:rsid w:val="009D338A"/>
    <w:pPr>
      <w:tabs>
        <w:tab w:val="center" w:pos="4153"/>
        <w:tab w:val="right" w:pos="8306"/>
      </w:tabs>
      <w:snapToGrid w:val="0"/>
      <w:jc w:val="center"/>
    </w:pPr>
    <w:rPr>
      <w:sz w:val="18"/>
      <w:szCs w:val="18"/>
    </w:rPr>
  </w:style>
  <w:style w:type="character" w:customStyle="1" w:styleId="af3">
    <w:name w:val="页眉 字符"/>
    <w:basedOn w:val="a0"/>
    <w:link w:val="af2"/>
    <w:uiPriority w:val="99"/>
    <w:rsid w:val="009D338A"/>
    <w:rPr>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2538</Words>
  <Characters>2538</Characters>
  <Application>Microsoft Office Word</Application>
  <DocSecurity>0</DocSecurity>
  <Lines>158</Lines>
  <Paragraphs>158</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嘉信瑞诚</dc:creator>
  <cp:keywords/>
  <dc:description/>
  <cp:lastModifiedBy>嘉信瑞诚</cp:lastModifiedBy>
  <cp:revision>3</cp:revision>
  <dcterms:created xsi:type="dcterms:W3CDTF">2026-05-29T04:01:00Z</dcterms:created>
  <dcterms:modified xsi:type="dcterms:W3CDTF">2026-06-09T03:34:00Z</dcterms:modified>
</cp:coreProperties>
</file>