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60ED7">
      <w:pPr>
        <w:bidi w:val="0"/>
        <w:rPr>
          <w:rFonts w:hint="eastAsia" w:eastAsia="宋体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详见附件：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商务条款偏离表</w:t>
      </w:r>
    </w:p>
    <w:p w14:paraId="3A83A868">
      <w:pPr>
        <w:pStyle w:val="2"/>
        <w:keepLines w:val="0"/>
        <w:spacing w:before="0" w:after="0" w:line="360" w:lineRule="auto"/>
        <w:jc w:val="center"/>
        <w:rPr>
          <w:highlight w:val="cya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商务条款偏离表</w:t>
      </w:r>
    </w:p>
    <w:p w14:paraId="78D9C0FF">
      <w:pPr>
        <w:pStyle w:val="3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</w:t>
      </w:r>
    </w:p>
    <w:p w14:paraId="78115FC7">
      <w:pPr>
        <w:pStyle w:val="3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项目编号：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2119"/>
        <w:gridCol w:w="2185"/>
        <w:gridCol w:w="2283"/>
        <w:gridCol w:w="1380"/>
        <w:gridCol w:w="1035"/>
      </w:tblGrid>
      <w:tr w14:paraId="0ECEB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70B04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868CC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谈判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6DC50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谈判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CDB2A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谈判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97630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A112F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说明</w:t>
            </w:r>
          </w:p>
        </w:tc>
      </w:tr>
      <w:tr w14:paraId="3A5B3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39FE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07CF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6FB39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7DAD3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35A8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10662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</w:tr>
      <w:tr w14:paraId="5A760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85DB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E82C4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0D74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AA6DA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43CFA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0F6B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</w:tr>
      <w:tr w14:paraId="6F18F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A7B7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D774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3A620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6C9D4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8F55A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5FCC6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</w:tr>
      <w:tr w14:paraId="15C0B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6E3BF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F5469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CA373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07016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B2832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961C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</w:tr>
      <w:tr w14:paraId="46C52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5152F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0157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1B1A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17B9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D1DE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DE66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</w:tr>
      <w:tr w14:paraId="76914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E4E9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1F52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3378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068C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7110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BB59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</w:tr>
      <w:tr w14:paraId="43562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0BCC0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F802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68C29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AFABA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782C0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C6CF7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sz w:val="21"/>
                <w:szCs w:val="21"/>
              </w:rPr>
            </w:pPr>
          </w:p>
        </w:tc>
      </w:tr>
    </w:tbl>
    <w:p w14:paraId="50A14F43">
      <w:pPr>
        <w:pStyle w:val="3"/>
        <w:widowControl w:val="0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说明：</w:t>
      </w:r>
    </w:p>
    <w:p w14:paraId="11442975">
      <w:pPr>
        <w:pStyle w:val="3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1.本表只填写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谈判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响应文件中与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谈判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文件有偏离（包括正偏离和负偏离）的内容，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谈判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响应文件中商务响应与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谈判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文件要求完全一致的，不用在此表中列出，但必须提交空白表。</w:t>
      </w:r>
    </w:p>
    <w:p w14:paraId="6204947F">
      <w:pPr>
        <w:pStyle w:val="3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2.供应商必须据实填写，不得虚假响应，否则将取消其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谈判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或成交资格，并按有关规定进处罚。</w:t>
      </w:r>
    </w:p>
    <w:p w14:paraId="20B4D610">
      <w:pPr>
        <w:pStyle w:val="3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A77D0D9">
      <w:pPr>
        <w:pStyle w:val="3"/>
        <w:widowControl w:val="0"/>
        <w:spacing w:before="0" w:beforeAutospacing="0" w:after="0" w:afterAutospacing="0" w:line="60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（单位公章）</w:t>
      </w:r>
    </w:p>
    <w:p w14:paraId="23C1B316">
      <w:pPr>
        <w:pStyle w:val="3"/>
        <w:widowControl w:val="0"/>
        <w:spacing w:before="0" w:beforeAutospacing="0" w:after="0" w:afterAutospacing="0" w:line="600" w:lineRule="auto"/>
        <w:ind w:firstLine="496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法定代表人或被授权人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（签字或盖章）</w:t>
      </w:r>
    </w:p>
    <w:p w14:paraId="498D3BE4">
      <w:pPr>
        <w:pStyle w:val="6"/>
        <w:numPr>
          <w:ilvl w:val="0"/>
          <w:numId w:val="0"/>
        </w:numPr>
        <w:ind w:firstLine="480" w:firstLineChars="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</w:t>
      </w:r>
      <w:bookmarkStart w:id="0" w:name="_GoBack"/>
      <w:bookmarkEnd w:id="0"/>
    </w:p>
    <w:sectPr>
      <w:pgSz w:w="11906" w:h="16838"/>
      <w:pgMar w:top="1440" w:right="1077" w:bottom="1440" w:left="107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7F2970"/>
    <w:rsid w:val="318522A3"/>
    <w:rsid w:val="7089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220</Characters>
  <Lines>0</Lines>
  <Paragraphs>0</Paragraphs>
  <TotalTime>0</TotalTime>
  <ScaleCrop>false</ScaleCrop>
  <LinksUpToDate>false</LinksUpToDate>
  <CharactersWithSpaces>247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李玉萍</cp:lastModifiedBy>
  <dcterms:modified xsi:type="dcterms:W3CDTF">2025-10-11T01:08:37Z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6B00D75D772C44ACA0D95B574A6EF09F</vt:lpwstr>
  </property>
  <property fmtid="{D5CDD505-2E9C-101B-9397-08002B2CF9AE}" pid="4" name="KSOTemplateDocerSaveRecord">
    <vt:lpwstr>eyJoZGlkIjoiZDI1YjBlOTQzYmNjN2VlMzc2NDdjOGQyOWNiYjc2NDEiLCJ1c2VySWQiOiI0MDcwNDQ1MjgifQ==</vt:lpwstr>
  </property>
</Properties>
</file>