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E4924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数字媒体交互设计系统采购项目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83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2026-05-21T15:23:11Z</dcterms:created>
  <dc:creator>mateb</dc:creator>
  <cp:lastModifiedBy>陕西中技招标有限公司</cp:lastModifiedBy>
  <dcterms:modified xsi:type="dcterms:W3CDTF">2026-05-21T15:23:16Z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eyJoZGlkIjoiZjcwZDBhMTQ5MTJlNTlkY2E5ZTQ3NDA3MGQwODU1YmMiLCJ1c2VySWQiOiIzNzIzODE1MjEifQ==</vt:lpwstr>
  </property>
  <property fmtid="{D5CDD505-2E9C-101B-9397-08002B2CF9AE}" pid="4" name="ICV">
    <vt:lpwstr>46F47890F2CB43F187FB17E7B312A668_12</vt:lpwstr>
  </property>
</Properties>
</file>