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3C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default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技术服务方案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2"/>
          <w:szCs w:val="22"/>
          <w:lang w:val="en-US" w:eastAsia="zh-CN"/>
        </w:rPr>
        <w:t>说明：供应商依据</w:t>
      </w:r>
      <w:r>
        <w:rPr>
          <w:rFonts w:hint="eastAsia" w:hAnsi="宋体" w:cs="宋体"/>
          <w:b w:val="0"/>
          <w:bCs w:val="0"/>
          <w:sz w:val="22"/>
          <w:szCs w:val="22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2"/>
          <w:szCs w:val="22"/>
          <w:lang w:val="en-US" w:eastAsia="zh-CN"/>
        </w:rPr>
        <w:t>详细评审标准，分章节进行编制，响应格式及内容自拟。</w:t>
      </w:r>
    </w:p>
    <w:p w14:paraId="053584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2026-07-28T04:32:48Z</dcterms:created>
  <dc:creator>Administrator</dc:creator>
  <cp:lastModifiedBy>WPS_1212842741</cp:lastModifiedBy>
  <dcterms:modified xsi:type="dcterms:W3CDTF">2026-07-28T04:33:18Z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eyJoZGlkIjoiZjRmYTZkOTZkZTQ2MWVjYzMyNzNlMjQ2MDkyOGE2NjQiLCJ1c2VySWQiOiIxMjEyODQyNzQxIn0=</vt:lpwstr>
  </property>
  <property fmtid="{D5CDD505-2E9C-101B-9397-08002B2CF9AE}" pid="4" name="ICV">
    <vt:lpwstr>E107789F1C8A4CFDB3232F00F4FE7227_12</vt:lpwstr>
  </property>
</Properties>
</file>