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1E48C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581CAE98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96609FA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873CDA6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2E35EBE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66A76AC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E3BAB25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3682322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31ADD35">
      <w:pPr>
        <w:adjustRightInd w:val="0"/>
        <w:snapToGrid w:val="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57D3C9FE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000000"/>
          <w:sz w:val="72"/>
          <w:szCs w:val="72"/>
        </w:rPr>
      </w:pPr>
      <w:r>
        <w:rPr>
          <w:rFonts w:hint="eastAsia" w:ascii="宋体" w:hAnsi="宋体" w:eastAsia="宋体" w:cs="宋体"/>
          <w:b/>
          <w:color w:val="000000"/>
          <w:sz w:val="72"/>
          <w:szCs w:val="72"/>
        </w:rPr>
        <w:t>采购项目合同</w:t>
      </w:r>
    </w:p>
    <w:p w14:paraId="032DD992">
      <w:pPr>
        <w:adjustRightInd w:val="0"/>
        <w:snapToGrid w:val="0"/>
        <w:spacing w:beforeLines="0"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color w:val="000000"/>
          <w:sz w:val="24"/>
          <w:szCs w:val="24"/>
          <w:lang w:eastAsia="zh-CN"/>
        </w:rPr>
        <w:t>（仅参考）</w:t>
      </w:r>
    </w:p>
    <w:p w14:paraId="25D1BBDC">
      <w:pPr>
        <w:pStyle w:val="3"/>
        <w:rPr>
          <w:rFonts w:hint="eastAsia"/>
        </w:rPr>
      </w:pPr>
    </w:p>
    <w:p w14:paraId="23991DB5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42478DD6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33731CE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D5260EC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113BBDB5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1536898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8BC36F1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E66CC27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593E9E6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F8A6E2B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31AA9123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09125193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0260653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80C91C8">
      <w:pPr>
        <w:pStyle w:val="5"/>
        <w:rPr>
          <w:rFonts w:hint="eastAsia" w:ascii="宋体" w:hAnsi="宋体" w:eastAsia="宋体" w:cs="宋体"/>
        </w:rPr>
      </w:pPr>
    </w:p>
    <w:p w14:paraId="03929AE0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D75DD1D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年  月  日</w:t>
      </w:r>
    </w:p>
    <w:p w14:paraId="03B1F63B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63FC8064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795FFBB9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470AEC6C">
      <w:pPr>
        <w:adjustRightInd w:val="0"/>
        <w:snapToGrid w:val="0"/>
        <w:spacing w:after="120" w:afterLines="50"/>
        <w:jc w:val="center"/>
        <w:rPr>
          <w:rFonts w:hint="eastAsia" w:ascii="宋体" w:hAnsi="宋体" w:eastAsia="宋体" w:cs="宋体"/>
          <w:b/>
          <w:color w:val="000000"/>
          <w:sz w:val="24"/>
        </w:rPr>
      </w:pPr>
    </w:p>
    <w:p w14:paraId="24673DE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3298B4F7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798DD239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7DF6D664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bookmarkStart w:id="0" w:name="_GoBack"/>
      <w:bookmarkEnd w:id="0"/>
    </w:p>
    <w:p w14:paraId="2AC908D9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42B5696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甲方：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</w:p>
    <w:p w14:paraId="2639940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乙方：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</w:t>
      </w:r>
    </w:p>
    <w:p w14:paraId="4DDF12B2">
      <w:pPr>
        <w:shd w:val="clear" w:color="auto" w:fill="FFFFFF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sz w:val="24"/>
        </w:rPr>
      </w:pPr>
    </w:p>
    <w:p w14:paraId="529A072E">
      <w:pPr>
        <w:shd w:val="clear" w:color="auto" w:fill="FFFFFF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依据《</w:t>
      </w:r>
      <w:r>
        <w:rPr>
          <w:rFonts w:hint="eastAsia" w:ascii="宋体" w:hAnsi="宋体" w:eastAsia="宋体" w:cs="宋体"/>
          <w:sz w:val="24"/>
          <w:lang w:eastAsia="zh-CN"/>
        </w:rPr>
        <w:t>中华人民共和国民法典</w:t>
      </w:r>
      <w:r>
        <w:rPr>
          <w:rFonts w:hint="eastAsia" w:ascii="宋体" w:hAnsi="宋体" w:eastAsia="宋体" w:cs="宋体"/>
          <w:sz w:val="24"/>
        </w:rPr>
        <w:t>》及其他有关法律法规，遵循平等、自愿、公平和诚实信用的原则，甲、乙双方就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u w:val="single"/>
        </w:rPr>
        <w:t>项目</w:t>
      </w:r>
      <w:r>
        <w:rPr>
          <w:rFonts w:hint="eastAsia" w:ascii="宋体" w:hAnsi="宋体" w:eastAsia="宋体" w:cs="宋体"/>
          <w:sz w:val="24"/>
        </w:rPr>
        <w:t>相关事项达成一致意见，订立本合同。</w:t>
      </w:r>
    </w:p>
    <w:p w14:paraId="2A163F1D">
      <w:pPr>
        <w:numPr>
          <w:ilvl w:val="0"/>
          <w:numId w:val="1"/>
        </w:num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服务内容</w:t>
      </w:r>
    </w:p>
    <w:p w14:paraId="6F5E8082">
      <w:pPr>
        <w:pStyle w:val="2"/>
        <w:numPr>
          <w:ilvl w:val="0"/>
          <w:numId w:val="0"/>
        </w:numPr>
        <w:rPr>
          <w:rFonts w:hint="eastAsia" w:ascii="宋体" w:hAnsi="宋体" w:eastAsia="宋体" w:cs="宋体"/>
        </w:rPr>
      </w:pPr>
    </w:p>
    <w:p w14:paraId="31464559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</w:rPr>
        <w:t>二、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合同履行期限</w:t>
      </w:r>
    </w:p>
    <w:p w14:paraId="3BA39F5C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本项目</w:t>
      </w:r>
      <w:r>
        <w:rPr>
          <w:rFonts w:hint="eastAsia" w:ascii="宋体" w:hAnsi="宋体" w:eastAsia="宋体" w:cs="宋体"/>
          <w:sz w:val="24"/>
          <w:lang w:eastAsia="zh-CN"/>
        </w:rPr>
        <w:t>合同履行期限</w:t>
      </w:r>
      <w:r>
        <w:rPr>
          <w:rFonts w:hint="eastAsia" w:ascii="宋体" w:hAnsi="宋体" w:eastAsia="宋体" w:cs="宋体"/>
          <w:sz w:val="24"/>
        </w:rPr>
        <w:t>为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。</w:t>
      </w:r>
    </w:p>
    <w:p w14:paraId="36A14B4B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三、合同文件及解释</w:t>
      </w:r>
    </w:p>
    <w:p w14:paraId="673D3B3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合同协议书</w:t>
      </w:r>
    </w:p>
    <w:p w14:paraId="566F121E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中标（入围）通知书</w:t>
      </w:r>
    </w:p>
    <w:p w14:paraId="6DD34668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  <w:lang w:eastAsia="zh-CN"/>
        </w:rPr>
        <w:t>磋商</w:t>
      </w:r>
      <w:r>
        <w:rPr>
          <w:rFonts w:hint="eastAsia" w:ascii="宋体" w:hAnsi="宋体" w:eastAsia="宋体" w:cs="宋体"/>
          <w:kern w:val="28"/>
          <w:sz w:val="24"/>
        </w:rPr>
        <w:t>文件及补遗文件</w:t>
      </w:r>
    </w:p>
    <w:p w14:paraId="311ED50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投标函及投标函附录</w:t>
      </w:r>
    </w:p>
    <w:p w14:paraId="516853FC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其他合同文件</w:t>
      </w:r>
    </w:p>
    <w:p w14:paraId="62A1ED62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四、合同价款、结算与支付</w:t>
      </w:r>
    </w:p>
    <w:p w14:paraId="72A9DA84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1、本合同总价款</w:t>
      </w:r>
      <w:r>
        <w:rPr>
          <w:rFonts w:hint="eastAsia" w:ascii="宋体" w:hAnsi="宋体" w:eastAsia="宋体" w:cs="宋体"/>
          <w:kern w:val="28"/>
          <w:sz w:val="24"/>
          <w:lang w:eastAsia="zh-CN"/>
        </w:rPr>
        <w:t>：</w:t>
      </w:r>
    </w:p>
    <w:p w14:paraId="26AC0487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  <w:lang w:val="en-US" w:eastAsia="zh-CN"/>
        </w:rPr>
      </w:pPr>
      <w:r>
        <w:rPr>
          <w:rFonts w:hint="eastAsia" w:ascii="宋体" w:hAnsi="宋体" w:eastAsia="宋体" w:cs="宋体"/>
          <w:kern w:val="28"/>
          <w:sz w:val="24"/>
        </w:rPr>
        <w:t>2、支付方式</w:t>
      </w:r>
      <w:r>
        <w:rPr>
          <w:rFonts w:hint="eastAsia" w:ascii="宋体" w:hAnsi="宋体" w:eastAsia="宋体" w:cs="宋体"/>
          <w:kern w:val="28"/>
          <w:sz w:val="24"/>
          <w:lang w:eastAsia="zh-CN"/>
        </w:rPr>
        <w:t>：由甲乙双方协商</w:t>
      </w:r>
    </w:p>
    <w:p w14:paraId="79D69168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2.1履约保证金</w:t>
      </w:r>
    </w:p>
    <w:p w14:paraId="0DD7308D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sz w:val="24"/>
        </w:rPr>
        <w:t>履约保证金由双方在合同签订约定。</w:t>
      </w:r>
    </w:p>
    <w:p w14:paraId="0F41552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2.2付款方式</w:t>
      </w:r>
    </w:p>
    <w:p w14:paraId="0E3E05E0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双方合同中自行</w:t>
      </w:r>
      <w:r>
        <w:rPr>
          <w:rFonts w:hint="eastAsia" w:ascii="宋体" w:hAnsi="宋体" w:eastAsia="宋体" w:cs="宋体"/>
          <w:sz w:val="24"/>
          <w:highlight w:val="none"/>
        </w:rPr>
        <w:t>约定。</w:t>
      </w:r>
    </w:p>
    <w:p w14:paraId="1CD7942F">
      <w:pPr>
        <w:spacing w:line="360" w:lineRule="auto"/>
        <w:rPr>
          <w:rFonts w:hint="eastAsia" w:ascii="宋体" w:hAnsi="宋体" w:eastAsia="宋体" w:cs="宋体"/>
          <w:kern w:val="28"/>
          <w:sz w:val="24"/>
          <w:highlight w:val="none"/>
        </w:rPr>
      </w:pPr>
      <w:r>
        <w:rPr>
          <w:rFonts w:hint="eastAsia" w:ascii="宋体" w:hAnsi="宋体" w:eastAsia="宋体" w:cs="宋体"/>
          <w:kern w:val="28"/>
          <w:sz w:val="24"/>
          <w:highlight w:val="none"/>
        </w:rPr>
        <w:t>4、结算方式</w:t>
      </w:r>
    </w:p>
    <w:p w14:paraId="64DF350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4.1</w:t>
      </w:r>
      <w:r>
        <w:rPr>
          <w:rFonts w:hint="eastAsia" w:ascii="宋体" w:hAnsi="宋体" w:cs="宋体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</w:rPr>
        <w:t>进度款，合同签订后，达到付款条件起15个工作日内，支付合同总金额的30.0%</w:t>
      </w:r>
    </w:p>
    <w:p w14:paraId="1F66705E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进度款， 达到同行业合格标准，出具符合国家及行业规范的财务决算审计报告，达到付款条件起15个工作日内，支付合同总金额的70.0%</w:t>
      </w:r>
    </w:p>
    <w:p w14:paraId="7B36396C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 w14:paraId="158DF28D">
      <w:pPr>
        <w:spacing w:line="360" w:lineRule="auto"/>
        <w:ind w:left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4.2、凡因乙方投标漏项、误报等导致的费用差异均由乙方自行承担，且必须按合同约定继续履行此部分合同内容，结算时不予调整。</w:t>
      </w:r>
    </w:p>
    <w:p w14:paraId="7F351256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五、权利与义务</w:t>
      </w:r>
    </w:p>
    <w:p w14:paraId="71265020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（一）甲方的权利与义务</w:t>
      </w:r>
    </w:p>
    <w:p w14:paraId="17FB7615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1、甲方有权要求乙方服务的项目内容符合国家相关规范，符合国家验收标准，能够通过国家验收。</w:t>
      </w:r>
    </w:p>
    <w:p w14:paraId="413842D2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2、甲方有权要求乙方配合甲方完成所采购项目内容的验收工作。</w:t>
      </w:r>
    </w:p>
    <w:p w14:paraId="2F96DB31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3、甲方有权要求乙方提供的产品所涉及的第三方权利进行免责。</w:t>
      </w:r>
    </w:p>
    <w:p w14:paraId="39CB959E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4、甲方有义务保证按合同所规定的内容及时间支付乙方相关费用。</w:t>
      </w:r>
    </w:p>
    <w:p w14:paraId="324E8146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5、</w:t>
      </w:r>
      <w:r>
        <w:rPr>
          <w:rFonts w:hint="eastAsia" w:ascii="宋体" w:hAnsi="宋体" w:eastAsia="宋体" w:cs="宋体"/>
          <w:sz w:val="24"/>
        </w:rPr>
        <w:t>因乙方原因供货延误，给甲方造成损失或被第三方要求索赔的，乙方应全额承担。</w:t>
      </w:r>
    </w:p>
    <w:p w14:paraId="7E6F6A25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（二）乙方的权利与义务</w:t>
      </w:r>
    </w:p>
    <w:p w14:paraId="6C3F019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1、乙方应</w:t>
      </w:r>
      <w:r>
        <w:rPr>
          <w:rFonts w:hint="eastAsia" w:ascii="宋体" w:hAnsi="宋体" w:eastAsia="宋体" w:cs="宋体"/>
          <w:sz w:val="24"/>
        </w:rPr>
        <w:t>按本合同的规定履行服务义务。</w:t>
      </w:r>
    </w:p>
    <w:p w14:paraId="765415D7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2、乙方有义务配合甲方参与项目的验收工作，并确保所供货物符合本项目国家现行标准。</w:t>
      </w:r>
    </w:p>
    <w:p w14:paraId="700EB899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28"/>
          <w:sz w:val="24"/>
        </w:rPr>
        <w:t>3、乙方</w:t>
      </w:r>
      <w:r>
        <w:rPr>
          <w:rFonts w:hint="eastAsia" w:ascii="宋体" w:hAnsi="宋体" w:eastAsia="宋体" w:cs="宋体"/>
          <w:color w:val="000000"/>
          <w:sz w:val="24"/>
        </w:rPr>
        <w:t>项目负责人为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14612D04"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4、接受甲方管理人员的监督和检查。</w:t>
      </w:r>
    </w:p>
    <w:p w14:paraId="2BC6B503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六、质量要求、技术标准</w:t>
      </w:r>
    </w:p>
    <w:p w14:paraId="61FD5210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1、质量要求：</w:t>
      </w:r>
    </w:p>
    <w:p w14:paraId="3FF653D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2、详见执行的技术标准：</w:t>
      </w:r>
    </w:p>
    <w:p w14:paraId="14B666D5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七、保密条款</w:t>
      </w:r>
    </w:p>
    <w:p w14:paraId="5AEAA3F3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双方承诺，除非法律另有规定或双方一致同意，任何一方不得将本协议的内容向第三方透露，否则，应向对方承担相应的违约责任。</w:t>
      </w:r>
    </w:p>
    <w:p w14:paraId="2D3E9C7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双方同意在本协议期限内或之后，（1）只为本协议目的而使用属于对方的保密资料，（2）在未得到对方书面同意之前，不将对方的保密资料披露给第三方，以及（3）如果披露方要求，接受方应立即将任何被要求退还的保密资料退还给披露方。</w:t>
      </w:r>
    </w:p>
    <w:p w14:paraId="210C7220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协议中，保密资料是指任何一方所有的与披露方现有的潜在的业务、运营或财务状况直接或间接有关的书面、演示、电子、或其他形式的资料（包括：价格、市场营销计划、客户名单、相关数据等），但不包括以下资料：（1）为公众所知的；（2）接受方通过没有保密义务的独立渠道合法获得的资料；（3）接受方在本协议保密条款签订之前已经知道的资料；（4）因法律行为（包括诉讼、仲裁等行为）和执行国家政策的需要进行披露的资料。</w:t>
      </w:r>
    </w:p>
    <w:p w14:paraId="13E2968C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</w:rPr>
        <w:t>、违约责任</w:t>
      </w:r>
    </w:p>
    <w:p w14:paraId="3DADBF17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</w:rPr>
        <w:t>、争议解决</w:t>
      </w:r>
    </w:p>
    <w:p w14:paraId="19F5F315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合同各方应本着诚信的态度及共同合作的精神，通过协商及谈判来努力解决由本合同而产生的或与本合同有关（包括本合同项下某一特定货物买卖合同）的任何争议及不同意见。协商、谈判不能解决的，如任何一方通过诉讼解决由</w:t>
      </w:r>
      <w:r>
        <w:rPr>
          <w:rFonts w:hint="eastAsia" w:ascii="宋体" w:hAnsi="宋体" w:eastAsia="宋体" w:cs="宋体"/>
          <w:sz w:val="24"/>
        </w:rPr>
        <w:t>甲方所在地人民法院管辖。</w:t>
      </w:r>
    </w:p>
    <w:p w14:paraId="540F07D4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十、协议期限</w:t>
      </w:r>
    </w:p>
    <w:p w14:paraId="628EF60F">
      <w:pPr>
        <w:spacing w:line="360" w:lineRule="auto"/>
        <w:ind w:firstLine="600" w:firstLineChars="25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1、</w:t>
      </w:r>
      <w:r>
        <w:rPr>
          <w:rFonts w:hint="eastAsia" w:ascii="宋体" w:hAnsi="宋体" w:eastAsia="宋体" w:cs="宋体"/>
          <w:spacing w:val="10"/>
          <w:kern w:val="0"/>
          <w:sz w:val="24"/>
        </w:rPr>
        <w:t>合同经双方法定代表人或者代表人签字并加盖公章(或合同章)即行生效。</w:t>
      </w:r>
    </w:p>
    <w:p w14:paraId="5BEE849F">
      <w:pPr>
        <w:spacing w:line="360" w:lineRule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 2、合同签订后双方即直接产生权利与义务的关系，合同执行过程中出现的问题应按照合同法等有关规定办理。</w:t>
      </w:r>
    </w:p>
    <w:p w14:paraId="6C0C99FC">
      <w:pPr>
        <w:numPr>
          <w:ilvl w:val="0"/>
          <w:numId w:val="2"/>
        </w:numPr>
        <w:spacing w:line="360" w:lineRule="auto"/>
        <w:ind w:firstLine="600" w:firstLineChars="25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合同在执行过程中出现的未尽事宜，双方在不违背本合同和</w:t>
      </w:r>
      <w:r>
        <w:rPr>
          <w:rFonts w:hint="eastAsia" w:ascii="宋体" w:hAnsi="宋体" w:eastAsia="宋体" w:cs="宋体"/>
          <w:kern w:val="0"/>
          <w:sz w:val="24"/>
          <w:lang w:eastAsia="zh-CN"/>
        </w:rPr>
        <w:t>磋商</w:t>
      </w:r>
      <w:r>
        <w:rPr>
          <w:rFonts w:hint="eastAsia" w:ascii="宋体" w:hAnsi="宋体" w:eastAsia="宋体" w:cs="宋体"/>
          <w:kern w:val="0"/>
          <w:sz w:val="24"/>
        </w:rPr>
        <w:t>文件的原则下协商解决，协商结果以“纪要”形式盖章记录在案，作为本合同的附件，与本合同具有同等效力。</w:t>
      </w:r>
    </w:p>
    <w:p w14:paraId="2223A4DA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</w:rPr>
        <w:t>、不可抗力</w:t>
      </w:r>
    </w:p>
    <w:p w14:paraId="4BFB873B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1、本合同项下的“不可抗力”是指不能预见，不能避免且不能克服的客观情况，使得本合同一方当事人无法履行合同义务，如战争、严重火灾、水灾、风灾和地震属于不可抗力的事故。</w:t>
      </w:r>
    </w:p>
    <w:p w14:paraId="77B217E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2、一方因不可抗力不能履行合同或不能完全履行合同的，根据不可抗力的影响，可以部分或全部地免除责任。由于不可抗力原因致使项目开发中断时，项目交付日期及付款日期相应顺延，各方不承担违约责任。</w:t>
      </w:r>
    </w:p>
    <w:p w14:paraId="7B994333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3、如不可抗力时间延续120天以上的，各方通过协商达成在合理的时间内继续履行合同，或部分履行合同，或终止合同的履行。</w:t>
      </w:r>
    </w:p>
    <w:p w14:paraId="7803B174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4、一方迟延履行后发生不可抗力的，不能免除责任。</w:t>
      </w:r>
    </w:p>
    <w:p w14:paraId="2CFA061B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</w:rPr>
        <w:t>、通知和合同修改</w:t>
      </w:r>
    </w:p>
    <w:p w14:paraId="2C13FF1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本合同一方给另一方的通知，都应以书面的形式（信函、传真）发送至对方，对本合同条款进行任何改动，均须由甲乙双方签署书面合同修改签证，方为有效。</w:t>
      </w:r>
    </w:p>
    <w:p w14:paraId="21B93B15">
      <w:pPr>
        <w:shd w:val="clear" w:color="auto" w:fill="FFFFFF"/>
        <w:tabs>
          <w:tab w:val="left" w:pos="425"/>
        </w:tabs>
        <w:snapToGrid w:val="0"/>
        <w:spacing w:line="360" w:lineRule="auto"/>
        <w:textAlignment w:val="baseline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</w:rPr>
        <w:t>、其他规定</w:t>
      </w:r>
    </w:p>
    <w:p w14:paraId="2048B36B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本协议的附件为本协议不可分割的部分，与本协议正文具有同等的法律效力。协议附件与本协议约定不一致的，以本协议的约定为准，除非双方一致同意并以书面形式表示以协议附件为准。</w:t>
      </w:r>
    </w:p>
    <w:p w14:paraId="4E553888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</w:p>
    <w:p w14:paraId="4D6D84F5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本合同甲、乙双方均同意以上条款内容。</w:t>
      </w:r>
    </w:p>
    <w:p w14:paraId="6EC4222F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本合同正本</w:t>
      </w:r>
      <w:r>
        <w:rPr>
          <w:rFonts w:hint="eastAsia" w:ascii="宋体" w:hAnsi="宋体" w:eastAsia="宋体" w:cs="宋体"/>
          <w:kern w:val="28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8"/>
          <w:sz w:val="24"/>
        </w:rPr>
        <w:t>份，副本</w:t>
      </w:r>
      <w:r>
        <w:rPr>
          <w:rFonts w:hint="eastAsia" w:ascii="宋体" w:hAnsi="宋体" w:eastAsia="宋体" w:cs="宋体"/>
          <w:kern w:val="28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28"/>
          <w:sz w:val="24"/>
        </w:rPr>
        <w:t>份，具有同等效力。自双方法定代表人或授权代表人签字、并加盖单位公章之日起生效。</w:t>
      </w:r>
    </w:p>
    <w:p w14:paraId="427F4541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本合同的订立、履行、变更、终止、解释等均适用中华人民共和国法律。</w:t>
      </w:r>
    </w:p>
    <w:p w14:paraId="5249590A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28"/>
          <w:sz w:val="24"/>
        </w:rPr>
      </w:pPr>
      <w:r>
        <w:rPr>
          <w:rFonts w:hint="eastAsia" w:ascii="宋体" w:hAnsi="宋体" w:eastAsia="宋体" w:cs="宋体"/>
          <w:kern w:val="28"/>
          <w:sz w:val="24"/>
        </w:rPr>
        <w:t>本合同未尽事宜由双方共同协商，另行订立补充协议，补充协议与本协议具有同样的法律效力。如果本合同之附件与本合同规定不符, 以本合同规定为准。</w:t>
      </w:r>
    </w:p>
    <w:p w14:paraId="79B89B58">
      <w:pPr>
        <w:shd w:val="clear" w:color="auto" w:fill="FFFFFF"/>
        <w:snapToGrid w:val="0"/>
        <w:spacing w:line="360" w:lineRule="auto"/>
        <w:rPr>
          <w:rFonts w:hint="eastAsia" w:ascii="宋体" w:hAnsi="宋体" w:eastAsia="宋体" w:cs="宋体"/>
          <w:kern w:val="28"/>
          <w:sz w:val="24"/>
        </w:rPr>
      </w:pPr>
    </w:p>
    <w:p w14:paraId="2F71B764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甲方：                                  乙方：</w:t>
      </w:r>
    </w:p>
    <w:p w14:paraId="678AAA40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法人代表或授权代表：                    法人代表或授权代表：</w:t>
      </w:r>
    </w:p>
    <w:p w14:paraId="05B25A0A">
      <w:pPr>
        <w:shd w:val="clear" w:color="auto" w:fill="FFFFFF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签署日期：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月  日                签署日期：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 月  日</w:t>
      </w:r>
    </w:p>
    <w:p w14:paraId="3B328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134D7"/>
    <w:multiLevelType w:val="singleLevel"/>
    <w:tmpl w:val="550134D7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878C8B7"/>
    <w:multiLevelType w:val="singleLevel"/>
    <w:tmpl w:val="7878C8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94CB2"/>
    <w:rsid w:val="0C6F11B3"/>
    <w:rsid w:val="14CD56E2"/>
    <w:rsid w:val="16F1735D"/>
    <w:rsid w:val="2F454CF7"/>
    <w:rsid w:val="366B3D3E"/>
    <w:rsid w:val="7849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"/>
    <w:basedOn w:val="2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2007</Words>
  <Characters>2027</Characters>
  <Lines>0</Lines>
  <Paragraphs>0</Paragraphs>
  <TotalTime>3</TotalTime>
  <ScaleCrop>false</ScaleCrop>
  <LinksUpToDate>false</LinksUpToDate>
  <CharactersWithSpaces>2243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2025-09-13T01:39:00Z</dcterms:created>
  <dc:creator>ronin</dc:creator>
  <cp:lastModifiedBy>WPS_1212842741</cp:lastModifiedBy>
  <dcterms:modified xsi:type="dcterms:W3CDTF">2026-07-28T03:01:42Z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43B1BF397D164F4A9301D724895D6D88_11</vt:lpwstr>
  </property>
  <property fmtid="{D5CDD505-2E9C-101B-9397-08002B2CF9AE}" pid="4" name="KSOTemplateDocerSaveRecord">
    <vt:lpwstr>eyJoZGlkIjoiZjRmYTZkOTZkZTQ2MWVjYzMyNzNlMjQ2MDkyOGE2NjQiLCJ1c2VySWQiOiIxMjEyODQyNzQxIn0=</vt:lpwstr>
  </property>
</Properties>
</file>