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D91E9C">
      <w:pPr>
        <w:pStyle w:val="2"/>
        <w:spacing w:before="212" w:line="219" w:lineRule="auto"/>
        <w:ind w:left="2184"/>
        <w:outlineLvl w:val="0"/>
        <w:rPr>
          <w:sz w:val="41"/>
          <w:szCs w:val="41"/>
        </w:rPr>
      </w:pPr>
      <w:r>
        <w:rPr>
          <w:spacing w:val="-5"/>
          <w:sz w:val="41"/>
          <w:szCs w:val="41"/>
        </w:rPr>
        <w:t>西安市雁塔区付村小学</w:t>
      </w:r>
    </w:p>
    <w:p w14:paraId="5281DB77">
      <w:pPr>
        <w:spacing w:line="378" w:lineRule="auto"/>
        <w:rPr>
          <w:rFonts w:ascii="Arial"/>
          <w:sz w:val="21"/>
        </w:rPr>
      </w:pPr>
    </w:p>
    <w:p w14:paraId="0A3754F9">
      <w:pPr>
        <w:pStyle w:val="2"/>
        <w:spacing w:before="133" w:line="219" w:lineRule="auto"/>
        <w:ind w:left="1544"/>
        <w:outlineLvl w:val="0"/>
        <w:rPr>
          <w:sz w:val="41"/>
          <w:szCs w:val="41"/>
        </w:rPr>
      </w:pPr>
      <w:r>
        <w:rPr>
          <w:spacing w:val="-2"/>
          <w:sz w:val="41"/>
          <w:szCs w:val="41"/>
        </w:rPr>
        <w:t>计算机教室采购项目采购说明</w:t>
      </w:r>
    </w:p>
    <w:p w14:paraId="079F7115">
      <w:pPr>
        <w:spacing w:line="325" w:lineRule="auto"/>
        <w:rPr>
          <w:rFonts w:ascii="Arial"/>
          <w:sz w:val="21"/>
        </w:rPr>
      </w:pPr>
    </w:p>
    <w:p w14:paraId="55527604">
      <w:pPr>
        <w:spacing w:line="326" w:lineRule="auto"/>
        <w:rPr>
          <w:rFonts w:ascii="Arial"/>
          <w:sz w:val="21"/>
        </w:rPr>
      </w:pPr>
    </w:p>
    <w:p w14:paraId="34669097">
      <w:pPr>
        <w:pStyle w:val="2"/>
        <w:spacing w:before="94" w:line="219" w:lineRule="auto"/>
        <w:ind w:left="924"/>
        <w:rPr>
          <w:sz w:val="29"/>
          <w:szCs w:val="29"/>
        </w:rPr>
      </w:pPr>
      <w:r>
        <w:rPr>
          <w:spacing w:val="7"/>
          <w:sz w:val="29"/>
          <w:szCs w:val="29"/>
        </w:rPr>
        <w:t>一、采购内容</w:t>
      </w:r>
    </w:p>
    <w:p w14:paraId="574CA305">
      <w:pPr>
        <w:pStyle w:val="2"/>
        <w:spacing w:before="216" w:line="219" w:lineRule="auto"/>
        <w:ind w:left="924"/>
      </w:pPr>
      <w:r>
        <w:rPr>
          <w:spacing w:val="-13"/>
        </w:rPr>
        <w:t>西安市雁塔区付村小学计算机教室采购项目</w:t>
      </w:r>
    </w:p>
    <w:p w14:paraId="1F582111">
      <w:pPr>
        <w:pStyle w:val="2"/>
        <w:spacing w:before="216" w:line="352" w:lineRule="auto"/>
        <w:ind w:left="324" w:right="1643" w:firstLine="599"/>
      </w:pPr>
      <w:r>
        <w:rPr>
          <w:spacing w:val="-13"/>
        </w:rPr>
        <w:t>采购内容：主要包括计算机、云教室管理软件</w:t>
      </w:r>
      <w:r>
        <w:rPr>
          <w:spacing w:val="-14"/>
        </w:rPr>
        <w:t>、电脑桌</w:t>
      </w:r>
      <w:r>
        <w:t xml:space="preserve"> </w:t>
      </w:r>
      <w:r>
        <w:rPr>
          <w:spacing w:val="-14"/>
        </w:rPr>
        <w:t>、教师椅、学生桌、方凳、企业级路由、千兆交换机、静音</w:t>
      </w:r>
      <w:r>
        <w:rPr>
          <w:spacing w:val="13"/>
        </w:rPr>
        <w:t xml:space="preserve"> </w:t>
      </w:r>
      <w:r>
        <w:rPr>
          <w:spacing w:val="-13"/>
        </w:rPr>
        <w:t>地板拆除及人工搬运、垃圾清运、静电地板、机柜、稳压电</w:t>
      </w:r>
      <w:r>
        <w:rPr>
          <w:spacing w:val="4"/>
        </w:rPr>
        <w:t xml:space="preserve"> </w:t>
      </w:r>
      <w:r>
        <w:rPr>
          <w:spacing w:val="-13"/>
        </w:rPr>
        <w:t>源、网线、一体机、推拉黑板、综合辅材等设备管线采购、</w:t>
      </w:r>
      <w:r>
        <w:rPr>
          <w:spacing w:val="4"/>
        </w:rPr>
        <w:t xml:space="preserve"> </w:t>
      </w:r>
      <w:r>
        <w:rPr>
          <w:spacing w:val="-14"/>
        </w:rPr>
        <w:t>安装、调试、培训、售后等内容。</w:t>
      </w:r>
    </w:p>
    <w:p w14:paraId="05736E5F">
      <w:pPr>
        <w:pStyle w:val="2"/>
        <w:spacing w:before="225" w:line="219" w:lineRule="auto"/>
        <w:ind w:left="924"/>
      </w:pPr>
      <w:r>
        <w:rPr>
          <w:rFonts w:hint="eastAsia"/>
          <w:spacing w:val="-14"/>
          <w:lang w:eastAsia="zh-CN"/>
        </w:rPr>
        <w:t>二</w:t>
      </w:r>
      <w:r>
        <w:rPr>
          <w:spacing w:val="-14"/>
        </w:rPr>
        <w:t>、付款要求</w:t>
      </w:r>
    </w:p>
    <w:p w14:paraId="5434D3B7">
      <w:pPr>
        <w:pStyle w:val="2"/>
        <w:spacing w:before="231" w:line="279" w:lineRule="auto"/>
        <w:ind w:left="324" w:right="1650" w:firstLine="599"/>
      </w:pPr>
      <w:r>
        <w:rPr>
          <w:rFonts w:ascii="Times New Roman" w:hAnsi="Times New Roman" w:eastAsia="Times New Roman" w:cs="Times New Roman"/>
          <w:spacing w:val="-12"/>
        </w:rPr>
        <w:t>1.</w:t>
      </w:r>
      <w:r>
        <w:rPr>
          <w:rFonts w:ascii="Times New Roman" w:hAnsi="Times New Roman" w:eastAsia="Times New Roman" w:cs="Times New Roman"/>
          <w:spacing w:val="-9"/>
        </w:rPr>
        <w:t xml:space="preserve"> </w:t>
      </w:r>
      <w:r>
        <w:rPr>
          <w:spacing w:val="-12"/>
        </w:rPr>
        <w:t>交货期：自合同签订生效之日起20个日历日内完成供</w:t>
      </w:r>
      <w:r>
        <w:t xml:space="preserve"> </w:t>
      </w:r>
      <w:r>
        <w:rPr>
          <w:spacing w:val="-18"/>
        </w:rPr>
        <w:t>货、安装及调试工作；</w:t>
      </w:r>
    </w:p>
    <w:p w14:paraId="4B4D1A15">
      <w:pPr>
        <w:spacing w:line="287" w:lineRule="auto"/>
        <w:rPr>
          <w:rFonts w:ascii="Arial"/>
          <w:sz w:val="21"/>
        </w:rPr>
      </w:pPr>
    </w:p>
    <w:p w14:paraId="5CF48344">
      <w:pPr>
        <w:spacing w:line="287" w:lineRule="auto"/>
        <w:rPr>
          <w:rFonts w:ascii="Arial"/>
          <w:sz w:val="21"/>
        </w:rPr>
      </w:pPr>
    </w:p>
    <w:p w14:paraId="41768918">
      <w:pPr>
        <w:spacing w:line="287" w:lineRule="auto"/>
        <w:rPr>
          <w:rFonts w:ascii="Arial"/>
          <w:sz w:val="21"/>
        </w:rPr>
      </w:pPr>
    </w:p>
    <w:p w14:paraId="6FF74A7A">
      <w:pPr>
        <w:spacing w:line="288" w:lineRule="auto"/>
        <w:rPr>
          <w:rFonts w:ascii="Arial"/>
          <w:sz w:val="21"/>
        </w:rPr>
      </w:pPr>
    </w:p>
    <w:p w14:paraId="07244C4F">
      <w:pPr>
        <w:pStyle w:val="2"/>
        <w:spacing w:before="60" w:line="283" w:lineRule="auto"/>
        <w:ind w:left="324" w:right="1578" w:firstLine="609"/>
      </w:pPr>
      <w:r>
        <w:rPr>
          <w:rFonts w:ascii="Times New Roman" w:hAnsi="Times New Roman" w:eastAsia="Times New Roman" w:cs="Times New Roman"/>
          <w:spacing w:val="-10"/>
        </w:rPr>
        <w:t>2.</w:t>
      </w:r>
      <w:r>
        <w:rPr>
          <w:rFonts w:ascii="Times New Roman" w:hAnsi="Times New Roman" w:eastAsia="Times New Roman" w:cs="Times New Roman"/>
          <w:spacing w:val="-9"/>
        </w:rPr>
        <w:t xml:space="preserve"> </w:t>
      </w:r>
      <w:r>
        <w:rPr>
          <w:spacing w:val="-10"/>
        </w:rPr>
        <w:t>全部货物送达甲方指定地点，完成安装调试并验收合</w:t>
      </w:r>
      <w:r>
        <w:t xml:space="preserve"> </w:t>
      </w:r>
      <w:r>
        <w:rPr>
          <w:spacing w:val="-12"/>
        </w:rPr>
        <w:t>格后交付使用。</w:t>
      </w:r>
    </w:p>
    <w:p w14:paraId="25C71B95">
      <w:pPr>
        <w:pStyle w:val="2"/>
        <w:spacing w:before="212" w:line="288" w:lineRule="auto"/>
        <w:ind w:left="324" w:right="1578" w:firstLine="609"/>
      </w:pPr>
      <w:r>
        <w:rPr>
          <w:rFonts w:ascii="Times New Roman" w:hAnsi="Times New Roman" w:eastAsia="Times New Roman" w:cs="Times New Roman"/>
          <w:spacing w:val="-7"/>
        </w:rPr>
        <w:t>3.</w:t>
      </w:r>
      <w:r>
        <w:rPr>
          <w:spacing w:val="-7"/>
        </w:rPr>
        <w:t>乙方须向甲方出具合法有效的完税发票</w:t>
      </w:r>
      <w:r>
        <w:rPr>
          <w:spacing w:val="-8"/>
        </w:rPr>
        <w:t>，甲方收到发</w:t>
      </w:r>
      <w:r>
        <w:t xml:space="preserve"> </w:t>
      </w:r>
      <w:r>
        <w:rPr>
          <w:spacing w:val="-12"/>
        </w:rPr>
        <w:t>票后办理全款支付结算。</w:t>
      </w:r>
    </w:p>
    <w:p w14:paraId="784FF7B5">
      <w:pPr>
        <w:pStyle w:val="2"/>
        <w:spacing w:before="222" w:line="219" w:lineRule="auto"/>
        <w:ind w:left="934"/>
      </w:pPr>
      <w:r>
        <w:rPr>
          <w:rFonts w:hint="eastAsia"/>
          <w:spacing w:val="-8"/>
          <w:lang w:eastAsia="zh-CN"/>
        </w:rPr>
        <w:t>三</w:t>
      </w:r>
      <w:r>
        <w:rPr>
          <w:spacing w:val="-8"/>
        </w:rPr>
        <w:t>、售后服务要求</w:t>
      </w:r>
    </w:p>
    <w:p w14:paraId="7DAA8E03">
      <w:pPr>
        <w:pStyle w:val="2"/>
        <w:spacing w:before="230" w:line="219" w:lineRule="auto"/>
        <w:ind w:left="934"/>
      </w:pPr>
      <w:r>
        <w:rPr>
          <w:rFonts w:ascii="Times New Roman" w:hAnsi="Times New Roman" w:eastAsia="Times New Roman" w:cs="Times New Roman"/>
          <w:spacing w:val="-11"/>
        </w:rPr>
        <w:t xml:space="preserve">1. </w:t>
      </w:r>
      <w:r>
        <w:rPr>
          <w:spacing w:val="-11"/>
        </w:rPr>
        <w:t>配置专职对接人员为本校提供售后服务。</w:t>
      </w:r>
    </w:p>
    <w:p w14:paraId="5FA4CEA0">
      <w:pPr>
        <w:pStyle w:val="2"/>
        <w:spacing w:before="224" w:line="286" w:lineRule="auto"/>
        <w:ind w:left="324" w:right="1573" w:firstLine="609"/>
      </w:pPr>
      <w:r>
        <w:rPr>
          <w:rFonts w:ascii="Times New Roman" w:hAnsi="Times New Roman" w:eastAsia="Times New Roman" w:cs="Times New Roman"/>
          <w:spacing w:val="-7"/>
        </w:rPr>
        <w:t>2.</w:t>
      </w:r>
      <w:r>
        <w:rPr>
          <w:spacing w:val="-7"/>
        </w:rPr>
        <w:t>负责货物(产品)的现场安装、调试、开机试运行监督</w:t>
      </w:r>
      <w:r>
        <w:rPr>
          <w:spacing w:val="6"/>
        </w:rPr>
        <w:t xml:space="preserve"> </w:t>
      </w:r>
      <w:r>
        <w:rPr>
          <w:spacing w:val="-14"/>
        </w:rPr>
        <w:t>工作。</w:t>
      </w:r>
    </w:p>
    <w:p w14:paraId="204815B5">
      <w:pPr>
        <w:pStyle w:val="2"/>
        <w:spacing w:before="246" w:line="300" w:lineRule="auto"/>
        <w:ind w:left="324" w:right="1575" w:firstLine="609"/>
      </w:pPr>
      <w:r>
        <w:rPr>
          <w:rFonts w:ascii="Times New Roman" w:hAnsi="Times New Roman" w:eastAsia="Times New Roman" w:cs="Times New Roman"/>
          <w:spacing w:val="-9"/>
        </w:rPr>
        <w:t>3.</w:t>
      </w:r>
      <w:r>
        <w:rPr>
          <w:rFonts w:ascii="Times New Roman" w:hAnsi="Times New Roman" w:eastAsia="Times New Roman" w:cs="Times New Roman"/>
          <w:spacing w:val="-27"/>
        </w:rPr>
        <w:t xml:space="preserve"> </w:t>
      </w:r>
      <w:r>
        <w:rPr>
          <w:spacing w:val="-9"/>
        </w:rPr>
        <w:t>免费为采购人工作人员开展设备安装、运行</w:t>
      </w:r>
      <w:r>
        <w:rPr>
          <w:spacing w:val="-10"/>
        </w:rPr>
        <w:t>、维护操</w:t>
      </w:r>
      <w:r>
        <w:t xml:space="preserve"> </w:t>
      </w:r>
      <w:r>
        <w:rPr>
          <w:spacing w:val="-10"/>
        </w:rPr>
        <w:t>作培训；培训内容包含设备基本结构、性能</w:t>
      </w:r>
      <w:r>
        <w:rPr>
          <w:spacing w:val="-11"/>
        </w:rPr>
        <w:t>、主要部件、日</w:t>
      </w:r>
      <w:r>
        <w:t xml:space="preserve"> </w:t>
      </w:r>
      <w:r>
        <w:rPr>
          <w:spacing w:val="-11"/>
        </w:rPr>
        <w:t>常操作、保养管理、常见故障排查、突发情况处置等。</w:t>
      </w:r>
    </w:p>
    <w:p w14:paraId="746C5C9C">
      <w:pPr>
        <w:pStyle w:val="2"/>
        <w:spacing w:before="221" w:line="287" w:lineRule="auto"/>
        <w:ind w:left="324" w:right="1578" w:firstLine="609"/>
      </w:pPr>
      <w:r>
        <w:rPr>
          <w:rFonts w:ascii="Times New Roman" w:hAnsi="Times New Roman" w:eastAsia="Times New Roman" w:cs="Times New Roman"/>
          <w:spacing w:val="-9"/>
        </w:rPr>
        <w:t>4.</w:t>
      </w:r>
      <w:r>
        <w:rPr>
          <w:rFonts w:ascii="Times New Roman" w:hAnsi="Times New Roman" w:eastAsia="Times New Roman" w:cs="Times New Roman"/>
          <w:spacing w:val="-25"/>
        </w:rPr>
        <w:t xml:space="preserve"> </w:t>
      </w:r>
      <w:r>
        <w:rPr>
          <w:spacing w:val="-9"/>
        </w:rPr>
        <w:t>质保期不少于12个月，质保期自采购人在货物质量验</w:t>
      </w:r>
      <w:r>
        <w:t xml:space="preserve"> </w:t>
      </w:r>
      <w:r>
        <w:rPr>
          <w:spacing w:val="-6"/>
        </w:rPr>
        <w:t>收单(终验)上签字之日起计算，质保费用计入总价；</w:t>
      </w:r>
    </w:p>
    <w:p w14:paraId="0C37DCE0">
      <w:pPr>
        <w:pStyle w:val="2"/>
        <w:spacing w:before="217" w:line="318" w:lineRule="auto"/>
        <w:ind w:left="324" w:right="1567" w:firstLine="609"/>
      </w:pPr>
      <w:r>
        <w:rPr>
          <w:rFonts w:ascii="Times New Roman" w:hAnsi="Times New Roman" w:eastAsia="Times New Roman" w:cs="Times New Roman"/>
          <w:spacing w:val="-10"/>
        </w:rPr>
        <w:t xml:space="preserve">5. </w:t>
      </w:r>
      <w:r>
        <w:rPr>
          <w:spacing w:val="-10"/>
        </w:rPr>
        <w:t>乙方对其所提供软硬件设备、材料等负责备品配件的</w:t>
      </w:r>
      <w:r>
        <w:rPr>
          <w:spacing w:val="12"/>
        </w:rPr>
        <w:t xml:space="preserve"> </w:t>
      </w:r>
      <w:r>
        <w:rPr>
          <w:spacing w:val="-10"/>
        </w:rPr>
        <w:t>供应，长期提供维修服务，并提供技术咨询等服务。质</w:t>
      </w:r>
      <w:r>
        <w:rPr>
          <w:spacing w:val="-11"/>
        </w:rPr>
        <w:t>保期</w:t>
      </w:r>
      <w:r>
        <w:t xml:space="preserve"> </w:t>
      </w:r>
      <w:r>
        <w:rPr>
          <w:spacing w:val="-11"/>
        </w:rPr>
        <w:t>内应无偿负责维修和替换等工作。超出质保期只收取维修所</w:t>
      </w:r>
      <w:r>
        <w:rPr>
          <w:spacing w:val="15"/>
        </w:rPr>
        <w:t xml:space="preserve"> </w:t>
      </w:r>
      <w:r>
        <w:rPr>
          <w:spacing w:val="-12"/>
        </w:rPr>
        <w:t>需原设备、材料成本费用。</w:t>
      </w:r>
    </w:p>
    <w:p w14:paraId="14B5837D">
      <w:pPr>
        <w:pStyle w:val="2"/>
        <w:spacing w:before="234" w:line="289" w:lineRule="auto"/>
        <w:ind w:left="324" w:right="1579" w:firstLine="609"/>
      </w:pPr>
      <w:r>
        <w:rPr>
          <w:rFonts w:ascii="Times New Roman" w:hAnsi="Times New Roman" w:eastAsia="Times New Roman" w:cs="Times New Roman"/>
          <w:spacing w:val="-9"/>
        </w:rPr>
        <w:t>6.</w:t>
      </w:r>
      <w:r>
        <w:rPr>
          <w:rFonts w:ascii="Times New Roman" w:hAnsi="Times New Roman" w:eastAsia="Times New Roman" w:cs="Times New Roman"/>
          <w:spacing w:val="-17"/>
        </w:rPr>
        <w:t xml:space="preserve"> </w:t>
      </w:r>
      <w:r>
        <w:rPr>
          <w:spacing w:val="-9"/>
        </w:rPr>
        <w:t>提供7×24 小时售后服务，须同时提供固定联系电话</w:t>
      </w:r>
      <w:r>
        <w:t xml:space="preserve"> </w:t>
      </w:r>
      <w:r>
        <w:rPr>
          <w:spacing w:val="-14"/>
        </w:rPr>
        <w:t>、移动联系电话。</w:t>
      </w:r>
    </w:p>
    <w:p w14:paraId="194AF277">
      <w:pPr>
        <w:pStyle w:val="2"/>
        <w:spacing w:before="217" w:line="292" w:lineRule="auto"/>
        <w:ind w:left="324" w:right="1580" w:firstLine="609"/>
      </w:pPr>
      <w:r>
        <w:rPr>
          <w:rFonts w:ascii="Times New Roman" w:hAnsi="Times New Roman" w:eastAsia="Times New Roman" w:cs="Times New Roman"/>
          <w:spacing w:val="-7"/>
        </w:rPr>
        <w:t>7.</w:t>
      </w:r>
      <w:r>
        <w:rPr>
          <w:spacing w:val="-7"/>
        </w:rPr>
        <w:t>接到采购人故障报修通知后，维修响应处置时长≤24</w:t>
      </w:r>
      <w:r>
        <w:t xml:space="preserve"> </w:t>
      </w:r>
      <w:r>
        <w:rPr>
          <w:spacing w:val="-11"/>
        </w:rPr>
        <w:t>小时；零部件更换完成时长≤72</w:t>
      </w:r>
      <w:r>
        <w:rPr>
          <w:spacing w:val="-22"/>
        </w:rPr>
        <w:t xml:space="preserve"> </w:t>
      </w:r>
      <w:r>
        <w:rPr>
          <w:spacing w:val="-11"/>
        </w:rPr>
        <w:t>小时。</w:t>
      </w:r>
    </w:p>
    <w:p w14:paraId="57C2E44A">
      <w:pPr>
        <w:pStyle w:val="2"/>
        <w:spacing w:before="213" w:line="285" w:lineRule="auto"/>
        <w:ind w:left="324" w:right="1579" w:firstLine="609"/>
      </w:pPr>
      <w:r>
        <w:rPr>
          <w:rFonts w:ascii="Times New Roman" w:hAnsi="Times New Roman" w:eastAsia="Times New Roman" w:cs="Times New Roman"/>
          <w:spacing w:val="-9"/>
        </w:rPr>
        <w:t>8.</w:t>
      </w:r>
      <w:r>
        <w:rPr>
          <w:rFonts w:ascii="Times New Roman" w:hAnsi="Times New Roman" w:eastAsia="Times New Roman" w:cs="Times New Roman"/>
          <w:spacing w:val="-31"/>
        </w:rPr>
        <w:t xml:space="preserve"> </w:t>
      </w:r>
      <w:r>
        <w:rPr>
          <w:spacing w:val="-9"/>
        </w:rPr>
        <w:t>若乙方未按合同约定履行售后服务义务，甲</w:t>
      </w:r>
      <w:r>
        <w:rPr>
          <w:spacing w:val="-10"/>
        </w:rPr>
        <w:t>方可委托</w:t>
      </w:r>
      <w:r>
        <w:t xml:space="preserve"> </w:t>
      </w:r>
      <w:r>
        <w:rPr>
          <w:spacing w:val="-13"/>
        </w:rPr>
        <w:t>第三方开展维修维护，产生全部费用由乙方承担。</w:t>
      </w:r>
    </w:p>
    <w:p w14:paraId="156CEBF3">
      <w:pPr>
        <w:spacing w:line="285" w:lineRule="auto"/>
        <w:sectPr>
          <w:headerReference r:id="rId5" w:type="default"/>
          <w:footerReference r:id="rId6" w:type="default"/>
          <w:pgSz w:w="11900" w:h="16840"/>
          <w:pgMar w:top="1079" w:right="418" w:bottom="750" w:left="1785" w:header="0" w:footer="219" w:gutter="0"/>
          <w:cols w:space="720" w:num="1"/>
        </w:sectPr>
      </w:pPr>
    </w:p>
    <w:p w14:paraId="5639B108">
      <w:pPr>
        <w:pStyle w:val="2"/>
        <w:spacing w:before="62" w:line="280" w:lineRule="auto"/>
        <w:ind w:left="225" w:right="1569" w:firstLine="619"/>
      </w:pPr>
      <w:r>
        <w:rPr>
          <w:rFonts w:ascii="Times New Roman" w:hAnsi="Times New Roman" w:eastAsia="Times New Roman" w:cs="Times New Roman"/>
          <w:spacing w:val="-6"/>
        </w:rPr>
        <w:t>9.</w:t>
      </w:r>
      <w:r>
        <w:rPr>
          <w:rFonts w:ascii="Times New Roman" w:hAnsi="Times New Roman" w:eastAsia="Times New Roman" w:cs="Times New Roman"/>
          <w:spacing w:val="-10"/>
        </w:rPr>
        <w:t xml:space="preserve"> </w:t>
      </w:r>
      <w:r>
        <w:rPr>
          <w:spacing w:val="-6"/>
        </w:rPr>
        <w:t>质保期内完成软硬件部件更换的，更换部件对应保修</w:t>
      </w:r>
      <w:r>
        <w:t xml:space="preserve"> </w:t>
      </w:r>
      <w:r>
        <w:rPr>
          <w:spacing w:val="-9"/>
        </w:rPr>
        <w:t>期自动顺延。</w:t>
      </w:r>
    </w:p>
    <w:p w14:paraId="4F68F3F8">
      <w:pPr>
        <w:pStyle w:val="2"/>
        <w:spacing w:before="208" w:line="304" w:lineRule="auto"/>
        <w:ind w:left="225" w:right="1566" w:firstLine="619"/>
      </w:pPr>
      <w:r>
        <w:rPr>
          <w:rFonts w:ascii="Times New Roman" w:hAnsi="Times New Roman" w:eastAsia="Times New Roman" w:cs="Times New Roman"/>
          <w:spacing w:val="-5"/>
        </w:rPr>
        <w:t>10.</w:t>
      </w:r>
      <w:r>
        <w:rPr>
          <w:rFonts w:ascii="Times New Roman" w:hAnsi="Times New Roman" w:eastAsia="Times New Roman" w:cs="Times New Roman"/>
          <w:spacing w:val="-16"/>
        </w:rPr>
        <w:t xml:space="preserve"> </w:t>
      </w:r>
      <w:r>
        <w:rPr>
          <w:spacing w:val="-5"/>
        </w:rPr>
        <w:t>全部服务为上门现场服务，由成交供应商派员到使</w:t>
      </w:r>
      <w:r>
        <w:t xml:space="preserve">  </w:t>
      </w:r>
      <w:r>
        <w:rPr>
          <w:spacing w:val="-6"/>
        </w:rPr>
        <w:t>用现场开展维修作业，上门产生的一切费用由成交供应商承</w:t>
      </w:r>
      <w:r>
        <w:t xml:space="preserve"> </w:t>
      </w:r>
      <w:r>
        <w:rPr>
          <w:spacing w:val="-15"/>
        </w:rPr>
        <w:t>担。</w:t>
      </w:r>
    </w:p>
    <w:p w14:paraId="27FBA41E">
      <w:pPr>
        <w:pStyle w:val="2"/>
        <w:spacing w:before="227" w:line="219" w:lineRule="auto"/>
        <w:ind w:left="845"/>
      </w:pPr>
      <w:r>
        <w:rPr>
          <w:rFonts w:hint="eastAsia"/>
          <w:spacing w:val="-8"/>
          <w:lang w:eastAsia="zh-CN"/>
        </w:rPr>
        <w:t>四</w:t>
      </w:r>
      <w:r>
        <w:rPr>
          <w:spacing w:val="-8"/>
        </w:rPr>
        <w:t>、交货、验收要求</w:t>
      </w:r>
    </w:p>
    <w:p w14:paraId="4A09A6C9">
      <w:pPr>
        <w:pStyle w:val="2"/>
        <w:spacing w:before="213" w:line="314" w:lineRule="auto"/>
        <w:ind w:left="225" w:right="1568" w:firstLine="619"/>
      </w:pPr>
      <w:r>
        <w:rPr>
          <w:rFonts w:ascii="Times New Roman" w:hAnsi="Times New Roman" w:eastAsia="Times New Roman" w:cs="Times New Roman"/>
          <w:spacing w:val="-6"/>
        </w:rPr>
        <w:t xml:space="preserve">1. </w:t>
      </w:r>
      <w:r>
        <w:rPr>
          <w:spacing w:val="-6"/>
        </w:rPr>
        <w:t>硬件设备到达甲方指定地点后，甲乙双方共同现</w:t>
      </w:r>
      <w:r>
        <w:rPr>
          <w:spacing w:val="-7"/>
        </w:rPr>
        <w:t>场开</w:t>
      </w:r>
      <w:r>
        <w:t xml:space="preserve"> </w:t>
      </w:r>
      <w:r>
        <w:rPr>
          <w:spacing w:val="-6"/>
        </w:rPr>
        <w:t>箱请点验货。所到设备的型号和数量必须与合同保持一</w:t>
      </w:r>
      <w:r>
        <w:rPr>
          <w:spacing w:val="-7"/>
        </w:rPr>
        <w:t>致，</w:t>
      </w:r>
      <w:r>
        <w:t xml:space="preserve"> </w:t>
      </w:r>
      <w:r>
        <w:rPr>
          <w:spacing w:val="-8"/>
        </w:rPr>
        <w:t>甲方和乙方共同签署到货验收单。未签收到货验收单的货物</w:t>
      </w:r>
      <w:r>
        <w:rPr>
          <w:spacing w:val="12"/>
        </w:rPr>
        <w:t xml:space="preserve"> </w:t>
      </w:r>
      <w:r>
        <w:rPr>
          <w:spacing w:val="-11"/>
        </w:rPr>
        <w:t>不得擅自开箱安装。</w:t>
      </w:r>
    </w:p>
    <w:p w14:paraId="72211E8D">
      <w:pPr>
        <w:pStyle w:val="2"/>
        <w:spacing w:before="220" w:line="282" w:lineRule="auto"/>
        <w:ind w:left="225" w:right="1568" w:firstLine="619"/>
      </w:pPr>
      <w:r>
        <w:rPr>
          <w:rFonts w:ascii="Times New Roman" w:hAnsi="Times New Roman" w:eastAsia="Times New Roman" w:cs="Times New Roman"/>
          <w:spacing w:val="-6"/>
        </w:rPr>
        <w:t xml:space="preserve">2. </w:t>
      </w:r>
      <w:r>
        <w:rPr>
          <w:spacing w:val="-6"/>
        </w:rPr>
        <w:t>乙方保证本项目全部设备及零部件均为全新产品</w:t>
      </w:r>
      <w:r>
        <w:rPr>
          <w:spacing w:val="-7"/>
        </w:rPr>
        <w:t>，规</w:t>
      </w:r>
      <w:r>
        <w:t xml:space="preserve"> </w:t>
      </w:r>
      <w:r>
        <w:rPr>
          <w:spacing w:val="-7"/>
        </w:rPr>
        <w:t>格参数、配套配件不低于采购文件及响应文件标准。</w:t>
      </w:r>
    </w:p>
    <w:p w14:paraId="1ADF0CA1">
      <w:pPr>
        <w:pStyle w:val="2"/>
        <w:spacing w:before="225" w:line="285" w:lineRule="auto"/>
        <w:ind w:left="225" w:right="1564" w:firstLine="619"/>
      </w:pPr>
      <w:r>
        <w:rPr>
          <w:rFonts w:ascii="Times New Roman" w:hAnsi="Times New Roman" w:eastAsia="Times New Roman" w:cs="Times New Roman"/>
          <w:spacing w:val="-6"/>
        </w:rPr>
        <w:t>3.</w:t>
      </w:r>
      <w:r>
        <w:rPr>
          <w:rFonts w:ascii="Times New Roman" w:hAnsi="Times New Roman" w:eastAsia="Times New Roman" w:cs="Times New Roman"/>
          <w:spacing w:val="-5"/>
        </w:rPr>
        <w:t xml:space="preserve"> </w:t>
      </w:r>
      <w:r>
        <w:rPr>
          <w:spacing w:val="-6"/>
        </w:rPr>
        <w:t>安装完成，乙方进行自检，自检通过后，由甲方组织</w:t>
      </w:r>
      <w:r>
        <w:t xml:space="preserve"> </w:t>
      </w:r>
      <w:r>
        <w:rPr>
          <w:spacing w:val="-8"/>
        </w:rPr>
        <w:t>相关人员进行最终验收。</w:t>
      </w:r>
    </w:p>
    <w:p w14:paraId="20B34EF9">
      <w:pPr>
        <w:pStyle w:val="2"/>
        <w:spacing w:before="189" w:line="292" w:lineRule="auto"/>
        <w:ind w:left="225" w:right="1556" w:firstLine="619"/>
      </w:pPr>
      <w:r>
        <w:rPr>
          <w:rFonts w:ascii="Times New Roman" w:hAnsi="Times New Roman" w:eastAsia="Times New Roman" w:cs="Times New Roman"/>
          <w:spacing w:val="-5"/>
        </w:rPr>
        <w:t>4.</w:t>
      </w:r>
      <w:r>
        <w:rPr>
          <w:rFonts w:ascii="Times New Roman" w:hAnsi="Times New Roman" w:eastAsia="Times New Roman" w:cs="Times New Roman"/>
          <w:spacing w:val="-21"/>
        </w:rPr>
        <w:t xml:space="preserve"> </w:t>
      </w:r>
      <w:r>
        <w:rPr>
          <w:spacing w:val="-5"/>
        </w:rPr>
        <w:t>设备采购从通过最终验收之日起进入保修期，提供原</w:t>
      </w:r>
      <w:r>
        <w:t xml:space="preserve"> </w:t>
      </w:r>
      <w:r>
        <w:rPr>
          <w:spacing w:val="-12"/>
        </w:rPr>
        <w:t>厂保修。</w:t>
      </w:r>
    </w:p>
    <w:p w14:paraId="7ACA7396">
      <w:pPr>
        <w:spacing w:line="270" w:lineRule="auto"/>
        <w:rPr>
          <w:rFonts w:ascii="Arial"/>
          <w:sz w:val="21"/>
        </w:rPr>
      </w:pPr>
    </w:p>
    <w:p w14:paraId="7C4B0D0D">
      <w:pPr>
        <w:spacing w:line="270" w:lineRule="auto"/>
        <w:rPr>
          <w:rFonts w:ascii="Arial"/>
          <w:sz w:val="21"/>
        </w:rPr>
      </w:pPr>
    </w:p>
    <w:p w14:paraId="78E008A5">
      <w:pPr>
        <w:pStyle w:val="2"/>
        <w:spacing w:before="178" w:line="219" w:lineRule="auto"/>
        <w:ind w:left="6014"/>
        <w:rPr>
          <w:sz w:val="29"/>
          <w:szCs w:val="29"/>
        </w:rPr>
      </w:pPr>
      <w:bookmarkStart w:id="0" w:name="_GoBack"/>
      <w:bookmarkEnd w:id="0"/>
    </w:p>
    <w:sectPr>
      <w:footerReference r:id="rId7" w:type="default"/>
      <w:pgSz w:w="11900" w:h="16840"/>
      <w:pgMar w:top="1260" w:right="418" w:bottom="780" w:left="1785" w:header="0" w:footer="189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688A38">
    <w:pPr>
      <w:pStyle w:val="2"/>
      <w:jc w:val="right"/>
      <w:rPr>
        <w:sz w:val="26"/>
        <w:szCs w:val="2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8F2625">
    <w:pPr>
      <w:pStyle w:val="2"/>
      <w:jc w:val="right"/>
      <w:rPr>
        <w:sz w:val="26"/>
        <w:szCs w:val="2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5B9ADF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39C12F1F"/>
    <w:rsid w:val="55C54186"/>
    <w:rsid w:val="7CB0069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31"/>
      <w:szCs w:val="31"/>
      <w:lang w:val="en-US" w:eastAsia="en-US" w:bidi="ar-SA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969</Words>
  <Characters>1007</Characters>
  <TotalTime>1</TotalTime>
  <ScaleCrop>false</ScaleCrop>
  <LinksUpToDate>false</LinksUpToDate>
  <CharactersWithSpaces>1050</CharactersWithSpaces>
  <Application>WPS Office_12.1.0.29161_F1E327BC-269C-435d-A152-05C5408002CA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2026-10-21T10:14:00Z</dcterms:created>
  <dc:creator>Administrator</dc:creator>
  <cp:lastModifiedBy>yuki</cp:lastModifiedBy>
  <dcterms:modified xsi:type="dcterms:W3CDTF">2026-10-27T07:19:34Z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2026-10-21T10:14:33Z</vt:filetime>
  </property>
  <property fmtid="{D5CDD505-2E9C-101B-9397-08002B2CF9AE}" pid="4" name="UsrData">
    <vt:lpwstr>6ad82007bb42b7001fc789cawl</vt:lpwstr>
  </property>
  <property fmtid="{D5CDD505-2E9C-101B-9397-08002B2CF9AE}" pid="5" name="KSOTemplateDocerSaveRecord">
    <vt:lpwstr>eyJoZGlkIjoiNTgyMWVjZGIzMzdlYzcwOTQxYjY2ZTg2NjAzYWY3NzciLCJ1c2VySWQiOiIxMTY1OTg1NTgwIn0=</vt:lpwstr>
  </property>
  <property fmtid="{D5CDD505-2E9C-101B-9397-08002B2CF9AE}" pid="6" name="KSOProductBuildVer">
    <vt:lpwstr>2052-12.1.0.29161</vt:lpwstr>
  </property>
  <property fmtid="{D5CDD505-2E9C-101B-9397-08002B2CF9AE}" pid="7" name="ICV">
    <vt:lpwstr>50D925EDDACE4763B68B878294E36B16_13</vt:lpwstr>
  </property>
</Properties>
</file>