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9C25F">
      <w:pPr>
        <w:rPr>
          <w:rFonts w:hint="eastAsia" w:ascii="宋体" w:hAnsi="宋体" w:eastAsia="宋体" w:cs="宋体"/>
          <w:color w:val="auto"/>
          <w:lang w:val="en-US" w:eastAsia="zh-CN"/>
        </w:rPr>
      </w:pPr>
    </w:p>
    <w:p w14:paraId="33B27578">
      <w:pPr>
        <w:spacing w:before="156" w:beforeLines="50" w:line="360" w:lineRule="auto"/>
        <w:jc w:val="lef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val="en-US" w:eastAsia="zh-CN"/>
        </w:rPr>
        <w:t>FZC2026-053</w:t>
      </w:r>
    </w:p>
    <w:p w14:paraId="50AC452C">
      <w:pPr>
        <w:spacing w:line="360" w:lineRule="auto"/>
        <w:ind w:firstLine="281" w:firstLineChars="100"/>
        <w:jc w:val="center"/>
        <w:rPr>
          <w:rFonts w:hint="eastAsia" w:ascii="宋体" w:hAnsi="宋体" w:eastAsia="宋体" w:cs="宋体"/>
          <w:b/>
          <w:bCs/>
          <w:color w:val="auto"/>
          <w:sz w:val="28"/>
          <w:szCs w:val="28"/>
          <w:lang w:eastAsia="zh-CN"/>
        </w:rPr>
      </w:pPr>
    </w:p>
    <w:p w14:paraId="4CBDCA32">
      <w:pPr>
        <w:spacing w:line="360" w:lineRule="auto"/>
        <w:jc w:val="both"/>
        <w:rPr>
          <w:rFonts w:hint="eastAsia" w:ascii="宋体" w:hAnsi="宋体" w:eastAsia="宋体" w:cs="宋体"/>
          <w:b/>
          <w:bCs/>
          <w:color w:val="auto"/>
          <w:sz w:val="28"/>
          <w:szCs w:val="28"/>
          <w:lang w:eastAsia="zh-CN"/>
        </w:rPr>
      </w:pPr>
    </w:p>
    <w:p w14:paraId="10F2AD9E">
      <w:pPr>
        <w:spacing w:before="156" w:beforeLines="50" w:line="360" w:lineRule="auto"/>
        <w:jc w:val="center"/>
        <w:rPr>
          <w:rFonts w:hint="eastAsia" w:ascii="方正小标宋简体" w:hAnsi="方正小标宋简体" w:eastAsia="方正小标宋简体" w:cs="方正小标宋简体"/>
          <w:b w:val="0"/>
          <w:bCs w:val="0"/>
          <w:color w:val="auto"/>
          <w:spacing w:val="20"/>
          <w:kern w:val="0"/>
          <w:sz w:val="56"/>
          <w:szCs w:val="56"/>
          <w:lang w:val="en-US" w:eastAsia="zh-CN"/>
        </w:rPr>
      </w:pPr>
      <w:r>
        <w:rPr>
          <w:rFonts w:hint="eastAsia" w:ascii="方正小标宋简体" w:hAnsi="方正小标宋简体" w:eastAsia="方正小标宋简体" w:cs="方正小标宋简体"/>
          <w:b w:val="0"/>
          <w:bCs w:val="0"/>
          <w:color w:val="auto"/>
          <w:spacing w:val="20"/>
          <w:kern w:val="0"/>
          <w:sz w:val="56"/>
          <w:szCs w:val="56"/>
          <w:lang w:val="en-US" w:eastAsia="zh-CN"/>
        </w:rPr>
        <w:t>司法局业务用房修缮工程</w:t>
      </w:r>
    </w:p>
    <w:p w14:paraId="21EE73E4">
      <w:pPr>
        <w:spacing w:before="156" w:beforeLines="50" w:line="360" w:lineRule="auto"/>
        <w:jc w:val="center"/>
        <w:rPr>
          <w:rFonts w:hint="eastAsia" w:ascii="方正小标宋简体" w:hAnsi="方正小标宋简体" w:eastAsia="方正小标宋简体" w:cs="方正小标宋简体"/>
          <w:b w:val="0"/>
          <w:bCs w:val="0"/>
          <w:color w:val="auto"/>
          <w:spacing w:val="20"/>
          <w:kern w:val="0"/>
          <w:sz w:val="56"/>
          <w:szCs w:val="56"/>
        </w:rPr>
      </w:pPr>
      <w:r>
        <w:rPr>
          <w:rFonts w:hint="eastAsia" w:ascii="方正小标宋简体" w:hAnsi="方正小标宋简体" w:eastAsia="方正小标宋简体" w:cs="方正小标宋简体"/>
          <w:b w:val="0"/>
          <w:bCs w:val="0"/>
          <w:color w:val="auto"/>
          <w:spacing w:val="20"/>
          <w:kern w:val="0"/>
          <w:sz w:val="56"/>
          <w:szCs w:val="56"/>
          <w:lang w:eastAsia="zh-CN"/>
        </w:rPr>
        <w:t>竞争性磋商</w:t>
      </w:r>
      <w:r>
        <w:rPr>
          <w:rFonts w:hint="eastAsia" w:ascii="方正小标宋简体" w:hAnsi="方正小标宋简体" w:eastAsia="方正小标宋简体" w:cs="方正小标宋简体"/>
          <w:b w:val="0"/>
          <w:bCs w:val="0"/>
          <w:color w:val="auto"/>
          <w:spacing w:val="20"/>
          <w:kern w:val="0"/>
          <w:sz w:val="56"/>
          <w:szCs w:val="56"/>
        </w:rPr>
        <w:t>文件</w:t>
      </w:r>
    </w:p>
    <w:p w14:paraId="26DAAAC3">
      <w:pPr>
        <w:spacing w:line="360" w:lineRule="auto"/>
        <w:rPr>
          <w:rFonts w:hint="eastAsia" w:ascii="宋体" w:hAnsi="宋体" w:eastAsia="宋体" w:cs="宋体"/>
          <w:b/>
          <w:color w:val="auto"/>
          <w:sz w:val="36"/>
          <w:szCs w:val="36"/>
        </w:rPr>
      </w:pPr>
    </w:p>
    <w:p w14:paraId="46C0CD7E">
      <w:pPr>
        <w:ind w:firstLine="361" w:firstLineChars="100"/>
        <w:jc w:val="center"/>
        <w:rPr>
          <w:rFonts w:hint="eastAsia" w:ascii="宋体" w:hAnsi="宋体" w:eastAsia="宋体" w:cs="宋体"/>
          <w:b/>
          <w:bCs/>
          <w:color w:val="auto"/>
          <w:sz w:val="36"/>
          <w:szCs w:val="44"/>
        </w:rPr>
      </w:pPr>
    </w:p>
    <w:p w14:paraId="2D45CA99">
      <w:pPr>
        <w:pStyle w:val="7"/>
        <w:rPr>
          <w:rFonts w:hint="eastAsia" w:ascii="宋体" w:hAnsi="宋体" w:eastAsia="宋体" w:cs="宋体"/>
          <w:b/>
          <w:bCs/>
          <w:color w:val="auto"/>
          <w:sz w:val="36"/>
          <w:szCs w:val="44"/>
        </w:rPr>
      </w:pPr>
    </w:p>
    <w:p w14:paraId="2872BAC7">
      <w:pPr>
        <w:rPr>
          <w:rFonts w:hint="eastAsia" w:ascii="宋体" w:hAnsi="宋体" w:eastAsia="宋体" w:cs="宋体"/>
          <w:color w:val="auto"/>
        </w:rPr>
      </w:pPr>
    </w:p>
    <w:p w14:paraId="1A023BC0">
      <w:pPr>
        <w:jc w:val="both"/>
        <w:rPr>
          <w:rFonts w:hint="eastAsia" w:ascii="宋体" w:hAnsi="宋体" w:eastAsia="宋体" w:cs="宋体"/>
          <w:b/>
          <w:bCs/>
          <w:color w:val="auto"/>
          <w:sz w:val="32"/>
          <w:szCs w:val="44"/>
          <w:lang w:val="en-US" w:eastAsia="zh-CN"/>
        </w:rPr>
      </w:pPr>
    </w:p>
    <w:p w14:paraId="21E1E06E">
      <w:pPr>
        <w:jc w:val="both"/>
        <w:rPr>
          <w:rFonts w:hint="eastAsia" w:ascii="宋体" w:hAnsi="宋体" w:eastAsia="宋体" w:cs="宋体"/>
          <w:b/>
          <w:bCs/>
          <w:color w:val="auto"/>
          <w:sz w:val="32"/>
          <w:szCs w:val="44"/>
          <w:lang w:val="en-US" w:eastAsia="zh-CN"/>
        </w:rPr>
      </w:pPr>
    </w:p>
    <w:p w14:paraId="654EBF04">
      <w:pPr>
        <w:jc w:val="both"/>
        <w:rPr>
          <w:rFonts w:hint="eastAsia" w:ascii="宋体" w:hAnsi="宋体" w:eastAsia="宋体" w:cs="宋体"/>
          <w:b/>
          <w:bCs/>
          <w:color w:val="auto"/>
          <w:sz w:val="32"/>
          <w:szCs w:val="44"/>
          <w:lang w:val="en-US" w:eastAsia="zh-CN"/>
        </w:rPr>
      </w:pPr>
    </w:p>
    <w:p w14:paraId="4103F589">
      <w:pPr>
        <w:jc w:val="both"/>
        <w:rPr>
          <w:rFonts w:hint="eastAsia" w:ascii="宋体" w:hAnsi="宋体" w:eastAsia="宋体" w:cs="宋体"/>
          <w:b/>
          <w:bCs/>
          <w:color w:val="auto"/>
          <w:sz w:val="32"/>
          <w:szCs w:val="44"/>
          <w:lang w:val="en-US" w:eastAsia="zh-CN"/>
        </w:rPr>
      </w:pPr>
    </w:p>
    <w:p w14:paraId="4F3C88AE">
      <w:pPr>
        <w:ind w:firstLine="1928" w:firstLineChars="600"/>
        <w:jc w:val="both"/>
        <w:rPr>
          <w:rFonts w:hint="eastAsia" w:ascii="宋体" w:hAnsi="宋体" w:eastAsia="宋体" w:cs="宋体"/>
          <w:b/>
          <w:bCs/>
          <w:color w:val="auto"/>
          <w:sz w:val="32"/>
          <w:szCs w:val="44"/>
          <w:lang w:val="en-US" w:eastAsia="zh-CN"/>
        </w:rPr>
      </w:pPr>
    </w:p>
    <w:p w14:paraId="57022663">
      <w:pPr>
        <w:ind w:firstLine="1260" w:firstLineChars="600"/>
        <w:jc w:val="both"/>
        <w:rPr>
          <w:rFonts w:hint="default" w:ascii="宋体" w:hAnsi="宋体" w:eastAsia="宋体" w:cs="宋体"/>
          <w:b/>
          <w:bCs/>
          <w:color w:val="auto"/>
          <w:sz w:val="32"/>
          <w:szCs w:val="44"/>
          <w:lang w:val="en-US"/>
        </w:rPr>
      </w:pPr>
      <w:r>
        <w:rPr>
          <w:rFonts w:hint="eastAsia" w:ascii="宋体" w:hAnsi="宋体" w:eastAsia="宋体" w:cs="宋体"/>
          <w:color w:val="auto"/>
          <w:lang w:val="en-US" w:eastAsia="zh-CN"/>
        </w:rPr>
        <w:drawing>
          <wp:anchor distT="0" distB="0" distL="114300" distR="114300" simplePos="0" relativeHeight="251662336" behindDoc="1" locked="0" layoutInCell="1" allowOverlap="1">
            <wp:simplePos x="0" y="0"/>
            <wp:positionH relativeFrom="column">
              <wp:posOffset>1894205</wp:posOffset>
            </wp:positionH>
            <wp:positionV relativeFrom="paragraph">
              <wp:posOffset>140335</wp:posOffset>
            </wp:positionV>
            <wp:extent cx="2160270" cy="2160270"/>
            <wp:effectExtent l="0" t="0" r="11430" b="11430"/>
            <wp:wrapNone/>
            <wp:docPr id="7" name="图片 7" descr="电子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电子章"/>
                    <pic:cNvPicPr>
                      <a:picLocks noChangeAspect="1"/>
                    </pic:cNvPicPr>
                  </pic:nvPicPr>
                  <pic:blipFill>
                    <a:blip r:embed="rId13"/>
                    <a:stretch>
                      <a:fillRect/>
                    </a:stretch>
                  </pic:blipFill>
                  <pic:spPr>
                    <a:xfrm>
                      <a:off x="0" y="0"/>
                      <a:ext cx="2160270" cy="2160270"/>
                    </a:xfrm>
                    <a:prstGeom prst="rect">
                      <a:avLst/>
                    </a:prstGeom>
                  </pic:spPr>
                </pic:pic>
              </a:graphicData>
            </a:graphic>
          </wp:anchor>
        </w:drawing>
      </w:r>
      <w:r>
        <w:rPr>
          <w:rFonts w:hint="eastAsia" w:ascii="宋体" w:hAnsi="宋体" w:eastAsia="宋体" w:cs="宋体"/>
          <w:b/>
          <w:bCs/>
          <w:color w:val="auto"/>
          <w:sz w:val="32"/>
          <w:szCs w:val="44"/>
          <w:lang w:val="en-US" w:eastAsia="zh-CN"/>
        </w:rPr>
        <w:t>采购单位：</w:t>
      </w:r>
      <w:r>
        <w:rPr>
          <w:rFonts w:hint="eastAsia" w:ascii="宋体" w:hAnsi="宋体" w:cs="宋体"/>
          <w:b/>
          <w:bCs/>
          <w:color w:val="auto"/>
          <w:sz w:val="32"/>
          <w:szCs w:val="44"/>
          <w:lang w:val="en-US" w:eastAsia="zh-CN"/>
        </w:rPr>
        <w:t>富县司法局</w:t>
      </w:r>
    </w:p>
    <w:p w14:paraId="17AC31A7">
      <w:pPr>
        <w:jc w:val="center"/>
        <w:rPr>
          <w:rFonts w:hint="eastAsia" w:ascii="宋体" w:hAnsi="宋体" w:eastAsia="宋体" w:cs="宋体"/>
          <w:b/>
          <w:bCs/>
          <w:color w:val="auto"/>
          <w:sz w:val="32"/>
          <w:szCs w:val="44"/>
        </w:rPr>
      </w:pPr>
    </w:p>
    <w:p w14:paraId="06177CAA">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14:paraId="471B261F">
      <w:pPr>
        <w:tabs>
          <w:tab w:val="left" w:pos="3642"/>
        </w:tabs>
        <w:jc w:val="both"/>
        <w:rPr>
          <w:rFonts w:hint="eastAsia" w:ascii="宋体" w:hAnsi="宋体" w:eastAsia="宋体" w:cs="宋体"/>
          <w:b/>
          <w:color w:val="auto"/>
          <w:sz w:val="32"/>
          <w:szCs w:val="32"/>
        </w:rPr>
      </w:pPr>
    </w:p>
    <w:p w14:paraId="75806775">
      <w:pPr>
        <w:tabs>
          <w:tab w:val="left" w:pos="3642"/>
        </w:tabs>
        <w:ind w:firstLine="3540" w:firstLineChars="1102"/>
        <w:jc w:val="both"/>
        <w:rPr>
          <w:rFonts w:hint="eastAsia" w:ascii="宋体" w:hAnsi="宋体" w:eastAsia="宋体" w:cs="宋体"/>
          <w:b/>
          <w:color w:val="auto"/>
          <w:sz w:val="36"/>
        </w:r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月</w:t>
      </w:r>
    </w:p>
    <w:p w14:paraId="20E744BD">
      <w:pPr>
        <w:tabs>
          <w:tab w:val="left" w:pos="3642"/>
        </w:tabs>
        <w:jc w:val="center"/>
        <w:rPr>
          <w:rFonts w:hint="eastAsia" w:ascii="宋体" w:hAnsi="宋体" w:eastAsia="宋体" w:cs="宋体"/>
          <w:b/>
          <w:bCs/>
          <w:color w:val="auto"/>
          <w:sz w:val="44"/>
          <w:szCs w:val="44"/>
        </w:rPr>
      </w:pPr>
    </w:p>
    <w:p w14:paraId="75EAD4A4">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34D936C4">
      <w:pPr>
        <w:ind w:firstLine="420"/>
        <w:rPr>
          <w:rFonts w:hint="eastAsia" w:ascii="宋体" w:hAnsi="宋体" w:eastAsia="宋体" w:cs="宋体"/>
          <w:color w:val="auto"/>
        </w:rPr>
      </w:pPr>
    </w:p>
    <w:p w14:paraId="3EA676D3">
      <w:pPr>
        <w:ind w:firstLine="420"/>
        <w:rPr>
          <w:rFonts w:hint="eastAsia" w:ascii="宋体" w:hAnsi="宋体" w:eastAsia="宋体" w:cs="宋体"/>
          <w:color w:val="auto"/>
        </w:rPr>
      </w:pPr>
    </w:p>
    <w:p w14:paraId="13A2B26A">
      <w:pPr>
        <w:pStyle w:val="7"/>
        <w:rPr>
          <w:rFonts w:hint="eastAsia" w:ascii="宋体" w:hAnsi="宋体" w:eastAsia="宋体" w:cs="宋体"/>
          <w:color w:val="auto"/>
        </w:rPr>
      </w:pPr>
    </w:p>
    <w:p w14:paraId="0C6E11BF">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69EA6E7A">
      <w:pPr>
        <w:spacing w:line="480" w:lineRule="auto"/>
        <w:ind w:firstLine="643" w:firstLineChars="200"/>
        <w:rPr>
          <w:rFonts w:hint="eastAsia" w:ascii="宋体" w:hAnsi="宋体" w:eastAsia="宋体" w:cs="宋体"/>
          <w:b/>
          <w:color w:val="auto"/>
          <w:sz w:val="32"/>
          <w:szCs w:val="32"/>
          <w:lang w:val="en-US" w:eastAsia="zh-CN"/>
        </w:rPr>
      </w:pPr>
    </w:p>
    <w:p w14:paraId="542088AD">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74A77ADC">
      <w:pPr>
        <w:spacing w:line="480" w:lineRule="auto"/>
        <w:ind w:firstLine="643" w:firstLineChars="200"/>
        <w:rPr>
          <w:rFonts w:hint="eastAsia" w:ascii="宋体" w:hAnsi="宋体" w:eastAsia="宋体" w:cs="宋体"/>
          <w:b/>
          <w:color w:val="auto"/>
          <w:sz w:val="32"/>
          <w:szCs w:val="32"/>
        </w:rPr>
      </w:pPr>
    </w:p>
    <w:p w14:paraId="6182B9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7C73930D">
      <w:pPr>
        <w:spacing w:line="480" w:lineRule="auto"/>
        <w:ind w:firstLine="643" w:firstLineChars="200"/>
        <w:rPr>
          <w:rFonts w:hint="eastAsia" w:ascii="宋体" w:hAnsi="宋体" w:eastAsia="宋体" w:cs="宋体"/>
          <w:b/>
          <w:color w:val="auto"/>
          <w:sz w:val="32"/>
          <w:szCs w:val="32"/>
        </w:rPr>
      </w:pPr>
    </w:p>
    <w:p w14:paraId="3C64C7BB">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1C6548E8">
      <w:pPr>
        <w:spacing w:line="480" w:lineRule="auto"/>
        <w:ind w:firstLine="643" w:firstLineChars="200"/>
        <w:rPr>
          <w:rFonts w:hint="eastAsia" w:ascii="宋体" w:hAnsi="宋体" w:eastAsia="宋体" w:cs="宋体"/>
          <w:b/>
          <w:color w:val="auto"/>
          <w:sz w:val="32"/>
          <w:szCs w:val="32"/>
        </w:rPr>
      </w:pPr>
    </w:p>
    <w:p w14:paraId="6DB422EC">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32ED7E5B">
      <w:pPr>
        <w:spacing w:line="480" w:lineRule="auto"/>
        <w:ind w:firstLine="602" w:firstLineChars="200"/>
        <w:rPr>
          <w:rFonts w:hint="eastAsia" w:ascii="宋体" w:hAnsi="宋体" w:eastAsia="宋体" w:cs="宋体"/>
          <w:b/>
          <w:color w:val="auto"/>
          <w:sz w:val="30"/>
          <w:szCs w:val="30"/>
        </w:rPr>
      </w:pPr>
    </w:p>
    <w:p w14:paraId="0EEE1396">
      <w:pPr>
        <w:spacing w:line="480" w:lineRule="auto"/>
        <w:ind w:firstLine="602" w:firstLineChars="200"/>
        <w:rPr>
          <w:rFonts w:hint="eastAsia" w:ascii="宋体" w:hAnsi="宋体" w:eastAsia="宋体" w:cs="宋体"/>
          <w:b/>
          <w:color w:val="auto"/>
          <w:sz w:val="32"/>
          <w:szCs w:val="32"/>
        </w:rPr>
        <w:sectPr>
          <w:headerReference r:id="rId5" w:type="default"/>
          <w:footerReference r:id="rId6" w:type="default"/>
          <w:pgSz w:w="11906" w:h="16838"/>
          <w:pgMar w:top="1814" w:right="986" w:bottom="1701" w:left="1440" w:header="851" w:footer="992" w:gutter="0"/>
          <w:pgNumType w:fmt="decimal" w:start="1"/>
          <w:cols w:space="720" w:num="1"/>
          <w:docGrid w:linePitch="326" w:charSpace="0"/>
        </w:sectPr>
      </w:pPr>
      <w:r>
        <w:rPr>
          <w:rFonts w:hint="eastAsia" w:ascii="宋体" w:hAnsi="宋体" w:eastAsia="宋体" w:cs="宋体"/>
          <w:b/>
          <w:color w:val="auto"/>
          <w:sz w:val="30"/>
          <w:szCs w:val="30"/>
        </w:rPr>
        <w:t xml:space="preserve"> </w:t>
      </w:r>
    </w:p>
    <w:p w14:paraId="5E0EC76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2C5D47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项目</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概况</w:t>
      </w:r>
    </w:p>
    <w:p w14:paraId="3AA802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司法局业务用房修缮工程在陕西省延安市富县洛滨路地税大楼6楼601室获取磋商文件，并于2026年6月15日14:30（北京时间）前递交响应文件。</w:t>
      </w:r>
    </w:p>
    <w:p w14:paraId="0CBC3B1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一、项目基本情况</w:t>
      </w:r>
    </w:p>
    <w:p w14:paraId="7CC6F30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项目编号：FZC2026-053</w:t>
      </w:r>
    </w:p>
    <w:p w14:paraId="7424DD9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项目名称：司法局业务用房修缮工程</w:t>
      </w:r>
    </w:p>
    <w:p w14:paraId="2A92C2A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采购方式：竞争性磋商</w:t>
      </w:r>
    </w:p>
    <w:p w14:paraId="0AED24D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1318611.21</w:t>
      </w:r>
      <w:r>
        <w:rPr>
          <w:rFonts w:hint="eastAsia" w:ascii="新宋体" w:hAnsi="新宋体" w:eastAsia="新宋体" w:cs="新宋体"/>
          <w:i w:val="0"/>
          <w:iCs w:val="0"/>
          <w:caps w:val="0"/>
          <w:color w:val="auto"/>
          <w:spacing w:val="0"/>
          <w:sz w:val="24"/>
          <w:szCs w:val="24"/>
          <w:highlight w:val="none"/>
          <w:shd w:val="clear" w:color="auto" w:fill="FFFFFF"/>
        </w:rPr>
        <w:t>元</w:t>
      </w:r>
    </w:p>
    <w:p w14:paraId="1CC9B7C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采购需求：</w:t>
      </w:r>
    </w:p>
    <w:p w14:paraId="7EF1888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r>
        <w:rPr>
          <w:rFonts w:hint="eastAsia" w:ascii="新宋体" w:hAnsi="新宋体" w:eastAsia="新宋体" w:cs="新宋体"/>
          <w:i w:val="0"/>
          <w:iCs w:val="0"/>
          <w:caps w:val="0"/>
          <w:color w:val="auto"/>
          <w:spacing w:val="0"/>
          <w:sz w:val="24"/>
          <w:szCs w:val="24"/>
          <w:highlight w:val="none"/>
          <w:shd w:val="clear" w:color="auto" w:fill="FFFFFF"/>
        </w:rPr>
        <w:t>):</w:t>
      </w:r>
    </w:p>
    <w:p w14:paraId="25EEBB2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1318611.21</w:t>
      </w:r>
      <w:r>
        <w:rPr>
          <w:rFonts w:hint="eastAsia" w:ascii="新宋体" w:hAnsi="新宋体" w:eastAsia="新宋体" w:cs="新宋体"/>
          <w:i w:val="0"/>
          <w:iCs w:val="0"/>
          <w:caps w:val="0"/>
          <w:color w:val="auto"/>
          <w:spacing w:val="0"/>
          <w:sz w:val="24"/>
          <w:szCs w:val="24"/>
          <w:highlight w:val="none"/>
          <w:shd w:val="clear" w:color="auto" w:fill="FFFFFF"/>
        </w:rPr>
        <w:t>元</w:t>
      </w:r>
    </w:p>
    <w:p w14:paraId="70107D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合同包最高限价：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1318611.21</w:t>
      </w:r>
      <w:r>
        <w:rPr>
          <w:rFonts w:hint="eastAsia" w:ascii="新宋体" w:hAnsi="新宋体" w:eastAsia="新宋体" w:cs="新宋体"/>
          <w:i w:val="0"/>
          <w:iCs w:val="0"/>
          <w:caps w:val="0"/>
          <w:color w:val="auto"/>
          <w:spacing w:val="0"/>
          <w:sz w:val="24"/>
          <w:szCs w:val="24"/>
          <w:highlight w:val="none"/>
          <w:shd w:val="clear" w:color="auto" w:fill="FFFFFF"/>
        </w:rPr>
        <w:t>元</w:t>
      </w:r>
    </w:p>
    <w:tbl>
      <w:tblPr>
        <w:tblStyle w:val="18"/>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1609"/>
        <w:gridCol w:w="2244"/>
        <w:gridCol w:w="722"/>
        <w:gridCol w:w="1136"/>
        <w:gridCol w:w="1441"/>
        <w:gridCol w:w="1441"/>
      </w:tblGrid>
      <w:tr w14:paraId="6A53B6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29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3183D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品目号</w:t>
            </w:r>
          </w:p>
        </w:tc>
        <w:tc>
          <w:tcPr>
            <w:tcW w:w="10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C0A1B8">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品目名称</w:t>
            </w:r>
          </w:p>
        </w:tc>
        <w:tc>
          <w:tcPr>
            <w:tcW w:w="13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20661B">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采购标的</w:t>
            </w:r>
          </w:p>
        </w:tc>
        <w:tc>
          <w:tcPr>
            <w:tcW w:w="4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D8BECA">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数量（单位）</w:t>
            </w:r>
          </w:p>
        </w:tc>
        <w:tc>
          <w:tcPr>
            <w:tcW w:w="7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A359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技术规格、参数及要求</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7EFC6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品目预算(元)</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5D2854">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最高限价(元)</w:t>
            </w:r>
          </w:p>
        </w:tc>
      </w:tr>
      <w:tr w14:paraId="5FD1DA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29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B3074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1-1</w:t>
            </w:r>
          </w:p>
        </w:tc>
        <w:tc>
          <w:tcPr>
            <w:tcW w:w="10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15432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default" w:ascii="新宋体" w:hAnsi="新宋体" w:eastAsia="新宋体" w:cs="新宋体"/>
                <w:color w:val="auto"/>
                <w:sz w:val="24"/>
                <w:szCs w:val="24"/>
                <w:highlight w:val="none"/>
                <w:lang w:val="en-US"/>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办公用房施工</w:t>
            </w:r>
          </w:p>
        </w:tc>
        <w:tc>
          <w:tcPr>
            <w:tcW w:w="132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1415C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default" w:ascii="新宋体" w:hAnsi="新宋体" w:eastAsia="新宋体" w:cs="新宋体"/>
                <w:color w:val="auto"/>
                <w:sz w:val="24"/>
                <w:szCs w:val="24"/>
                <w:highlight w:val="none"/>
                <w:lang w:val="en-US"/>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富县司法局业务用房修缮项目</w:t>
            </w:r>
          </w:p>
        </w:tc>
        <w:tc>
          <w:tcPr>
            <w:tcW w:w="42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57D3F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1(项)</w:t>
            </w:r>
          </w:p>
        </w:tc>
        <w:tc>
          <w:tcPr>
            <w:tcW w:w="78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E6726A">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详见采购文件</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831FF4">
            <w:pPr>
              <w:keepNext w:val="0"/>
              <w:keepLines w:val="0"/>
              <w:pageBreakBefore w:val="0"/>
              <w:widowControl/>
              <w:suppressLineNumbers w:val="0"/>
              <w:kinsoku/>
              <w:wordWrap/>
              <w:overflowPunct/>
              <w:topLinePunct w:val="0"/>
              <w:autoSpaceDE/>
              <w:autoSpaceDN/>
              <w:bidi w:val="0"/>
              <w:adjustRightInd/>
              <w:snapToGrid/>
              <w:spacing w:before="10" w:beforeAutospacing="0" w:after="10" w:afterAutospacing="0" w:line="460" w:lineRule="exact"/>
              <w:ind w:left="0" w:right="0"/>
              <w:jc w:val="righ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1318611.21</w:t>
            </w:r>
          </w:p>
        </w:tc>
        <w:tc>
          <w:tcPr>
            <w:tcW w:w="56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FAD989">
            <w:pPr>
              <w:keepNext w:val="0"/>
              <w:keepLines w:val="0"/>
              <w:pageBreakBefore w:val="0"/>
              <w:widowControl/>
              <w:suppressLineNumbers w:val="0"/>
              <w:kinsoku/>
              <w:wordWrap/>
              <w:overflowPunct/>
              <w:topLinePunct w:val="0"/>
              <w:autoSpaceDE/>
              <w:autoSpaceDN/>
              <w:bidi w:val="0"/>
              <w:adjustRightInd/>
              <w:snapToGrid/>
              <w:spacing w:before="10" w:beforeAutospacing="0" w:after="10" w:afterAutospacing="0" w:line="460" w:lineRule="exact"/>
              <w:ind w:left="0" w:right="0"/>
              <w:jc w:val="righ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1318611.21</w:t>
            </w:r>
          </w:p>
        </w:tc>
      </w:tr>
    </w:tbl>
    <w:p w14:paraId="3E4B02D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本合同包不接受联合体投标</w:t>
      </w:r>
    </w:p>
    <w:p w14:paraId="580EF9B6">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工期要求</w:t>
      </w:r>
      <w:r>
        <w:rPr>
          <w:rFonts w:hint="eastAsia" w:ascii="新宋体" w:hAnsi="新宋体" w:eastAsia="新宋体" w:cs="新宋体"/>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color w:val="auto"/>
          <w:kern w:val="2"/>
          <w:sz w:val="24"/>
          <w:szCs w:val="24"/>
          <w:lang w:val="en-US" w:eastAsia="zh-CN"/>
        </w:rPr>
        <w:t>自合同签订之日起30日内完工。</w:t>
      </w:r>
    </w:p>
    <w:p w14:paraId="20ADA5AD">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二、申请人的资格要求：</w:t>
      </w:r>
    </w:p>
    <w:p w14:paraId="671F8D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1.满足《中华人民共和国政府采购法》第二十二条规定;</w:t>
      </w:r>
    </w:p>
    <w:p w14:paraId="1B9CCA4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2.落实政府采购政策需满足的资格要求：</w:t>
      </w:r>
    </w:p>
    <w:p w14:paraId="602E64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r>
        <w:rPr>
          <w:rFonts w:hint="eastAsia" w:ascii="新宋体" w:hAnsi="新宋体" w:eastAsia="新宋体" w:cs="新宋体"/>
          <w:i w:val="0"/>
          <w:iCs w:val="0"/>
          <w:caps w:val="0"/>
          <w:color w:val="auto"/>
          <w:spacing w:val="0"/>
          <w:sz w:val="24"/>
          <w:szCs w:val="24"/>
          <w:highlight w:val="none"/>
          <w:shd w:val="clear" w:color="auto" w:fill="FFFFFF"/>
        </w:rPr>
        <w:t>)落实政府采购政策需满足的资格要求如下:</w:t>
      </w:r>
    </w:p>
    <w:p w14:paraId="7ED212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2.1《政府采购促进中小企业发展管理办法》（财库〔2020〕46号）；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2.2《财政部 司法部关于政府采购支持监狱企业发展有关问题的通知》（财库〔2014〕68号）；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2.3《财政部 民政部 中国残疾人联合会关于促进残疾人就业政府采购政策的通知》（财库〔2017〕141号）；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2.4《关于调整优化节能产品、环境标志产品政府采购执行机制的通知》（财库〔2019〕9号）；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2.5《国务院办公厅关于建立政府强制采购节能产品制度的通知》(国办发〔2007〕51号)；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2.8《陕西省财政厅关于加快推进我省中小企业政府采购信用融资工作的通知》（陕财办采〔2020〕15号）；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2.9《关于进一步加大政府采购支持中小企业力度的通知》(财库〔2022〕19号)；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2.11《陕西省财政厅关于进一步落实政府采购支持中小企业相关政策的通知》(陕财办采(2023)3号)。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2.12《陕西省财政厅关于进一步优化政府采购营商环境有关事项的通知》(陕财办采(2023)4号)。</w:t>
      </w:r>
      <w:r>
        <w:rPr>
          <w:rFonts w:hint="eastAsia" w:ascii="新宋体" w:hAnsi="新宋体" w:eastAsia="新宋体" w:cs="新宋体"/>
          <w:i w:val="0"/>
          <w:iCs w:val="0"/>
          <w:caps w:val="0"/>
          <w:color w:val="auto"/>
          <w:spacing w:val="0"/>
          <w:sz w:val="24"/>
          <w:szCs w:val="24"/>
          <w:highlight w:val="none"/>
          <w:shd w:val="clear" w:color="auto" w:fill="FFFFFF"/>
        </w:rPr>
        <w:br w:type="textWrapping"/>
      </w:r>
      <w:r>
        <w:rPr>
          <w:rFonts w:hint="eastAsia" w:ascii="新宋体" w:hAnsi="新宋体" w:eastAsia="新宋体" w:cs="新宋体"/>
          <w:i w:val="0"/>
          <w:iCs w:val="0"/>
          <w:caps w:val="0"/>
          <w:color w:val="auto"/>
          <w:spacing w:val="0"/>
          <w:sz w:val="24"/>
          <w:szCs w:val="24"/>
          <w:highlight w:val="none"/>
          <w:shd w:val="clear" w:color="auto" w:fill="FFFFFF"/>
        </w:rPr>
        <w:t>2.13其他需要落实的政府采购政策。</w:t>
      </w:r>
    </w:p>
    <w:p w14:paraId="401979D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rPr>
      </w:pPr>
      <w:r>
        <w:rPr>
          <w:rFonts w:hint="eastAsia" w:ascii="新宋体" w:hAnsi="新宋体" w:eastAsia="新宋体" w:cs="新宋体"/>
          <w:i w:val="0"/>
          <w:iCs w:val="0"/>
          <w:caps w:val="0"/>
          <w:color w:val="auto"/>
          <w:spacing w:val="0"/>
          <w:sz w:val="24"/>
          <w:szCs w:val="24"/>
          <w:shd w:val="clear" w:color="auto" w:fill="FFFFFF"/>
        </w:rPr>
        <w:t>3.本项目的特定资格要求：</w:t>
      </w:r>
    </w:p>
    <w:p w14:paraId="5859E4D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合同包1(</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r>
        <w:rPr>
          <w:rFonts w:hint="eastAsia" w:ascii="新宋体" w:hAnsi="新宋体" w:eastAsia="新宋体" w:cs="新宋体"/>
          <w:i w:val="0"/>
          <w:iCs w:val="0"/>
          <w:caps w:val="0"/>
          <w:color w:val="auto"/>
          <w:spacing w:val="0"/>
          <w:sz w:val="24"/>
          <w:szCs w:val="24"/>
          <w:highlight w:val="none"/>
          <w:shd w:val="clear" w:color="auto" w:fill="FFFFFF"/>
        </w:rPr>
        <w:t>)特定资格要求如下:</w:t>
      </w:r>
    </w:p>
    <w:p w14:paraId="0C71752B">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4D3574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49A4AFD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69458BA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5766504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59E8790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748DCBB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109339B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3.8、</w:t>
      </w:r>
      <w:r>
        <w:rPr>
          <w:rFonts w:ascii="宋体" w:hAnsi="宋体" w:eastAsia="宋体" w:cs="宋体"/>
          <w:color w:val="auto"/>
          <w:sz w:val="24"/>
          <w:szCs w:val="24"/>
        </w:rPr>
        <w:t>供应</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商需具备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建筑工程施工总承包三级及以上或建筑装修装饰工程专业承包二级及以上资质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w:t>
      </w:r>
      <w:r>
        <w:rPr>
          <w:rFonts w:ascii="宋体" w:hAnsi="宋体" w:eastAsia="宋体" w:cs="宋体"/>
          <w:color w:val="auto"/>
          <w:sz w:val="24"/>
          <w:szCs w:val="24"/>
        </w:rPr>
        <w:t>具有有效的安全生产许可证</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并在人员、设备、资金等方面具有相应的施工能力；</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项目经理</w:t>
      </w:r>
      <w:r>
        <w:rPr>
          <w:rFonts w:hint="eastAsia" w:cs="宋体"/>
          <w:color w:val="auto"/>
          <w:sz w:val="24"/>
          <w:szCs w:val="24"/>
          <w:lang w:val="en-US" w:eastAsia="zh-CN"/>
        </w:rPr>
        <w:t>需</w:t>
      </w:r>
      <w:r>
        <w:rPr>
          <w:rFonts w:ascii="宋体" w:hAnsi="宋体" w:eastAsia="宋体" w:cs="宋体"/>
          <w:color w:val="auto"/>
          <w:sz w:val="24"/>
          <w:szCs w:val="24"/>
        </w:rPr>
        <w:t>具备建筑工程专业二级注册建造师及以上执业资格和有效的安全生产考核合格证书，</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6267566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50CC9E3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3.10、本项目专门面向中小企业（提供中小企业声明函）。</w:t>
      </w:r>
    </w:p>
    <w:p w14:paraId="7C51292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三、获取</w:t>
      </w:r>
      <w:r>
        <w:rPr>
          <w:rStyle w:val="21"/>
          <w:rFonts w:hint="eastAsia" w:ascii="新宋体" w:hAnsi="新宋体" w:eastAsia="新宋体" w:cs="新宋体"/>
          <w:b/>
          <w:bCs/>
          <w:i w:val="0"/>
          <w:iCs w:val="0"/>
          <w:caps w:val="0"/>
          <w:color w:val="auto"/>
          <w:spacing w:val="0"/>
          <w:sz w:val="24"/>
          <w:szCs w:val="24"/>
          <w:highlight w:val="none"/>
          <w:shd w:val="clear" w:color="auto" w:fill="FFFFFF"/>
          <w:lang w:val="en-US" w:eastAsia="zh-CN"/>
        </w:rPr>
        <w:t>磋商</w:t>
      </w:r>
      <w:r>
        <w:rPr>
          <w:rStyle w:val="21"/>
          <w:rFonts w:hint="eastAsia" w:ascii="新宋体" w:hAnsi="新宋体" w:eastAsia="新宋体" w:cs="新宋体"/>
          <w:b/>
          <w:bCs/>
          <w:i w:val="0"/>
          <w:iCs w:val="0"/>
          <w:caps w:val="0"/>
          <w:color w:val="auto"/>
          <w:spacing w:val="0"/>
          <w:sz w:val="24"/>
          <w:szCs w:val="24"/>
          <w:highlight w:val="none"/>
          <w:shd w:val="clear" w:color="auto" w:fill="FFFFFF"/>
        </w:rPr>
        <w:t>文件</w:t>
      </w:r>
    </w:p>
    <w:p w14:paraId="07DB798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时间：202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4</w:t>
      </w:r>
      <w:r>
        <w:rPr>
          <w:rFonts w:hint="eastAsia" w:ascii="新宋体" w:hAnsi="新宋体" w:eastAsia="新宋体" w:cs="新宋体"/>
          <w:i w:val="0"/>
          <w:iCs w:val="0"/>
          <w:caps w:val="0"/>
          <w:color w:val="auto"/>
          <w:spacing w:val="0"/>
          <w:sz w:val="24"/>
          <w:szCs w:val="24"/>
          <w:highlight w:val="none"/>
          <w:shd w:val="clear" w:color="auto" w:fill="FFFFFF"/>
        </w:rPr>
        <w:t>日至202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10</w:t>
      </w:r>
      <w:r>
        <w:rPr>
          <w:rFonts w:hint="eastAsia" w:ascii="新宋体" w:hAnsi="新宋体" w:eastAsia="新宋体" w:cs="新宋体"/>
          <w:i w:val="0"/>
          <w:iCs w:val="0"/>
          <w:caps w:val="0"/>
          <w:color w:val="auto"/>
          <w:spacing w:val="0"/>
          <w:sz w:val="24"/>
          <w:szCs w:val="24"/>
          <w:highlight w:val="none"/>
          <w:shd w:val="clear" w:color="auto" w:fill="FFFFFF"/>
        </w:rPr>
        <w:t>日，每天上午 0</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8</w:t>
      </w:r>
      <w:r>
        <w:rPr>
          <w:rFonts w:hint="eastAsia" w:ascii="新宋体" w:hAnsi="新宋体" w:eastAsia="新宋体" w:cs="新宋体"/>
          <w:i w:val="0"/>
          <w:iCs w:val="0"/>
          <w:caps w:val="0"/>
          <w:color w:val="auto"/>
          <w:spacing w:val="0"/>
          <w:sz w:val="24"/>
          <w:szCs w:val="24"/>
          <w:highlight w:val="none"/>
          <w:shd w:val="clear" w:color="auto" w:fill="FFFFFF"/>
        </w:rPr>
        <w:t>:00:00 至</w:t>
      </w:r>
    </w:p>
    <w:p w14:paraId="0C610F1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 12:00:00，下午14:00:00至</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0:00（北京时间）</w:t>
      </w:r>
    </w:p>
    <w:p w14:paraId="3321DBF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途径：</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陕西省延安市富县洛滨路税务大楼6楼601室</w:t>
      </w:r>
    </w:p>
    <w:p w14:paraId="68A3052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方式：现场获取</w:t>
      </w:r>
    </w:p>
    <w:p w14:paraId="11E71F1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售价：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元</w:t>
      </w:r>
    </w:p>
    <w:p w14:paraId="11F819F9">
      <w:pPr>
        <w:pStyle w:val="12"/>
        <w:bidi w:val="0"/>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304F585F">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bookmarkStart w:id="0" w:name="OLE_LINK6"/>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时间：2026年6月15日14:30（北京时间）</w:t>
      </w:r>
    </w:p>
    <w:p w14:paraId="011817A8">
      <w:pPr>
        <w:pStyle w:val="12"/>
        <w:bidi w:val="0"/>
        <w:ind w:firstLine="480" w:firstLineChars="200"/>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提交响应文件地点：延安市公共资源交易中心交易五厅</w:t>
      </w:r>
    </w:p>
    <w:p w14:paraId="02693080">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开标地点：延安市公共资源交易中心交易五厅</w:t>
      </w:r>
    </w:p>
    <w:bookmarkEnd w:id="0"/>
    <w:p w14:paraId="63E1A6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五、公告期限</w:t>
      </w:r>
    </w:p>
    <w:p w14:paraId="2295D1F7">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自本公告发布之日起5个工作日。</w:t>
      </w:r>
    </w:p>
    <w:p w14:paraId="430197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六、其他补充事宜</w:t>
      </w:r>
    </w:p>
    <w:p w14:paraId="7475364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2BB864A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290E77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1"/>
          <w:rFonts w:hint="eastAsia" w:ascii="新宋体" w:hAnsi="新宋体" w:eastAsia="新宋体" w:cs="新宋体"/>
          <w:b/>
          <w:bCs/>
          <w:i w:val="0"/>
          <w:iCs w:val="0"/>
          <w:caps w:val="0"/>
          <w:color w:val="auto"/>
          <w:spacing w:val="0"/>
          <w:sz w:val="24"/>
          <w:szCs w:val="24"/>
          <w:highlight w:val="none"/>
          <w:shd w:val="clear" w:color="auto" w:fill="FFFFFF"/>
        </w:rPr>
        <w:t>七、对本次招标提出询问，请按以下方式联系。</w:t>
      </w:r>
    </w:p>
    <w:p w14:paraId="17A916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1.采购人信息</w:t>
      </w:r>
    </w:p>
    <w:p w14:paraId="44F9B43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富县司法局</w:t>
      </w:r>
    </w:p>
    <w:p w14:paraId="4B5ADFF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eastAsia="zh-CN"/>
        </w:rPr>
        <w:t>富县</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沙梁街</w:t>
      </w:r>
    </w:p>
    <w:p w14:paraId="396C4E1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15909227625</w:t>
      </w:r>
    </w:p>
    <w:p w14:paraId="2F6C465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2.采购代理机构信息</w:t>
      </w:r>
    </w:p>
    <w:p w14:paraId="75495AFE">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富县政府采购管理中心</w:t>
      </w:r>
    </w:p>
    <w:p w14:paraId="03B065B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富县洛滨路地税大楼6楼601室</w:t>
      </w:r>
    </w:p>
    <w:p w14:paraId="2DC9172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7BD748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3.项目联系方式</w:t>
      </w:r>
    </w:p>
    <w:p w14:paraId="0E88119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项目联系人：</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缑工</w:t>
      </w:r>
    </w:p>
    <w:p w14:paraId="0C222DC0">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电话：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1A6C94CB">
      <w:pPr>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b w:val="0"/>
          <w:bCs w:val="0"/>
          <w:color w:val="auto"/>
          <w:highlight w:val="none"/>
          <w:lang w:val="en-US" w:eastAsia="zh-CN"/>
        </w:rPr>
      </w:pPr>
    </w:p>
    <w:p w14:paraId="3EDD66C0">
      <w:pPr>
        <w:keepNext w:val="0"/>
        <w:keepLines w:val="0"/>
        <w:pageBreakBefore w:val="0"/>
        <w:kinsoku/>
        <w:overflowPunct/>
        <w:topLinePunct w:val="0"/>
        <w:autoSpaceDE/>
        <w:autoSpaceDN/>
        <w:bidi w:val="0"/>
        <w:adjustRightInd/>
        <w:snapToGrid/>
        <w:spacing w:line="420" w:lineRule="exact"/>
        <w:textAlignment w:val="auto"/>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sectPr>
          <w:footerReference r:id="rId7" w:type="default"/>
          <w:pgSz w:w="11900" w:h="16820"/>
          <w:pgMar w:top="2098" w:right="1474" w:bottom="1984" w:left="1587" w:header="0" w:footer="964" w:gutter="0"/>
          <w:pgNumType w:fmt="decimal" w:start="1"/>
          <w:cols w:space="720" w:num="1"/>
        </w:sectPr>
      </w:pPr>
      <w:r>
        <w:rPr>
          <w:rFonts w:hint="eastAsia" w:ascii="宋体" w:hAnsi="宋体" w:cs="宋体"/>
          <w:b w:val="0"/>
          <w:bCs w:val="0"/>
          <w:color w:val="auto"/>
          <w:highlight w:val="none"/>
          <w:lang w:val="en-US" w:eastAsia="zh-CN"/>
        </w:rPr>
        <w:t xml:space="preserve">                                            </w:t>
      </w: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 xml:space="preserve">        富县政府采购管理中心</w:t>
      </w:r>
    </w:p>
    <w:p w14:paraId="507CA734">
      <w:pPr>
        <w:spacing w:line="480" w:lineRule="auto"/>
        <w:jc w:val="center"/>
        <w:rPr>
          <w:rFonts w:hint="eastAsia" w:ascii="宋体" w:hAnsi="宋体" w:eastAsia="宋体" w:cs="宋体"/>
          <w:color w:val="auto"/>
        </w:rPr>
      </w:pPr>
      <w:r>
        <w:rPr>
          <w:rFonts w:hint="eastAsia" w:ascii="宋体" w:hAnsi="宋体" w:eastAsia="宋体" w:cs="宋体"/>
          <w:b/>
          <w:bCs w:val="0"/>
          <w:color w:val="auto"/>
          <w:kern w:val="2"/>
          <w:sz w:val="40"/>
          <w:szCs w:val="40"/>
          <w:lang w:val="en-US" w:eastAsia="zh-CN" w:bidi="ar-SA"/>
        </w:rPr>
        <w:t>第二部分 供应商须知</w:t>
      </w:r>
    </w:p>
    <w:p w14:paraId="2E9ABC0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7A1B31B2">
      <w:pPr>
        <w:numPr>
          <w:ilvl w:val="0"/>
          <w:numId w:val="1"/>
        </w:numPr>
        <w:tabs>
          <w:tab w:val="left" w:pos="600"/>
        </w:tabs>
        <w:spacing w:line="360" w:lineRule="auto"/>
        <w:ind w:left="239" w:leftChars="114" w:firstLine="0"/>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w:t>
      </w:r>
      <w:r>
        <w:rPr>
          <w:rFonts w:hint="eastAsia" w:ascii="宋体" w:hAnsi="宋体" w:cs="宋体"/>
          <w:bCs/>
          <w:color w:val="auto"/>
          <w:sz w:val="24"/>
          <w:lang w:eastAsia="zh-CN"/>
        </w:rPr>
        <w:t>富县司法局</w:t>
      </w:r>
    </w:p>
    <w:p w14:paraId="5FEA30BE">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cs="宋体"/>
          <w:bCs/>
          <w:color w:val="auto"/>
          <w:sz w:val="24"/>
          <w:lang w:eastAsia="zh-CN"/>
        </w:rPr>
        <w:t>富县政府采购管理中心</w:t>
      </w:r>
    </w:p>
    <w:p w14:paraId="2EB550D8">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cs="宋体"/>
          <w:b/>
          <w:bCs w:val="0"/>
          <w:color w:val="auto"/>
          <w:sz w:val="24"/>
          <w:lang w:val="en-US" w:eastAsia="zh-CN"/>
        </w:rPr>
        <w:t>监管单位：</w:t>
      </w:r>
      <w:r>
        <w:rPr>
          <w:rFonts w:hint="eastAsia" w:ascii="宋体" w:hAnsi="宋体" w:cs="宋体"/>
          <w:bCs/>
          <w:color w:val="auto"/>
          <w:sz w:val="24"/>
          <w:lang w:val="en-US" w:eastAsia="zh-CN"/>
        </w:rPr>
        <w:t>富县财政局</w:t>
      </w:r>
    </w:p>
    <w:p w14:paraId="63D3F948">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0F738809">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75210CF">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3CBBB871">
      <w:pPr>
        <w:rPr>
          <w:rFonts w:hint="eastAsia" w:ascii="宋体" w:hAnsi="宋体" w:eastAsia="宋体" w:cs="宋体"/>
          <w:color w:val="auto"/>
        </w:rPr>
      </w:pPr>
    </w:p>
    <w:p w14:paraId="5E93A6CD">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7573110E">
      <w:pPr>
        <w:pStyle w:val="4"/>
        <w:ind w:firstLine="482"/>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5A90C9F3">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77ECB21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60C50E66">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6FBE14C2">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0FE7F08F">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22CE7ABA">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5E26698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val="en-US" w:eastAsia="zh-CN"/>
        </w:rPr>
        <w:t>没有重大经济纠纷</w:t>
      </w:r>
    </w:p>
    <w:p w14:paraId="550C663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62F65C03">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42233983">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59CE7C6B">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22D34A1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66CEDB3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7FE642B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17927B73">
      <w:pPr>
        <w:rPr>
          <w:rFonts w:hint="eastAsia" w:ascii="宋体" w:hAnsi="宋体" w:eastAsia="宋体" w:cs="宋体"/>
          <w:color w:val="auto"/>
        </w:rPr>
      </w:pPr>
    </w:p>
    <w:p w14:paraId="62D9C23C">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56D08A7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18EE76F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5F3868B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62F2E6E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0292FEA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5168C0A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756047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058FF50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47F2BA4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6F225C5E">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24A3B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0ADDB4D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2FABF1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7239DF29">
      <w:pPr>
        <w:rPr>
          <w:rFonts w:hint="eastAsia" w:ascii="宋体" w:hAnsi="宋体" w:eastAsia="宋体" w:cs="宋体"/>
          <w:color w:val="auto"/>
        </w:rPr>
      </w:pPr>
    </w:p>
    <w:p w14:paraId="69C62938">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w:t>
      </w:r>
      <w:r>
        <w:rPr>
          <w:rFonts w:hint="eastAsia" w:ascii="宋体" w:hAnsi="宋体" w:cs="宋体"/>
          <w:color w:val="auto"/>
          <w:sz w:val="30"/>
          <w:szCs w:val="30"/>
          <w:lang w:val="en-US" w:eastAsia="zh-CN"/>
        </w:rPr>
        <w:t>磋商</w:t>
      </w:r>
      <w:r>
        <w:rPr>
          <w:rFonts w:hint="eastAsia" w:ascii="宋体" w:hAnsi="宋体" w:eastAsia="宋体" w:cs="宋体"/>
          <w:color w:val="auto"/>
          <w:sz w:val="30"/>
          <w:szCs w:val="30"/>
        </w:rPr>
        <w:t>要求</w:t>
      </w:r>
    </w:p>
    <w:p w14:paraId="3094D0EB">
      <w:pPr>
        <w:pStyle w:val="4"/>
        <w:pageBreakBefore w:val="0"/>
        <w:overflowPunct/>
        <w:topLinePunct w:val="0"/>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0D30E972">
      <w:pPr>
        <w:pageBreakBefore w:val="0"/>
        <w:kinsoku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73891E8">
      <w:pPr>
        <w:pStyle w:val="4"/>
        <w:pageBreakBefore w:val="0"/>
        <w:overflowPunct/>
        <w:topLinePunct w:val="0"/>
        <w:autoSpaceDE/>
        <w:autoSpaceDN/>
        <w:bidi w:val="0"/>
        <w:adjustRightInd/>
        <w:snapToGrid/>
        <w:spacing w:before="0" w:beforeLines="0" w:after="0" w:afterLines="0"/>
        <w:ind w:firstLine="482"/>
        <w:textAlignment w:val="auto"/>
        <w:rPr>
          <w:rFonts w:hint="eastAsia" w:ascii="宋体" w:hAnsi="宋体" w:eastAsia="宋体" w:cs="宋体"/>
          <w:color w:val="auto"/>
        </w:rPr>
      </w:pPr>
      <w:r>
        <w:rPr>
          <w:rFonts w:hint="eastAsia" w:ascii="宋体" w:hAnsi="宋体" w:eastAsia="宋体" w:cs="宋体"/>
          <w:color w:val="auto"/>
          <w:sz w:val="24"/>
          <w:szCs w:val="24"/>
        </w:rPr>
        <w:t>2、供应商须提交以下资质文件：</w:t>
      </w:r>
    </w:p>
    <w:p w14:paraId="2E4A2E3C">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3B9F50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21BEC77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4BD9867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1FB026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4E2C38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013DA60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17CDB0CC">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2.8、</w:t>
      </w:r>
      <w:r>
        <w:rPr>
          <w:rFonts w:ascii="宋体" w:hAnsi="宋体" w:eastAsia="宋体" w:cs="宋体"/>
          <w:color w:val="auto"/>
          <w:sz w:val="24"/>
          <w:szCs w:val="24"/>
        </w:rPr>
        <w:t>供应</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商需具备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建筑工程施工总承包三级及以上或建筑装修装饰工程专业承包二级及以上资质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w:t>
      </w:r>
      <w:r>
        <w:rPr>
          <w:rFonts w:ascii="宋体" w:hAnsi="宋体" w:eastAsia="宋体" w:cs="宋体"/>
          <w:color w:val="auto"/>
          <w:sz w:val="24"/>
          <w:szCs w:val="24"/>
        </w:rPr>
        <w:t>具有有效的安全生产许可证</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并在人员、设备、资金等方面具有相应的施工能力；</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项目经理</w:t>
      </w:r>
      <w:r>
        <w:rPr>
          <w:rFonts w:hint="eastAsia" w:cs="宋体"/>
          <w:color w:val="auto"/>
          <w:sz w:val="24"/>
          <w:szCs w:val="24"/>
          <w:lang w:val="en-US" w:eastAsia="zh-CN"/>
        </w:rPr>
        <w:t>需</w:t>
      </w:r>
      <w:r>
        <w:rPr>
          <w:rFonts w:ascii="宋体" w:hAnsi="宋体" w:eastAsia="宋体" w:cs="宋体"/>
          <w:color w:val="auto"/>
          <w:sz w:val="24"/>
          <w:szCs w:val="24"/>
        </w:rPr>
        <w:t>具备建筑工程专业二级注册建造师及以上执业资格和有效的安全生产考核合格证书，</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43BC831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3B9D59E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2.10、本项目专门面向中小企业（提供中小企业声明函）。</w:t>
      </w:r>
    </w:p>
    <w:p w14:paraId="2E5DF9F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Cs/>
          <w:color w:val="auto"/>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b/>
          <w:bCs w:val="0"/>
          <w:color w:val="auto"/>
        </w:rPr>
        <w:t>以上资格证明文件中</w:t>
      </w:r>
      <w:r>
        <w:rPr>
          <w:rFonts w:hint="eastAsia" w:ascii="宋体" w:hAnsi="宋体" w:eastAsia="宋体" w:cs="宋体"/>
          <w:b/>
          <w:bCs w:val="0"/>
          <w:color w:val="auto"/>
          <w:szCs w:val="22"/>
        </w:rPr>
        <w:t>（</w:t>
      </w:r>
      <w:r>
        <w:rPr>
          <w:rFonts w:hint="eastAsia" w:ascii="宋体" w:hAnsi="宋体" w:eastAsia="宋体" w:cs="宋体"/>
          <w:b/>
          <w:bCs w:val="0"/>
          <w:color w:val="auto"/>
          <w:szCs w:val="22"/>
          <w:lang w:val="en-US" w:eastAsia="zh-CN"/>
        </w:rPr>
        <w:t>1</w:t>
      </w:r>
      <w:r>
        <w:rPr>
          <w:rFonts w:hint="eastAsia" w:ascii="宋体" w:hAnsi="宋体" w:eastAsia="宋体" w:cs="宋体"/>
          <w:b/>
          <w:bCs w:val="0"/>
          <w:color w:val="auto"/>
          <w:szCs w:val="22"/>
        </w:rPr>
        <w:t>）-（</w:t>
      </w:r>
      <w:r>
        <w:rPr>
          <w:rFonts w:hint="eastAsia" w:cs="宋体"/>
          <w:b/>
          <w:bCs w:val="0"/>
          <w:color w:val="auto"/>
          <w:szCs w:val="22"/>
          <w:lang w:val="en-US" w:eastAsia="zh-CN"/>
        </w:rPr>
        <w:t>10</w:t>
      </w:r>
      <w:r>
        <w:rPr>
          <w:rFonts w:hint="eastAsia" w:ascii="宋体" w:hAnsi="宋体" w:eastAsia="宋体" w:cs="宋体"/>
          <w:b/>
          <w:bCs w:val="0"/>
          <w:color w:val="auto"/>
          <w:szCs w:val="22"/>
        </w:rPr>
        <w:t>）</w:t>
      </w:r>
      <w:r>
        <w:rPr>
          <w:rFonts w:hint="eastAsia" w:ascii="宋体" w:hAnsi="宋体" w:eastAsia="宋体" w:cs="宋体"/>
          <w:b/>
          <w:bCs w:val="0"/>
          <w:color w:val="auto"/>
        </w:rPr>
        <w:t>项为必备资质</w:t>
      </w:r>
      <w:r>
        <w:rPr>
          <w:rFonts w:hint="eastAsia" w:ascii="宋体" w:hAnsi="宋体" w:eastAsia="宋体" w:cs="宋体"/>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0B6B659D">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490C5A1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394D45D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19669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44A6D9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7C507F74">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ABFAD3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58E4C23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308320CD">
      <w:pPr>
        <w:numPr>
          <w:ilvl w:val="0"/>
          <w:numId w:val="2"/>
        </w:num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供应商承诺；</w:t>
      </w:r>
    </w:p>
    <w:p w14:paraId="6D9D33C6">
      <w:pPr>
        <w:numPr>
          <w:ilvl w:val="0"/>
          <w:numId w:val="2"/>
        </w:numPr>
        <w:spacing w:line="360" w:lineRule="auto"/>
        <w:ind w:firstLine="360" w:firstLineChars="15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供应商认为有必要补充说明的事项</w:t>
      </w:r>
    </w:p>
    <w:p w14:paraId="17B091B7">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rPr>
        <w:t>响应报价</w:t>
      </w:r>
    </w:p>
    <w:p w14:paraId="79B2F87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4EADE4D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6741D2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24614E5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0E1B1C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0586C8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1752B04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24B243E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、磋商文件的有效期</w:t>
      </w:r>
    </w:p>
    <w:p w14:paraId="38782165">
      <w:pPr>
        <w:pStyle w:val="34"/>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0F52E3E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、响应文件的签署及规定</w:t>
      </w:r>
    </w:p>
    <w:p w14:paraId="1B14757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20CC1C9B">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宋体" w:hAnsi="宋体" w:cs="宋体"/>
          <w:color w:val="auto"/>
          <w:sz w:val="24"/>
          <w:lang w:val="en-US" w:eastAsia="zh-CN"/>
        </w:rPr>
        <w:t>并胶装</w:t>
      </w:r>
      <w:r>
        <w:rPr>
          <w:rFonts w:hint="eastAsia" w:ascii="宋体" w:hAnsi="宋体" w:eastAsia="宋体" w:cs="宋体"/>
          <w:color w:val="auto"/>
          <w:sz w:val="24"/>
        </w:rPr>
        <w:t>；</w:t>
      </w:r>
    </w:p>
    <w:p w14:paraId="0658920D">
      <w:pPr>
        <w:pStyle w:val="34"/>
        <w:spacing w:line="360" w:lineRule="auto"/>
        <w:ind w:firstLine="0" w:firstLineChars="0"/>
        <w:rPr>
          <w:rFonts w:hint="eastAsia" w:ascii="宋体" w:hAnsi="宋体" w:eastAsia="宋体" w:cs="宋体"/>
          <w:color w:val="auto"/>
          <w:kern w:val="2"/>
          <w:sz w:val="24"/>
          <w:szCs w:val="24"/>
          <w:highlight w:val="yellow"/>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w:t>
      </w:r>
      <w:r>
        <w:rPr>
          <w:rFonts w:hint="eastAsia" w:ascii="宋体" w:hAnsi="宋体" w:cs="宋体"/>
          <w:color w:val="auto"/>
          <w:kern w:val="2"/>
          <w:sz w:val="24"/>
          <w:szCs w:val="24"/>
          <w:lang w:val="en-US" w:eastAsia="zh-CN"/>
        </w:rPr>
        <w:t>胶装</w:t>
      </w:r>
      <w:r>
        <w:rPr>
          <w:rFonts w:hint="eastAsia" w:ascii="宋体" w:hAnsi="宋体" w:eastAsia="宋体" w:cs="宋体"/>
          <w:color w:val="auto"/>
          <w:kern w:val="2"/>
          <w:sz w:val="24"/>
          <w:szCs w:val="24"/>
        </w:rPr>
        <w:t>并在封面标明“资质证明文件”字样；</w:t>
      </w:r>
    </w:p>
    <w:p w14:paraId="31A39963">
      <w:pPr>
        <w:spacing w:line="360" w:lineRule="auto"/>
        <w:ind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（4）供应商在响应文件中指定页面的落款处，按磋商文件要求加盖公章或签字；</w:t>
      </w:r>
    </w:p>
    <w:p w14:paraId="77378DA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w:t>
      </w:r>
      <w:r>
        <w:rPr>
          <w:rFonts w:hint="eastAsia" w:ascii="宋体" w:hAnsi="宋体" w:cs="宋体"/>
          <w:color w:val="auto"/>
          <w:sz w:val="24"/>
          <w:lang w:val="en-US" w:eastAsia="zh-CN"/>
        </w:rPr>
        <w:t>响应文件</w:t>
      </w:r>
      <w:r>
        <w:rPr>
          <w:rFonts w:hint="eastAsia" w:ascii="宋体" w:hAnsi="宋体" w:eastAsia="宋体" w:cs="宋体"/>
          <w:color w:val="auto"/>
          <w:sz w:val="24"/>
        </w:rPr>
        <w:t>封面按规定加盖单位公章和法定代表人或委托代理人印鉴，</w:t>
      </w:r>
      <w:r>
        <w:rPr>
          <w:rFonts w:hint="eastAsia" w:ascii="宋体" w:hAnsi="宋体" w:cs="宋体"/>
          <w:color w:val="auto"/>
          <w:sz w:val="24"/>
          <w:lang w:val="en-US" w:eastAsia="zh-CN"/>
        </w:rPr>
        <w:t>响应文件</w:t>
      </w:r>
      <w:r>
        <w:rPr>
          <w:rFonts w:hint="eastAsia" w:ascii="宋体" w:hAnsi="宋体" w:eastAsia="宋体" w:cs="宋体"/>
          <w:color w:val="auto"/>
          <w:sz w:val="24"/>
        </w:rPr>
        <w:t>密封后应在</w:t>
      </w:r>
      <w:r>
        <w:rPr>
          <w:rFonts w:hint="eastAsia" w:ascii="宋体" w:hAnsi="宋体" w:cs="宋体"/>
          <w:color w:val="auto"/>
          <w:sz w:val="24"/>
          <w:lang w:val="en-US" w:eastAsia="zh-CN"/>
        </w:rPr>
        <w:t>响应文件</w:t>
      </w:r>
      <w:r>
        <w:rPr>
          <w:rFonts w:hint="eastAsia" w:ascii="宋体" w:hAnsi="宋体" w:eastAsia="宋体" w:cs="宋体"/>
          <w:color w:val="auto"/>
          <w:sz w:val="24"/>
        </w:rPr>
        <w:t>袋封口处密封，加盖骑缝章（单位公章和法定代表人或授权代理人印鉴）。密封必须完整，未密封的</w:t>
      </w:r>
      <w:r>
        <w:rPr>
          <w:rFonts w:hint="eastAsia" w:ascii="宋体" w:hAnsi="宋体" w:cs="宋体"/>
          <w:color w:val="auto"/>
          <w:sz w:val="24"/>
          <w:lang w:val="en-US" w:eastAsia="zh-CN"/>
        </w:rPr>
        <w:t>响应</w:t>
      </w:r>
      <w:r>
        <w:rPr>
          <w:rFonts w:hint="eastAsia" w:ascii="宋体" w:hAnsi="宋体" w:eastAsia="宋体" w:cs="宋体"/>
          <w:color w:val="auto"/>
          <w:sz w:val="24"/>
        </w:rPr>
        <w:t>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1211EA7F">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46367B5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5AFDA83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2897665A">
      <w:pPr>
        <w:spacing w:line="360" w:lineRule="auto"/>
        <w:ind w:firstLine="482" w:firstLineChars="200"/>
        <w:rPr>
          <w:rFonts w:hint="eastAsia" w:ascii="宋体" w:hAnsi="宋体" w:eastAsia="宋体" w:cs="宋体"/>
          <w:b/>
          <w:color w:val="auto"/>
          <w:sz w:val="24"/>
        </w:rPr>
      </w:pPr>
      <w:r>
        <w:rPr>
          <w:rFonts w:hint="eastAsia" w:ascii="宋体" w:hAnsi="宋体" w:cs="宋体"/>
          <w:b/>
          <w:color w:val="auto"/>
          <w:sz w:val="24"/>
          <w:lang w:val="en-US" w:eastAsia="zh-CN"/>
        </w:rPr>
        <w:t>7</w:t>
      </w:r>
      <w:r>
        <w:rPr>
          <w:rFonts w:hint="eastAsia" w:ascii="宋体" w:hAnsi="宋体" w:eastAsia="宋体" w:cs="宋体"/>
          <w:b/>
          <w:color w:val="auto"/>
          <w:sz w:val="24"/>
        </w:rPr>
        <w:t>、文字要求</w:t>
      </w:r>
    </w:p>
    <w:p w14:paraId="299DC2C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134187EE">
      <w:pPr>
        <w:rPr>
          <w:rFonts w:hint="eastAsia" w:ascii="宋体" w:hAnsi="宋体" w:eastAsia="宋体" w:cs="宋体"/>
          <w:color w:val="auto"/>
        </w:rPr>
      </w:pPr>
    </w:p>
    <w:p w14:paraId="60E9185D">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7868FFD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7DEC75F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705210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sz w:val="24"/>
        </w:rPr>
        <w:t>分别用单独的封袋密封（封袋不得有破损），在封袋上标明“正本”、“副本”或“资质证明文件”字样，封袋应加贴封条，并在封线处加盖供应商公章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06FEB52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ECAE9E0">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5336F0FF">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32CBAF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93AB8D1">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或资质证明文件</w:t>
      </w:r>
      <w:r>
        <w:rPr>
          <w:rFonts w:hint="eastAsia" w:ascii="宋体" w:hAnsi="宋体" w:eastAsia="宋体" w:cs="宋体"/>
          <w:color w:val="auto"/>
          <w:sz w:val="24"/>
          <w:highlight w:val="none"/>
          <w:lang w:eastAsia="zh-CN"/>
        </w:rPr>
        <w:t>；</w:t>
      </w:r>
    </w:p>
    <w:p w14:paraId="25445C8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w:t>
      </w: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w:t>
      </w:r>
      <w:r>
        <w:rPr>
          <w:rFonts w:hint="eastAsia" w:ascii="宋体" w:hAnsi="宋体" w:eastAsia="宋体" w:cs="宋体"/>
          <w:color w:val="auto"/>
          <w:sz w:val="24"/>
          <w:highlight w:val="none"/>
          <w:lang w:eastAsia="zh-CN"/>
        </w:rPr>
        <w:t>前不得开启。</w:t>
      </w:r>
    </w:p>
    <w:p w14:paraId="23C2302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w:t>
      </w:r>
      <w:r>
        <w:rPr>
          <w:rFonts w:hint="eastAsia" w:ascii="宋体" w:hAnsi="宋体" w:cs="宋体"/>
          <w:color w:val="auto"/>
          <w:sz w:val="24"/>
          <w:lang w:val="en-US" w:eastAsia="zh-CN"/>
        </w:rPr>
        <w:t>响应文件</w:t>
      </w:r>
      <w:r>
        <w:rPr>
          <w:rFonts w:hint="eastAsia" w:ascii="宋体" w:hAnsi="宋体" w:eastAsia="宋体" w:cs="宋体"/>
          <w:color w:val="auto"/>
          <w:sz w:val="24"/>
        </w:rPr>
        <w:t>，出现此类情况的响应文件，采购代理机构将拒绝接收，并退回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5EBD92E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6A9395C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717C0FF3">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25F2427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1C64C75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49BC649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cs="宋体"/>
          <w:color w:val="auto"/>
          <w:sz w:val="24"/>
          <w:lang w:val="en-US" w:eastAsia="zh-CN"/>
        </w:rPr>
        <w:t>富县政府采购管理中心</w:t>
      </w:r>
      <w:r>
        <w:rPr>
          <w:rFonts w:hint="eastAsia" w:ascii="宋体" w:hAnsi="宋体" w:eastAsia="宋体" w:cs="宋体"/>
          <w:color w:val="auto"/>
          <w:sz w:val="24"/>
        </w:rPr>
        <w:t>负责保管，响应文件的副本由采购人负责妥善保管。</w:t>
      </w:r>
    </w:p>
    <w:p w14:paraId="3528A31B">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5E4080F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6E9F784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13E98CAC">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26346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135DDFB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5D1391E7">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4CA3FBB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68383C5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3274411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3D9EDD9">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23D94A3F">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776DC30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07136A1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6B45404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6AD98AD3">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2E0CDD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2866EB11">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5148BE16">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7122C3A1">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44D32EA0">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4C141B7A">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076AC56">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0A560392">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5FCF4083">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1ADF906">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2BFCDC48">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599A5A9D">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7850B8D2">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4DC9787">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69A18359">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w:t>
      </w:r>
    </w:p>
    <w:p w14:paraId="0E522577">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（合格性、完整性、有效性），具体审查：</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6316"/>
        <w:gridCol w:w="1796"/>
      </w:tblGrid>
      <w:tr w14:paraId="35926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58C1DE7C">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0BA1C8E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55CC41B7">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4189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780320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5FCD107E">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F6A376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FBD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BF3EB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4DB84883">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4BE222D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BB5D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540BF9B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230B890D">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3E2758C1">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0D01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112505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4AA1013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3BCA99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3A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6B74A3">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7EC45118">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6129B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1E2D9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1F9B34C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660B3811">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3C74285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080B2BC9">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7C3750F6">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66AF325E">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43DF23EA">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4FEF9434">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6FFF1068">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1A808759">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E4CF26E">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22056D5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08CC2A78">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3251B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5BC43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169CEF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6F125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7605039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09DEFF13">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2A3BF4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735A39B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7C1B5FE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132D795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1E5AD47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4198FA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2B5F0C2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2A0473B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22FA868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34D71C2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3AF8CE4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70332A74">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01165696">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5123B8C6">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5859D76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47FEC0C8">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229A5689">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49C0BFD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B95791E">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65AF4DB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53A940AF">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72C2D60A">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262BEDF7">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527625B">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41D6F5EC">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2EDDAA23">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F60A9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340932FA">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1C5A483F">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28C4190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0C84A5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6AC9467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33CAD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931D6B2">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2B84B60B">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637AB285">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0322A38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2B12913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8"/>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884"/>
        <w:gridCol w:w="7693"/>
      </w:tblGrid>
      <w:tr w14:paraId="4453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581" w:type="dxa"/>
            <w:noWrap w:val="0"/>
            <w:vAlign w:val="center"/>
          </w:tcPr>
          <w:p w14:paraId="494B9EF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总分</w:t>
            </w:r>
          </w:p>
        </w:tc>
        <w:tc>
          <w:tcPr>
            <w:tcW w:w="884" w:type="dxa"/>
            <w:noWrap w:val="0"/>
            <w:vAlign w:val="center"/>
          </w:tcPr>
          <w:p w14:paraId="1021AC9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评审因素及分值</w:t>
            </w:r>
          </w:p>
        </w:tc>
        <w:tc>
          <w:tcPr>
            <w:tcW w:w="7693" w:type="dxa"/>
            <w:noWrap w:val="0"/>
            <w:vAlign w:val="center"/>
          </w:tcPr>
          <w:p w14:paraId="11F9164E">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评分细则</w:t>
            </w:r>
          </w:p>
        </w:tc>
      </w:tr>
      <w:tr w14:paraId="45F9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581" w:type="dxa"/>
            <w:vMerge w:val="restart"/>
            <w:noWrap w:val="0"/>
            <w:vAlign w:val="center"/>
          </w:tcPr>
          <w:p w14:paraId="27463FA2">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100分</w:t>
            </w:r>
          </w:p>
        </w:tc>
        <w:tc>
          <w:tcPr>
            <w:tcW w:w="884" w:type="dxa"/>
            <w:noWrap w:val="0"/>
            <w:vAlign w:val="center"/>
          </w:tcPr>
          <w:p w14:paraId="084DA29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磋商报价（30分）</w:t>
            </w:r>
          </w:p>
        </w:tc>
        <w:tc>
          <w:tcPr>
            <w:tcW w:w="7693" w:type="dxa"/>
            <w:noWrap w:val="0"/>
            <w:vAlign w:val="center"/>
          </w:tcPr>
          <w:p w14:paraId="5665A57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以满足磋商文件要求的供应商报价的最低价格为评标基准价，其价格分为满分。其他供应商的价格分统一按照下列公式计算：磋商报价得分=（评标基准价/磋商报价）×价格权值×100。</w:t>
            </w:r>
          </w:p>
          <w:p w14:paraId="7D0D00CE">
            <w:pPr>
              <w:keepNext w:val="0"/>
              <w:keepLines w:val="0"/>
              <w:widowControl w:val="0"/>
              <w:suppressLineNumbers w:val="0"/>
              <w:spacing w:before="0" w:beforeAutospacing="0" w:after="0" w:afterAutospacing="0" w:line="360" w:lineRule="auto"/>
              <w:ind w:left="0" w:right="0" w:firstLine="480" w:firstLineChars="200"/>
              <w:jc w:val="both"/>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本项目专门面向中小企业，不在进行价格扣除。</w:t>
            </w:r>
          </w:p>
        </w:tc>
      </w:tr>
      <w:tr w14:paraId="2E42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3" w:hRule="atLeast"/>
          <w:jc w:val="center"/>
        </w:trPr>
        <w:tc>
          <w:tcPr>
            <w:tcW w:w="581" w:type="dxa"/>
            <w:vMerge w:val="continue"/>
            <w:noWrap w:val="0"/>
            <w:vAlign w:val="center"/>
          </w:tcPr>
          <w:p w14:paraId="31C96229">
            <w:pPr>
              <w:rPr>
                <w:rFonts w:hint="eastAsia" w:ascii="宋体" w:hAnsi="宋体" w:eastAsia="宋体" w:cs="宋体"/>
                <w:color w:val="auto"/>
                <w:sz w:val="24"/>
                <w:szCs w:val="24"/>
              </w:rPr>
            </w:pPr>
          </w:p>
        </w:tc>
        <w:tc>
          <w:tcPr>
            <w:tcW w:w="884" w:type="dxa"/>
            <w:noWrap w:val="0"/>
            <w:vAlign w:val="center"/>
          </w:tcPr>
          <w:p w14:paraId="20DC5F78">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施</w:t>
            </w:r>
            <w:r>
              <w:rPr>
                <w:rFonts w:hint="eastAsia" w:ascii="宋体" w:hAnsi="宋体" w:eastAsia="宋体" w:cs="宋体"/>
                <w:color w:val="auto"/>
                <w:sz w:val="24"/>
                <w:szCs w:val="24"/>
                <w:lang w:val="en-US" w:eastAsia="zh-CN"/>
              </w:rPr>
              <w:t>工方案</w:t>
            </w:r>
          </w:p>
          <w:p w14:paraId="26D52292">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(15分)</w:t>
            </w:r>
          </w:p>
        </w:tc>
        <w:tc>
          <w:tcPr>
            <w:tcW w:w="7693" w:type="dxa"/>
            <w:noWrap w:val="0"/>
            <w:vAlign w:val="center"/>
          </w:tcPr>
          <w:p w14:paraId="234FD8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一、评审内容</w:t>
            </w:r>
          </w:p>
          <w:p w14:paraId="28BF56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供应商根据项目特点及采购人实际需求编制完善的施工方案，内容包含：①施工方法（工艺）②施工组织③施工程序④现场平面布置⑤技术组织措施。</w:t>
            </w:r>
          </w:p>
          <w:p w14:paraId="64E406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二、评审标准</w:t>
            </w:r>
          </w:p>
          <w:p w14:paraId="124288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完整性：方案必须全面，对评审内容中的各项要求有详细描述；</w:t>
            </w:r>
          </w:p>
          <w:p w14:paraId="5ECED1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可实施性：切合本项目实际情况，提出步骤清晰、合理的方案；</w:t>
            </w:r>
          </w:p>
          <w:p w14:paraId="002C1E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针对性：方案能够紧扣项目实际情况，内容科学合理。</w:t>
            </w:r>
          </w:p>
          <w:p w14:paraId="195696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三、赋分标准</w:t>
            </w:r>
          </w:p>
          <w:p w14:paraId="3FFAB3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①施工方法（工艺）：每完全满足一个评审标准得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0B54FD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②施工组织：每完全满足一个评审标准得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133B6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③施工程序：每完全满足一个评审标准得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69C03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④现场平面布置：每完全满足一个评审标准得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74CD11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⑤技术组织措施：每完全满足一个评审标准得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tc>
      </w:tr>
      <w:tr w14:paraId="641D2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8" w:hRule="atLeast"/>
          <w:jc w:val="center"/>
        </w:trPr>
        <w:tc>
          <w:tcPr>
            <w:tcW w:w="581" w:type="dxa"/>
            <w:vMerge w:val="continue"/>
            <w:noWrap w:val="0"/>
            <w:vAlign w:val="center"/>
          </w:tcPr>
          <w:p w14:paraId="41F5ED75">
            <w:pPr>
              <w:rPr>
                <w:rFonts w:hint="eastAsia" w:ascii="宋体" w:hAnsi="宋体" w:eastAsia="宋体" w:cs="宋体"/>
                <w:color w:val="auto"/>
                <w:sz w:val="24"/>
                <w:szCs w:val="24"/>
              </w:rPr>
            </w:pPr>
          </w:p>
        </w:tc>
        <w:tc>
          <w:tcPr>
            <w:tcW w:w="884" w:type="dxa"/>
            <w:noWrap w:val="0"/>
            <w:vAlign w:val="center"/>
          </w:tcPr>
          <w:p w14:paraId="7D36C22C">
            <w:pPr>
              <w:keepNext w:val="0"/>
              <w:keepLines w:val="0"/>
              <w:widowControl w:val="0"/>
              <w:suppressLineNumbers w:val="0"/>
              <w:spacing w:before="0" w:beforeAutospacing="0" w:after="0" w:afterAutospacing="0" w:line="312" w:lineRule="auto"/>
              <w:ind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施工进度计划</w:t>
            </w:r>
            <w:r>
              <w:rPr>
                <w:rFonts w:hint="eastAsia" w:ascii="宋体" w:hAnsi="宋体" w:cs="宋体"/>
                <w:color w:val="auto"/>
                <w:sz w:val="24"/>
                <w:szCs w:val="24"/>
                <w:lang w:val="en-US" w:eastAsia="zh-CN"/>
              </w:rPr>
              <w:t>及工期保障措施</w:t>
            </w:r>
          </w:p>
          <w:p w14:paraId="6977F345">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(4.5分)          </w:t>
            </w:r>
          </w:p>
        </w:tc>
        <w:tc>
          <w:tcPr>
            <w:tcW w:w="7693" w:type="dxa"/>
            <w:noWrap w:val="0"/>
            <w:vAlign w:val="center"/>
          </w:tcPr>
          <w:p w14:paraId="74E4D7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6456F6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供应商编制完善的施工进度计划</w:t>
            </w:r>
            <w:r>
              <w:rPr>
                <w:rFonts w:hint="eastAsia" w:ascii="宋体" w:hAnsi="宋体" w:cs="宋体"/>
                <w:color w:val="auto"/>
                <w:kern w:val="2"/>
                <w:sz w:val="24"/>
                <w:szCs w:val="24"/>
                <w:lang w:val="en-US" w:eastAsia="zh-CN" w:bidi="ar"/>
              </w:rPr>
              <w:t>和工期保障措施</w:t>
            </w:r>
            <w:r>
              <w:rPr>
                <w:rFonts w:hint="eastAsia" w:ascii="宋体" w:hAnsi="宋体" w:eastAsia="宋体" w:cs="宋体"/>
                <w:color w:val="auto"/>
                <w:kern w:val="2"/>
                <w:sz w:val="24"/>
                <w:szCs w:val="24"/>
                <w:lang w:val="en-US" w:eastAsia="zh-CN" w:bidi="ar"/>
              </w:rPr>
              <w:t>，内容包含：①施工总进度：施工进度目标和施工总进度计划表（图）</w:t>
            </w:r>
            <w:r>
              <w:rPr>
                <w:rFonts w:hint="eastAsia" w:ascii="宋体" w:hAnsi="宋体" w:cs="宋体"/>
                <w:color w:val="auto"/>
                <w:kern w:val="2"/>
                <w:sz w:val="24"/>
                <w:szCs w:val="24"/>
                <w:lang w:val="en-US" w:eastAsia="zh-CN" w:bidi="ar"/>
              </w:rPr>
              <w:t>，特殊情况工期保障措施</w:t>
            </w:r>
            <w:r>
              <w:rPr>
                <w:rFonts w:hint="eastAsia" w:ascii="宋体" w:hAnsi="宋体" w:eastAsia="宋体" w:cs="宋体"/>
                <w:color w:val="auto"/>
                <w:kern w:val="2"/>
                <w:sz w:val="24"/>
                <w:szCs w:val="24"/>
                <w:lang w:val="en-US" w:eastAsia="zh-CN" w:bidi="ar"/>
              </w:rPr>
              <w:t>②分部分项工期一览表③里程碑节点：合同中规定的重要检查、检验的次序和时间。</w:t>
            </w:r>
          </w:p>
          <w:p w14:paraId="05E728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二、评审标准</w:t>
            </w:r>
          </w:p>
          <w:p w14:paraId="77D7E8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1.完整性：方案必须全面，对评审内容中的各项要求有详细描述；</w:t>
            </w:r>
          </w:p>
          <w:p w14:paraId="38BEFD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2.可实施性：切合本项目实际情况，提出步骤清晰、合理的方案；</w:t>
            </w:r>
          </w:p>
          <w:p w14:paraId="5C41F8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3.针对性：方案能够紧扣项目实际情况，内容科学合理。</w:t>
            </w:r>
          </w:p>
          <w:p w14:paraId="08CBE0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三、赋分标准</w:t>
            </w:r>
          </w:p>
          <w:p w14:paraId="156C61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①施工总进度：每完全满足一个评审标准得0.5分，满分1.5分；</w:t>
            </w:r>
          </w:p>
          <w:p w14:paraId="643EA5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②分部分项工期一览表：每完全满足一个评审标准得0.5分，满分1.5分；</w:t>
            </w:r>
          </w:p>
          <w:p w14:paraId="3A66AA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③里程碑节点：每完全满足一个评审标准得0.5分，满分1.5分。</w:t>
            </w:r>
          </w:p>
        </w:tc>
      </w:tr>
      <w:tr w14:paraId="29B3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dxa"/>
            <w:vMerge w:val="continue"/>
            <w:noWrap w:val="0"/>
            <w:vAlign w:val="center"/>
          </w:tcPr>
          <w:p w14:paraId="5A986146">
            <w:pPr>
              <w:rPr>
                <w:rFonts w:hint="eastAsia" w:ascii="宋体" w:hAnsi="宋体" w:eastAsia="宋体" w:cs="宋体"/>
                <w:color w:val="auto"/>
                <w:sz w:val="24"/>
                <w:szCs w:val="24"/>
              </w:rPr>
            </w:pPr>
          </w:p>
        </w:tc>
        <w:tc>
          <w:tcPr>
            <w:tcW w:w="884" w:type="dxa"/>
            <w:noWrap w:val="0"/>
            <w:vAlign w:val="center"/>
          </w:tcPr>
          <w:p w14:paraId="6E675B3D">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质量技术措施</w:t>
            </w:r>
          </w:p>
          <w:p w14:paraId="162AEF69">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w:t>
            </w:r>
            <w:r>
              <w:rPr>
                <w:rFonts w:hint="eastAsia" w:ascii="宋体" w:hAnsi="宋体" w:cs="宋体"/>
                <w:color w:val="auto"/>
                <w:kern w:val="2"/>
                <w:sz w:val="24"/>
                <w:szCs w:val="24"/>
                <w:lang w:val="en-US" w:eastAsia="zh-CN" w:bidi="ar"/>
              </w:rPr>
              <w:t>9</w:t>
            </w:r>
            <w:r>
              <w:rPr>
                <w:rFonts w:hint="eastAsia" w:ascii="宋体" w:hAnsi="宋体" w:eastAsia="宋体" w:cs="宋体"/>
                <w:color w:val="auto"/>
                <w:kern w:val="2"/>
                <w:sz w:val="24"/>
                <w:szCs w:val="24"/>
                <w:lang w:val="en-US" w:eastAsia="zh-CN" w:bidi="ar"/>
              </w:rPr>
              <w:t>分)</w:t>
            </w:r>
          </w:p>
        </w:tc>
        <w:tc>
          <w:tcPr>
            <w:tcW w:w="7693" w:type="dxa"/>
            <w:noWrap w:val="0"/>
            <w:vAlign w:val="center"/>
          </w:tcPr>
          <w:p w14:paraId="28B05E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00CCD9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供应商编制完善的质量技术措施，内容包含：①工程质量目标及质量管理②施工质量保证措施方案③施工质量控制方案。</w:t>
            </w:r>
          </w:p>
          <w:p w14:paraId="36A455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二、评审标准</w:t>
            </w:r>
          </w:p>
          <w:p w14:paraId="57387E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1.完整性：方案必须全面，对评审内容中的各项要求有详细描述；</w:t>
            </w:r>
          </w:p>
          <w:p w14:paraId="2D7510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2.可实施性：切合本项目实际情况，提出步骤清晰、合理的方案；</w:t>
            </w:r>
          </w:p>
          <w:p w14:paraId="73FEA7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3.针对性：方案能够紧扣项目实际情况，内容科学合理。</w:t>
            </w:r>
          </w:p>
          <w:p w14:paraId="368372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三、赋分标准</w:t>
            </w:r>
          </w:p>
          <w:p w14:paraId="18D3AC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①工程质量目标及质量管理：每完全满足一个评审标准得</w:t>
            </w: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分，满分</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p w14:paraId="67BD7D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②施工质量保证措施方案：每完全满足一个评审标准得</w:t>
            </w: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分，满分</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p w14:paraId="6F9D51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2"/>
                <w:sz w:val="24"/>
                <w:szCs w:val="24"/>
                <w:lang w:val="en-US" w:eastAsia="zh-CN" w:bidi="ar"/>
              </w:rPr>
              <w:t>③施工质量控制方案：每完全满足一个评审标准得</w:t>
            </w: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分，满分</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分。</w:t>
            </w:r>
          </w:p>
        </w:tc>
      </w:tr>
      <w:tr w14:paraId="25E8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dxa"/>
            <w:vMerge w:val="continue"/>
            <w:noWrap w:val="0"/>
            <w:vAlign w:val="center"/>
          </w:tcPr>
          <w:p w14:paraId="405D617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884" w:type="dxa"/>
            <w:noWrap w:val="0"/>
            <w:vAlign w:val="center"/>
          </w:tcPr>
          <w:p w14:paraId="16C9F500">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4C7D5D5E">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p>
          <w:p w14:paraId="3FA38FBC">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安全技术措施</w:t>
            </w:r>
          </w:p>
          <w:p w14:paraId="12D51A5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(6分)</w:t>
            </w:r>
          </w:p>
          <w:p w14:paraId="5B2FB11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tc>
        <w:tc>
          <w:tcPr>
            <w:tcW w:w="7693" w:type="dxa"/>
            <w:noWrap w:val="0"/>
            <w:vAlign w:val="center"/>
          </w:tcPr>
          <w:p w14:paraId="5C0515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67F3A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供应商编制完善的安全技术措施，内容包含：①安全管理体系②安全责任归属划分③安全标识：安全警戒标语、施工人员安全警示服和安全帽穿配要求④安全教育培训。</w:t>
            </w:r>
          </w:p>
          <w:p w14:paraId="5397F9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70871E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2EA82C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54989D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4DECAD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329327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①安全管理体系：每完全满足一个评审标准得0.5分，满分1.5分；</w:t>
            </w:r>
          </w:p>
          <w:p w14:paraId="3061C6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②安全责任归属划分：每完全满足一个评审标准得0.5分，满分1.5分；</w:t>
            </w:r>
          </w:p>
          <w:p w14:paraId="72A1DE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③安全标</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rPr>
              <w:t>识：每完全满足一个评审标准得0.5分，满分1.5分；</w:t>
            </w:r>
          </w:p>
          <w:p w14:paraId="621EBF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④安全教育培训：每完全满足一个评审标准得0.5分，满分1.5分。</w:t>
            </w:r>
          </w:p>
        </w:tc>
      </w:tr>
      <w:tr w14:paraId="511D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2" w:hRule="atLeast"/>
          <w:jc w:val="center"/>
        </w:trPr>
        <w:tc>
          <w:tcPr>
            <w:tcW w:w="581" w:type="dxa"/>
            <w:vMerge w:val="restart"/>
            <w:noWrap w:val="0"/>
            <w:vAlign w:val="center"/>
          </w:tcPr>
          <w:p w14:paraId="56F0EA8C">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884" w:type="dxa"/>
            <w:noWrap w:val="0"/>
            <w:vAlign w:val="center"/>
          </w:tcPr>
          <w:p w14:paraId="6BCD2E16">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文明施工措施</w:t>
            </w:r>
          </w:p>
          <w:p w14:paraId="3C121537">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(4.5分)</w:t>
            </w:r>
          </w:p>
        </w:tc>
        <w:tc>
          <w:tcPr>
            <w:tcW w:w="7693" w:type="dxa"/>
            <w:noWrap w:val="0"/>
            <w:vAlign w:val="center"/>
          </w:tcPr>
          <w:p w14:paraId="5F5803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9243C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供应商编制完善的文明施工措施，内容包含：①成品保护措施和制度②施工现场的临时管理措施③文明施工保障措施。</w:t>
            </w:r>
          </w:p>
          <w:p w14:paraId="55296E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742E33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5B7E48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035D93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3AD458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0BFBA7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①成品保护措施和制度：每完全满足一个评审标准得0.5分，满分1.5分；</w:t>
            </w:r>
          </w:p>
          <w:p w14:paraId="708541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②施工现场的临时管理措施：每完全满足一个评审标准得0.5分，满分1.5分；</w:t>
            </w:r>
          </w:p>
          <w:p w14:paraId="3CC3C7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③文明施工保障措施：每完全满足一个评审标准得0.5分，满分1.5分。</w:t>
            </w:r>
          </w:p>
        </w:tc>
      </w:tr>
      <w:tr w14:paraId="15DA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1" w:hRule="atLeast"/>
          <w:jc w:val="center"/>
        </w:trPr>
        <w:tc>
          <w:tcPr>
            <w:tcW w:w="581" w:type="dxa"/>
            <w:vMerge w:val="continue"/>
            <w:noWrap w:val="0"/>
            <w:vAlign w:val="center"/>
          </w:tcPr>
          <w:p w14:paraId="35D1871C">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884" w:type="dxa"/>
            <w:noWrap w:val="0"/>
            <w:vAlign w:val="center"/>
          </w:tcPr>
          <w:p w14:paraId="67597CC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组织措施</w:t>
            </w:r>
          </w:p>
          <w:p w14:paraId="31BB1326">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.5分)</w:t>
            </w:r>
          </w:p>
        </w:tc>
        <w:tc>
          <w:tcPr>
            <w:tcW w:w="7693" w:type="dxa"/>
            <w:noWrap w:val="0"/>
            <w:vAlign w:val="center"/>
          </w:tcPr>
          <w:p w14:paraId="7DFA12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针对本项目提供除项目经理外的具体人员配置清单（清单内容至少应包含：具体成员</w:t>
            </w:r>
            <w:r>
              <w:rPr>
                <w:rFonts w:hint="eastAsia" w:ascii="宋体" w:hAnsi="宋体" w:eastAsia="宋体" w:cs="宋体"/>
                <w:color w:val="auto"/>
                <w:kern w:val="0"/>
                <w:sz w:val="24"/>
                <w:szCs w:val="24"/>
                <w:lang w:val="en-US" w:eastAsia="zh-CN"/>
              </w:rPr>
              <w:t>岗位名称</w:t>
            </w:r>
            <w:r>
              <w:rPr>
                <w:rFonts w:hint="eastAsia" w:ascii="宋体" w:hAnsi="宋体" w:eastAsia="宋体" w:cs="宋体"/>
                <w:color w:val="auto"/>
                <w:kern w:val="0"/>
                <w:sz w:val="24"/>
                <w:szCs w:val="24"/>
                <w:lang w:val="en-US"/>
              </w:rPr>
              <w:t>、职称（职业资格证书）、工作经历</w:t>
            </w:r>
            <w:r>
              <w:rPr>
                <w:rFonts w:hint="eastAsia" w:ascii="宋体" w:hAnsi="宋体" w:eastAsia="宋体" w:cs="宋体"/>
                <w:color w:val="auto"/>
                <w:kern w:val="0"/>
                <w:sz w:val="24"/>
                <w:szCs w:val="24"/>
                <w:lang w:val="en-US" w:eastAsia="zh-CN"/>
              </w:rPr>
              <w:t>年限、（</w:t>
            </w:r>
            <w:r>
              <w:rPr>
                <w:rFonts w:hint="eastAsia" w:ascii="宋体" w:hAnsi="宋体" w:eastAsia="宋体" w:cs="宋体"/>
                <w:color w:val="auto"/>
                <w:kern w:val="0"/>
                <w:sz w:val="24"/>
                <w:szCs w:val="24"/>
                <w:lang w:val="en-US"/>
              </w:rPr>
              <w:t>岗位</w:t>
            </w:r>
            <w:r>
              <w:rPr>
                <w:rFonts w:hint="eastAsia" w:ascii="宋体" w:hAnsi="宋体" w:eastAsia="宋体" w:cs="宋体"/>
                <w:color w:val="auto"/>
                <w:kern w:val="0"/>
                <w:sz w:val="24"/>
                <w:szCs w:val="24"/>
                <w:lang w:val="en-US" w:eastAsia="zh-CN"/>
              </w:rPr>
              <w:t>或职责划分</w:t>
            </w:r>
            <w:r>
              <w:rPr>
                <w:rFonts w:hint="eastAsia" w:ascii="宋体" w:hAnsi="宋体" w:eastAsia="宋体" w:cs="宋体"/>
                <w:color w:val="auto"/>
                <w:kern w:val="0"/>
                <w:sz w:val="24"/>
                <w:szCs w:val="24"/>
                <w:lang w:val="en-US"/>
              </w:rPr>
              <w:t>），提供以上清单中所有内容</w:t>
            </w:r>
            <w:r>
              <w:rPr>
                <w:rFonts w:hint="eastAsia" w:ascii="宋体" w:hAnsi="宋体" w:eastAsia="宋体" w:cs="宋体"/>
                <w:color w:val="auto"/>
                <w:kern w:val="0"/>
                <w:sz w:val="24"/>
                <w:szCs w:val="24"/>
                <w:lang w:val="en-US" w:eastAsia="zh-CN"/>
              </w:rPr>
              <w:t>且</w:t>
            </w:r>
            <w:r>
              <w:rPr>
                <w:rFonts w:hint="eastAsia" w:ascii="宋体" w:hAnsi="宋体" w:cs="宋体"/>
                <w:color w:val="auto"/>
                <w:kern w:val="0"/>
                <w:sz w:val="24"/>
                <w:szCs w:val="24"/>
                <w:lang w:val="en-US" w:eastAsia="zh-CN"/>
              </w:rPr>
              <w:t>项目管理人员配备充足、专业配套，施工人员工种齐全、数量合理，完全符合或优于项目要求</w:t>
            </w:r>
            <w:r>
              <w:rPr>
                <w:rFonts w:hint="eastAsia" w:ascii="宋体" w:hAnsi="宋体" w:eastAsia="宋体" w:cs="宋体"/>
                <w:color w:val="auto"/>
                <w:kern w:val="0"/>
                <w:sz w:val="24"/>
                <w:szCs w:val="24"/>
                <w:lang w:val="en-US"/>
              </w:rPr>
              <w:t>得</w:t>
            </w:r>
            <w:r>
              <w:rPr>
                <w:rFonts w:hint="eastAsia" w:ascii="宋体" w:hAnsi="宋体" w:eastAsia="宋体" w:cs="宋体"/>
                <w:color w:val="auto"/>
                <w:kern w:val="0"/>
                <w:sz w:val="24"/>
                <w:szCs w:val="24"/>
                <w:lang w:val="en-US" w:eastAsia="zh-CN"/>
              </w:rPr>
              <w:t>2.5</w:t>
            </w:r>
            <w:r>
              <w:rPr>
                <w:rFonts w:hint="eastAsia" w:ascii="宋体" w:hAnsi="宋体" w:eastAsia="宋体" w:cs="宋体"/>
                <w:color w:val="auto"/>
                <w:kern w:val="0"/>
                <w:sz w:val="24"/>
                <w:szCs w:val="24"/>
                <w:lang w:val="en-US"/>
              </w:rPr>
              <w:t>分</w:t>
            </w:r>
            <w:r>
              <w:rPr>
                <w:rFonts w:hint="eastAsia" w:ascii="宋体" w:hAnsi="宋体" w:eastAsia="宋体" w:cs="宋体"/>
                <w:color w:val="auto"/>
                <w:kern w:val="0"/>
                <w:sz w:val="24"/>
                <w:szCs w:val="24"/>
                <w:lang w:val="en-US" w:eastAsia="zh-CN"/>
              </w:rPr>
              <w:t>；</w:t>
            </w:r>
            <w:r>
              <w:rPr>
                <w:rFonts w:hint="eastAsia" w:ascii="宋体" w:hAnsi="宋体" w:cs="宋体"/>
                <w:color w:val="auto"/>
                <w:kern w:val="0"/>
                <w:sz w:val="24"/>
                <w:szCs w:val="24"/>
                <w:lang w:val="en-US" w:eastAsia="zh-CN"/>
              </w:rPr>
              <w:t>基本符合项目要求得1.5分；</w:t>
            </w:r>
            <w:r>
              <w:rPr>
                <w:rFonts w:hint="eastAsia" w:ascii="宋体" w:hAnsi="宋体" w:eastAsia="宋体" w:cs="宋体"/>
                <w:color w:val="auto"/>
                <w:kern w:val="0"/>
                <w:sz w:val="24"/>
                <w:szCs w:val="24"/>
                <w:lang w:val="en-US"/>
              </w:rPr>
              <w:t>不提供或缺项不得分</w:t>
            </w:r>
            <w:r>
              <w:rPr>
                <w:rFonts w:hint="eastAsia" w:ascii="宋体" w:hAnsi="宋体" w:eastAsia="宋体" w:cs="宋体"/>
                <w:color w:val="auto"/>
                <w:kern w:val="0"/>
                <w:sz w:val="24"/>
                <w:szCs w:val="24"/>
                <w:lang w:val="en-US" w:eastAsia="zh-CN"/>
              </w:rPr>
              <w:t>。</w:t>
            </w:r>
          </w:p>
          <w:p w14:paraId="740335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2.每增加1名专业技术或管理</w:t>
            </w:r>
            <w:r>
              <w:rPr>
                <w:rFonts w:hint="eastAsia" w:ascii="宋体" w:hAnsi="宋体" w:eastAsia="宋体" w:cs="宋体"/>
                <w:color w:val="auto"/>
                <w:kern w:val="0"/>
                <w:sz w:val="24"/>
                <w:szCs w:val="24"/>
                <w:lang w:val="en-US" w:eastAsia="zh-CN"/>
              </w:rPr>
              <w:t>人员（</w:t>
            </w:r>
            <w:r>
              <w:rPr>
                <w:rFonts w:hint="eastAsia" w:ascii="宋体" w:hAnsi="宋体" w:eastAsia="宋体" w:cs="宋体"/>
                <w:color w:val="auto"/>
                <w:kern w:val="0"/>
                <w:sz w:val="24"/>
                <w:szCs w:val="24"/>
                <w:lang w:val="en-US"/>
              </w:rPr>
              <w:t>配备的专业技术或管理人员必须具有相应专业职称证书或注册证书或电子从业证书或消防设施操作证书</w:t>
            </w:r>
            <w:r>
              <w:rPr>
                <w:rFonts w:hint="eastAsia" w:ascii="宋体" w:hAnsi="宋体" w:cs="宋体"/>
                <w:color w:val="auto"/>
                <w:kern w:val="0"/>
                <w:sz w:val="24"/>
                <w:szCs w:val="24"/>
                <w:lang w:val="en-US" w:eastAsia="zh-CN"/>
              </w:rPr>
              <w:t>）得1分，最高3分。</w:t>
            </w:r>
          </w:p>
          <w:p w14:paraId="4CB76A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3.提供上述所有人员磋商前一年内任意连续三个月社保缴纳证明加2分。</w:t>
            </w:r>
          </w:p>
        </w:tc>
      </w:tr>
      <w:tr w14:paraId="1CDB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7" w:hRule="atLeast"/>
          <w:jc w:val="center"/>
        </w:trPr>
        <w:tc>
          <w:tcPr>
            <w:tcW w:w="581" w:type="dxa"/>
            <w:vMerge w:val="continue"/>
            <w:noWrap w:val="0"/>
            <w:vAlign w:val="center"/>
          </w:tcPr>
          <w:p w14:paraId="7B86CB6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884" w:type="dxa"/>
            <w:noWrap w:val="0"/>
            <w:vAlign w:val="center"/>
          </w:tcPr>
          <w:p w14:paraId="583DC29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应急措施</w:t>
            </w:r>
          </w:p>
          <w:p w14:paraId="2488F95B">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7693" w:type="dxa"/>
            <w:noWrap w:val="0"/>
            <w:vAlign w:val="center"/>
          </w:tcPr>
          <w:p w14:paraId="2F8192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024C47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供应商编制详细可靠的紧急情况应急措施，内容包含①自然灾害应急措施：遇到极端天气、火灾、防汛、地震等其他突发事件的应急措施②安全事故应急措施：伤害应急措施、触电应急措施、人员伤亡应急措施。</w:t>
            </w:r>
          </w:p>
          <w:p w14:paraId="47AF3C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697753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5256B5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250843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362FC8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2EDD28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 xml:space="preserve">①自然灾害应急措施：每完全满足一个评审标准得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 xml:space="preserve">分，满分 </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en-US"/>
              </w:rPr>
              <w:t>分；</w:t>
            </w:r>
          </w:p>
          <w:p w14:paraId="792B84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 xml:space="preserve">②安全事故应急措施：每完全满足一个评审标准得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 xml:space="preserve"> 分，满分 </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en-US"/>
              </w:rPr>
              <w:t>分。</w:t>
            </w:r>
          </w:p>
        </w:tc>
      </w:tr>
      <w:tr w14:paraId="0472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81" w:type="dxa"/>
            <w:vMerge w:val="restart"/>
            <w:noWrap w:val="0"/>
            <w:vAlign w:val="center"/>
          </w:tcPr>
          <w:p w14:paraId="72E61682">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4919E57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69CFEE4B">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884" w:type="dxa"/>
            <w:noWrap w:val="0"/>
            <w:vAlign w:val="center"/>
          </w:tcPr>
          <w:p w14:paraId="48EEDB8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资源配置计划</w:t>
            </w:r>
          </w:p>
          <w:p w14:paraId="147E123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(4.5分）</w:t>
            </w:r>
          </w:p>
        </w:tc>
        <w:tc>
          <w:tcPr>
            <w:tcW w:w="7693" w:type="dxa"/>
            <w:noWrap w:val="0"/>
            <w:vAlign w:val="center"/>
          </w:tcPr>
          <w:p w14:paraId="2D9D80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06D9EF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针对本项目提供资源配置计划，内容包括①拟投入的主要施工设备计划②主要材料进场计划③劳动力投入计划。</w:t>
            </w:r>
          </w:p>
          <w:p w14:paraId="5967C2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3BDAE0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319B8F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3384B7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0EF606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724CE2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①拟投入的主要施工设备计划：每完全满足一个评审标准得0.5 分，满分 1.5 分；</w:t>
            </w:r>
          </w:p>
          <w:p w14:paraId="29AF69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②主要材料进场计划：每完全满足一个评审标准得 0.5 分，满分 1.5分；</w:t>
            </w:r>
          </w:p>
          <w:p w14:paraId="2F7471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③劳动力投入计划：每完全满足一个评审标准得 0.5 分，满分 1.5分。</w:t>
            </w:r>
          </w:p>
        </w:tc>
      </w:tr>
      <w:tr w14:paraId="52BC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6" w:hRule="atLeast"/>
          <w:jc w:val="center"/>
        </w:trPr>
        <w:tc>
          <w:tcPr>
            <w:tcW w:w="581" w:type="dxa"/>
            <w:vMerge w:val="continue"/>
            <w:noWrap w:val="0"/>
            <w:vAlign w:val="center"/>
          </w:tcPr>
          <w:p w14:paraId="60F3DFD3">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884" w:type="dxa"/>
            <w:noWrap w:val="0"/>
            <w:vAlign w:val="center"/>
          </w:tcPr>
          <w:p w14:paraId="37857EF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施工重难点分析（4分）</w:t>
            </w:r>
          </w:p>
        </w:tc>
        <w:tc>
          <w:tcPr>
            <w:tcW w:w="7693" w:type="dxa"/>
            <w:shd w:val="clear" w:color="auto" w:fill="auto"/>
            <w:noWrap w:val="0"/>
            <w:vAlign w:val="center"/>
          </w:tcPr>
          <w:p w14:paraId="236F25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5BBAE3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rPr>
              <w:t>针对本项目提供施工重难点分析，内容包含①施工重难点</w:t>
            </w:r>
            <w:r>
              <w:rPr>
                <w:rFonts w:hint="eastAsia" w:ascii="宋体" w:hAnsi="宋体" w:cs="宋体"/>
                <w:color w:val="auto"/>
                <w:kern w:val="0"/>
                <w:sz w:val="24"/>
                <w:szCs w:val="24"/>
                <w:highlight w:val="none"/>
                <w:lang w:val="en-US" w:eastAsia="zh-CN"/>
              </w:rPr>
              <w:t>分析</w:t>
            </w:r>
            <w:r>
              <w:rPr>
                <w:rFonts w:hint="eastAsia" w:ascii="宋体" w:hAnsi="宋体" w:eastAsia="宋体" w:cs="宋体"/>
                <w:color w:val="auto"/>
                <w:kern w:val="0"/>
                <w:sz w:val="24"/>
                <w:szCs w:val="24"/>
                <w:highlight w:val="none"/>
                <w:lang w:val="en-US"/>
              </w:rPr>
              <w:t>②</w:t>
            </w:r>
            <w:r>
              <w:rPr>
                <w:rFonts w:hint="eastAsia" w:ascii="宋体" w:hAnsi="宋体" w:cs="宋体"/>
                <w:color w:val="auto"/>
                <w:kern w:val="0"/>
                <w:sz w:val="24"/>
                <w:szCs w:val="24"/>
                <w:highlight w:val="none"/>
                <w:lang w:val="en-US" w:eastAsia="zh-CN"/>
              </w:rPr>
              <w:t>应对措施</w:t>
            </w:r>
          </w:p>
          <w:p w14:paraId="3192E1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4EF114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完整性：内容必须全面，对评审内容中的各项要求有详细描述；</w:t>
            </w:r>
          </w:p>
          <w:p w14:paraId="0C56A3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落实性：切合项目具体情况，提出责任明确、要求具体的方案；</w:t>
            </w:r>
          </w:p>
          <w:p w14:paraId="238A88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35A4CD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w:t>
            </w:r>
            <w:r>
              <w:rPr>
                <w:rFonts w:hint="eastAsia" w:ascii="宋体" w:hAnsi="宋体" w:eastAsia="宋体" w:cs="宋体"/>
                <w:color w:val="auto"/>
                <w:kern w:val="0"/>
                <w:sz w:val="24"/>
                <w:szCs w:val="24"/>
                <w:highlight w:val="none"/>
                <w:lang w:val="en-US"/>
              </w:rPr>
              <w:t>施工重难点</w:t>
            </w:r>
            <w:r>
              <w:rPr>
                <w:rFonts w:hint="eastAsia" w:ascii="宋体" w:hAnsi="宋体" w:eastAsia="宋体" w:cs="宋体"/>
                <w:color w:val="auto"/>
                <w:kern w:val="0"/>
                <w:sz w:val="24"/>
                <w:szCs w:val="24"/>
                <w:lang w:val="en-US"/>
              </w:rPr>
              <w:t xml:space="preserve">：每完全满足一个评审标准得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 xml:space="preserve"> 分，满分</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rPr>
              <w:t>分；</w:t>
            </w:r>
          </w:p>
          <w:p w14:paraId="4CEE09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w:t>
            </w:r>
            <w:r>
              <w:rPr>
                <w:rFonts w:hint="eastAsia" w:ascii="宋体" w:hAnsi="宋体" w:cs="宋体"/>
                <w:color w:val="auto"/>
                <w:kern w:val="0"/>
                <w:sz w:val="24"/>
                <w:szCs w:val="24"/>
                <w:highlight w:val="none"/>
                <w:lang w:val="en-US" w:eastAsia="zh-CN"/>
              </w:rPr>
              <w:t>应对措施</w:t>
            </w:r>
            <w:r>
              <w:rPr>
                <w:rFonts w:hint="eastAsia" w:ascii="宋体" w:hAnsi="宋体" w:eastAsia="宋体" w:cs="宋体"/>
                <w:color w:val="auto"/>
                <w:kern w:val="0"/>
                <w:sz w:val="24"/>
                <w:szCs w:val="24"/>
                <w:lang w:val="en-US"/>
              </w:rPr>
              <w:t xml:space="preserve">：每完全满足一个评审标准得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分，满分</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rPr>
              <w:t>分；</w:t>
            </w:r>
          </w:p>
        </w:tc>
      </w:tr>
      <w:tr w14:paraId="705B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581" w:type="dxa"/>
            <w:vMerge w:val="restart"/>
            <w:noWrap w:val="0"/>
            <w:vAlign w:val="center"/>
          </w:tcPr>
          <w:p w14:paraId="6E6DC313">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884" w:type="dxa"/>
            <w:noWrap w:val="0"/>
            <w:vAlign w:val="center"/>
          </w:tcPr>
          <w:p w14:paraId="1614E7D3">
            <w:pPr>
              <w:keepNext w:val="0"/>
              <w:keepLines w:val="0"/>
              <w:widowControl w:val="0"/>
              <w:suppressLineNumbers w:val="0"/>
              <w:spacing w:before="0" w:beforeAutospacing="0" w:after="0" w:afterAutospacing="0" w:line="312" w:lineRule="auto"/>
              <w:ind w:right="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售后服务保障（4分）</w:t>
            </w:r>
          </w:p>
        </w:tc>
        <w:tc>
          <w:tcPr>
            <w:tcW w:w="7693" w:type="dxa"/>
            <w:noWrap w:val="0"/>
            <w:vAlign w:val="center"/>
          </w:tcPr>
          <w:p w14:paraId="5E70B0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06E871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rPr>
              <w:t>针对本项目提供</w:t>
            </w:r>
            <w:r>
              <w:rPr>
                <w:rFonts w:hint="eastAsia" w:ascii="宋体" w:hAnsi="宋体" w:cs="宋体"/>
                <w:color w:val="auto"/>
                <w:kern w:val="0"/>
                <w:sz w:val="24"/>
                <w:szCs w:val="24"/>
                <w:highlight w:val="none"/>
                <w:lang w:val="en-US" w:eastAsia="zh-CN"/>
              </w:rPr>
              <w:t>后期服务方案</w:t>
            </w:r>
            <w:r>
              <w:rPr>
                <w:rFonts w:hint="eastAsia" w:ascii="宋体" w:hAnsi="宋体" w:eastAsia="宋体" w:cs="宋体"/>
                <w:color w:val="auto"/>
                <w:kern w:val="0"/>
                <w:sz w:val="24"/>
                <w:szCs w:val="24"/>
                <w:highlight w:val="none"/>
                <w:lang w:val="en-US"/>
              </w:rPr>
              <w:t>，内容包含①</w:t>
            </w:r>
            <w:r>
              <w:rPr>
                <w:rFonts w:hint="eastAsia" w:ascii="宋体" w:hAnsi="宋体" w:cs="宋体"/>
                <w:color w:val="auto"/>
                <w:kern w:val="0"/>
                <w:sz w:val="24"/>
                <w:szCs w:val="24"/>
                <w:highlight w:val="none"/>
                <w:lang w:val="en-US" w:eastAsia="zh-CN"/>
              </w:rPr>
              <w:t>售后服务范围、相关方式</w:t>
            </w:r>
            <w:r>
              <w:rPr>
                <w:rFonts w:hint="eastAsia" w:ascii="宋体" w:hAnsi="宋体" w:eastAsia="宋体" w:cs="宋体"/>
                <w:color w:val="auto"/>
                <w:kern w:val="0"/>
                <w:sz w:val="24"/>
                <w:szCs w:val="24"/>
                <w:highlight w:val="none"/>
                <w:lang w:val="en-US"/>
              </w:rPr>
              <w:t>②</w:t>
            </w:r>
            <w:r>
              <w:rPr>
                <w:rFonts w:hint="eastAsia" w:ascii="宋体" w:hAnsi="宋体" w:cs="宋体"/>
                <w:color w:val="auto"/>
                <w:kern w:val="0"/>
                <w:sz w:val="24"/>
                <w:szCs w:val="24"/>
                <w:highlight w:val="none"/>
                <w:lang w:val="en-US" w:eastAsia="zh-CN"/>
              </w:rPr>
              <w:t>售后响应时间、方式、措施等</w:t>
            </w:r>
          </w:p>
          <w:p w14:paraId="1E7988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685175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完整性：内容必须全面，对评审内容中的各项要求有详细描述；</w:t>
            </w:r>
          </w:p>
          <w:p w14:paraId="3A5C33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落实性：切合项目具体情况，提出责任明确、要求具体的方案；</w:t>
            </w:r>
          </w:p>
          <w:p w14:paraId="0B7AEB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w:t>
            </w:r>
          </w:p>
          <w:p w14:paraId="5FFC96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w:t>
            </w:r>
            <w:r>
              <w:rPr>
                <w:rFonts w:hint="eastAsia" w:ascii="宋体" w:hAnsi="宋体" w:cs="宋体"/>
                <w:color w:val="auto"/>
                <w:kern w:val="0"/>
                <w:sz w:val="24"/>
                <w:szCs w:val="24"/>
                <w:highlight w:val="none"/>
                <w:lang w:val="en-US" w:eastAsia="zh-CN"/>
              </w:rPr>
              <w:t>售后服务范围、相关方式</w:t>
            </w:r>
            <w:r>
              <w:rPr>
                <w:rFonts w:hint="eastAsia" w:ascii="宋体" w:hAnsi="宋体" w:eastAsia="宋体" w:cs="宋体"/>
                <w:color w:val="auto"/>
                <w:kern w:val="0"/>
                <w:sz w:val="24"/>
                <w:szCs w:val="24"/>
                <w:lang w:val="en-US"/>
              </w:rPr>
              <w:t xml:space="preserve">：每完全满足一个评审标准得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 xml:space="preserve"> 分，满分</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rPr>
              <w:t>分；</w:t>
            </w:r>
          </w:p>
          <w:p w14:paraId="577E78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rPr>
              <w:t>②</w:t>
            </w:r>
            <w:r>
              <w:rPr>
                <w:rFonts w:hint="eastAsia" w:ascii="宋体" w:hAnsi="宋体" w:cs="宋体"/>
                <w:color w:val="auto"/>
                <w:kern w:val="0"/>
                <w:sz w:val="24"/>
                <w:szCs w:val="24"/>
                <w:highlight w:val="none"/>
                <w:lang w:val="en-US" w:eastAsia="zh-CN"/>
              </w:rPr>
              <w:t>售后响应时间、方式、措施等</w:t>
            </w:r>
            <w:r>
              <w:rPr>
                <w:rFonts w:hint="eastAsia" w:ascii="宋体" w:hAnsi="宋体" w:eastAsia="宋体" w:cs="宋体"/>
                <w:color w:val="auto"/>
                <w:kern w:val="0"/>
                <w:sz w:val="24"/>
                <w:szCs w:val="24"/>
                <w:lang w:val="en-US"/>
              </w:rPr>
              <w:t xml:space="preserve">：每完全满足一个评审标准得 </w:t>
            </w: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val="en-US"/>
              </w:rPr>
              <w:t>分，满分</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rPr>
              <w:t>分；</w:t>
            </w:r>
          </w:p>
        </w:tc>
      </w:tr>
      <w:tr w14:paraId="7FE3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581" w:type="dxa"/>
            <w:vMerge w:val="continue"/>
            <w:noWrap w:val="0"/>
            <w:vAlign w:val="center"/>
          </w:tcPr>
          <w:p w14:paraId="4B1506D9">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p>
        </w:tc>
        <w:tc>
          <w:tcPr>
            <w:tcW w:w="884" w:type="dxa"/>
            <w:noWrap w:val="0"/>
            <w:vAlign w:val="center"/>
          </w:tcPr>
          <w:p w14:paraId="7B44C80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业绩</w:t>
            </w:r>
          </w:p>
          <w:p w14:paraId="43D109DA">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c>
          <w:tcPr>
            <w:tcW w:w="7693" w:type="dxa"/>
            <w:noWrap w:val="0"/>
            <w:vAlign w:val="center"/>
          </w:tcPr>
          <w:p w14:paraId="2B0931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eastAsia="zh-CN" w:bidi="ar"/>
              </w:rPr>
              <w:t>提供20</w:t>
            </w:r>
            <w:r>
              <w:rPr>
                <w:rFonts w:hint="eastAsia" w:ascii="宋体" w:hAnsi="宋体" w:cs="宋体"/>
                <w:color w:val="auto"/>
                <w:kern w:val="0"/>
                <w:sz w:val="24"/>
                <w:szCs w:val="24"/>
                <w:lang w:val="en-US" w:eastAsia="zh-CN" w:bidi="ar"/>
              </w:rPr>
              <w:t>23</w:t>
            </w:r>
            <w:r>
              <w:rPr>
                <w:rFonts w:hint="eastAsia" w:ascii="宋体" w:hAnsi="宋体" w:eastAsia="宋体" w:cs="宋体"/>
                <w:color w:val="auto"/>
                <w:kern w:val="0"/>
                <w:sz w:val="24"/>
                <w:szCs w:val="24"/>
                <w:lang w:val="en-US" w:eastAsia="zh-CN" w:bidi="ar"/>
              </w:rPr>
              <w:t>年</w:t>
            </w:r>
            <w:r>
              <w:rPr>
                <w:rFonts w:hint="eastAsia" w:ascii="宋体" w:hAnsi="宋体" w:cs="宋体"/>
                <w:color w:val="auto"/>
                <w:kern w:val="0"/>
                <w:sz w:val="24"/>
                <w:szCs w:val="24"/>
                <w:lang w:val="en-US" w:eastAsia="zh-CN" w:bidi="ar"/>
              </w:rPr>
              <w:t>6月</w:t>
            </w:r>
            <w:r>
              <w:rPr>
                <w:rFonts w:hint="eastAsia" w:ascii="宋体" w:hAnsi="宋体" w:eastAsia="宋体" w:cs="宋体"/>
                <w:color w:val="auto"/>
                <w:kern w:val="0"/>
                <w:sz w:val="24"/>
                <w:szCs w:val="24"/>
                <w:lang w:val="en-US" w:eastAsia="zh-CN" w:bidi="ar"/>
              </w:rPr>
              <w:t>至今类似业绩</w:t>
            </w:r>
            <w:r>
              <w:rPr>
                <w:rFonts w:hint="eastAsia" w:ascii="宋体" w:hAnsi="宋体" w:cs="宋体"/>
                <w:color w:val="auto"/>
                <w:kern w:val="0"/>
                <w:sz w:val="24"/>
                <w:szCs w:val="24"/>
                <w:lang w:val="en-US" w:eastAsia="zh-CN" w:bidi="ar"/>
              </w:rPr>
              <w:t>证明</w:t>
            </w:r>
            <w:r>
              <w:rPr>
                <w:rFonts w:hint="eastAsia" w:ascii="宋体" w:hAnsi="宋体" w:eastAsia="宋体" w:cs="宋体"/>
                <w:color w:val="auto"/>
                <w:kern w:val="0"/>
                <w:sz w:val="24"/>
                <w:szCs w:val="24"/>
                <w:lang w:val="en-US" w:eastAsia="zh-CN" w:bidi="ar"/>
              </w:rPr>
              <w:t>，以合同为准，每个</w:t>
            </w: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分，最高得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分</w:t>
            </w:r>
            <w:r>
              <w:rPr>
                <w:rFonts w:hint="eastAsia" w:ascii="宋体" w:hAnsi="宋体" w:eastAsia="宋体" w:cs="宋体"/>
                <w:color w:val="auto"/>
                <w:kern w:val="0"/>
                <w:sz w:val="24"/>
                <w:szCs w:val="24"/>
                <w:lang w:val="en-US"/>
              </w:rPr>
              <w:t>。</w:t>
            </w:r>
          </w:p>
        </w:tc>
      </w:tr>
      <w:tr w14:paraId="19167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jc w:val="center"/>
        </w:trPr>
        <w:tc>
          <w:tcPr>
            <w:tcW w:w="581" w:type="dxa"/>
            <w:vMerge w:val="continue"/>
            <w:noWrap w:val="0"/>
            <w:vAlign w:val="center"/>
          </w:tcPr>
          <w:p w14:paraId="5EA821F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p>
        </w:tc>
        <w:tc>
          <w:tcPr>
            <w:tcW w:w="884" w:type="dxa"/>
            <w:noWrap w:val="0"/>
            <w:vAlign w:val="center"/>
          </w:tcPr>
          <w:p w14:paraId="08084CFE">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合理化建议（2分）</w:t>
            </w:r>
          </w:p>
        </w:tc>
        <w:tc>
          <w:tcPr>
            <w:tcW w:w="7693" w:type="dxa"/>
            <w:noWrap w:val="0"/>
            <w:vAlign w:val="center"/>
          </w:tcPr>
          <w:p w14:paraId="32F520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针对实际需求，在保证完成本项目的基础上，对降低工程造价、缩短施工周期</w:t>
            </w:r>
            <w:r>
              <w:rPr>
                <w:rFonts w:hint="eastAsia" w:ascii="宋体" w:hAnsi="宋体" w:cs="宋体"/>
                <w:color w:val="auto"/>
                <w:kern w:val="0"/>
                <w:sz w:val="24"/>
                <w:szCs w:val="24"/>
                <w:lang w:val="en-US" w:eastAsia="zh-CN"/>
              </w:rPr>
              <w:t>等</w:t>
            </w:r>
            <w:r>
              <w:rPr>
                <w:rFonts w:hint="eastAsia" w:ascii="宋体" w:hAnsi="宋体" w:eastAsia="宋体" w:cs="宋体"/>
                <w:color w:val="auto"/>
                <w:kern w:val="0"/>
                <w:sz w:val="24"/>
                <w:szCs w:val="24"/>
                <w:lang w:val="en-US"/>
              </w:rPr>
              <w:t xml:space="preserve">提供实质性承诺或合理化建议，每提供一条得 1 分，满分 </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rPr>
              <w:t xml:space="preserve"> 分</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不提供不得分。</w:t>
            </w:r>
            <w:r>
              <w:rPr>
                <w:rFonts w:hint="eastAsia" w:ascii="宋体" w:hAnsi="宋体" w:cs="宋体"/>
                <w:color w:val="auto"/>
                <w:kern w:val="0"/>
                <w:sz w:val="24"/>
                <w:szCs w:val="24"/>
                <w:lang w:val="en-US" w:eastAsia="zh-CN"/>
              </w:rPr>
              <w:t>（承诺或建议必须切实可行有实际作用）</w:t>
            </w:r>
          </w:p>
        </w:tc>
      </w:tr>
    </w:tbl>
    <w:p w14:paraId="4B8688CB">
      <w:pPr>
        <w:spacing w:line="360" w:lineRule="auto"/>
        <w:rPr>
          <w:rFonts w:hint="eastAsia" w:ascii="宋体" w:hAnsi="宋体" w:eastAsia="宋体" w:cs="宋体"/>
          <w:color w:val="auto"/>
          <w:sz w:val="24"/>
          <w:lang w:val="en-US" w:eastAsia="zh-CN"/>
        </w:rPr>
      </w:pPr>
    </w:p>
    <w:p w14:paraId="5DA7803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0DFF22A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1849B2D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110EFD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4D6E1942">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0D368F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本项目不缴纳履约保证金</w:t>
      </w:r>
      <w:r>
        <w:rPr>
          <w:rFonts w:hint="eastAsia" w:ascii="宋体" w:hAnsi="宋体" w:eastAsia="宋体" w:cs="宋体"/>
          <w:color w:val="auto"/>
          <w:sz w:val="24"/>
          <w:highlight w:val="none"/>
        </w:rPr>
        <w:t>。</w:t>
      </w:r>
    </w:p>
    <w:p w14:paraId="7D67BE0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E4AF2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合同，</w:t>
      </w:r>
      <w:r>
        <w:rPr>
          <w:rFonts w:hint="eastAsia" w:ascii="宋体" w:hAnsi="宋体" w:eastAsia="宋体" w:cs="宋体"/>
          <w:color w:val="auto"/>
          <w:sz w:val="24"/>
        </w:rPr>
        <w:t>签订的合同需经富县政府采购管理中心确认。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753D800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46B5F6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661CF52E">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43EBB4E5">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49F6A714">
      <w:pPr>
        <w:rPr>
          <w:rFonts w:hint="eastAsia" w:ascii="宋体" w:hAnsi="宋体" w:eastAsia="宋体" w:cs="宋体"/>
          <w:color w:val="auto"/>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519E5B0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4C904C78">
      <w:pPr>
        <w:jc w:val="center"/>
        <w:rPr>
          <w:rFonts w:hint="eastAsia" w:ascii="宋体" w:hAnsi="宋体" w:eastAsia="宋体" w:cs="宋体"/>
          <w:b/>
          <w:color w:val="auto"/>
          <w:sz w:val="30"/>
          <w:szCs w:val="30"/>
          <w:lang w:val="en-US" w:eastAsia="zh-CN"/>
        </w:rPr>
      </w:pPr>
    </w:p>
    <w:p w14:paraId="35F4B315">
      <w:pPr>
        <w:jc w:val="center"/>
        <w:rPr>
          <w:rFonts w:hint="eastAsia" w:ascii="宋体" w:hAnsi="宋体" w:eastAsia="宋体" w:cs="宋体"/>
          <w:color w:val="auto"/>
        </w:rPr>
      </w:pPr>
      <w:r>
        <w:rPr>
          <w:rFonts w:hint="eastAsia" w:ascii="宋体" w:hAnsi="宋体" w:eastAsia="宋体" w:cs="宋体"/>
          <w:b/>
          <w:color w:val="auto"/>
          <w:sz w:val="30"/>
          <w:szCs w:val="30"/>
          <w:lang w:val="en-US" w:eastAsia="zh-CN"/>
        </w:rPr>
        <w:t>十．其它事项</w:t>
      </w: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2B131E54">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2D2DA071">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kern w:val="2"/>
          <w:sz w:val="40"/>
          <w:szCs w:val="40"/>
          <w:highlight w:val="none"/>
          <w:lang w:val="en-US" w:eastAsia="zh-CN" w:bidi="ar-SA"/>
        </w:rPr>
        <w:t>第三部分  磋商内容及参数要求</w:t>
      </w:r>
    </w:p>
    <w:p w14:paraId="7E7CE2A1">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cs="宋体"/>
          <w:b w:val="0"/>
          <w:bCs w:val="0"/>
          <w:color w:val="auto"/>
          <w:kern w:val="2"/>
          <w:sz w:val="24"/>
          <w:szCs w:val="24"/>
          <w:highlight w:val="none"/>
          <w:lang w:val="en-US" w:eastAsia="zh-CN"/>
        </w:rPr>
        <w:t>一、项目编号：FZC2026-053</w:t>
      </w:r>
    </w:p>
    <w:p w14:paraId="6A1DFDCA">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b w:val="0"/>
          <w:bCs w:val="0"/>
          <w:color w:val="auto"/>
          <w:kern w:val="2"/>
          <w:sz w:val="24"/>
          <w:szCs w:val="24"/>
          <w:highlight w:val="none"/>
        </w:rPr>
      </w:pP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lang w:val="en-US" w:eastAsia="zh-CN"/>
        </w:rPr>
        <w:t>项目名称：</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p>
    <w:p w14:paraId="1E3F918B">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firstLine="480" w:firstLineChars="200"/>
        <w:jc w:val="left"/>
        <w:textAlignment w:val="baseline"/>
        <w:rPr>
          <w:rFonts w:hint="default" w:asciiTheme="minorEastAsia" w:hAnsiTheme="minorEastAsia" w:eastAsiaTheme="minorEastAsia" w:cstheme="minorEastAsia"/>
          <w:color w:val="auto"/>
          <w:kern w:val="2"/>
          <w:sz w:val="24"/>
          <w:szCs w:val="24"/>
          <w:lang w:val="en-US" w:eastAsia="zh-CN"/>
        </w:rPr>
      </w:pPr>
      <w:r>
        <w:rPr>
          <w:rFonts w:hint="eastAsia" w:ascii="宋体" w:hAnsi="宋体" w:cs="宋体"/>
          <w:color w:val="auto"/>
          <w:sz w:val="24"/>
          <w:szCs w:val="24"/>
          <w:highlight w:val="none"/>
          <w:lang w:val="en-US" w:eastAsia="zh-CN"/>
        </w:rPr>
        <w:t>三、项目</w:t>
      </w:r>
      <w:r>
        <w:rPr>
          <w:rFonts w:hint="eastAsia" w:asciiTheme="minorEastAsia" w:hAnsiTheme="minorEastAsia" w:eastAsiaTheme="minorEastAsia" w:cstheme="minorEastAsia"/>
          <w:color w:val="auto"/>
          <w:kern w:val="2"/>
          <w:sz w:val="24"/>
          <w:szCs w:val="24"/>
          <w:lang w:val="en-US" w:eastAsia="zh-CN"/>
        </w:rPr>
        <w:t>内容：窗户更换、屋面改造、内外墙维修及院落附属改造等。</w:t>
      </w:r>
    </w:p>
    <w:p w14:paraId="4F1DC4E1">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四、付款方式：合同签订后供应商进场付合同款的30%，项目完工验收通过后付剩余67%，质保期结束后附3%。</w:t>
      </w:r>
    </w:p>
    <w:p w14:paraId="30FAD634">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五、工期要求: 自合同签订之日起30日内完工。</w:t>
      </w:r>
    </w:p>
    <w:p w14:paraId="0AACCE44">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六、工程地点：富县司法局指定地点。</w:t>
      </w:r>
    </w:p>
    <w:p w14:paraId="1F7EFA51">
      <w:pPr>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七、施工要求：工程质量必须符合国家和行业要求，满足采购人需求。</w:t>
      </w:r>
      <w:r>
        <w:rPr>
          <w:rFonts w:hint="eastAsia" w:asciiTheme="minorEastAsia" w:hAnsiTheme="minorEastAsia" w:eastAsiaTheme="minorEastAsia" w:cstheme="minorEastAsia"/>
          <w:color w:val="auto"/>
          <w:kern w:val="2"/>
          <w:sz w:val="24"/>
          <w:szCs w:val="24"/>
          <w:lang w:val="en-US" w:eastAsia="zh-CN" w:bidi="ar-SA"/>
        </w:rPr>
        <w:t>项目实施期间，要合理安排，不能影响正常办公。</w:t>
      </w:r>
    </w:p>
    <w:p w14:paraId="18F65893">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八、售后要求：</w:t>
      </w:r>
    </w:p>
    <w:p w14:paraId="39D5D70B">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1、服务范围</w:t>
      </w:r>
    </w:p>
    <w:p w14:paraId="63BDAECC">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负责本合同项下工程/设备的售后维修、保养、故障处理。</w:t>
      </w:r>
    </w:p>
    <w:p w14:paraId="6BEB9EAE">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提供质保期内免费维修、更换不合格零部件，质保期外提供优惠有偿服务。响应使用单位提出的技术咨询、现场调试、操作培训等需求。</w:t>
      </w:r>
    </w:p>
    <w:p w14:paraId="3E474A2D">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2、质保期限</w:t>
      </w:r>
    </w:p>
    <w:p w14:paraId="0E2DB3FA">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自工程竣工验收合格并正式交付使用之日起计算，质保期不少于2年，按国家规范及合同约定执行。</w:t>
      </w:r>
    </w:p>
    <w:p w14:paraId="3885B42E">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Theme="minorEastAsia" w:hAnsiTheme="minorEastAsia" w:eastAsiaTheme="minorEastAsia" w:cstheme="minorEastAsia"/>
          <w:color w:val="auto"/>
          <w:kern w:val="2"/>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3、维修与质量要求</w:t>
      </w:r>
    </w:p>
    <w:p w14:paraId="2215C2D7">
      <w:pPr>
        <w:pStyle w:val="15"/>
        <w:keepNext w:val="0"/>
        <w:keepLines w:val="0"/>
        <w:pageBreakBefore w:val="0"/>
        <w:widowControl/>
        <w:kinsoku/>
        <w:wordWrap w:val="0"/>
        <w:overflowPunct/>
        <w:topLinePunct w:val="0"/>
        <w:autoSpaceDE/>
        <w:autoSpaceDN/>
        <w:bidi w:val="0"/>
        <w:adjustRightInd/>
        <w:snapToGrid/>
        <w:spacing w:beforeAutospacing="0" w:afterAutospacing="0" w:line="360" w:lineRule="auto"/>
        <w:ind w:left="420" w:leftChars="200" w:firstLine="480" w:firstLineChars="200"/>
        <w:jc w:val="left"/>
        <w:textAlignment w:val="baseline"/>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color w:val="auto"/>
          <w:kern w:val="2"/>
          <w:sz w:val="24"/>
          <w:szCs w:val="24"/>
          <w:lang w:val="en-US" w:eastAsia="zh-CN"/>
        </w:rPr>
        <w:t>维修使用原厂合格配件，严禁使用假冒伪劣、以旧充新零部件。故障修复后应稳定运行，同一故障短期内重复发生需免费返工。维修过程遵守现场安全、文明施工管理规定，做好成品保护与现场清理。</w:t>
      </w:r>
    </w:p>
    <w:p w14:paraId="3BAE80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九、工程量清单：</w:t>
      </w:r>
    </w:p>
    <w:p w14:paraId="5A866D87">
      <w:pPr>
        <w:keepNext w:val="0"/>
        <w:keepLines w:val="0"/>
        <w:pageBreakBefore w:val="0"/>
        <w:kinsoku/>
        <w:overflowPunct/>
        <w:topLinePunct w:val="0"/>
        <w:autoSpaceDE/>
        <w:autoSpaceDN/>
        <w:bidi w:val="0"/>
        <w:adjustRightInd/>
        <w:snapToGrid/>
        <w:spacing w:line="360" w:lineRule="auto"/>
        <w:ind w:left="420" w:leftChars="200"/>
        <w:jc w:val="left"/>
        <w:rPr>
          <w:rFonts w:ascii="Arial"/>
          <w:color w:val="auto"/>
          <w:sz w:val="21"/>
        </w:rPr>
      </w:pPr>
    </w:p>
    <w:p w14:paraId="2C2450BE">
      <w:pPr>
        <w:pStyle w:val="7"/>
        <w:spacing w:before="78" w:line="220" w:lineRule="auto"/>
        <w:rPr>
          <w:color w:val="auto"/>
          <w:spacing w:val="9"/>
          <w:sz w:val="39"/>
          <w:szCs w:val="39"/>
        </w:rPr>
      </w:pPr>
    </w:p>
    <w:p w14:paraId="45EB3D5C">
      <w:pPr>
        <w:pStyle w:val="7"/>
        <w:spacing w:before="78" w:line="220" w:lineRule="auto"/>
        <w:ind w:left="2714"/>
        <w:rPr>
          <w:color w:val="auto"/>
          <w:sz w:val="39"/>
          <w:szCs w:val="39"/>
        </w:rPr>
      </w:pPr>
      <w:r>
        <w:rPr>
          <w:color w:val="auto"/>
          <w:spacing w:val="9"/>
          <w:sz w:val="39"/>
          <w:szCs w:val="39"/>
        </w:rPr>
        <w:t>单位工程清单汇总表</w:t>
      </w:r>
    </w:p>
    <w:p w14:paraId="35C76B5D">
      <w:pPr>
        <w:spacing w:line="287" w:lineRule="auto"/>
        <w:rPr>
          <w:rFonts w:ascii="Arial"/>
          <w:color w:val="auto"/>
          <w:sz w:val="21"/>
        </w:rPr>
      </w:pPr>
    </w:p>
    <w:p w14:paraId="41E3B37A">
      <w:pPr>
        <w:spacing w:line="287" w:lineRule="auto"/>
        <w:rPr>
          <w:rFonts w:ascii="Arial"/>
          <w:color w:val="auto"/>
          <w:sz w:val="21"/>
        </w:rPr>
      </w:pPr>
    </w:p>
    <w:p w14:paraId="0B5A835A">
      <w:pPr>
        <w:pStyle w:val="7"/>
        <w:spacing w:before="69" w:line="228" w:lineRule="auto"/>
        <w:ind w:left="34"/>
        <w:rPr>
          <w:color w:val="auto"/>
          <w:sz w:val="21"/>
          <w:szCs w:val="21"/>
        </w:rPr>
      </w:pPr>
      <w:r>
        <w:rPr>
          <w:color w:val="auto"/>
          <w:spacing w:val="1"/>
          <w:sz w:val="21"/>
          <w:szCs w:val="21"/>
        </w:rPr>
        <w:t>工程名称：富县司法局业务用房修缮项目 专业/标段：房屋建筑与装饰</w:t>
      </w:r>
      <w:r>
        <w:rPr>
          <w:color w:val="auto"/>
          <w:sz w:val="21"/>
          <w:szCs w:val="21"/>
        </w:rPr>
        <w:t xml:space="preserve">工程    </w:t>
      </w:r>
      <w:r>
        <w:rPr>
          <w:color w:val="auto"/>
          <w:position w:val="-1"/>
          <w:sz w:val="21"/>
          <w:szCs w:val="21"/>
        </w:rPr>
        <w:t>第1页 共1页</w:t>
      </w:r>
    </w:p>
    <w:p w14:paraId="494501DB">
      <w:pPr>
        <w:spacing w:line="27" w:lineRule="exact"/>
        <w:rPr>
          <w:color w:val="auto"/>
        </w:rPr>
      </w:pPr>
    </w:p>
    <w:tbl>
      <w:tblPr>
        <w:tblStyle w:val="46"/>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8"/>
        <w:gridCol w:w="4593"/>
        <w:gridCol w:w="2848"/>
      </w:tblGrid>
      <w:tr w14:paraId="44435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1358" w:type="dxa"/>
            <w:vAlign w:val="top"/>
          </w:tcPr>
          <w:p w14:paraId="28D1F627">
            <w:pPr>
              <w:pStyle w:val="45"/>
              <w:spacing w:before="84" w:line="221" w:lineRule="auto"/>
              <w:ind w:left="545"/>
              <w:rPr>
                <w:color w:val="auto"/>
              </w:rPr>
            </w:pPr>
            <w:r>
              <w:rPr>
                <w:color w:val="auto"/>
                <w:spacing w:val="-2"/>
              </w:rPr>
              <w:t>序号</w:t>
            </w:r>
          </w:p>
        </w:tc>
        <w:tc>
          <w:tcPr>
            <w:tcW w:w="4593" w:type="dxa"/>
            <w:vAlign w:val="top"/>
          </w:tcPr>
          <w:p w14:paraId="4E0733B2">
            <w:pPr>
              <w:pStyle w:val="45"/>
              <w:spacing w:before="83" w:line="220" w:lineRule="auto"/>
              <w:ind w:left="2061"/>
              <w:rPr>
                <w:color w:val="auto"/>
              </w:rPr>
            </w:pPr>
            <w:r>
              <w:rPr>
                <w:color w:val="auto"/>
                <w:spacing w:val="-17"/>
              </w:rPr>
              <w:t>项</w:t>
            </w:r>
            <w:r>
              <w:rPr>
                <w:color w:val="auto"/>
                <w:spacing w:val="39"/>
              </w:rPr>
              <w:t xml:space="preserve"> </w:t>
            </w:r>
            <w:r>
              <w:rPr>
                <w:color w:val="auto"/>
                <w:spacing w:val="-17"/>
              </w:rPr>
              <w:t>目</w:t>
            </w:r>
            <w:r>
              <w:rPr>
                <w:color w:val="auto"/>
                <w:spacing w:val="4"/>
              </w:rPr>
              <w:t xml:space="preserve"> </w:t>
            </w:r>
            <w:r>
              <w:rPr>
                <w:color w:val="auto"/>
                <w:spacing w:val="-17"/>
              </w:rPr>
              <w:t>名</w:t>
            </w:r>
            <w:r>
              <w:rPr>
                <w:color w:val="auto"/>
                <w:spacing w:val="1"/>
              </w:rPr>
              <w:t xml:space="preserve"> </w:t>
            </w:r>
            <w:r>
              <w:rPr>
                <w:color w:val="auto"/>
                <w:spacing w:val="-17"/>
              </w:rPr>
              <w:t>称</w:t>
            </w:r>
          </w:p>
        </w:tc>
        <w:tc>
          <w:tcPr>
            <w:tcW w:w="2848" w:type="dxa"/>
            <w:vAlign w:val="top"/>
          </w:tcPr>
          <w:p w14:paraId="4FCAEE01">
            <w:pPr>
              <w:pStyle w:val="45"/>
              <w:spacing w:before="83" w:line="219" w:lineRule="auto"/>
              <w:ind w:left="1067"/>
              <w:rPr>
                <w:color w:val="auto"/>
              </w:rPr>
            </w:pPr>
          </w:p>
        </w:tc>
      </w:tr>
      <w:tr w14:paraId="0A57C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358" w:type="dxa"/>
            <w:vAlign w:val="top"/>
          </w:tcPr>
          <w:p w14:paraId="729D8A8E">
            <w:pPr>
              <w:pStyle w:val="45"/>
              <w:spacing w:before="99" w:line="231" w:lineRule="auto"/>
              <w:ind w:left="695"/>
              <w:rPr>
                <w:color w:val="auto"/>
              </w:rPr>
            </w:pPr>
            <w:r>
              <w:rPr>
                <w:color w:val="auto"/>
              </w:rPr>
              <w:t>1</w:t>
            </w:r>
          </w:p>
        </w:tc>
        <w:tc>
          <w:tcPr>
            <w:tcW w:w="4593" w:type="dxa"/>
            <w:vAlign w:val="top"/>
          </w:tcPr>
          <w:p w14:paraId="06F3D83E">
            <w:pPr>
              <w:pStyle w:val="45"/>
              <w:spacing w:before="79" w:line="219" w:lineRule="auto"/>
              <w:ind w:left="11"/>
              <w:rPr>
                <w:color w:val="auto"/>
              </w:rPr>
            </w:pPr>
            <w:r>
              <w:rPr>
                <w:color w:val="auto"/>
                <w:spacing w:val="1"/>
              </w:rPr>
              <w:t>分部分项工程项目费</w:t>
            </w:r>
          </w:p>
        </w:tc>
        <w:tc>
          <w:tcPr>
            <w:tcW w:w="2848" w:type="dxa"/>
            <w:vAlign w:val="top"/>
          </w:tcPr>
          <w:p w14:paraId="571E4AE9">
            <w:pPr>
              <w:pStyle w:val="45"/>
              <w:spacing w:before="99" w:line="231" w:lineRule="auto"/>
              <w:ind w:right="35"/>
              <w:jc w:val="right"/>
              <w:rPr>
                <w:color w:val="auto"/>
              </w:rPr>
            </w:pPr>
          </w:p>
        </w:tc>
      </w:tr>
      <w:tr w14:paraId="3B38B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1358" w:type="dxa"/>
            <w:vAlign w:val="top"/>
          </w:tcPr>
          <w:p w14:paraId="05F837A9">
            <w:pPr>
              <w:pStyle w:val="45"/>
              <w:spacing w:before="108" w:line="232" w:lineRule="auto"/>
              <w:ind w:left="594"/>
              <w:rPr>
                <w:color w:val="auto"/>
              </w:rPr>
            </w:pPr>
            <w:r>
              <w:rPr>
                <w:color w:val="auto"/>
                <w:spacing w:val="-6"/>
              </w:rPr>
              <w:t>1.1</w:t>
            </w:r>
          </w:p>
        </w:tc>
        <w:tc>
          <w:tcPr>
            <w:tcW w:w="4593" w:type="dxa"/>
            <w:vAlign w:val="top"/>
          </w:tcPr>
          <w:p w14:paraId="578C5D45">
            <w:pPr>
              <w:pStyle w:val="45"/>
              <w:spacing w:before="89" w:line="219" w:lineRule="auto"/>
              <w:ind w:left="11"/>
              <w:rPr>
                <w:color w:val="auto"/>
              </w:rPr>
            </w:pPr>
            <w:r>
              <w:rPr>
                <w:color w:val="auto"/>
                <w:spacing w:val="2"/>
              </w:rPr>
              <w:t>其中：建筑工人社保费用</w:t>
            </w:r>
          </w:p>
        </w:tc>
        <w:tc>
          <w:tcPr>
            <w:tcW w:w="2848" w:type="dxa"/>
            <w:vAlign w:val="top"/>
          </w:tcPr>
          <w:p w14:paraId="189173EB">
            <w:pPr>
              <w:pStyle w:val="45"/>
              <w:spacing w:before="108" w:line="232" w:lineRule="auto"/>
              <w:ind w:right="20"/>
              <w:jc w:val="right"/>
              <w:rPr>
                <w:color w:val="auto"/>
              </w:rPr>
            </w:pPr>
          </w:p>
        </w:tc>
      </w:tr>
      <w:tr w14:paraId="10E3B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1358" w:type="dxa"/>
            <w:vAlign w:val="top"/>
          </w:tcPr>
          <w:p w14:paraId="29E518EC">
            <w:pPr>
              <w:pStyle w:val="45"/>
              <w:spacing w:before="98" w:line="232" w:lineRule="auto"/>
              <w:ind w:left="695"/>
              <w:rPr>
                <w:color w:val="auto"/>
              </w:rPr>
            </w:pPr>
            <w:r>
              <w:rPr>
                <w:color w:val="auto"/>
              </w:rPr>
              <w:t>2</w:t>
            </w:r>
          </w:p>
        </w:tc>
        <w:tc>
          <w:tcPr>
            <w:tcW w:w="4593" w:type="dxa"/>
            <w:vAlign w:val="top"/>
          </w:tcPr>
          <w:p w14:paraId="7CF8CACF">
            <w:pPr>
              <w:pStyle w:val="45"/>
              <w:spacing w:before="79" w:line="220" w:lineRule="auto"/>
              <w:ind w:left="11"/>
              <w:rPr>
                <w:color w:val="auto"/>
              </w:rPr>
            </w:pPr>
            <w:r>
              <w:rPr>
                <w:color w:val="auto"/>
                <w:spacing w:val="2"/>
              </w:rPr>
              <w:t>措施项目费</w:t>
            </w:r>
          </w:p>
        </w:tc>
        <w:tc>
          <w:tcPr>
            <w:tcW w:w="2848" w:type="dxa"/>
            <w:vAlign w:val="top"/>
          </w:tcPr>
          <w:p w14:paraId="05DF1373">
            <w:pPr>
              <w:pStyle w:val="45"/>
              <w:spacing w:before="98" w:line="232" w:lineRule="auto"/>
              <w:ind w:right="35"/>
              <w:jc w:val="right"/>
              <w:rPr>
                <w:color w:val="auto"/>
              </w:rPr>
            </w:pPr>
          </w:p>
        </w:tc>
      </w:tr>
      <w:tr w14:paraId="0D864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358" w:type="dxa"/>
            <w:vAlign w:val="top"/>
          </w:tcPr>
          <w:p w14:paraId="1CF536FB">
            <w:pPr>
              <w:pStyle w:val="45"/>
              <w:spacing w:before="98" w:line="232" w:lineRule="auto"/>
              <w:ind w:left="594"/>
              <w:rPr>
                <w:color w:val="auto"/>
              </w:rPr>
            </w:pPr>
            <w:r>
              <w:rPr>
                <w:color w:val="auto"/>
                <w:spacing w:val="-3"/>
              </w:rPr>
              <w:t>2.1</w:t>
            </w:r>
          </w:p>
        </w:tc>
        <w:tc>
          <w:tcPr>
            <w:tcW w:w="4593" w:type="dxa"/>
            <w:vAlign w:val="top"/>
          </w:tcPr>
          <w:p w14:paraId="48CD3434">
            <w:pPr>
              <w:pStyle w:val="45"/>
              <w:spacing w:before="79" w:line="220" w:lineRule="auto"/>
              <w:ind w:left="11"/>
              <w:rPr>
                <w:color w:val="auto"/>
              </w:rPr>
            </w:pPr>
            <w:r>
              <w:rPr>
                <w:color w:val="auto"/>
                <w:spacing w:val="1"/>
              </w:rPr>
              <w:t>专业措施项目费</w:t>
            </w:r>
          </w:p>
        </w:tc>
        <w:tc>
          <w:tcPr>
            <w:tcW w:w="2848" w:type="dxa"/>
            <w:vAlign w:val="top"/>
          </w:tcPr>
          <w:p w14:paraId="6C38FEDD">
            <w:pPr>
              <w:pStyle w:val="45"/>
              <w:spacing w:before="98" w:line="232" w:lineRule="auto"/>
              <w:ind w:right="23"/>
              <w:jc w:val="right"/>
              <w:rPr>
                <w:color w:val="auto"/>
              </w:rPr>
            </w:pPr>
          </w:p>
        </w:tc>
      </w:tr>
      <w:tr w14:paraId="06D75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358" w:type="dxa"/>
            <w:vAlign w:val="top"/>
          </w:tcPr>
          <w:p w14:paraId="2D47164F">
            <w:pPr>
              <w:pStyle w:val="45"/>
              <w:spacing w:before="108" w:line="231" w:lineRule="auto"/>
              <w:ind w:left="495"/>
              <w:rPr>
                <w:color w:val="auto"/>
              </w:rPr>
            </w:pPr>
            <w:r>
              <w:rPr>
                <w:color w:val="auto"/>
                <w:spacing w:val="-2"/>
              </w:rPr>
              <w:t>2.1.1</w:t>
            </w:r>
          </w:p>
        </w:tc>
        <w:tc>
          <w:tcPr>
            <w:tcW w:w="4593" w:type="dxa"/>
            <w:vAlign w:val="top"/>
          </w:tcPr>
          <w:p w14:paraId="443A9631">
            <w:pPr>
              <w:pStyle w:val="45"/>
              <w:spacing w:before="89" w:line="219" w:lineRule="auto"/>
              <w:ind w:left="11"/>
              <w:rPr>
                <w:color w:val="auto"/>
              </w:rPr>
            </w:pPr>
            <w:r>
              <w:rPr>
                <w:color w:val="auto"/>
                <w:spacing w:val="2"/>
              </w:rPr>
              <w:t>其中：建筑工人社保费用</w:t>
            </w:r>
          </w:p>
        </w:tc>
        <w:tc>
          <w:tcPr>
            <w:tcW w:w="2848" w:type="dxa"/>
            <w:vAlign w:val="top"/>
          </w:tcPr>
          <w:p w14:paraId="6A0A179B">
            <w:pPr>
              <w:pStyle w:val="45"/>
              <w:spacing w:before="108" w:line="231" w:lineRule="auto"/>
              <w:ind w:right="23"/>
              <w:jc w:val="right"/>
              <w:rPr>
                <w:color w:val="auto"/>
              </w:rPr>
            </w:pPr>
          </w:p>
        </w:tc>
      </w:tr>
      <w:tr w14:paraId="74743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1358" w:type="dxa"/>
            <w:vAlign w:val="top"/>
          </w:tcPr>
          <w:p w14:paraId="382EAF65">
            <w:pPr>
              <w:pStyle w:val="45"/>
              <w:spacing w:before="99" w:line="231" w:lineRule="auto"/>
              <w:ind w:left="594"/>
              <w:rPr>
                <w:color w:val="auto"/>
              </w:rPr>
            </w:pPr>
            <w:r>
              <w:rPr>
                <w:color w:val="auto"/>
                <w:spacing w:val="-3"/>
              </w:rPr>
              <w:t>2.2</w:t>
            </w:r>
          </w:p>
        </w:tc>
        <w:tc>
          <w:tcPr>
            <w:tcW w:w="4593" w:type="dxa"/>
            <w:vAlign w:val="top"/>
          </w:tcPr>
          <w:p w14:paraId="082927AC">
            <w:pPr>
              <w:pStyle w:val="45"/>
              <w:spacing w:before="80" w:line="220" w:lineRule="auto"/>
              <w:ind w:left="11"/>
              <w:rPr>
                <w:color w:val="auto"/>
              </w:rPr>
            </w:pPr>
            <w:r>
              <w:rPr>
                <w:color w:val="auto"/>
                <w:spacing w:val="2"/>
              </w:rPr>
              <w:t>通用措施费</w:t>
            </w:r>
          </w:p>
        </w:tc>
        <w:tc>
          <w:tcPr>
            <w:tcW w:w="2848" w:type="dxa"/>
            <w:vAlign w:val="top"/>
          </w:tcPr>
          <w:p w14:paraId="2C923CC9">
            <w:pPr>
              <w:pStyle w:val="45"/>
              <w:spacing w:before="99" w:line="231" w:lineRule="auto"/>
              <w:ind w:right="26"/>
              <w:jc w:val="right"/>
              <w:rPr>
                <w:color w:val="auto"/>
              </w:rPr>
            </w:pPr>
          </w:p>
        </w:tc>
      </w:tr>
      <w:tr w14:paraId="052D0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358" w:type="dxa"/>
            <w:vAlign w:val="top"/>
          </w:tcPr>
          <w:p w14:paraId="142CD959">
            <w:pPr>
              <w:pStyle w:val="45"/>
              <w:spacing w:before="109" w:line="230" w:lineRule="auto"/>
              <w:ind w:left="495"/>
              <w:rPr>
                <w:color w:val="auto"/>
              </w:rPr>
            </w:pPr>
            <w:r>
              <w:rPr>
                <w:color w:val="auto"/>
                <w:spacing w:val="-2"/>
              </w:rPr>
              <w:t>2.2.1</w:t>
            </w:r>
          </w:p>
        </w:tc>
        <w:tc>
          <w:tcPr>
            <w:tcW w:w="4593" w:type="dxa"/>
            <w:vAlign w:val="top"/>
          </w:tcPr>
          <w:p w14:paraId="5D38C71B">
            <w:pPr>
              <w:pStyle w:val="45"/>
              <w:spacing w:before="90" w:line="219" w:lineRule="auto"/>
              <w:ind w:left="11"/>
              <w:rPr>
                <w:color w:val="auto"/>
              </w:rPr>
            </w:pPr>
            <w:r>
              <w:rPr>
                <w:color w:val="auto"/>
                <w:spacing w:val="1"/>
              </w:rPr>
              <w:t>安全文明施工措施费</w:t>
            </w:r>
          </w:p>
        </w:tc>
        <w:tc>
          <w:tcPr>
            <w:tcW w:w="2848" w:type="dxa"/>
            <w:vAlign w:val="top"/>
          </w:tcPr>
          <w:p w14:paraId="7339F6E8">
            <w:pPr>
              <w:pStyle w:val="45"/>
              <w:spacing w:before="109" w:line="230" w:lineRule="auto"/>
              <w:ind w:right="25"/>
              <w:jc w:val="right"/>
              <w:rPr>
                <w:color w:val="auto"/>
              </w:rPr>
            </w:pPr>
          </w:p>
        </w:tc>
      </w:tr>
      <w:tr w14:paraId="7D935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358" w:type="dxa"/>
            <w:vAlign w:val="top"/>
          </w:tcPr>
          <w:p w14:paraId="659F7599">
            <w:pPr>
              <w:pStyle w:val="45"/>
              <w:spacing w:before="100" w:line="230" w:lineRule="auto"/>
              <w:ind w:left="495"/>
              <w:rPr>
                <w:color w:val="auto"/>
              </w:rPr>
            </w:pPr>
            <w:r>
              <w:rPr>
                <w:color w:val="auto"/>
                <w:spacing w:val="-2"/>
              </w:rPr>
              <w:t>2.2.2</w:t>
            </w:r>
          </w:p>
        </w:tc>
        <w:tc>
          <w:tcPr>
            <w:tcW w:w="4593" w:type="dxa"/>
            <w:vAlign w:val="top"/>
          </w:tcPr>
          <w:p w14:paraId="6D1F5767">
            <w:pPr>
              <w:pStyle w:val="45"/>
              <w:spacing w:before="81" w:line="219" w:lineRule="auto"/>
              <w:ind w:left="11"/>
              <w:rPr>
                <w:color w:val="auto"/>
              </w:rPr>
            </w:pPr>
            <w:r>
              <w:rPr>
                <w:color w:val="auto"/>
                <w:spacing w:val="1"/>
              </w:rPr>
              <w:t>冬雨季施工增加费</w:t>
            </w:r>
          </w:p>
        </w:tc>
        <w:tc>
          <w:tcPr>
            <w:tcW w:w="2848" w:type="dxa"/>
            <w:vAlign w:val="top"/>
          </w:tcPr>
          <w:p w14:paraId="7A4DC5F1">
            <w:pPr>
              <w:pStyle w:val="45"/>
              <w:spacing w:before="100" w:line="230" w:lineRule="auto"/>
              <w:ind w:right="25"/>
              <w:jc w:val="right"/>
              <w:rPr>
                <w:color w:val="auto"/>
              </w:rPr>
            </w:pPr>
          </w:p>
        </w:tc>
      </w:tr>
      <w:tr w14:paraId="2124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1358" w:type="dxa"/>
            <w:vAlign w:val="top"/>
          </w:tcPr>
          <w:p w14:paraId="1C61C916">
            <w:pPr>
              <w:pStyle w:val="45"/>
              <w:spacing w:before="110" w:line="230" w:lineRule="auto"/>
              <w:ind w:left="495"/>
              <w:rPr>
                <w:color w:val="auto"/>
              </w:rPr>
            </w:pPr>
            <w:r>
              <w:rPr>
                <w:color w:val="auto"/>
                <w:spacing w:val="-2"/>
              </w:rPr>
              <w:t>2.2.3</w:t>
            </w:r>
          </w:p>
        </w:tc>
        <w:tc>
          <w:tcPr>
            <w:tcW w:w="4593" w:type="dxa"/>
            <w:vAlign w:val="top"/>
          </w:tcPr>
          <w:p w14:paraId="6F85609A">
            <w:pPr>
              <w:pStyle w:val="45"/>
              <w:spacing w:before="91" w:line="219" w:lineRule="auto"/>
              <w:ind w:left="11"/>
              <w:rPr>
                <w:color w:val="auto"/>
              </w:rPr>
            </w:pPr>
            <w:r>
              <w:rPr>
                <w:color w:val="auto"/>
                <w:spacing w:val="1"/>
              </w:rPr>
              <w:t>夜间施工增加费</w:t>
            </w:r>
          </w:p>
        </w:tc>
        <w:tc>
          <w:tcPr>
            <w:tcW w:w="2848" w:type="dxa"/>
            <w:vAlign w:val="top"/>
          </w:tcPr>
          <w:p w14:paraId="27D2E1A1">
            <w:pPr>
              <w:pStyle w:val="45"/>
              <w:spacing w:before="110" w:line="230" w:lineRule="auto"/>
              <w:ind w:right="23"/>
              <w:jc w:val="right"/>
              <w:rPr>
                <w:color w:val="auto"/>
              </w:rPr>
            </w:pPr>
          </w:p>
        </w:tc>
      </w:tr>
      <w:tr w14:paraId="20D74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1358" w:type="dxa"/>
            <w:vAlign w:val="top"/>
          </w:tcPr>
          <w:p w14:paraId="74B2844A">
            <w:pPr>
              <w:pStyle w:val="45"/>
              <w:spacing w:before="100" w:line="230" w:lineRule="auto"/>
              <w:ind w:left="495"/>
              <w:rPr>
                <w:color w:val="auto"/>
              </w:rPr>
            </w:pPr>
            <w:r>
              <w:rPr>
                <w:color w:val="auto"/>
                <w:spacing w:val="-2"/>
              </w:rPr>
              <w:t>2.2.4</w:t>
            </w:r>
          </w:p>
        </w:tc>
        <w:tc>
          <w:tcPr>
            <w:tcW w:w="4593" w:type="dxa"/>
            <w:vAlign w:val="top"/>
          </w:tcPr>
          <w:p w14:paraId="6A0DA90D">
            <w:pPr>
              <w:pStyle w:val="45"/>
              <w:spacing w:before="81" w:line="219" w:lineRule="auto"/>
              <w:ind w:left="11"/>
              <w:rPr>
                <w:color w:val="auto"/>
              </w:rPr>
            </w:pPr>
            <w:r>
              <w:rPr>
                <w:color w:val="auto"/>
                <w:spacing w:val="2"/>
              </w:rPr>
              <w:t>二次搬运费</w:t>
            </w:r>
          </w:p>
        </w:tc>
        <w:tc>
          <w:tcPr>
            <w:tcW w:w="2848" w:type="dxa"/>
            <w:vAlign w:val="top"/>
          </w:tcPr>
          <w:p w14:paraId="2EE60C82">
            <w:pPr>
              <w:pStyle w:val="45"/>
              <w:spacing w:before="100" w:line="230" w:lineRule="auto"/>
              <w:ind w:right="25"/>
              <w:jc w:val="right"/>
              <w:rPr>
                <w:color w:val="auto"/>
              </w:rPr>
            </w:pPr>
          </w:p>
        </w:tc>
      </w:tr>
      <w:tr w14:paraId="7DD60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358" w:type="dxa"/>
            <w:vAlign w:val="top"/>
          </w:tcPr>
          <w:p w14:paraId="7567737A">
            <w:pPr>
              <w:pStyle w:val="45"/>
              <w:spacing w:before="110" w:line="229" w:lineRule="auto"/>
              <w:ind w:left="495"/>
              <w:rPr>
                <w:color w:val="auto"/>
              </w:rPr>
            </w:pPr>
            <w:r>
              <w:rPr>
                <w:color w:val="auto"/>
                <w:spacing w:val="-2"/>
              </w:rPr>
              <w:t>2.2.5</w:t>
            </w:r>
          </w:p>
        </w:tc>
        <w:tc>
          <w:tcPr>
            <w:tcW w:w="4593" w:type="dxa"/>
            <w:vAlign w:val="top"/>
          </w:tcPr>
          <w:p w14:paraId="2C54DF94">
            <w:pPr>
              <w:pStyle w:val="45"/>
              <w:spacing w:before="91" w:line="220" w:lineRule="auto"/>
              <w:ind w:left="11"/>
              <w:rPr>
                <w:color w:val="auto"/>
              </w:rPr>
            </w:pPr>
            <w:r>
              <w:rPr>
                <w:color w:val="auto"/>
                <w:spacing w:val="1"/>
              </w:rPr>
              <w:t>测量放线定位复测费</w:t>
            </w:r>
          </w:p>
        </w:tc>
        <w:tc>
          <w:tcPr>
            <w:tcW w:w="2848" w:type="dxa"/>
            <w:vAlign w:val="top"/>
          </w:tcPr>
          <w:p w14:paraId="3ACB0F3C">
            <w:pPr>
              <w:pStyle w:val="45"/>
              <w:spacing w:before="110" w:line="229" w:lineRule="auto"/>
              <w:ind w:right="23"/>
              <w:jc w:val="right"/>
              <w:rPr>
                <w:color w:val="auto"/>
              </w:rPr>
            </w:pPr>
          </w:p>
        </w:tc>
      </w:tr>
      <w:tr w14:paraId="5AB06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358" w:type="dxa"/>
            <w:vAlign w:val="top"/>
          </w:tcPr>
          <w:p w14:paraId="005DEBF5">
            <w:pPr>
              <w:pStyle w:val="45"/>
              <w:spacing w:before="101" w:line="229" w:lineRule="auto"/>
              <w:ind w:left="695"/>
              <w:rPr>
                <w:color w:val="auto"/>
              </w:rPr>
            </w:pPr>
            <w:r>
              <w:rPr>
                <w:color w:val="auto"/>
              </w:rPr>
              <w:t>3</w:t>
            </w:r>
          </w:p>
        </w:tc>
        <w:tc>
          <w:tcPr>
            <w:tcW w:w="4593" w:type="dxa"/>
            <w:vAlign w:val="top"/>
          </w:tcPr>
          <w:p w14:paraId="629E6A30">
            <w:pPr>
              <w:pStyle w:val="45"/>
              <w:spacing w:before="82" w:line="220" w:lineRule="auto"/>
              <w:ind w:left="11"/>
              <w:rPr>
                <w:color w:val="auto"/>
              </w:rPr>
            </w:pPr>
            <w:r>
              <w:rPr>
                <w:color w:val="auto"/>
                <w:spacing w:val="2"/>
              </w:rPr>
              <w:t>其他项目费</w:t>
            </w:r>
          </w:p>
        </w:tc>
        <w:tc>
          <w:tcPr>
            <w:tcW w:w="2848" w:type="dxa"/>
            <w:vAlign w:val="top"/>
          </w:tcPr>
          <w:p w14:paraId="3EA54B16">
            <w:pPr>
              <w:rPr>
                <w:rFonts w:ascii="Arial"/>
                <w:color w:val="auto"/>
                <w:sz w:val="21"/>
              </w:rPr>
            </w:pPr>
          </w:p>
        </w:tc>
      </w:tr>
      <w:tr w14:paraId="1C2B2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358" w:type="dxa"/>
            <w:vAlign w:val="top"/>
          </w:tcPr>
          <w:p w14:paraId="2018D45D">
            <w:pPr>
              <w:pStyle w:val="45"/>
              <w:spacing w:before="101" w:line="229" w:lineRule="auto"/>
              <w:ind w:left="594"/>
              <w:rPr>
                <w:color w:val="auto"/>
              </w:rPr>
            </w:pPr>
            <w:r>
              <w:rPr>
                <w:color w:val="auto"/>
                <w:spacing w:val="-3"/>
              </w:rPr>
              <w:t>3.1</w:t>
            </w:r>
          </w:p>
        </w:tc>
        <w:tc>
          <w:tcPr>
            <w:tcW w:w="4593" w:type="dxa"/>
            <w:vAlign w:val="top"/>
          </w:tcPr>
          <w:p w14:paraId="4E769185">
            <w:pPr>
              <w:pStyle w:val="45"/>
              <w:spacing w:before="82" w:line="219" w:lineRule="auto"/>
              <w:ind w:left="11"/>
              <w:rPr>
                <w:color w:val="auto"/>
              </w:rPr>
            </w:pPr>
            <w:r>
              <w:rPr>
                <w:color w:val="auto"/>
                <w:spacing w:val="1"/>
              </w:rPr>
              <w:t>暂列金额</w:t>
            </w:r>
          </w:p>
        </w:tc>
        <w:tc>
          <w:tcPr>
            <w:tcW w:w="2848" w:type="dxa"/>
            <w:vAlign w:val="top"/>
          </w:tcPr>
          <w:p w14:paraId="1B90C24C">
            <w:pPr>
              <w:rPr>
                <w:rFonts w:ascii="Arial"/>
                <w:color w:val="auto"/>
                <w:sz w:val="21"/>
              </w:rPr>
            </w:pPr>
          </w:p>
        </w:tc>
      </w:tr>
      <w:tr w14:paraId="2A0CB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1358" w:type="dxa"/>
            <w:vAlign w:val="top"/>
          </w:tcPr>
          <w:p w14:paraId="58A5CC56">
            <w:pPr>
              <w:pStyle w:val="45"/>
              <w:spacing w:before="112" w:line="228" w:lineRule="auto"/>
              <w:ind w:left="594"/>
              <w:rPr>
                <w:color w:val="auto"/>
              </w:rPr>
            </w:pPr>
            <w:r>
              <w:rPr>
                <w:color w:val="auto"/>
                <w:spacing w:val="-3"/>
              </w:rPr>
              <w:t>3.2</w:t>
            </w:r>
          </w:p>
        </w:tc>
        <w:tc>
          <w:tcPr>
            <w:tcW w:w="4593" w:type="dxa"/>
            <w:vAlign w:val="top"/>
          </w:tcPr>
          <w:p w14:paraId="5E3EAD3B">
            <w:pPr>
              <w:pStyle w:val="45"/>
              <w:spacing w:before="90" w:line="218" w:lineRule="auto"/>
              <w:ind w:left="11"/>
              <w:rPr>
                <w:color w:val="auto"/>
              </w:rPr>
            </w:pPr>
            <w:r>
              <w:rPr>
                <w:color w:val="auto"/>
                <w:spacing w:val="-2"/>
              </w:rPr>
              <w:t>专业工程暂估价</w:t>
            </w:r>
          </w:p>
        </w:tc>
        <w:tc>
          <w:tcPr>
            <w:tcW w:w="2848" w:type="dxa"/>
            <w:vAlign w:val="top"/>
          </w:tcPr>
          <w:p w14:paraId="60F9D504">
            <w:pPr>
              <w:rPr>
                <w:rFonts w:ascii="Arial"/>
                <w:color w:val="auto"/>
                <w:sz w:val="21"/>
              </w:rPr>
            </w:pPr>
          </w:p>
        </w:tc>
      </w:tr>
      <w:tr w14:paraId="126A9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358" w:type="dxa"/>
            <w:vAlign w:val="top"/>
          </w:tcPr>
          <w:p w14:paraId="6A54F072">
            <w:pPr>
              <w:pStyle w:val="45"/>
              <w:spacing w:before="113" w:line="228" w:lineRule="auto"/>
              <w:ind w:left="594"/>
              <w:rPr>
                <w:color w:val="auto"/>
              </w:rPr>
            </w:pPr>
            <w:r>
              <w:rPr>
                <w:color w:val="auto"/>
                <w:spacing w:val="-3"/>
              </w:rPr>
              <w:t>3.3</w:t>
            </w:r>
          </w:p>
        </w:tc>
        <w:tc>
          <w:tcPr>
            <w:tcW w:w="4593" w:type="dxa"/>
            <w:vAlign w:val="top"/>
          </w:tcPr>
          <w:p w14:paraId="27D878AB">
            <w:pPr>
              <w:pStyle w:val="45"/>
              <w:spacing w:before="94" w:line="221" w:lineRule="auto"/>
              <w:ind w:left="11"/>
              <w:rPr>
                <w:color w:val="auto"/>
              </w:rPr>
            </w:pPr>
            <w:r>
              <w:rPr>
                <w:color w:val="auto"/>
                <w:spacing w:val="-2"/>
              </w:rPr>
              <w:t>计日工</w:t>
            </w:r>
          </w:p>
        </w:tc>
        <w:tc>
          <w:tcPr>
            <w:tcW w:w="2848" w:type="dxa"/>
            <w:vAlign w:val="top"/>
          </w:tcPr>
          <w:p w14:paraId="674732A2">
            <w:pPr>
              <w:rPr>
                <w:rFonts w:ascii="Arial"/>
                <w:color w:val="auto"/>
                <w:sz w:val="21"/>
              </w:rPr>
            </w:pPr>
          </w:p>
        </w:tc>
      </w:tr>
      <w:tr w14:paraId="0C5E2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8" w:hRule="atLeast"/>
        </w:trPr>
        <w:tc>
          <w:tcPr>
            <w:tcW w:w="1358" w:type="dxa"/>
            <w:vAlign w:val="top"/>
          </w:tcPr>
          <w:p w14:paraId="79759FF6">
            <w:pPr>
              <w:pStyle w:val="45"/>
              <w:spacing w:before="103" w:line="228" w:lineRule="auto"/>
              <w:ind w:left="594"/>
              <w:rPr>
                <w:color w:val="auto"/>
              </w:rPr>
            </w:pPr>
            <w:r>
              <w:rPr>
                <w:color w:val="auto"/>
                <w:spacing w:val="-3"/>
              </w:rPr>
              <w:t>3.4</w:t>
            </w:r>
          </w:p>
        </w:tc>
        <w:tc>
          <w:tcPr>
            <w:tcW w:w="4593" w:type="dxa"/>
            <w:vAlign w:val="top"/>
          </w:tcPr>
          <w:p w14:paraId="4B5E2A7D">
            <w:pPr>
              <w:pStyle w:val="45"/>
              <w:spacing w:before="83" w:line="219" w:lineRule="auto"/>
              <w:ind w:left="11"/>
              <w:rPr>
                <w:color w:val="auto"/>
              </w:rPr>
            </w:pPr>
            <w:r>
              <w:rPr>
                <w:color w:val="auto"/>
                <w:spacing w:val="2"/>
              </w:rPr>
              <w:t>总承包服务费</w:t>
            </w:r>
          </w:p>
        </w:tc>
        <w:tc>
          <w:tcPr>
            <w:tcW w:w="2848" w:type="dxa"/>
            <w:vAlign w:val="top"/>
          </w:tcPr>
          <w:p w14:paraId="1CC6EDD2">
            <w:pPr>
              <w:rPr>
                <w:rFonts w:ascii="Arial"/>
                <w:color w:val="auto"/>
                <w:sz w:val="21"/>
              </w:rPr>
            </w:pPr>
          </w:p>
        </w:tc>
      </w:tr>
      <w:tr w14:paraId="032D1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358" w:type="dxa"/>
            <w:vAlign w:val="top"/>
          </w:tcPr>
          <w:p w14:paraId="1D47FB4A">
            <w:pPr>
              <w:pStyle w:val="45"/>
              <w:spacing w:before="113" w:line="227" w:lineRule="auto"/>
              <w:ind w:left="495"/>
              <w:rPr>
                <w:color w:val="auto"/>
              </w:rPr>
            </w:pPr>
            <w:r>
              <w:rPr>
                <w:color w:val="auto"/>
                <w:spacing w:val="-2"/>
              </w:rPr>
              <w:t>3.4.1</w:t>
            </w:r>
          </w:p>
        </w:tc>
        <w:tc>
          <w:tcPr>
            <w:tcW w:w="4593" w:type="dxa"/>
            <w:vAlign w:val="top"/>
          </w:tcPr>
          <w:p w14:paraId="4A039D93">
            <w:pPr>
              <w:pStyle w:val="45"/>
              <w:spacing w:before="91" w:line="219" w:lineRule="auto"/>
              <w:ind w:left="11"/>
              <w:rPr>
                <w:color w:val="auto"/>
              </w:rPr>
            </w:pPr>
            <w:r>
              <w:rPr>
                <w:color w:val="auto"/>
                <w:spacing w:val="1"/>
              </w:rPr>
              <w:t>发包人提供材料保管费</w:t>
            </w:r>
          </w:p>
        </w:tc>
        <w:tc>
          <w:tcPr>
            <w:tcW w:w="2848" w:type="dxa"/>
            <w:vAlign w:val="top"/>
          </w:tcPr>
          <w:p w14:paraId="0D3E36C0">
            <w:pPr>
              <w:rPr>
                <w:rFonts w:ascii="Arial"/>
                <w:color w:val="auto"/>
                <w:sz w:val="21"/>
              </w:rPr>
            </w:pPr>
          </w:p>
        </w:tc>
      </w:tr>
      <w:tr w14:paraId="756BB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358" w:type="dxa"/>
            <w:vAlign w:val="top"/>
          </w:tcPr>
          <w:p w14:paraId="45BBD4BA">
            <w:pPr>
              <w:pStyle w:val="45"/>
              <w:spacing w:before="104" w:line="227" w:lineRule="auto"/>
              <w:ind w:left="495"/>
              <w:rPr>
                <w:color w:val="auto"/>
              </w:rPr>
            </w:pPr>
            <w:r>
              <w:rPr>
                <w:color w:val="auto"/>
                <w:spacing w:val="-2"/>
              </w:rPr>
              <w:t>3.4.2</w:t>
            </w:r>
          </w:p>
        </w:tc>
        <w:tc>
          <w:tcPr>
            <w:tcW w:w="4593" w:type="dxa"/>
            <w:vAlign w:val="top"/>
          </w:tcPr>
          <w:p w14:paraId="6F1D8A2D">
            <w:pPr>
              <w:pStyle w:val="45"/>
              <w:spacing w:before="84" w:line="219" w:lineRule="auto"/>
              <w:ind w:left="11"/>
              <w:rPr>
                <w:color w:val="auto"/>
              </w:rPr>
            </w:pPr>
            <w:r>
              <w:rPr>
                <w:color w:val="auto"/>
              </w:rPr>
              <w:t>发包人发包专业工程的总承包服务费</w:t>
            </w:r>
          </w:p>
        </w:tc>
        <w:tc>
          <w:tcPr>
            <w:tcW w:w="2848" w:type="dxa"/>
            <w:vAlign w:val="top"/>
          </w:tcPr>
          <w:p w14:paraId="1B4A15E3">
            <w:pPr>
              <w:rPr>
                <w:rFonts w:ascii="Arial"/>
                <w:color w:val="auto"/>
                <w:sz w:val="21"/>
              </w:rPr>
            </w:pPr>
          </w:p>
        </w:tc>
      </w:tr>
      <w:tr w14:paraId="2C9C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358" w:type="dxa"/>
            <w:vAlign w:val="top"/>
          </w:tcPr>
          <w:p w14:paraId="3E951CA3">
            <w:pPr>
              <w:pStyle w:val="45"/>
              <w:spacing w:before="104" w:line="227" w:lineRule="auto"/>
              <w:ind w:left="594"/>
              <w:rPr>
                <w:color w:val="auto"/>
              </w:rPr>
            </w:pPr>
            <w:r>
              <w:rPr>
                <w:color w:val="auto"/>
                <w:spacing w:val="-3"/>
              </w:rPr>
              <w:t>3.5</w:t>
            </w:r>
          </w:p>
        </w:tc>
        <w:tc>
          <w:tcPr>
            <w:tcW w:w="4593" w:type="dxa"/>
            <w:vAlign w:val="top"/>
          </w:tcPr>
          <w:p w14:paraId="09809775">
            <w:pPr>
              <w:pStyle w:val="45"/>
              <w:spacing w:before="84" w:line="219" w:lineRule="auto"/>
              <w:ind w:left="11"/>
              <w:rPr>
                <w:color w:val="auto"/>
              </w:rPr>
            </w:pPr>
            <w:r>
              <w:rPr>
                <w:color w:val="auto"/>
                <w:spacing w:val="-1"/>
              </w:rPr>
              <w:t>优质工程增加费</w:t>
            </w:r>
          </w:p>
        </w:tc>
        <w:tc>
          <w:tcPr>
            <w:tcW w:w="2848" w:type="dxa"/>
            <w:vAlign w:val="top"/>
          </w:tcPr>
          <w:p w14:paraId="6587DA39">
            <w:pPr>
              <w:rPr>
                <w:rFonts w:ascii="Arial"/>
                <w:color w:val="auto"/>
                <w:sz w:val="21"/>
              </w:rPr>
            </w:pPr>
          </w:p>
        </w:tc>
      </w:tr>
      <w:tr w14:paraId="72D72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1358" w:type="dxa"/>
            <w:vAlign w:val="top"/>
          </w:tcPr>
          <w:p w14:paraId="4AD85768">
            <w:pPr>
              <w:pStyle w:val="45"/>
              <w:spacing w:before="114" w:line="226" w:lineRule="auto"/>
              <w:ind w:left="594"/>
              <w:rPr>
                <w:color w:val="auto"/>
              </w:rPr>
            </w:pPr>
            <w:r>
              <w:rPr>
                <w:color w:val="auto"/>
                <w:spacing w:val="-3"/>
              </w:rPr>
              <w:t>3.6</w:t>
            </w:r>
          </w:p>
        </w:tc>
        <w:tc>
          <w:tcPr>
            <w:tcW w:w="4593" w:type="dxa"/>
            <w:vAlign w:val="top"/>
          </w:tcPr>
          <w:p w14:paraId="416EF4A5">
            <w:pPr>
              <w:pStyle w:val="45"/>
              <w:spacing w:before="94" w:line="220" w:lineRule="auto"/>
              <w:ind w:left="11"/>
              <w:rPr>
                <w:color w:val="auto"/>
              </w:rPr>
            </w:pPr>
            <w:r>
              <w:rPr>
                <w:color w:val="auto"/>
                <w:spacing w:val="1"/>
              </w:rPr>
              <w:t>智慧工地增加费</w:t>
            </w:r>
          </w:p>
        </w:tc>
        <w:tc>
          <w:tcPr>
            <w:tcW w:w="2848" w:type="dxa"/>
            <w:vAlign w:val="top"/>
          </w:tcPr>
          <w:p w14:paraId="0D985B43">
            <w:pPr>
              <w:rPr>
                <w:rFonts w:ascii="Arial"/>
                <w:color w:val="auto"/>
                <w:sz w:val="21"/>
              </w:rPr>
            </w:pPr>
          </w:p>
        </w:tc>
      </w:tr>
      <w:tr w14:paraId="0801B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358" w:type="dxa"/>
            <w:vAlign w:val="top"/>
          </w:tcPr>
          <w:p w14:paraId="22DC5303">
            <w:pPr>
              <w:pStyle w:val="45"/>
              <w:spacing w:before="105" w:line="226" w:lineRule="auto"/>
              <w:ind w:left="695"/>
              <w:rPr>
                <w:color w:val="auto"/>
              </w:rPr>
            </w:pPr>
            <w:r>
              <w:rPr>
                <w:color w:val="auto"/>
              </w:rPr>
              <w:t>4</w:t>
            </w:r>
          </w:p>
        </w:tc>
        <w:tc>
          <w:tcPr>
            <w:tcW w:w="4593" w:type="dxa"/>
            <w:vAlign w:val="top"/>
          </w:tcPr>
          <w:p w14:paraId="5A5C6E9F">
            <w:pPr>
              <w:pStyle w:val="45"/>
              <w:spacing w:before="83" w:line="218" w:lineRule="auto"/>
              <w:ind w:left="11"/>
              <w:rPr>
                <w:color w:val="auto"/>
              </w:rPr>
            </w:pPr>
            <w:r>
              <w:rPr>
                <w:color w:val="auto"/>
                <w:spacing w:val="-1"/>
              </w:rPr>
              <w:t>税前工程造价</w:t>
            </w:r>
          </w:p>
        </w:tc>
        <w:tc>
          <w:tcPr>
            <w:tcW w:w="2848" w:type="dxa"/>
            <w:vAlign w:val="top"/>
          </w:tcPr>
          <w:p w14:paraId="0E047405">
            <w:pPr>
              <w:pStyle w:val="45"/>
              <w:spacing w:before="105" w:line="226" w:lineRule="auto"/>
              <w:ind w:right="35"/>
              <w:jc w:val="right"/>
              <w:rPr>
                <w:color w:val="auto"/>
              </w:rPr>
            </w:pPr>
          </w:p>
        </w:tc>
      </w:tr>
      <w:tr w14:paraId="5D623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1358" w:type="dxa"/>
            <w:vAlign w:val="top"/>
          </w:tcPr>
          <w:p w14:paraId="6E82AFC0">
            <w:pPr>
              <w:pStyle w:val="45"/>
              <w:spacing w:before="115" w:line="226" w:lineRule="auto"/>
              <w:ind w:left="695"/>
              <w:rPr>
                <w:color w:val="auto"/>
              </w:rPr>
            </w:pPr>
            <w:r>
              <w:rPr>
                <w:color w:val="auto"/>
              </w:rPr>
              <w:t>5</w:t>
            </w:r>
          </w:p>
        </w:tc>
        <w:tc>
          <w:tcPr>
            <w:tcW w:w="4593" w:type="dxa"/>
            <w:vAlign w:val="top"/>
          </w:tcPr>
          <w:p w14:paraId="512899BD">
            <w:pPr>
              <w:pStyle w:val="45"/>
              <w:spacing w:before="95" w:line="219" w:lineRule="auto"/>
              <w:ind w:left="11"/>
              <w:rPr>
                <w:color w:val="auto"/>
              </w:rPr>
            </w:pPr>
            <w:r>
              <w:rPr>
                <w:color w:val="auto"/>
                <w:spacing w:val="-2"/>
              </w:rPr>
              <w:t>增值税</w:t>
            </w:r>
          </w:p>
        </w:tc>
        <w:tc>
          <w:tcPr>
            <w:tcW w:w="2848" w:type="dxa"/>
            <w:vAlign w:val="top"/>
          </w:tcPr>
          <w:p w14:paraId="783951C1">
            <w:pPr>
              <w:pStyle w:val="45"/>
              <w:spacing w:before="115" w:line="226" w:lineRule="auto"/>
              <w:ind w:right="35"/>
              <w:jc w:val="right"/>
              <w:rPr>
                <w:color w:val="auto"/>
              </w:rPr>
            </w:pPr>
          </w:p>
        </w:tc>
      </w:tr>
      <w:tr w14:paraId="3ECFB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358" w:type="dxa"/>
            <w:vAlign w:val="top"/>
          </w:tcPr>
          <w:p w14:paraId="6265D309">
            <w:pPr>
              <w:pStyle w:val="45"/>
              <w:spacing w:before="115" w:line="226" w:lineRule="auto"/>
              <w:ind w:left="695"/>
              <w:rPr>
                <w:color w:val="auto"/>
              </w:rPr>
            </w:pPr>
            <w:r>
              <w:rPr>
                <w:color w:val="auto"/>
              </w:rPr>
              <w:t>6</w:t>
            </w:r>
          </w:p>
        </w:tc>
        <w:tc>
          <w:tcPr>
            <w:tcW w:w="4593" w:type="dxa"/>
            <w:vAlign w:val="top"/>
          </w:tcPr>
          <w:p w14:paraId="04B102DF">
            <w:pPr>
              <w:pStyle w:val="45"/>
              <w:spacing w:before="93" w:line="218" w:lineRule="auto"/>
              <w:ind w:left="11"/>
              <w:rPr>
                <w:color w:val="auto"/>
              </w:rPr>
            </w:pPr>
            <w:r>
              <w:rPr>
                <w:color w:val="auto"/>
                <w:spacing w:val="-2"/>
              </w:rPr>
              <w:t>单位工程造价</w:t>
            </w:r>
          </w:p>
        </w:tc>
        <w:tc>
          <w:tcPr>
            <w:tcW w:w="2848" w:type="dxa"/>
            <w:vAlign w:val="top"/>
          </w:tcPr>
          <w:p w14:paraId="248B498E">
            <w:pPr>
              <w:pStyle w:val="45"/>
              <w:spacing w:before="115" w:line="226" w:lineRule="auto"/>
              <w:ind w:right="35"/>
              <w:jc w:val="right"/>
              <w:rPr>
                <w:color w:val="auto"/>
              </w:rPr>
            </w:pPr>
          </w:p>
        </w:tc>
      </w:tr>
    </w:tbl>
    <w:p w14:paraId="76D5ACAB">
      <w:pPr>
        <w:rPr>
          <w:rFonts w:ascii="Arial"/>
          <w:color w:val="auto"/>
          <w:sz w:val="21"/>
        </w:rPr>
      </w:pPr>
    </w:p>
    <w:p w14:paraId="380583D2">
      <w:pPr>
        <w:rPr>
          <w:rFonts w:ascii="Arial" w:hAnsi="Arial" w:eastAsia="Arial" w:cs="Arial"/>
          <w:color w:val="auto"/>
          <w:sz w:val="21"/>
          <w:szCs w:val="21"/>
        </w:rPr>
        <w:sectPr>
          <w:type w:val="continuous"/>
          <w:pgSz w:w="11900" w:h="16840"/>
          <w:pgMar w:top="2098" w:right="1474" w:bottom="1984" w:left="1587" w:header="0" w:footer="0" w:gutter="0"/>
          <w:pgNumType w:fmt="decimal"/>
          <w:cols w:space="720" w:num="1"/>
        </w:sectPr>
      </w:pPr>
    </w:p>
    <w:p w14:paraId="6E752437">
      <w:pPr>
        <w:pStyle w:val="7"/>
        <w:spacing w:before="77" w:line="218" w:lineRule="auto"/>
        <w:ind w:left="2224" w:firstLine="828" w:firstLineChars="200"/>
        <w:rPr>
          <w:rFonts w:ascii="Arial"/>
          <w:color w:val="auto"/>
          <w:sz w:val="21"/>
        </w:rPr>
      </w:pPr>
      <w:bookmarkStart w:id="1" w:name="单项工程汇总表"/>
      <w:bookmarkEnd w:id="1"/>
      <w:r>
        <w:rPr>
          <w:color w:val="auto"/>
          <w:spacing w:val="12"/>
          <w:sz w:val="39"/>
          <w:szCs w:val="39"/>
        </w:rPr>
        <w:t>分部分项工程项目清单</w:t>
      </w:r>
    </w:p>
    <w:p w14:paraId="2DE3702B">
      <w:pPr>
        <w:pStyle w:val="7"/>
        <w:spacing w:before="65" w:line="229" w:lineRule="auto"/>
        <w:ind w:left="5"/>
        <w:rPr>
          <w:color w:val="auto"/>
          <w:sz w:val="20"/>
          <w:szCs w:val="20"/>
        </w:rPr>
      </w:pPr>
      <w:r>
        <w:rPr>
          <w:color w:val="auto"/>
          <w:sz w:val="20"/>
          <w:szCs w:val="20"/>
        </w:rPr>
        <w:t>工程名称：富县司法局业务用房修缮项目   专业/标段：房屋建筑与装饰工程              第1页</w:t>
      </w:r>
      <w:r>
        <w:rPr>
          <w:color w:val="auto"/>
          <w:spacing w:val="-1"/>
          <w:sz w:val="20"/>
          <w:szCs w:val="20"/>
        </w:rPr>
        <w:t xml:space="preserve"> 共4页</w:t>
      </w:r>
    </w:p>
    <w:p w14:paraId="72D585F8">
      <w:pPr>
        <w:spacing w:line="29" w:lineRule="exact"/>
        <w:rPr>
          <w:color w:val="auto"/>
        </w:rPr>
      </w:pPr>
    </w:p>
    <w:tbl>
      <w:tblPr>
        <w:tblStyle w:val="46"/>
        <w:tblW w:w="948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1569"/>
        <w:gridCol w:w="2034"/>
        <w:gridCol w:w="3166"/>
        <w:gridCol w:w="800"/>
        <w:gridCol w:w="1200"/>
      </w:tblGrid>
      <w:tr w14:paraId="30CAC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14" w:type="dxa"/>
            <w:vMerge w:val="restart"/>
            <w:tcBorders>
              <w:bottom w:val="nil"/>
            </w:tcBorders>
            <w:vAlign w:val="top"/>
          </w:tcPr>
          <w:p w14:paraId="1E3B21CD">
            <w:pPr>
              <w:pStyle w:val="45"/>
              <w:spacing w:before="243" w:line="221" w:lineRule="auto"/>
              <w:ind w:left="154"/>
              <w:rPr>
                <w:color w:val="auto"/>
              </w:rPr>
            </w:pPr>
            <w:r>
              <w:rPr>
                <w:color w:val="auto"/>
                <w:spacing w:val="-2"/>
              </w:rPr>
              <w:t>序号</w:t>
            </w:r>
          </w:p>
        </w:tc>
        <w:tc>
          <w:tcPr>
            <w:tcW w:w="1569" w:type="dxa"/>
            <w:vMerge w:val="restart"/>
            <w:tcBorders>
              <w:bottom w:val="nil"/>
            </w:tcBorders>
            <w:vAlign w:val="top"/>
          </w:tcPr>
          <w:p w14:paraId="7BE073A5">
            <w:pPr>
              <w:pStyle w:val="45"/>
              <w:spacing w:before="243" w:line="219" w:lineRule="auto"/>
              <w:ind w:left="280"/>
              <w:rPr>
                <w:color w:val="auto"/>
              </w:rPr>
            </w:pPr>
            <w:r>
              <w:rPr>
                <w:color w:val="auto"/>
                <w:spacing w:val="2"/>
              </w:rPr>
              <w:t>项目编码</w:t>
            </w:r>
          </w:p>
        </w:tc>
        <w:tc>
          <w:tcPr>
            <w:tcW w:w="2034" w:type="dxa"/>
            <w:vMerge w:val="restart"/>
            <w:tcBorders>
              <w:bottom w:val="nil"/>
            </w:tcBorders>
            <w:vAlign w:val="top"/>
          </w:tcPr>
          <w:p w14:paraId="594C2B69">
            <w:pPr>
              <w:pStyle w:val="45"/>
              <w:spacing w:before="243" w:line="220" w:lineRule="auto"/>
              <w:ind w:left="581"/>
              <w:rPr>
                <w:color w:val="auto"/>
              </w:rPr>
            </w:pPr>
            <w:r>
              <w:rPr>
                <w:color w:val="auto"/>
                <w:spacing w:val="2"/>
              </w:rPr>
              <w:t>项目名称</w:t>
            </w:r>
          </w:p>
        </w:tc>
        <w:tc>
          <w:tcPr>
            <w:tcW w:w="3166" w:type="dxa"/>
            <w:vMerge w:val="restart"/>
            <w:tcBorders>
              <w:bottom w:val="nil"/>
            </w:tcBorders>
            <w:vAlign w:val="top"/>
          </w:tcPr>
          <w:p w14:paraId="0C09B573">
            <w:pPr>
              <w:pStyle w:val="45"/>
              <w:spacing w:before="243" w:line="219" w:lineRule="auto"/>
              <w:ind w:left="193"/>
              <w:rPr>
                <w:color w:val="auto"/>
              </w:rPr>
            </w:pPr>
            <w:r>
              <w:rPr>
                <w:color w:val="auto"/>
                <w:spacing w:val="-2"/>
              </w:rPr>
              <w:t>项目特征描述</w:t>
            </w:r>
          </w:p>
        </w:tc>
        <w:tc>
          <w:tcPr>
            <w:tcW w:w="800" w:type="dxa"/>
            <w:vMerge w:val="restart"/>
            <w:tcBorders>
              <w:bottom w:val="nil"/>
            </w:tcBorders>
            <w:vAlign w:val="top"/>
          </w:tcPr>
          <w:p w14:paraId="400127D2">
            <w:pPr>
              <w:pStyle w:val="45"/>
              <w:spacing w:before="93" w:line="221" w:lineRule="auto"/>
              <w:ind w:left="125"/>
              <w:rPr>
                <w:color w:val="auto"/>
              </w:rPr>
            </w:pPr>
            <w:r>
              <w:rPr>
                <w:color w:val="auto"/>
                <w:spacing w:val="-2"/>
              </w:rPr>
              <w:t>计量</w:t>
            </w:r>
          </w:p>
          <w:p w14:paraId="0F40C5CA">
            <w:pPr>
              <w:pStyle w:val="45"/>
              <w:spacing w:before="12" w:line="220" w:lineRule="auto"/>
              <w:ind w:left="125"/>
              <w:rPr>
                <w:color w:val="auto"/>
              </w:rPr>
            </w:pPr>
            <w:r>
              <w:rPr>
                <w:color w:val="auto"/>
                <w:spacing w:val="-3"/>
              </w:rPr>
              <w:t>单位</w:t>
            </w:r>
          </w:p>
        </w:tc>
        <w:tc>
          <w:tcPr>
            <w:tcW w:w="1200" w:type="dxa"/>
            <w:vMerge w:val="restart"/>
            <w:tcBorders>
              <w:bottom w:val="nil"/>
            </w:tcBorders>
            <w:vAlign w:val="top"/>
          </w:tcPr>
          <w:p w14:paraId="2A258FD5">
            <w:pPr>
              <w:pStyle w:val="45"/>
              <w:spacing w:before="243" w:line="219" w:lineRule="auto"/>
              <w:ind w:left="166"/>
              <w:rPr>
                <w:color w:val="auto"/>
              </w:rPr>
            </w:pPr>
            <w:r>
              <w:rPr>
                <w:color w:val="auto"/>
                <w:spacing w:val="-2"/>
              </w:rPr>
              <w:t>工程数量</w:t>
            </w:r>
          </w:p>
        </w:tc>
      </w:tr>
      <w:tr w14:paraId="3E86E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14" w:type="dxa"/>
            <w:vMerge w:val="continue"/>
            <w:tcBorders>
              <w:top w:val="nil"/>
            </w:tcBorders>
            <w:vAlign w:val="top"/>
          </w:tcPr>
          <w:p w14:paraId="30F92B00">
            <w:pPr>
              <w:rPr>
                <w:rFonts w:ascii="Arial"/>
                <w:color w:val="auto"/>
                <w:sz w:val="21"/>
              </w:rPr>
            </w:pPr>
          </w:p>
        </w:tc>
        <w:tc>
          <w:tcPr>
            <w:tcW w:w="1569" w:type="dxa"/>
            <w:vMerge w:val="continue"/>
            <w:tcBorders>
              <w:top w:val="nil"/>
            </w:tcBorders>
            <w:vAlign w:val="top"/>
          </w:tcPr>
          <w:p w14:paraId="2D6DD8E5">
            <w:pPr>
              <w:rPr>
                <w:rFonts w:ascii="Arial"/>
                <w:color w:val="auto"/>
                <w:sz w:val="21"/>
              </w:rPr>
            </w:pPr>
          </w:p>
        </w:tc>
        <w:tc>
          <w:tcPr>
            <w:tcW w:w="2034" w:type="dxa"/>
            <w:vMerge w:val="continue"/>
            <w:tcBorders>
              <w:top w:val="nil"/>
            </w:tcBorders>
            <w:vAlign w:val="top"/>
          </w:tcPr>
          <w:p w14:paraId="0F3EEE1D">
            <w:pPr>
              <w:rPr>
                <w:rFonts w:ascii="Arial"/>
                <w:color w:val="auto"/>
                <w:sz w:val="21"/>
              </w:rPr>
            </w:pPr>
          </w:p>
        </w:tc>
        <w:tc>
          <w:tcPr>
            <w:tcW w:w="3166" w:type="dxa"/>
            <w:vMerge w:val="continue"/>
            <w:tcBorders>
              <w:top w:val="nil"/>
            </w:tcBorders>
            <w:vAlign w:val="top"/>
          </w:tcPr>
          <w:p w14:paraId="564956AC">
            <w:pPr>
              <w:rPr>
                <w:rFonts w:ascii="Arial"/>
                <w:color w:val="auto"/>
                <w:sz w:val="21"/>
              </w:rPr>
            </w:pPr>
          </w:p>
        </w:tc>
        <w:tc>
          <w:tcPr>
            <w:tcW w:w="800" w:type="dxa"/>
            <w:vMerge w:val="continue"/>
            <w:tcBorders>
              <w:top w:val="nil"/>
            </w:tcBorders>
            <w:vAlign w:val="top"/>
          </w:tcPr>
          <w:p w14:paraId="0699373C">
            <w:pPr>
              <w:rPr>
                <w:rFonts w:ascii="Arial"/>
                <w:color w:val="auto"/>
                <w:sz w:val="21"/>
              </w:rPr>
            </w:pPr>
          </w:p>
        </w:tc>
        <w:tc>
          <w:tcPr>
            <w:tcW w:w="1200" w:type="dxa"/>
            <w:vMerge w:val="continue"/>
            <w:tcBorders>
              <w:top w:val="nil"/>
            </w:tcBorders>
            <w:vAlign w:val="top"/>
          </w:tcPr>
          <w:p w14:paraId="6928C64E">
            <w:pPr>
              <w:rPr>
                <w:rFonts w:ascii="Arial"/>
                <w:color w:val="auto"/>
                <w:sz w:val="21"/>
              </w:rPr>
            </w:pPr>
          </w:p>
        </w:tc>
      </w:tr>
      <w:tr w14:paraId="6C6A9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Align w:val="top"/>
          </w:tcPr>
          <w:p w14:paraId="77F2EBB9">
            <w:pPr>
              <w:rPr>
                <w:rFonts w:ascii="Arial"/>
                <w:color w:val="auto"/>
                <w:sz w:val="21"/>
              </w:rPr>
            </w:pPr>
          </w:p>
        </w:tc>
        <w:tc>
          <w:tcPr>
            <w:tcW w:w="1569" w:type="dxa"/>
            <w:vAlign w:val="top"/>
          </w:tcPr>
          <w:p w14:paraId="0CD89CA9">
            <w:pPr>
              <w:rPr>
                <w:rFonts w:ascii="Arial"/>
                <w:color w:val="auto"/>
                <w:sz w:val="21"/>
              </w:rPr>
            </w:pPr>
          </w:p>
        </w:tc>
        <w:tc>
          <w:tcPr>
            <w:tcW w:w="2034" w:type="dxa"/>
            <w:vAlign w:val="top"/>
          </w:tcPr>
          <w:p w14:paraId="694A88EA">
            <w:pPr>
              <w:pStyle w:val="45"/>
              <w:spacing w:before="78" w:line="219" w:lineRule="auto"/>
              <w:ind w:left="1"/>
              <w:rPr>
                <w:color w:val="auto"/>
              </w:rPr>
            </w:pPr>
            <w:r>
              <w:rPr>
                <w:color w:val="auto"/>
                <w:spacing w:val="-3"/>
              </w:rPr>
              <w:t>一、拆除工程</w:t>
            </w:r>
          </w:p>
        </w:tc>
        <w:tc>
          <w:tcPr>
            <w:tcW w:w="3166" w:type="dxa"/>
            <w:vAlign w:val="top"/>
          </w:tcPr>
          <w:p w14:paraId="7DEDAB5A">
            <w:pPr>
              <w:rPr>
                <w:rFonts w:ascii="Arial"/>
                <w:color w:val="auto"/>
                <w:sz w:val="21"/>
              </w:rPr>
            </w:pPr>
          </w:p>
        </w:tc>
        <w:tc>
          <w:tcPr>
            <w:tcW w:w="800" w:type="dxa"/>
            <w:vAlign w:val="top"/>
          </w:tcPr>
          <w:p w14:paraId="66BB7466">
            <w:pPr>
              <w:rPr>
                <w:rFonts w:ascii="Arial"/>
                <w:color w:val="auto"/>
                <w:sz w:val="21"/>
              </w:rPr>
            </w:pPr>
          </w:p>
        </w:tc>
        <w:tc>
          <w:tcPr>
            <w:tcW w:w="1200" w:type="dxa"/>
            <w:vAlign w:val="top"/>
          </w:tcPr>
          <w:p w14:paraId="19AB3F96">
            <w:pPr>
              <w:rPr>
                <w:rFonts w:ascii="Arial"/>
                <w:color w:val="auto"/>
                <w:sz w:val="21"/>
              </w:rPr>
            </w:pPr>
          </w:p>
        </w:tc>
      </w:tr>
      <w:tr w14:paraId="2726F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14" w:type="dxa"/>
            <w:vAlign w:val="top"/>
          </w:tcPr>
          <w:p w14:paraId="0D32F63D">
            <w:pPr>
              <w:pStyle w:val="45"/>
              <w:spacing w:before="86" w:line="217" w:lineRule="auto"/>
              <w:ind w:left="294"/>
              <w:rPr>
                <w:color w:val="auto"/>
              </w:rPr>
            </w:pPr>
            <w:r>
              <w:rPr>
                <w:color w:val="auto"/>
              </w:rPr>
              <w:t>1</w:t>
            </w:r>
          </w:p>
        </w:tc>
        <w:tc>
          <w:tcPr>
            <w:tcW w:w="1569" w:type="dxa"/>
            <w:vAlign w:val="top"/>
          </w:tcPr>
          <w:p w14:paraId="66BFDA8E">
            <w:pPr>
              <w:pStyle w:val="45"/>
              <w:spacing w:before="86" w:line="217" w:lineRule="auto"/>
              <w:ind w:left="90"/>
              <w:rPr>
                <w:color w:val="auto"/>
              </w:rPr>
            </w:pPr>
            <w:r>
              <w:rPr>
                <w:color w:val="auto"/>
                <w:spacing w:val="-1"/>
              </w:rPr>
              <w:t>011710002001</w:t>
            </w:r>
          </w:p>
        </w:tc>
        <w:tc>
          <w:tcPr>
            <w:tcW w:w="2034" w:type="dxa"/>
            <w:vAlign w:val="top"/>
          </w:tcPr>
          <w:p w14:paraId="4F3FCF0E">
            <w:pPr>
              <w:pStyle w:val="45"/>
              <w:spacing w:before="67" w:line="219" w:lineRule="auto"/>
              <w:ind w:left="1"/>
              <w:rPr>
                <w:color w:val="auto"/>
              </w:rPr>
            </w:pPr>
            <w:r>
              <w:rPr>
                <w:color w:val="auto"/>
                <w:spacing w:val="-2"/>
              </w:rPr>
              <w:t>金属门窗拆除</w:t>
            </w:r>
          </w:p>
        </w:tc>
        <w:tc>
          <w:tcPr>
            <w:tcW w:w="3166" w:type="dxa"/>
            <w:vAlign w:val="top"/>
          </w:tcPr>
          <w:p w14:paraId="61E8A13F">
            <w:pPr>
              <w:pStyle w:val="45"/>
              <w:spacing w:before="67" w:line="219" w:lineRule="auto"/>
              <w:ind w:left="13"/>
              <w:rPr>
                <w:color w:val="auto"/>
              </w:rPr>
            </w:pPr>
            <w:r>
              <w:rPr>
                <w:color w:val="auto"/>
                <w:spacing w:val="1"/>
              </w:rPr>
              <w:t>1.拆除旧窗</w:t>
            </w:r>
          </w:p>
        </w:tc>
        <w:tc>
          <w:tcPr>
            <w:tcW w:w="800" w:type="dxa"/>
            <w:vAlign w:val="top"/>
          </w:tcPr>
          <w:p w14:paraId="5AEB0639">
            <w:pPr>
              <w:pStyle w:val="45"/>
              <w:spacing w:before="70" w:line="221" w:lineRule="auto"/>
              <w:ind w:left="215"/>
              <w:rPr>
                <w:color w:val="auto"/>
              </w:rPr>
            </w:pPr>
            <w:r>
              <w:rPr>
                <w:color w:val="auto"/>
              </w:rPr>
              <w:t>樘</w:t>
            </w:r>
          </w:p>
        </w:tc>
        <w:tc>
          <w:tcPr>
            <w:tcW w:w="1200" w:type="dxa"/>
            <w:vAlign w:val="top"/>
          </w:tcPr>
          <w:p w14:paraId="72B01237">
            <w:pPr>
              <w:pStyle w:val="45"/>
              <w:spacing w:before="86" w:line="217" w:lineRule="auto"/>
              <w:ind w:left="716"/>
              <w:rPr>
                <w:color w:val="auto"/>
              </w:rPr>
            </w:pPr>
            <w:r>
              <w:rPr>
                <w:color w:val="auto"/>
                <w:spacing w:val="-5"/>
              </w:rPr>
              <w:t>128</w:t>
            </w:r>
          </w:p>
        </w:tc>
      </w:tr>
      <w:tr w14:paraId="535CC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714" w:type="dxa"/>
            <w:vAlign w:val="top"/>
          </w:tcPr>
          <w:p w14:paraId="412907E0">
            <w:pPr>
              <w:pStyle w:val="45"/>
              <w:spacing w:before="206" w:line="241" w:lineRule="auto"/>
              <w:ind w:left="294"/>
              <w:rPr>
                <w:color w:val="auto"/>
              </w:rPr>
            </w:pPr>
            <w:r>
              <w:rPr>
                <w:color w:val="auto"/>
              </w:rPr>
              <w:t>2</w:t>
            </w:r>
          </w:p>
        </w:tc>
        <w:tc>
          <w:tcPr>
            <w:tcW w:w="1569" w:type="dxa"/>
            <w:vAlign w:val="top"/>
          </w:tcPr>
          <w:p w14:paraId="2E9C8A79">
            <w:pPr>
              <w:pStyle w:val="45"/>
              <w:spacing w:before="206"/>
              <w:ind w:left="90"/>
              <w:rPr>
                <w:color w:val="auto"/>
              </w:rPr>
            </w:pPr>
            <w:r>
              <w:rPr>
                <w:color w:val="auto"/>
                <w:spacing w:val="-1"/>
              </w:rPr>
              <w:t>011708002001</w:t>
            </w:r>
          </w:p>
        </w:tc>
        <w:tc>
          <w:tcPr>
            <w:tcW w:w="2034" w:type="dxa"/>
            <w:vAlign w:val="top"/>
          </w:tcPr>
          <w:p w14:paraId="06B3D46C">
            <w:pPr>
              <w:pStyle w:val="45"/>
              <w:spacing w:before="187" w:line="219" w:lineRule="auto"/>
              <w:ind w:left="1"/>
              <w:rPr>
                <w:color w:val="auto"/>
              </w:rPr>
            </w:pPr>
            <w:r>
              <w:rPr>
                <w:color w:val="auto"/>
                <w:spacing w:val="-2"/>
              </w:rPr>
              <w:t>铲除涂料面</w:t>
            </w:r>
          </w:p>
        </w:tc>
        <w:tc>
          <w:tcPr>
            <w:tcW w:w="3166" w:type="dxa"/>
            <w:vAlign w:val="top"/>
          </w:tcPr>
          <w:p w14:paraId="711F6CBA">
            <w:pPr>
              <w:pStyle w:val="45"/>
              <w:spacing w:before="47" w:line="227" w:lineRule="auto"/>
              <w:ind w:left="13" w:right="153"/>
              <w:rPr>
                <w:color w:val="auto"/>
              </w:rPr>
            </w:pPr>
            <w:r>
              <w:rPr>
                <w:color w:val="auto"/>
                <w:spacing w:val="1"/>
              </w:rPr>
              <w:t xml:space="preserve">1.铲除外墙旧涂 </w:t>
            </w:r>
            <w:r>
              <w:rPr>
                <w:color w:val="auto"/>
              </w:rPr>
              <w:t>料</w:t>
            </w:r>
          </w:p>
        </w:tc>
        <w:tc>
          <w:tcPr>
            <w:tcW w:w="800" w:type="dxa"/>
            <w:vAlign w:val="top"/>
          </w:tcPr>
          <w:p w14:paraId="03F20666">
            <w:pPr>
              <w:pStyle w:val="45"/>
              <w:spacing w:before="206" w:line="241" w:lineRule="auto"/>
              <w:ind w:left="215"/>
              <w:rPr>
                <w:color w:val="auto"/>
              </w:rPr>
            </w:pPr>
            <w:r>
              <w:rPr>
                <w:color w:val="auto"/>
                <w:spacing w:val="-1"/>
              </w:rPr>
              <w:t>m2</w:t>
            </w:r>
          </w:p>
        </w:tc>
        <w:tc>
          <w:tcPr>
            <w:tcW w:w="1200" w:type="dxa"/>
            <w:vAlign w:val="top"/>
          </w:tcPr>
          <w:p w14:paraId="45C9E8B5">
            <w:pPr>
              <w:pStyle w:val="45"/>
              <w:spacing w:before="206" w:line="239" w:lineRule="auto"/>
              <w:ind w:left="436"/>
              <w:rPr>
                <w:color w:val="auto"/>
              </w:rPr>
            </w:pPr>
            <w:r>
              <w:rPr>
                <w:color w:val="auto"/>
                <w:spacing w:val="-3"/>
              </w:rPr>
              <w:t>1726.3</w:t>
            </w:r>
          </w:p>
        </w:tc>
      </w:tr>
      <w:tr w14:paraId="39DF9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714" w:type="dxa"/>
            <w:vAlign w:val="top"/>
          </w:tcPr>
          <w:p w14:paraId="00BF23EF">
            <w:pPr>
              <w:pStyle w:val="45"/>
              <w:spacing w:before="87" w:line="216" w:lineRule="auto"/>
              <w:ind w:left="294"/>
              <w:rPr>
                <w:color w:val="auto"/>
              </w:rPr>
            </w:pPr>
            <w:r>
              <w:rPr>
                <w:color w:val="auto"/>
              </w:rPr>
              <w:t>3</w:t>
            </w:r>
          </w:p>
        </w:tc>
        <w:tc>
          <w:tcPr>
            <w:tcW w:w="1569" w:type="dxa"/>
            <w:vAlign w:val="top"/>
          </w:tcPr>
          <w:p w14:paraId="7E66E711">
            <w:pPr>
              <w:pStyle w:val="45"/>
              <w:spacing w:before="87" w:line="216" w:lineRule="auto"/>
              <w:ind w:left="90"/>
              <w:rPr>
                <w:color w:val="auto"/>
              </w:rPr>
            </w:pPr>
            <w:r>
              <w:rPr>
                <w:color w:val="auto"/>
                <w:spacing w:val="-1"/>
              </w:rPr>
              <w:t>011707002001</w:t>
            </w:r>
          </w:p>
        </w:tc>
        <w:tc>
          <w:tcPr>
            <w:tcW w:w="2034" w:type="dxa"/>
            <w:vAlign w:val="top"/>
          </w:tcPr>
          <w:p w14:paraId="691E26AB">
            <w:pPr>
              <w:pStyle w:val="45"/>
              <w:spacing w:before="69" w:line="219" w:lineRule="auto"/>
              <w:ind w:left="1"/>
              <w:rPr>
                <w:color w:val="auto"/>
              </w:rPr>
            </w:pPr>
            <w:r>
              <w:rPr>
                <w:color w:val="auto"/>
                <w:spacing w:val="1"/>
              </w:rPr>
              <w:t>防水层拆除</w:t>
            </w:r>
          </w:p>
        </w:tc>
        <w:tc>
          <w:tcPr>
            <w:tcW w:w="3166" w:type="dxa"/>
            <w:vAlign w:val="top"/>
          </w:tcPr>
          <w:p w14:paraId="3B6FCCE5">
            <w:pPr>
              <w:pStyle w:val="45"/>
              <w:spacing w:before="69" w:line="219" w:lineRule="auto"/>
              <w:ind w:left="13"/>
              <w:rPr>
                <w:color w:val="auto"/>
              </w:rPr>
            </w:pPr>
            <w:r>
              <w:rPr>
                <w:color w:val="auto"/>
                <w:spacing w:val="1"/>
              </w:rPr>
              <w:t>1.拆除屋防水层</w:t>
            </w:r>
          </w:p>
        </w:tc>
        <w:tc>
          <w:tcPr>
            <w:tcW w:w="800" w:type="dxa"/>
            <w:vAlign w:val="top"/>
          </w:tcPr>
          <w:p w14:paraId="6F31EFC2">
            <w:pPr>
              <w:pStyle w:val="45"/>
              <w:spacing w:before="87" w:line="216" w:lineRule="auto"/>
              <w:ind w:left="215"/>
              <w:rPr>
                <w:color w:val="auto"/>
              </w:rPr>
            </w:pPr>
            <w:r>
              <w:rPr>
                <w:color w:val="auto"/>
                <w:spacing w:val="-1"/>
              </w:rPr>
              <w:t>m2</w:t>
            </w:r>
          </w:p>
        </w:tc>
        <w:tc>
          <w:tcPr>
            <w:tcW w:w="1200" w:type="dxa"/>
            <w:vAlign w:val="top"/>
          </w:tcPr>
          <w:p w14:paraId="390F1A40">
            <w:pPr>
              <w:pStyle w:val="45"/>
              <w:spacing w:before="87" w:line="216" w:lineRule="auto"/>
              <w:ind w:left="526"/>
              <w:rPr>
                <w:color w:val="auto"/>
              </w:rPr>
            </w:pPr>
            <w:r>
              <w:rPr>
                <w:color w:val="auto"/>
                <w:spacing w:val="-2"/>
              </w:rPr>
              <w:t>305.5</w:t>
            </w:r>
          </w:p>
        </w:tc>
      </w:tr>
      <w:tr w14:paraId="708C4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Align w:val="top"/>
          </w:tcPr>
          <w:p w14:paraId="1645ED0D">
            <w:pPr>
              <w:pStyle w:val="45"/>
              <w:spacing w:before="98" w:line="235" w:lineRule="auto"/>
              <w:ind w:left="294"/>
              <w:rPr>
                <w:color w:val="auto"/>
              </w:rPr>
            </w:pPr>
            <w:r>
              <w:rPr>
                <w:color w:val="auto"/>
              </w:rPr>
              <w:t>4</w:t>
            </w:r>
          </w:p>
        </w:tc>
        <w:tc>
          <w:tcPr>
            <w:tcW w:w="1569" w:type="dxa"/>
            <w:vAlign w:val="top"/>
          </w:tcPr>
          <w:p w14:paraId="5AC2FE82">
            <w:pPr>
              <w:pStyle w:val="45"/>
              <w:spacing w:before="98" w:line="235" w:lineRule="auto"/>
              <w:ind w:left="90"/>
              <w:rPr>
                <w:color w:val="auto"/>
              </w:rPr>
            </w:pPr>
            <w:r>
              <w:rPr>
                <w:color w:val="auto"/>
                <w:spacing w:val="-1"/>
              </w:rPr>
              <w:t>011712001001</w:t>
            </w:r>
          </w:p>
        </w:tc>
        <w:tc>
          <w:tcPr>
            <w:tcW w:w="2034" w:type="dxa"/>
            <w:vAlign w:val="top"/>
          </w:tcPr>
          <w:p w14:paraId="154E597C">
            <w:pPr>
              <w:pStyle w:val="45"/>
              <w:spacing w:before="79" w:line="219" w:lineRule="auto"/>
              <w:ind w:left="1"/>
              <w:rPr>
                <w:color w:val="auto"/>
              </w:rPr>
            </w:pPr>
            <w:r>
              <w:rPr>
                <w:color w:val="auto"/>
                <w:spacing w:val="2"/>
              </w:rPr>
              <w:t>管道拆除</w:t>
            </w:r>
          </w:p>
        </w:tc>
        <w:tc>
          <w:tcPr>
            <w:tcW w:w="3166" w:type="dxa"/>
            <w:vAlign w:val="top"/>
          </w:tcPr>
          <w:p w14:paraId="1E971CFA">
            <w:pPr>
              <w:pStyle w:val="45"/>
              <w:spacing w:before="79" w:line="219" w:lineRule="auto"/>
              <w:ind w:left="13"/>
              <w:rPr>
                <w:color w:val="auto"/>
              </w:rPr>
            </w:pPr>
            <w:r>
              <w:rPr>
                <w:color w:val="auto"/>
                <w:spacing w:val="1"/>
              </w:rPr>
              <w:t>1.拆除落水管</w:t>
            </w:r>
          </w:p>
        </w:tc>
        <w:tc>
          <w:tcPr>
            <w:tcW w:w="800" w:type="dxa"/>
            <w:vAlign w:val="top"/>
          </w:tcPr>
          <w:p w14:paraId="5AA4EB98">
            <w:pPr>
              <w:pStyle w:val="45"/>
              <w:spacing w:before="98" w:line="235" w:lineRule="auto"/>
              <w:ind w:left="265"/>
              <w:rPr>
                <w:color w:val="auto"/>
              </w:rPr>
            </w:pPr>
            <w:r>
              <w:rPr>
                <w:color w:val="auto"/>
              </w:rPr>
              <w:t>m</w:t>
            </w:r>
          </w:p>
        </w:tc>
        <w:tc>
          <w:tcPr>
            <w:tcW w:w="1200" w:type="dxa"/>
            <w:vAlign w:val="top"/>
          </w:tcPr>
          <w:p w14:paraId="3089D656">
            <w:pPr>
              <w:pStyle w:val="45"/>
              <w:spacing w:before="98" w:line="235" w:lineRule="auto"/>
              <w:ind w:left="816"/>
              <w:rPr>
                <w:color w:val="auto"/>
              </w:rPr>
            </w:pPr>
            <w:r>
              <w:rPr>
                <w:color w:val="auto"/>
                <w:spacing w:val="-3"/>
              </w:rPr>
              <w:t>87</w:t>
            </w:r>
          </w:p>
        </w:tc>
      </w:tr>
      <w:tr w14:paraId="0A91C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714" w:type="dxa"/>
            <w:vAlign w:val="top"/>
          </w:tcPr>
          <w:p w14:paraId="282CD175">
            <w:pPr>
              <w:spacing w:line="373" w:lineRule="auto"/>
              <w:rPr>
                <w:rFonts w:ascii="Arial"/>
                <w:color w:val="auto"/>
                <w:sz w:val="21"/>
              </w:rPr>
            </w:pPr>
          </w:p>
          <w:p w14:paraId="5514F352">
            <w:pPr>
              <w:pStyle w:val="45"/>
              <w:spacing w:before="62"/>
              <w:ind w:left="294"/>
              <w:rPr>
                <w:color w:val="auto"/>
              </w:rPr>
            </w:pPr>
            <w:r>
              <w:rPr>
                <w:color w:val="auto"/>
              </w:rPr>
              <w:t>5</w:t>
            </w:r>
          </w:p>
        </w:tc>
        <w:tc>
          <w:tcPr>
            <w:tcW w:w="1569" w:type="dxa"/>
            <w:vAlign w:val="top"/>
          </w:tcPr>
          <w:p w14:paraId="5F6BF259">
            <w:pPr>
              <w:spacing w:line="373" w:lineRule="auto"/>
              <w:rPr>
                <w:rFonts w:ascii="Arial"/>
                <w:color w:val="auto"/>
                <w:sz w:val="21"/>
              </w:rPr>
            </w:pPr>
          </w:p>
          <w:p w14:paraId="5C35DA6D">
            <w:pPr>
              <w:pStyle w:val="45"/>
              <w:spacing w:before="62"/>
              <w:ind w:left="90"/>
              <w:rPr>
                <w:color w:val="auto"/>
              </w:rPr>
            </w:pPr>
            <w:r>
              <w:rPr>
                <w:color w:val="auto"/>
                <w:spacing w:val="-1"/>
              </w:rPr>
              <w:t>011704002001</w:t>
            </w:r>
          </w:p>
        </w:tc>
        <w:tc>
          <w:tcPr>
            <w:tcW w:w="2034" w:type="dxa"/>
            <w:vAlign w:val="top"/>
          </w:tcPr>
          <w:p w14:paraId="037107C1">
            <w:pPr>
              <w:spacing w:line="355" w:lineRule="auto"/>
              <w:rPr>
                <w:rFonts w:ascii="Arial"/>
                <w:color w:val="auto"/>
                <w:sz w:val="21"/>
              </w:rPr>
            </w:pPr>
          </w:p>
          <w:p w14:paraId="531154B2">
            <w:pPr>
              <w:pStyle w:val="45"/>
              <w:spacing w:before="61" w:line="219" w:lineRule="auto"/>
              <w:ind w:left="1"/>
              <w:rPr>
                <w:color w:val="auto"/>
              </w:rPr>
            </w:pPr>
            <w:r>
              <w:rPr>
                <w:color w:val="auto"/>
                <w:spacing w:val="-1"/>
              </w:rPr>
              <w:t>立面抹灰层拆除</w:t>
            </w:r>
          </w:p>
        </w:tc>
        <w:tc>
          <w:tcPr>
            <w:tcW w:w="3166" w:type="dxa"/>
            <w:vAlign w:val="top"/>
          </w:tcPr>
          <w:p w14:paraId="5D642893">
            <w:pPr>
              <w:pStyle w:val="45"/>
              <w:spacing w:before="37" w:line="217" w:lineRule="auto"/>
              <w:ind w:left="13" w:right="156"/>
              <w:rPr>
                <w:color w:val="auto"/>
              </w:rPr>
            </w:pPr>
            <w:r>
              <w:rPr>
                <w:color w:val="auto"/>
              </w:rPr>
              <w:t>1.铲除外墙空鼓</w:t>
            </w:r>
            <w:r>
              <w:rPr>
                <w:color w:val="auto"/>
                <w:spacing w:val="6"/>
              </w:rPr>
              <w:t xml:space="preserve"> </w:t>
            </w:r>
            <w:r>
              <w:rPr>
                <w:color w:val="auto"/>
                <w:spacing w:val="-2"/>
              </w:rPr>
              <w:t>砂浆面</w:t>
            </w:r>
          </w:p>
          <w:p w14:paraId="7FA4AEC9">
            <w:pPr>
              <w:pStyle w:val="45"/>
              <w:spacing w:before="44" w:line="223" w:lineRule="auto"/>
              <w:ind w:left="13" w:right="54"/>
              <w:rPr>
                <w:color w:val="auto"/>
              </w:rPr>
            </w:pPr>
            <w:r>
              <w:rPr>
                <w:color w:val="auto"/>
                <w:spacing w:val="1"/>
              </w:rPr>
              <w:t>2.面积按总面积1</w:t>
            </w:r>
            <w:r>
              <w:rPr>
                <w:color w:val="auto"/>
                <w:spacing w:val="4"/>
              </w:rPr>
              <w:t xml:space="preserve"> </w:t>
            </w:r>
            <w:r>
              <w:rPr>
                <w:color w:val="auto"/>
                <w:spacing w:val="-2"/>
              </w:rPr>
              <w:t>0%计</w:t>
            </w:r>
          </w:p>
        </w:tc>
        <w:tc>
          <w:tcPr>
            <w:tcW w:w="800" w:type="dxa"/>
            <w:vAlign w:val="top"/>
          </w:tcPr>
          <w:p w14:paraId="45FB5538">
            <w:pPr>
              <w:spacing w:line="373" w:lineRule="auto"/>
              <w:rPr>
                <w:rFonts w:ascii="Arial"/>
                <w:color w:val="auto"/>
                <w:sz w:val="21"/>
              </w:rPr>
            </w:pPr>
          </w:p>
          <w:p w14:paraId="2D6CABDB">
            <w:pPr>
              <w:pStyle w:val="45"/>
              <w:spacing w:before="62" w:line="241" w:lineRule="auto"/>
              <w:ind w:left="215"/>
              <w:rPr>
                <w:color w:val="auto"/>
              </w:rPr>
            </w:pPr>
            <w:r>
              <w:rPr>
                <w:color w:val="auto"/>
                <w:spacing w:val="-1"/>
              </w:rPr>
              <w:t>m2</w:t>
            </w:r>
          </w:p>
        </w:tc>
        <w:tc>
          <w:tcPr>
            <w:tcW w:w="1200" w:type="dxa"/>
            <w:vAlign w:val="top"/>
          </w:tcPr>
          <w:p w14:paraId="1A326DD2">
            <w:pPr>
              <w:spacing w:line="373" w:lineRule="auto"/>
              <w:rPr>
                <w:rFonts w:ascii="Arial"/>
                <w:color w:val="auto"/>
                <w:sz w:val="21"/>
              </w:rPr>
            </w:pPr>
          </w:p>
          <w:p w14:paraId="17127B29">
            <w:pPr>
              <w:pStyle w:val="45"/>
              <w:spacing w:before="62" w:line="239" w:lineRule="auto"/>
              <w:ind w:left="526"/>
              <w:rPr>
                <w:color w:val="auto"/>
              </w:rPr>
            </w:pPr>
            <w:r>
              <w:rPr>
                <w:color w:val="auto"/>
                <w:spacing w:val="-4"/>
              </w:rPr>
              <w:t>172.6</w:t>
            </w:r>
          </w:p>
        </w:tc>
      </w:tr>
      <w:tr w14:paraId="7B4FD1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714" w:type="dxa"/>
            <w:vAlign w:val="top"/>
          </w:tcPr>
          <w:p w14:paraId="78600F46">
            <w:pPr>
              <w:pStyle w:val="45"/>
              <w:spacing w:before="208"/>
              <w:ind w:left="294"/>
              <w:rPr>
                <w:color w:val="auto"/>
              </w:rPr>
            </w:pPr>
            <w:r>
              <w:rPr>
                <w:color w:val="auto"/>
              </w:rPr>
              <w:t>6</w:t>
            </w:r>
          </w:p>
        </w:tc>
        <w:tc>
          <w:tcPr>
            <w:tcW w:w="1569" w:type="dxa"/>
            <w:vAlign w:val="top"/>
          </w:tcPr>
          <w:p w14:paraId="6369C914">
            <w:pPr>
              <w:pStyle w:val="45"/>
              <w:spacing w:before="208"/>
              <w:ind w:left="90"/>
              <w:rPr>
                <w:color w:val="auto"/>
              </w:rPr>
            </w:pPr>
            <w:r>
              <w:rPr>
                <w:color w:val="auto"/>
                <w:spacing w:val="-1"/>
              </w:rPr>
              <w:t>010103002001</w:t>
            </w:r>
          </w:p>
        </w:tc>
        <w:tc>
          <w:tcPr>
            <w:tcW w:w="2034" w:type="dxa"/>
            <w:vAlign w:val="top"/>
          </w:tcPr>
          <w:p w14:paraId="6BDF06BD">
            <w:pPr>
              <w:pStyle w:val="45"/>
              <w:spacing w:before="190" w:line="219" w:lineRule="auto"/>
              <w:ind w:left="1"/>
              <w:rPr>
                <w:color w:val="auto"/>
              </w:rPr>
            </w:pPr>
            <w:r>
              <w:rPr>
                <w:color w:val="auto"/>
                <w:spacing w:val="-2"/>
              </w:rPr>
              <w:t>拆除垃圾外运</w:t>
            </w:r>
          </w:p>
        </w:tc>
        <w:tc>
          <w:tcPr>
            <w:tcW w:w="3166" w:type="dxa"/>
            <w:vAlign w:val="top"/>
          </w:tcPr>
          <w:p w14:paraId="41CC0230">
            <w:pPr>
              <w:pStyle w:val="45"/>
              <w:spacing w:before="40" w:line="219" w:lineRule="auto"/>
              <w:ind w:left="13"/>
              <w:rPr>
                <w:color w:val="auto"/>
              </w:rPr>
            </w:pPr>
            <w:r>
              <w:rPr>
                <w:color w:val="auto"/>
              </w:rPr>
              <w:t>1.拆除垃圾外运5</w:t>
            </w:r>
          </w:p>
          <w:p w14:paraId="6831BED9">
            <w:pPr>
              <w:pStyle w:val="45"/>
              <w:spacing w:before="94" w:line="182" w:lineRule="auto"/>
              <w:ind w:left="13"/>
              <w:rPr>
                <w:color w:val="auto"/>
              </w:rPr>
            </w:pPr>
            <w:r>
              <w:rPr>
                <w:color w:val="auto"/>
                <w:spacing w:val="-2"/>
              </w:rPr>
              <w:t>KM</w:t>
            </w:r>
          </w:p>
        </w:tc>
        <w:tc>
          <w:tcPr>
            <w:tcW w:w="800" w:type="dxa"/>
            <w:vAlign w:val="top"/>
          </w:tcPr>
          <w:p w14:paraId="7A894AB4">
            <w:pPr>
              <w:pStyle w:val="45"/>
              <w:spacing w:before="208"/>
              <w:ind w:left="215"/>
              <w:rPr>
                <w:color w:val="auto"/>
              </w:rPr>
            </w:pPr>
            <w:r>
              <w:rPr>
                <w:color w:val="auto"/>
                <w:spacing w:val="-1"/>
              </w:rPr>
              <w:t>m3</w:t>
            </w:r>
          </w:p>
        </w:tc>
        <w:tc>
          <w:tcPr>
            <w:tcW w:w="1200" w:type="dxa"/>
            <w:vAlign w:val="top"/>
          </w:tcPr>
          <w:p w14:paraId="251D7918">
            <w:pPr>
              <w:pStyle w:val="45"/>
              <w:spacing w:before="208" w:line="239" w:lineRule="auto"/>
              <w:ind w:left="626"/>
              <w:rPr>
                <w:color w:val="auto"/>
              </w:rPr>
            </w:pPr>
            <w:r>
              <w:rPr>
                <w:color w:val="auto"/>
                <w:spacing w:val="-3"/>
              </w:rPr>
              <w:t>71.2</w:t>
            </w:r>
          </w:p>
        </w:tc>
      </w:tr>
      <w:tr w14:paraId="3FC57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14" w:type="dxa"/>
            <w:vAlign w:val="top"/>
          </w:tcPr>
          <w:p w14:paraId="4E09AA4D">
            <w:pPr>
              <w:rPr>
                <w:rFonts w:ascii="Arial"/>
                <w:color w:val="auto"/>
                <w:sz w:val="21"/>
              </w:rPr>
            </w:pPr>
          </w:p>
        </w:tc>
        <w:tc>
          <w:tcPr>
            <w:tcW w:w="1569" w:type="dxa"/>
            <w:vAlign w:val="top"/>
          </w:tcPr>
          <w:p w14:paraId="6ABB0401">
            <w:pPr>
              <w:rPr>
                <w:rFonts w:ascii="Arial"/>
                <w:color w:val="auto"/>
                <w:sz w:val="21"/>
              </w:rPr>
            </w:pPr>
          </w:p>
        </w:tc>
        <w:tc>
          <w:tcPr>
            <w:tcW w:w="2034" w:type="dxa"/>
            <w:vAlign w:val="top"/>
          </w:tcPr>
          <w:p w14:paraId="6415981F">
            <w:pPr>
              <w:pStyle w:val="45"/>
              <w:spacing w:before="80" w:line="219" w:lineRule="auto"/>
              <w:ind w:left="1"/>
              <w:rPr>
                <w:color w:val="auto"/>
              </w:rPr>
            </w:pPr>
            <w:r>
              <w:rPr>
                <w:color w:val="auto"/>
                <w:spacing w:val="-2"/>
              </w:rPr>
              <w:t>二、新做工程</w:t>
            </w:r>
          </w:p>
        </w:tc>
        <w:tc>
          <w:tcPr>
            <w:tcW w:w="3166" w:type="dxa"/>
            <w:vAlign w:val="top"/>
          </w:tcPr>
          <w:p w14:paraId="3DCCB10D">
            <w:pPr>
              <w:rPr>
                <w:rFonts w:ascii="Arial"/>
                <w:color w:val="auto"/>
                <w:sz w:val="21"/>
              </w:rPr>
            </w:pPr>
          </w:p>
        </w:tc>
        <w:tc>
          <w:tcPr>
            <w:tcW w:w="800" w:type="dxa"/>
            <w:vAlign w:val="top"/>
          </w:tcPr>
          <w:p w14:paraId="694D85CD">
            <w:pPr>
              <w:rPr>
                <w:rFonts w:ascii="Arial"/>
                <w:color w:val="auto"/>
                <w:sz w:val="21"/>
              </w:rPr>
            </w:pPr>
          </w:p>
        </w:tc>
        <w:tc>
          <w:tcPr>
            <w:tcW w:w="1200" w:type="dxa"/>
            <w:vAlign w:val="top"/>
          </w:tcPr>
          <w:p w14:paraId="43DDBC16">
            <w:pPr>
              <w:rPr>
                <w:rFonts w:ascii="Arial"/>
                <w:color w:val="auto"/>
                <w:sz w:val="21"/>
              </w:rPr>
            </w:pPr>
          </w:p>
        </w:tc>
      </w:tr>
      <w:tr w14:paraId="20890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14" w:type="dxa"/>
            <w:vAlign w:val="top"/>
          </w:tcPr>
          <w:p w14:paraId="6CEEC874">
            <w:pPr>
              <w:rPr>
                <w:rFonts w:ascii="Arial"/>
                <w:color w:val="auto"/>
                <w:sz w:val="21"/>
              </w:rPr>
            </w:pPr>
          </w:p>
        </w:tc>
        <w:tc>
          <w:tcPr>
            <w:tcW w:w="1569" w:type="dxa"/>
            <w:vAlign w:val="top"/>
          </w:tcPr>
          <w:p w14:paraId="0259EFED">
            <w:pPr>
              <w:rPr>
                <w:rFonts w:ascii="Arial"/>
                <w:color w:val="auto"/>
                <w:sz w:val="21"/>
              </w:rPr>
            </w:pPr>
          </w:p>
        </w:tc>
        <w:tc>
          <w:tcPr>
            <w:tcW w:w="2034" w:type="dxa"/>
            <w:vAlign w:val="top"/>
          </w:tcPr>
          <w:p w14:paraId="5A73B037">
            <w:pPr>
              <w:pStyle w:val="45"/>
              <w:spacing w:before="81" w:line="219" w:lineRule="auto"/>
              <w:ind w:left="1"/>
              <w:rPr>
                <w:color w:val="auto"/>
              </w:rPr>
            </w:pPr>
            <w:r>
              <w:rPr>
                <w:color w:val="auto"/>
              </w:rPr>
              <w:t>1、办公楼</w:t>
            </w:r>
          </w:p>
        </w:tc>
        <w:tc>
          <w:tcPr>
            <w:tcW w:w="3166" w:type="dxa"/>
            <w:vAlign w:val="top"/>
          </w:tcPr>
          <w:p w14:paraId="2585E495">
            <w:pPr>
              <w:rPr>
                <w:rFonts w:ascii="Arial"/>
                <w:color w:val="auto"/>
                <w:sz w:val="21"/>
              </w:rPr>
            </w:pPr>
          </w:p>
        </w:tc>
        <w:tc>
          <w:tcPr>
            <w:tcW w:w="800" w:type="dxa"/>
            <w:vAlign w:val="top"/>
          </w:tcPr>
          <w:p w14:paraId="2E19410F">
            <w:pPr>
              <w:rPr>
                <w:rFonts w:ascii="Arial"/>
                <w:color w:val="auto"/>
                <w:sz w:val="21"/>
              </w:rPr>
            </w:pPr>
          </w:p>
        </w:tc>
        <w:tc>
          <w:tcPr>
            <w:tcW w:w="1200" w:type="dxa"/>
            <w:vAlign w:val="top"/>
          </w:tcPr>
          <w:p w14:paraId="5F565852">
            <w:pPr>
              <w:rPr>
                <w:rFonts w:ascii="Arial"/>
                <w:color w:val="auto"/>
                <w:sz w:val="21"/>
              </w:rPr>
            </w:pPr>
          </w:p>
        </w:tc>
      </w:tr>
      <w:tr w14:paraId="1319C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14" w:type="dxa"/>
            <w:vAlign w:val="top"/>
          </w:tcPr>
          <w:p w14:paraId="212B2836">
            <w:pPr>
              <w:spacing w:line="252" w:lineRule="auto"/>
              <w:rPr>
                <w:rFonts w:ascii="Arial"/>
                <w:color w:val="auto"/>
                <w:sz w:val="21"/>
              </w:rPr>
            </w:pPr>
          </w:p>
          <w:p w14:paraId="0A1E8817">
            <w:pPr>
              <w:spacing w:line="252" w:lineRule="auto"/>
              <w:rPr>
                <w:rFonts w:ascii="Arial"/>
                <w:color w:val="auto"/>
                <w:sz w:val="21"/>
              </w:rPr>
            </w:pPr>
          </w:p>
          <w:p w14:paraId="36B6B698">
            <w:pPr>
              <w:pStyle w:val="45"/>
              <w:spacing w:before="62"/>
              <w:ind w:left="294"/>
              <w:rPr>
                <w:color w:val="auto"/>
              </w:rPr>
            </w:pPr>
            <w:r>
              <w:rPr>
                <w:color w:val="auto"/>
              </w:rPr>
              <w:t>7</w:t>
            </w:r>
          </w:p>
        </w:tc>
        <w:tc>
          <w:tcPr>
            <w:tcW w:w="1569" w:type="dxa"/>
            <w:vAlign w:val="top"/>
          </w:tcPr>
          <w:p w14:paraId="19ED0CE8">
            <w:pPr>
              <w:spacing w:line="252" w:lineRule="auto"/>
              <w:rPr>
                <w:rFonts w:ascii="Arial"/>
                <w:color w:val="auto"/>
                <w:sz w:val="21"/>
              </w:rPr>
            </w:pPr>
          </w:p>
          <w:p w14:paraId="5B66A6C0">
            <w:pPr>
              <w:spacing w:line="252" w:lineRule="auto"/>
              <w:rPr>
                <w:rFonts w:ascii="Arial"/>
                <w:color w:val="auto"/>
                <w:sz w:val="21"/>
              </w:rPr>
            </w:pPr>
          </w:p>
          <w:p w14:paraId="2C5C4D6F">
            <w:pPr>
              <w:pStyle w:val="45"/>
              <w:spacing w:before="62"/>
              <w:ind w:left="90"/>
              <w:rPr>
                <w:color w:val="auto"/>
              </w:rPr>
            </w:pPr>
            <w:r>
              <w:rPr>
                <w:color w:val="auto"/>
                <w:spacing w:val="-1"/>
              </w:rPr>
              <w:t>011202001001</w:t>
            </w:r>
          </w:p>
        </w:tc>
        <w:tc>
          <w:tcPr>
            <w:tcW w:w="2034" w:type="dxa"/>
            <w:vAlign w:val="top"/>
          </w:tcPr>
          <w:p w14:paraId="2E4F82F4">
            <w:pPr>
              <w:spacing w:line="243" w:lineRule="auto"/>
              <w:rPr>
                <w:rFonts w:ascii="Arial"/>
                <w:color w:val="auto"/>
                <w:sz w:val="21"/>
              </w:rPr>
            </w:pPr>
          </w:p>
          <w:p w14:paraId="410DB9E6">
            <w:pPr>
              <w:spacing w:line="243" w:lineRule="auto"/>
              <w:rPr>
                <w:rFonts w:ascii="Arial"/>
                <w:color w:val="auto"/>
                <w:sz w:val="21"/>
              </w:rPr>
            </w:pPr>
          </w:p>
          <w:p w14:paraId="1315B77C">
            <w:pPr>
              <w:pStyle w:val="45"/>
              <w:spacing w:before="62" w:line="219" w:lineRule="auto"/>
              <w:ind w:left="1"/>
              <w:rPr>
                <w:color w:val="auto"/>
              </w:rPr>
            </w:pPr>
            <w:r>
              <w:rPr>
                <w:color w:val="auto"/>
                <w:spacing w:val="-2"/>
              </w:rPr>
              <w:t>零星项目一般抹灰</w:t>
            </w:r>
          </w:p>
        </w:tc>
        <w:tc>
          <w:tcPr>
            <w:tcW w:w="3166" w:type="dxa"/>
            <w:vAlign w:val="top"/>
          </w:tcPr>
          <w:p w14:paraId="018F961B">
            <w:pPr>
              <w:pStyle w:val="45"/>
              <w:spacing w:before="41" w:line="227" w:lineRule="auto"/>
              <w:ind w:left="13" w:right="150"/>
              <w:rPr>
                <w:color w:val="auto"/>
              </w:rPr>
            </w:pPr>
            <w:r>
              <w:rPr>
                <w:color w:val="auto"/>
                <w:spacing w:val="1"/>
              </w:rPr>
              <w:t>1.水泥砂浆修补</w:t>
            </w:r>
            <w:r>
              <w:rPr>
                <w:color w:val="auto"/>
                <w:spacing w:val="4"/>
              </w:rPr>
              <w:t xml:space="preserve"> </w:t>
            </w:r>
            <w:r>
              <w:rPr>
                <w:color w:val="auto"/>
                <w:spacing w:val="-2"/>
              </w:rPr>
              <w:t>外墙(空鼓部分</w:t>
            </w:r>
            <w:r>
              <w:rPr>
                <w:color w:val="auto"/>
              </w:rPr>
              <w:t xml:space="preserve">  )</w:t>
            </w:r>
          </w:p>
          <w:p w14:paraId="6152DC52">
            <w:pPr>
              <w:pStyle w:val="45"/>
              <w:spacing w:before="38" w:line="218" w:lineRule="auto"/>
              <w:ind w:left="13" w:right="54"/>
              <w:rPr>
                <w:color w:val="auto"/>
              </w:rPr>
            </w:pPr>
            <w:r>
              <w:rPr>
                <w:color w:val="auto"/>
                <w:spacing w:val="1"/>
              </w:rPr>
              <w:t>2.面积按总面积1</w:t>
            </w:r>
            <w:r>
              <w:rPr>
                <w:color w:val="auto"/>
                <w:spacing w:val="4"/>
              </w:rPr>
              <w:t xml:space="preserve"> </w:t>
            </w:r>
            <w:r>
              <w:rPr>
                <w:color w:val="auto"/>
                <w:spacing w:val="-2"/>
              </w:rPr>
              <w:t>0%计</w:t>
            </w:r>
          </w:p>
        </w:tc>
        <w:tc>
          <w:tcPr>
            <w:tcW w:w="800" w:type="dxa"/>
            <w:vAlign w:val="top"/>
          </w:tcPr>
          <w:p w14:paraId="4BDEE2CF">
            <w:pPr>
              <w:spacing w:line="252" w:lineRule="auto"/>
              <w:rPr>
                <w:rFonts w:ascii="Arial"/>
                <w:color w:val="auto"/>
                <w:sz w:val="21"/>
              </w:rPr>
            </w:pPr>
          </w:p>
          <w:p w14:paraId="6B046408">
            <w:pPr>
              <w:spacing w:line="252" w:lineRule="auto"/>
              <w:rPr>
                <w:rFonts w:ascii="Arial"/>
                <w:color w:val="auto"/>
                <w:sz w:val="21"/>
              </w:rPr>
            </w:pPr>
          </w:p>
          <w:p w14:paraId="589DD9A7">
            <w:pPr>
              <w:pStyle w:val="45"/>
              <w:spacing w:before="62" w:line="241" w:lineRule="auto"/>
              <w:ind w:left="215"/>
              <w:rPr>
                <w:color w:val="auto"/>
              </w:rPr>
            </w:pPr>
            <w:r>
              <w:rPr>
                <w:color w:val="auto"/>
                <w:spacing w:val="-1"/>
              </w:rPr>
              <w:t>m2</w:t>
            </w:r>
          </w:p>
        </w:tc>
        <w:tc>
          <w:tcPr>
            <w:tcW w:w="1200" w:type="dxa"/>
            <w:vAlign w:val="top"/>
          </w:tcPr>
          <w:p w14:paraId="5FC3EA86">
            <w:pPr>
              <w:spacing w:line="252" w:lineRule="auto"/>
              <w:rPr>
                <w:rFonts w:ascii="Arial"/>
                <w:color w:val="auto"/>
                <w:sz w:val="21"/>
              </w:rPr>
            </w:pPr>
          </w:p>
          <w:p w14:paraId="37C4BAB7">
            <w:pPr>
              <w:spacing w:line="252" w:lineRule="auto"/>
              <w:rPr>
                <w:rFonts w:ascii="Arial"/>
                <w:color w:val="auto"/>
                <w:sz w:val="21"/>
              </w:rPr>
            </w:pPr>
          </w:p>
          <w:p w14:paraId="40BC5D56">
            <w:pPr>
              <w:pStyle w:val="45"/>
              <w:spacing w:before="62" w:line="239" w:lineRule="auto"/>
              <w:ind w:left="526"/>
              <w:rPr>
                <w:color w:val="auto"/>
              </w:rPr>
            </w:pPr>
            <w:r>
              <w:rPr>
                <w:color w:val="auto"/>
                <w:spacing w:val="-4"/>
              </w:rPr>
              <w:t>172.6</w:t>
            </w:r>
          </w:p>
        </w:tc>
      </w:tr>
      <w:tr w14:paraId="20449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714" w:type="dxa"/>
            <w:vAlign w:val="top"/>
          </w:tcPr>
          <w:p w14:paraId="0DA93826">
            <w:pPr>
              <w:spacing w:line="266" w:lineRule="auto"/>
              <w:rPr>
                <w:rFonts w:ascii="Arial"/>
                <w:color w:val="auto"/>
                <w:sz w:val="21"/>
              </w:rPr>
            </w:pPr>
          </w:p>
          <w:p w14:paraId="3D4CF91D">
            <w:pPr>
              <w:pStyle w:val="45"/>
              <w:spacing w:before="62"/>
              <w:ind w:left="294"/>
              <w:rPr>
                <w:color w:val="auto"/>
              </w:rPr>
            </w:pPr>
            <w:r>
              <w:rPr>
                <w:color w:val="auto"/>
              </w:rPr>
              <w:t>8</w:t>
            </w:r>
          </w:p>
        </w:tc>
        <w:tc>
          <w:tcPr>
            <w:tcW w:w="1569" w:type="dxa"/>
            <w:vAlign w:val="top"/>
          </w:tcPr>
          <w:p w14:paraId="50C88324">
            <w:pPr>
              <w:spacing w:line="266" w:lineRule="auto"/>
              <w:rPr>
                <w:rFonts w:ascii="Arial"/>
                <w:color w:val="auto"/>
                <w:sz w:val="21"/>
              </w:rPr>
            </w:pPr>
          </w:p>
          <w:p w14:paraId="7B5B3155">
            <w:pPr>
              <w:pStyle w:val="45"/>
              <w:spacing w:before="62"/>
              <w:ind w:left="90"/>
              <w:rPr>
                <w:color w:val="auto"/>
              </w:rPr>
            </w:pPr>
            <w:r>
              <w:rPr>
                <w:color w:val="auto"/>
                <w:spacing w:val="-1"/>
              </w:rPr>
              <w:t>011404001001</w:t>
            </w:r>
          </w:p>
        </w:tc>
        <w:tc>
          <w:tcPr>
            <w:tcW w:w="2034" w:type="dxa"/>
            <w:vAlign w:val="top"/>
          </w:tcPr>
          <w:p w14:paraId="0F7E3305">
            <w:pPr>
              <w:spacing w:line="249" w:lineRule="auto"/>
              <w:rPr>
                <w:rFonts w:ascii="Arial"/>
                <w:color w:val="auto"/>
                <w:sz w:val="21"/>
              </w:rPr>
            </w:pPr>
          </w:p>
          <w:p w14:paraId="4225509D">
            <w:pPr>
              <w:pStyle w:val="45"/>
              <w:spacing w:before="61" w:line="220" w:lineRule="auto"/>
              <w:ind w:left="1"/>
              <w:rPr>
                <w:color w:val="auto"/>
              </w:rPr>
            </w:pPr>
            <w:r>
              <w:rPr>
                <w:color w:val="auto"/>
                <w:spacing w:val="-2"/>
              </w:rPr>
              <w:t>墙面喷刷涂料</w:t>
            </w:r>
          </w:p>
        </w:tc>
        <w:tc>
          <w:tcPr>
            <w:tcW w:w="3166" w:type="dxa"/>
            <w:vAlign w:val="top"/>
          </w:tcPr>
          <w:p w14:paraId="40D39584">
            <w:pPr>
              <w:pStyle w:val="45"/>
              <w:spacing w:before="32" w:line="220" w:lineRule="auto"/>
              <w:ind w:left="13"/>
              <w:rPr>
                <w:color w:val="auto"/>
              </w:rPr>
            </w:pPr>
            <w:r>
              <w:rPr>
                <w:color w:val="auto"/>
                <w:spacing w:val="1"/>
              </w:rPr>
              <w:t>1.涂料品种、喷</w:t>
            </w:r>
          </w:p>
          <w:p w14:paraId="5B04520C">
            <w:pPr>
              <w:pStyle w:val="45"/>
              <w:spacing w:before="22" w:line="227" w:lineRule="auto"/>
              <w:ind w:left="13"/>
              <w:rPr>
                <w:color w:val="auto"/>
              </w:rPr>
            </w:pPr>
            <w:r>
              <w:rPr>
                <w:color w:val="auto"/>
                <w:spacing w:val="-4"/>
              </w:rPr>
              <w:t>刷遍数：外墙真石</w:t>
            </w:r>
            <w:r>
              <w:rPr>
                <w:color w:val="auto"/>
                <w:spacing w:val="5"/>
              </w:rPr>
              <w:t xml:space="preserve"> </w:t>
            </w:r>
            <w:r>
              <w:rPr>
                <w:color w:val="auto"/>
                <w:spacing w:val="-4"/>
              </w:rPr>
              <w:t>漆涂料</w:t>
            </w:r>
          </w:p>
        </w:tc>
        <w:tc>
          <w:tcPr>
            <w:tcW w:w="800" w:type="dxa"/>
            <w:vAlign w:val="top"/>
          </w:tcPr>
          <w:p w14:paraId="63E0CE43">
            <w:pPr>
              <w:spacing w:line="267" w:lineRule="auto"/>
              <w:rPr>
                <w:rFonts w:ascii="Arial"/>
                <w:color w:val="auto"/>
                <w:sz w:val="21"/>
              </w:rPr>
            </w:pPr>
          </w:p>
          <w:p w14:paraId="4D8FA389">
            <w:pPr>
              <w:pStyle w:val="45"/>
              <w:spacing w:before="62" w:line="241" w:lineRule="auto"/>
              <w:ind w:left="215"/>
              <w:rPr>
                <w:color w:val="auto"/>
              </w:rPr>
            </w:pPr>
            <w:r>
              <w:rPr>
                <w:color w:val="auto"/>
                <w:spacing w:val="-1"/>
              </w:rPr>
              <w:t>m2</w:t>
            </w:r>
          </w:p>
        </w:tc>
        <w:tc>
          <w:tcPr>
            <w:tcW w:w="1200" w:type="dxa"/>
            <w:vAlign w:val="top"/>
          </w:tcPr>
          <w:p w14:paraId="586D1788">
            <w:pPr>
              <w:spacing w:line="267" w:lineRule="auto"/>
              <w:rPr>
                <w:rFonts w:ascii="Arial"/>
                <w:color w:val="auto"/>
                <w:sz w:val="21"/>
              </w:rPr>
            </w:pPr>
          </w:p>
          <w:p w14:paraId="67613DCC">
            <w:pPr>
              <w:pStyle w:val="45"/>
              <w:spacing w:before="61" w:line="239" w:lineRule="auto"/>
              <w:ind w:left="436"/>
              <w:rPr>
                <w:color w:val="auto"/>
              </w:rPr>
            </w:pPr>
            <w:r>
              <w:rPr>
                <w:color w:val="auto"/>
                <w:spacing w:val="-3"/>
              </w:rPr>
              <w:t>1726.3</w:t>
            </w:r>
          </w:p>
        </w:tc>
      </w:tr>
      <w:tr w14:paraId="1502D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8" w:hRule="atLeast"/>
        </w:trPr>
        <w:tc>
          <w:tcPr>
            <w:tcW w:w="714" w:type="dxa"/>
            <w:vAlign w:val="top"/>
          </w:tcPr>
          <w:p w14:paraId="6533C0C3">
            <w:pPr>
              <w:spacing w:line="245" w:lineRule="auto"/>
              <w:rPr>
                <w:rFonts w:ascii="Arial"/>
                <w:color w:val="auto"/>
                <w:sz w:val="21"/>
              </w:rPr>
            </w:pPr>
          </w:p>
          <w:p w14:paraId="10165C63">
            <w:pPr>
              <w:spacing w:line="246" w:lineRule="auto"/>
              <w:rPr>
                <w:rFonts w:ascii="Arial"/>
                <w:color w:val="auto"/>
                <w:sz w:val="21"/>
              </w:rPr>
            </w:pPr>
          </w:p>
          <w:p w14:paraId="342ED57B">
            <w:pPr>
              <w:spacing w:line="246" w:lineRule="auto"/>
              <w:rPr>
                <w:rFonts w:ascii="Arial"/>
                <w:color w:val="auto"/>
                <w:sz w:val="21"/>
              </w:rPr>
            </w:pPr>
          </w:p>
          <w:p w14:paraId="023A63E8">
            <w:pPr>
              <w:spacing w:line="246" w:lineRule="auto"/>
              <w:rPr>
                <w:rFonts w:ascii="Arial"/>
                <w:color w:val="auto"/>
                <w:sz w:val="21"/>
              </w:rPr>
            </w:pPr>
          </w:p>
          <w:p w14:paraId="30CA0211">
            <w:pPr>
              <w:pStyle w:val="45"/>
              <w:spacing w:before="62"/>
              <w:ind w:left="294"/>
              <w:rPr>
                <w:color w:val="auto"/>
              </w:rPr>
            </w:pPr>
            <w:r>
              <w:rPr>
                <w:color w:val="auto"/>
              </w:rPr>
              <w:t>9</w:t>
            </w:r>
          </w:p>
        </w:tc>
        <w:tc>
          <w:tcPr>
            <w:tcW w:w="1569" w:type="dxa"/>
            <w:vAlign w:val="top"/>
          </w:tcPr>
          <w:p w14:paraId="12DD923E">
            <w:pPr>
              <w:spacing w:line="245" w:lineRule="auto"/>
              <w:rPr>
                <w:rFonts w:ascii="Arial"/>
                <w:color w:val="auto"/>
                <w:sz w:val="21"/>
              </w:rPr>
            </w:pPr>
          </w:p>
          <w:p w14:paraId="58022D49">
            <w:pPr>
              <w:spacing w:line="246" w:lineRule="auto"/>
              <w:rPr>
                <w:rFonts w:ascii="Arial"/>
                <w:color w:val="auto"/>
                <w:sz w:val="21"/>
              </w:rPr>
            </w:pPr>
          </w:p>
          <w:p w14:paraId="7FF556C5">
            <w:pPr>
              <w:spacing w:line="246" w:lineRule="auto"/>
              <w:rPr>
                <w:rFonts w:ascii="Arial"/>
                <w:color w:val="auto"/>
                <w:sz w:val="21"/>
              </w:rPr>
            </w:pPr>
          </w:p>
          <w:p w14:paraId="71C2BBB0">
            <w:pPr>
              <w:spacing w:line="246" w:lineRule="auto"/>
              <w:rPr>
                <w:rFonts w:ascii="Arial"/>
                <w:color w:val="auto"/>
                <w:sz w:val="21"/>
              </w:rPr>
            </w:pPr>
          </w:p>
          <w:p w14:paraId="30FAA5B9">
            <w:pPr>
              <w:pStyle w:val="45"/>
              <w:spacing w:before="62"/>
              <w:ind w:left="90"/>
              <w:rPr>
                <w:color w:val="auto"/>
              </w:rPr>
            </w:pPr>
            <w:r>
              <w:rPr>
                <w:color w:val="auto"/>
                <w:spacing w:val="-1"/>
              </w:rPr>
              <w:t>010902001001</w:t>
            </w:r>
          </w:p>
        </w:tc>
        <w:tc>
          <w:tcPr>
            <w:tcW w:w="2034" w:type="dxa"/>
            <w:vAlign w:val="top"/>
          </w:tcPr>
          <w:p w14:paraId="6F4B7802">
            <w:pPr>
              <w:rPr>
                <w:rFonts w:ascii="Arial"/>
                <w:color w:val="auto"/>
                <w:sz w:val="21"/>
              </w:rPr>
            </w:pPr>
          </w:p>
          <w:p w14:paraId="4A1BE786">
            <w:pPr>
              <w:spacing w:line="241" w:lineRule="auto"/>
              <w:rPr>
                <w:rFonts w:ascii="Arial"/>
                <w:color w:val="auto"/>
                <w:sz w:val="21"/>
              </w:rPr>
            </w:pPr>
          </w:p>
          <w:p w14:paraId="5335BF37">
            <w:pPr>
              <w:spacing w:line="241" w:lineRule="auto"/>
              <w:rPr>
                <w:rFonts w:ascii="Arial"/>
                <w:color w:val="auto"/>
                <w:sz w:val="21"/>
              </w:rPr>
            </w:pPr>
          </w:p>
          <w:p w14:paraId="682F4168">
            <w:pPr>
              <w:spacing w:line="241" w:lineRule="auto"/>
              <w:rPr>
                <w:rFonts w:ascii="Arial"/>
                <w:color w:val="auto"/>
                <w:sz w:val="21"/>
              </w:rPr>
            </w:pPr>
          </w:p>
          <w:p w14:paraId="299EBEAD">
            <w:pPr>
              <w:pStyle w:val="45"/>
              <w:spacing w:before="62" w:line="219" w:lineRule="auto"/>
              <w:ind w:left="1"/>
              <w:rPr>
                <w:color w:val="auto"/>
              </w:rPr>
            </w:pPr>
            <w:r>
              <w:rPr>
                <w:color w:val="auto"/>
                <w:spacing w:val="-2"/>
              </w:rPr>
              <w:t>屋面卷材防水</w:t>
            </w:r>
          </w:p>
        </w:tc>
        <w:tc>
          <w:tcPr>
            <w:tcW w:w="3166" w:type="dxa"/>
            <w:vAlign w:val="top"/>
          </w:tcPr>
          <w:p w14:paraId="666027AA">
            <w:pPr>
              <w:pStyle w:val="45"/>
              <w:spacing w:before="151" w:line="226" w:lineRule="auto"/>
              <w:ind w:left="13" w:right="44" w:firstLine="19"/>
              <w:rPr>
                <w:color w:val="auto"/>
              </w:rPr>
            </w:pPr>
            <w:r>
              <w:rPr>
                <w:color w:val="auto"/>
              </w:rPr>
              <w:t>1、4厚SBS高聚物</w:t>
            </w:r>
            <w:r>
              <w:rPr>
                <w:color w:val="auto"/>
                <w:spacing w:val="3"/>
              </w:rPr>
              <w:t xml:space="preserve"> </w:t>
            </w:r>
            <w:r>
              <w:rPr>
                <w:color w:val="auto"/>
                <w:spacing w:val="-2"/>
              </w:rPr>
              <w:t>改性沥青卷材(</w:t>
            </w:r>
          </w:p>
          <w:p w14:paraId="347A20EB">
            <w:pPr>
              <w:pStyle w:val="45"/>
              <w:spacing w:before="26" w:line="219" w:lineRule="auto"/>
              <w:ind w:left="13"/>
              <w:rPr>
                <w:color w:val="auto"/>
              </w:rPr>
            </w:pPr>
            <w:r>
              <w:rPr>
                <w:color w:val="auto"/>
                <w:spacing w:val="-2"/>
              </w:rPr>
              <w:t>带保护层)一道</w:t>
            </w:r>
          </w:p>
          <w:p w14:paraId="76367302">
            <w:pPr>
              <w:pStyle w:val="45"/>
              <w:spacing w:before="24" w:line="225" w:lineRule="auto"/>
              <w:ind w:left="13" w:right="68" w:firstLine="9"/>
              <w:rPr>
                <w:color w:val="auto"/>
              </w:rPr>
            </w:pPr>
            <w:r>
              <w:rPr>
                <w:color w:val="auto"/>
                <w:spacing w:val="-1"/>
              </w:rPr>
              <w:t>2、3厚SBS高聚物</w:t>
            </w:r>
            <w:r>
              <w:rPr>
                <w:color w:val="auto"/>
              </w:rPr>
              <w:t xml:space="preserve"> </w:t>
            </w:r>
            <w:r>
              <w:rPr>
                <w:color w:val="auto"/>
                <w:spacing w:val="1"/>
              </w:rPr>
              <w:t>改性沥青防水卷</w:t>
            </w:r>
            <w:r>
              <w:rPr>
                <w:color w:val="auto"/>
              </w:rPr>
              <w:t xml:space="preserve">  </w:t>
            </w:r>
            <w:r>
              <w:rPr>
                <w:color w:val="auto"/>
                <w:spacing w:val="-3"/>
              </w:rPr>
              <w:t>材一道</w:t>
            </w:r>
          </w:p>
          <w:p w14:paraId="0A19104A">
            <w:pPr>
              <w:pStyle w:val="45"/>
              <w:spacing w:before="46" w:line="226" w:lineRule="auto"/>
              <w:ind w:left="13" w:right="155"/>
              <w:rPr>
                <w:color w:val="auto"/>
              </w:rPr>
            </w:pPr>
            <w:r>
              <w:rPr>
                <w:color w:val="auto"/>
              </w:rPr>
              <w:t>3、25厚1:2.5水</w:t>
            </w:r>
            <w:r>
              <w:rPr>
                <w:color w:val="auto"/>
                <w:spacing w:val="7"/>
              </w:rPr>
              <w:t xml:space="preserve"> </w:t>
            </w:r>
            <w:r>
              <w:rPr>
                <w:color w:val="auto"/>
                <w:spacing w:val="1"/>
              </w:rPr>
              <w:t>泥砂浆找平层</w:t>
            </w:r>
          </w:p>
        </w:tc>
        <w:tc>
          <w:tcPr>
            <w:tcW w:w="800" w:type="dxa"/>
            <w:vAlign w:val="top"/>
          </w:tcPr>
          <w:p w14:paraId="5CB8F9E5">
            <w:pPr>
              <w:spacing w:line="246" w:lineRule="auto"/>
              <w:rPr>
                <w:rFonts w:ascii="Arial"/>
                <w:color w:val="auto"/>
                <w:sz w:val="21"/>
              </w:rPr>
            </w:pPr>
          </w:p>
          <w:p w14:paraId="79A72C17">
            <w:pPr>
              <w:spacing w:line="246" w:lineRule="auto"/>
              <w:rPr>
                <w:rFonts w:ascii="Arial"/>
                <w:color w:val="auto"/>
                <w:sz w:val="21"/>
              </w:rPr>
            </w:pPr>
          </w:p>
          <w:p w14:paraId="3F2146FE">
            <w:pPr>
              <w:spacing w:line="246" w:lineRule="auto"/>
              <w:rPr>
                <w:rFonts w:ascii="Arial"/>
                <w:color w:val="auto"/>
                <w:sz w:val="21"/>
              </w:rPr>
            </w:pPr>
          </w:p>
          <w:p w14:paraId="29CAAD26">
            <w:pPr>
              <w:spacing w:line="246" w:lineRule="auto"/>
              <w:rPr>
                <w:rFonts w:ascii="Arial"/>
                <w:color w:val="auto"/>
                <w:sz w:val="21"/>
              </w:rPr>
            </w:pPr>
          </w:p>
          <w:p w14:paraId="486EFF02">
            <w:pPr>
              <w:pStyle w:val="45"/>
              <w:spacing w:before="61" w:line="241" w:lineRule="auto"/>
              <w:ind w:left="215"/>
              <w:rPr>
                <w:color w:val="auto"/>
              </w:rPr>
            </w:pPr>
            <w:r>
              <w:rPr>
                <w:color w:val="auto"/>
                <w:spacing w:val="-1"/>
              </w:rPr>
              <w:t>m2</w:t>
            </w:r>
          </w:p>
        </w:tc>
        <w:tc>
          <w:tcPr>
            <w:tcW w:w="1200" w:type="dxa"/>
            <w:vAlign w:val="top"/>
          </w:tcPr>
          <w:p w14:paraId="5695D7F8">
            <w:pPr>
              <w:spacing w:line="245" w:lineRule="auto"/>
              <w:rPr>
                <w:rFonts w:ascii="Arial"/>
                <w:color w:val="auto"/>
                <w:sz w:val="21"/>
              </w:rPr>
            </w:pPr>
          </w:p>
          <w:p w14:paraId="60177F75">
            <w:pPr>
              <w:spacing w:line="246" w:lineRule="auto"/>
              <w:rPr>
                <w:rFonts w:ascii="Arial"/>
                <w:color w:val="auto"/>
                <w:sz w:val="21"/>
              </w:rPr>
            </w:pPr>
          </w:p>
          <w:p w14:paraId="00B605D1">
            <w:pPr>
              <w:spacing w:line="246" w:lineRule="auto"/>
              <w:rPr>
                <w:rFonts w:ascii="Arial"/>
                <w:color w:val="auto"/>
                <w:sz w:val="21"/>
              </w:rPr>
            </w:pPr>
          </w:p>
          <w:p w14:paraId="24BD296F">
            <w:pPr>
              <w:spacing w:line="246" w:lineRule="auto"/>
              <w:rPr>
                <w:rFonts w:ascii="Arial"/>
                <w:color w:val="auto"/>
                <w:sz w:val="21"/>
              </w:rPr>
            </w:pPr>
          </w:p>
          <w:p w14:paraId="3009A363">
            <w:pPr>
              <w:pStyle w:val="45"/>
              <w:spacing w:before="62" w:line="239" w:lineRule="auto"/>
              <w:ind w:left="526"/>
              <w:rPr>
                <w:color w:val="auto"/>
              </w:rPr>
            </w:pPr>
            <w:r>
              <w:rPr>
                <w:color w:val="auto"/>
                <w:spacing w:val="-2"/>
              </w:rPr>
              <w:t>305.5</w:t>
            </w:r>
          </w:p>
        </w:tc>
      </w:tr>
      <w:tr w14:paraId="2B479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1" w:hRule="atLeast"/>
        </w:trPr>
        <w:tc>
          <w:tcPr>
            <w:tcW w:w="714" w:type="dxa"/>
            <w:vAlign w:val="top"/>
          </w:tcPr>
          <w:p w14:paraId="13DAEB7C">
            <w:pPr>
              <w:spacing w:line="255" w:lineRule="auto"/>
              <w:rPr>
                <w:rFonts w:ascii="Arial"/>
                <w:color w:val="auto"/>
                <w:sz w:val="21"/>
              </w:rPr>
            </w:pPr>
          </w:p>
          <w:p w14:paraId="1675E15B">
            <w:pPr>
              <w:spacing w:line="255" w:lineRule="auto"/>
              <w:rPr>
                <w:rFonts w:ascii="Arial"/>
                <w:color w:val="auto"/>
                <w:sz w:val="21"/>
              </w:rPr>
            </w:pPr>
          </w:p>
          <w:p w14:paraId="14EA3871">
            <w:pPr>
              <w:spacing w:line="256" w:lineRule="auto"/>
              <w:rPr>
                <w:rFonts w:ascii="Arial"/>
                <w:color w:val="auto"/>
                <w:sz w:val="21"/>
              </w:rPr>
            </w:pPr>
          </w:p>
          <w:p w14:paraId="647EDCB0">
            <w:pPr>
              <w:pStyle w:val="45"/>
              <w:spacing w:before="62"/>
              <w:ind w:left="254"/>
              <w:rPr>
                <w:color w:val="auto"/>
              </w:rPr>
            </w:pPr>
            <w:r>
              <w:rPr>
                <w:color w:val="auto"/>
                <w:spacing w:val="-6"/>
              </w:rPr>
              <w:t>10</w:t>
            </w:r>
          </w:p>
        </w:tc>
        <w:tc>
          <w:tcPr>
            <w:tcW w:w="1569" w:type="dxa"/>
            <w:vAlign w:val="top"/>
          </w:tcPr>
          <w:p w14:paraId="74270CCD">
            <w:pPr>
              <w:spacing w:line="255" w:lineRule="auto"/>
              <w:rPr>
                <w:rFonts w:ascii="Arial"/>
                <w:color w:val="auto"/>
                <w:sz w:val="21"/>
              </w:rPr>
            </w:pPr>
          </w:p>
          <w:p w14:paraId="36608760">
            <w:pPr>
              <w:spacing w:line="255" w:lineRule="auto"/>
              <w:rPr>
                <w:rFonts w:ascii="Arial"/>
                <w:color w:val="auto"/>
                <w:sz w:val="21"/>
              </w:rPr>
            </w:pPr>
          </w:p>
          <w:p w14:paraId="65A0ECF9">
            <w:pPr>
              <w:spacing w:line="256" w:lineRule="auto"/>
              <w:rPr>
                <w:rFonts w:ascii="Arial"/>
                <w:color w:val="auto"/>
                <w:sz w:val="21"/>
              </w:rPr>
            </w:pPr>
          </w:p>
          <w:p w14:paraId="2B09CF21">
            <w:pPr>
              <w:pStyle w:val="45"/>
              <w:spacing w:before="62"/>
              <w:ind w:left="90"/>
              <w:rPr>
                <w:color w:val="auto"/>
              </w:rPr>
            </w:pPr>
            <w:r>
              <w:rPr>
                <w:color w:val="auto"/>
                <w:spacing w:val="-1"/>
              </w:rPr>
              <w:t>010902004001</w:t>
            </w:r>
          </w:p>
        </w:tc>
        <w:tc>
          <w:tcPr>
            <w:tcW w:w="2034" w:type="dxa"/>
            <w:vAlign w:val="top"/>
          </w:tcPr>
          <w:p w14:paraId="7400E1B4">
            <w:pPr>
              <w:spacing w:line="249" w:lineRule="auto"/>
              <w:rPr>
                <w:rFonts w:ascii="Arial"/>
                <w:color w:val="auto"/>
                <w:sz w:val="21"/>
              </w:rPr>
            </w:pPr>
          </w:p>
          <w:p w14:paraId="759401E1">
            <w:pPr>
              <w:spacing w:line="249" w:lineRule="auto"/>
              <w:rPr>
                <w:rFonts w:ascii="Arial"/>
                <w:color w:val="auto"/>
                <w:sz w:val="21"/>
              </w:rPr>
            </w:pPr>
          </w:p>
          <w:p w14:paraId="69A22329">
            <w:pPr>
              <w:spacing w:line="250" w:lineRule="auto"/>
              <w:rPr>
                <w:rFonts w:ascii="Arial"/>
                <w:color w:val="auto"/>
                <w:sz w:val="21"/>
              </w:rPr>
            </w:pPr>
          </w:p>
          <w:p w14:paraId="28AA760C">
            <w:pPr>
              <w:pStyle w:val="45"/>
              <w:spacing w:before="62" w:line="219" w:lineRule="auto"/>
              <w:ind w:left="1"/>
              <w:rPr>
                <w:color w:val="auto"/>
              </w:rPr>
            </w:pPr>
            <w:r>
              <w:rPr>
                <w:color w:val="auto"/>
                <w:spacing w:val="-2"/>
              </w:rPr>
              <w:t>屋面排水管</w:t>
            </w:r>
          </w:p>
        </w:tc>
        <w:tc>
          <w:tcPr>
            <w:tcW w:w="3166" w:type="dxa"/>
            <w:vAlign w:val="top"/>
          </w:tcPr>
          <w:p w14:paraId="3F545004">
            <w:pPr>
              <w:pStyle w:val="45"/>
              <w:spacing w:before="44" w:line="242" w:lineRule="auto"/>
              <w:ind w:left="13" w:right="69"/>
              <w:rPr>
                <w:color w:val="auto"/>
              </w:rPr>
            </w:pPr>
            <w:r>
              <w:rPr>
                <w:color w:val="auto"/>
                <w:spacing w:val="11"/>
              </w:rPr>
              <w:t>1.排水管品种、</w:t>
            </w:r>
            <w:r>
              <w:rPr>
                <w:color w:val="auto"/>
                <w:spacing w:val="5"/>
              </w:rPr>
              <w:t xml:space="preserve"> </w:t>
            </w:r>
            <w:r>
              <w:rPr>
                <w:color w:val="auto"/>
                <w:spacing w:val="-2"/>
              </w:rPr>
              <w:t>规格、品牌、颜</w:t>
            </w:r>
            <w:r>
              <w:rPr>
                <w:color w:val="auto"/>
                <w:spacing w:val="2"/>
              </w:rPr>
              <w:t xml:space="preserve">  </w:t>
            </w:r>
            <w:r>
              <w:rPr>
                <w:color w:val="auto"/>
                <w:spacing w:val="-2"/>
              </w:rPr>
              <w:t>色：DN100</w:t>
            </w:r>
          </w:p>
          <w:p w14:paraId="54152C37">
            <w:pPr>
              <w:pStyle w:val="45"/>
              <w:spacing w:before="12" w:line="217" w:lineRule="auto"/>
              <w:ind w:left="13" w:right="78"/>
              <w:rPr>
                <w:color w:val="auto"/>
              </w:rPr>
            </w:pPr>
            <w:r>
              <w:rPr>
                <w:color w:val="auto"/>
                <w:spacing w:val="-2"/>
              </w:rPr>
              <w:t>2.塑料落水斗：6</w:t>
            </w:r>
            <w:r>
              <w:rPr>
                <w:color w:val="auto"/>
                <w:spacing w:val="7"/>
              </w:rPr>
              <w:t xml:space="preserve"> </w:t>
            </w:r>
            <w:r>
              <w:rPr>
                <w:color w:val="auto"/>
              </w:rPr>
              <w:t>个</w:t>
            </w:r>
          </w:p>
          <w:p w14:paraId="287087CC">
            <w:pPr>
              <w:pStyle w:val="45"/>
              <w:spacing w:before="35" w:line="221" w:lineRule="auto"/>
              <w:ind w:left="13" w:right="80"/>
              <w:rPr>
                <w:color w:val="auto"/>
              </w:rPr>
            </w:pPr>
            <w:r>
              <w:rPr>
                <w:color w:val="auto"/>
                <w:spacing w:val="-2"/>
              </w:rPr>
              <w:t>3.铸铁水落口：6</w:t>
            </w:r>
            <w:r>
              <w:rPr>
                <w:color w:val="auto"/>
                <w:spacing w:val="5"/>
              </w:rPr>
              <w:t xml:space="preserve"> </w:t>
            </w:r>
            <w:r>
              <w:rPr>
                <w:color w:val="auto"/>
              </w:rPr>
              <w:t>个</w:t>
            </w:r>
          </w:p>
        </w:tc>
        <w:tc>
          <w:tcPr>
            <w:tcW w:w="800" w:type="dxa"/>
            <w:vAlign w:val="top"/>
          </w:tcPr>
          <w:p w14:paraId="16BB60A7">
            <w:pPr>
              <w:spacing w:line="255" w:lineRule="auto"/>
              <w:rPr>
                <w:rFonts w:ascii="Arial"/>
                <w:color w:val="auto"/>
                <w:sz w:val="21"/>
              </w:rPr>
            </w:pPr>
          </w:p>
          <w:p w14:paraId="60DDC190">
            <w:pPr>
              <w:spacing w:line="256" w:lineRule="auto"/>
              <w:rPr>
                <w:rFonts w:ascii="Arial"/>
                <w:color w:val="auto"/>
                <w:sz w:val="21"/>
              </w:rPr>
            </w:pPr>
          </w:p>
          <w:p w14:paraId="3E00E447">
            <w:pPr>
              <w:spacing w:line="256" w:lineRule="auto"/>
              <w:rPr>
                <w:rFonts w:ascii="Arial"/>
                <w:color w:val="auto"/>
                <w:sz w:val="21"/>
              </w:rPr>
            </w:pPr>
          </w:p>
          <w:p w14:paraId="653E6615">
            <w:pPr>
              <w:pStyle w:val="45"/>
              <w:spacing w:before="62" w:line="241" w:lineRule="auto"/>
              <w:ind w:left="265"/>
              <w:rPr>
                <w:color w:val="auto"/>
              </w:rPr>
            </w:pPr>
            <w:r>
              <w:rPr>
                <w:color w:val="auto"/>
              </w:rPr>
              <w:t>m</w:t>
            </w:r>
          </w:p>
        </w:tc>
        <w:tc>
          <w:tcPr>
            <w:tcW w:w="1200" w:type="dxa"/>
            <w:vAlign w:val="top"/>
          </w:tcPr>
          <w:p w14:paraId="129258FD">
            <w:pPr>
              <w:spacing w:line="255" w:lineRule="auto"/>
              <w:rPr>
                <w:rFonts w:ascii="Arial"/>
                <w:color w:val="auto"/>
                <w:sz w:val="21"/>
              </w:rPr>
            </w:pPr>
          </w:p>
          <w:p w14:paraId="1C0F033A">
            <w:pPr>
              <w:spacing w:line="255" w:lineRule="auto"/>
              <w:rPr>
                <w:rFonts w:ascii="Arial"/>
                <w:color w:val="auto"/>
                <w:sz w:val="21"/>
              </w:rPr>
            </w:pPr>
          </w:p>
          <w:p w14:paraId="3867726C">
            <w:pPr>
              <w:spacing w:line="256" w:lineRule="auto"/>
              <w:rPr>
                <w:rFonts w:ascii="Arial"/>
                <w:color w:val="auto"/>
                <w:sz w:val="21"/>
              </w:rPr>
            </w:pPr>
          </w:p>
          <w:p w14:paraId="6EEDD8D1">
            <w:pPr>
              <w:pStyle w:val="45"/>
              <w:spacing w:before="62"/>
              <w:ind w:left="816"/>
              <w:rPr>
                <w:color w:val="auto"/>
              </w:rPr>
            </w:pPr>
            <w:r>
              <w:rPr>
                <w:color w:val="auto"/>
                <w:spacing w:val="-3"/>
              </w:rPr>
              <w:t>87</w:t>
            </w:r>
          </w:p>
        </w:tc>
      </w:tr>
      <w:tr w14:paraId="264A4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4" w:hRule="atLeast"/>
        </w:trPr>
        <w:tc>
          <w:tcPr>
            <w:tcW w:w="714" w:type="dxa"/>
            <w:vAlign w:val="top"/>
          </w:tcPr>
          <w:p w14:paraId="260E9AE7">
            <w:pPr>
              <w:spacing w:line="255" w:lineRule="auto"/>
              <w:rPr>
                <w:rFonts w:ascii="Arial"/>
                <w:color w:val="auto"/>
                <w:sz w:val="21"/>
              </w:rPr>
            </w:pPr>
          </w:p>
          <w:p w14:paraId="71026F8C">
            <w:pPr>
              <w:spacing w:line="255" w:lineRule="auto"/>
              <w:rPr>
                <w:rFonts w:ascii="Arial"/>
                <w:color w:val="auto"/>
                <w:sz w:val="21"/>
              </w:rPr>
            </w:pPr>
          </w:p>
          <w:p w14:paraId="7B0707AA">
            <w:pPr>
              <w:pStyle w:val="45"/>
              <w:spacing w:before="62" w:line="241" w:lineRule="auto"/>
              <w:ind w:left="254"/>
              <w:rPr>
                <w:color w:val="auto"/>
              </w:rPr>
            </w:pPr>
            <w:r>
              <w:rPr>
                <w:color w:val="auto"/>
                <w:spacing w:val="-6"/>
              </w:rPr>
              <w:t>11</w:t>
            </w:r>
          </w:p>
        </w:tc>
        <w:tc>
          <w:tcPr>
            <w:tcW w:w="1569" w:type="dxa"/>
            <w:vAlign w:val="top"/>
          </w:tcPr>
          <w:p w14:paraId="2C77F6EF">
            <w:pPr>
              <w:spacing w:line="255" w:lineRule="auto"/>
              <w:rPr>
                <w:rFonts w:ascii="Arial"/>
                <w:color w:val="auto"/>
                <w:sz w:val="21"/>
              </w:rPr>
            </w:pPr>
          </w:p>
          <w:p w14:paraId="10D49A29">
            <w:pPr>
              <w:spacing w:line="255" w:lineRule="auto"/>
              <w:rPr>
                <w:rFonts w:ascii="Arial"/>
                <w:color w:val="auto"/>
                <w:sz w:val="21"/>
              </w:rPr>
            </w:pPr>
          </w:p>
          <w:p w14:paraId="199287B2">
            <w:pPr>
              <w:pStyle w:val="45"/>
              <w:spacing w:before="62"/>
              <w:ind w:left="90"/>
              <w:rPr>
                <w:color w:val="auto"/>
              </w:rPr>
            </w:pPr>
            <w:r>
              <w:rPr>
                <w:color w:val="auto"/>
                <w:spacing w:val="-1"/>
              </w:rPr>
              <w:t>010901003001</w:t>
            </w:r>
          </w:p>
        </w:tc>
        <w:tc>
          <w:tcPr>
            <w:tcW w:w="2034" w:type="dxa"/>
            <w:vAlign w:val="top"/>
          </w:tcPr>
          <w:p w14:paraId="4760EEDA">
            <w:pPr>
              <w:spacing w:line="246" w:lineRule="auto"/>
              <w:rPr>
                <w:rFonts w:ascii="Arial"/>
                <w:color w:val="auto"/>
                <w:sz w:val="21"/>
              </w:rPr>
            </w:pPr>
          </w:p>
          <w:p w14:paraId="70651BC9">
            <w:pPr>
              <w:spacing w:line="246" w:lineRule="auto"/>
              <w:rPr>
                <w:rFonts w:ascii="Arial"/>
                <w:color w:val="auto"/>
                <w:sz w:val="21"/>
              </w:rPr>
            </w:pPr>
          </w:p>
          <w:p w14:paraId="624D1FA1">
            <w:pPr>
              <w:pStyle w:val="45"/>
              <w:spacing w:before="61" w:line="219" w:lineRule="auto"/>
              <w:ind w:left="1"/>
              <w:rPr>
                <w:color w:val="auto"/>
              </w:rPr>
            </w:pPr>
            <w:r>
              <w:rPr>
                <w:color w:val="auto"/>
                <w:spacing w:val="-2"/>
              </w:rPr>
              <w:t>树脂瓦屋面</w:t>
            </w:r>
          </w:p>
        </w:tc>
        <w:tc>
          <w:tcPr>
            <w:tcW w:w="3166" w:type="dxa"/>
            <w:vAlign w:val="top"/>
          </w:tcPr>
          <w:p w14:paraId="302CB36D">
            <w:pPr>
              <w:pStyle w:val="45"/>
              <w:spacing w:before="36" w:line="222" w:lineRule="auto"/>
              <w:ind w:left="13" w:right="63"/>
              <w:rPr>
                <w:color w:val="auto"/>
              </w:rPr>
            </w:pPr>
            <w:r>
              <w:rPr>
                <w:color w:val="auto"/>
              </w:rPr>
              <w:t>1、合成树脂瓦铺</w:t>
            </w:r>
            <w:r>
              <w:rPr>
                <w:color w:val="auto"/>
                <w:spacing w:val="4"/>
              </w:rPr>
              <w:t xml:space="preserve"> </w:t>
            </w:r>
            <w:r>
              <w:rPr>
                <w:color w:val="auto"/>
                <w:spacing w:val="-2"/>
              </w:rPr>
              <w:t>在钢架上</w:t>
            </w:r>
          </w:p>
          <w:p w14:paraId="7E084821">
            <w:pPr>
              <w:pStyle w:val="45"/>
              <w:spacing w:before="43" w:line="220" w:lineRule="auto"/>
              <w:ind w:left="13"/>
              <w:rPr>
                <w:color w:val="auto"/>
              </w:rPr>
            </w:pPr>
            <w:r>
              <w:rPr>
                <w:color w:val="auto"/>
                <w:spacing w:val="-10"/>
              </w:rPr>
              <w:t>2</w:t>
            </w:r>
            <w:r>
              <w:rPr>
                <w:color w:val="auto"/>
                <w:spacing w:val="-37"/>
              </w:rPr>
              <w:t xml:space="preserve"> </w:t>
            </w:r>
            <w:r>
              <w:rPr>
                <w:color w:val="auto"/>
                <w:spacing w:val="-10"/>
              </w:rPr>
              <w:t>.</w:t>
            </w:r>
            <w:r>
              <w:rPr>
                <w:color w:val="auto"/>
                <w:spacing w:val="-52"/>
              </w:rPr>
              <w:t xml:space="preserve"> </w:t>
            </w:r>
            <w:r>
              <w:rPr>
                <w:color w:val="auto"/>
                <w:spacing w:val="-10"/>
              </w:rPr>
              <w:t>钢架：60*40*</w:t>
            </w:r>
          </w:p>
          <w:p w14:paraId="134F8F5F">
            <w:pPr>
              <w:pStyle w:val="45"/>
              <w:spacing w:before="22" w:line="237" w:lineRule="auto"/>
              <w:ind w:left="13" w:right="55"/>
              <w:rPr>
                <w:color w:val="auto"/>
              </w:rPr>
            </w:pPr>
            <w:r>
              <w:rPr>
                <w:color w:val="auto"/>
                <w:spacing w:val="1"/>
              </w:rPr>
              <w:t>3.5矩管焊接，间</w:t>
            </w:r>
            <w:r>
              <w:rPr>
                <w:color w:val="auto"/>
                <w:spacing w:val="3"/>
              </w:rPr>
              <w:t xml:space="preserve"> </w:t>
            </w:r>
            <w:r>
              <w:rPr>
                <w:color w:val="auto"/>
                <w:spacing w:val="-2"/>
              </w:rPr>
              <w:t>距1000</w:t>
            </w:r>
          </w:p>
        </w:tc>
        <w:tc>
          <w:tcPr>
            <w:tcW w:w="800" w:type="dxa"/>
            <w:vAlign w:val="top"/>
          </w:tcPr>
          <w:p w14:paraId="201F336B">
            <w:pPr>
              <w:spacing w:line="255" w:lineRule="auto"/>
              <w:rPr>
                <w:rFonts w:ascii="Arial"/>
                <w:color w:val="auto"/>
                <w:sz w:val="21"/>
              </w:rPr>
            </w:pPr>
          </w:p>
          <w:p w14:paraId="1093C2C4">
            <w:pPr>
              <w:spacing w:line="255" w:lineRule="auto"/>
              <w:rPr>
                <w:rFonts w:ascii="Arial"/>
                <w:color w:val="auto"/>
                <w:sz w:val="21"/>
              </w:rPr>
            </w:pPr>
          </w:p>
          <w:p w14:paraId="0806A6B9">
            <w:pPr>
              <w:pStyle w:val="45"/>
              <w:spacing w:before="62" w:line="241" w:lineRule="auto"/>
              <w:ind w:left="215"/>
              <w:rPr>
                <w:color w:val="auto"/>
              </w:rPr>
            </w:pPr>
            <w:r>
              <w:rPr>
                <w:color w:val="auto"/>
                <w:spacing w:val="-1"/>
              </w:rPr>
              <w:t>m2</w:t>
            </w:r>
          </w:p>
        </w:tc>
        <w:tc>
          <w:tcPr>
            <w:tcW w:w="1200" w:type="dxa"/>
            <w:vAlign w:val="top"/>
          </w:tcPr>
          <w:p w14:paraId="0B348DEF">
            <w:pPr>
              <w:spacing w:line="255" w:lineRule="auto"/>
              <w:rPr>
                <w:rFonts w:ascii="Arial"/>
                <w:color w:val="auto"/>
                <w:sz w:val="21"/>
              </w:rPr>
            </w:pPr>
          </w:p>
          <w:p w14:paraId="2C05B329">
            <w:pPr>
              <w:spacing w:line="255" w:lineRule="auto"/>
              <w:rPr>
                <w:rFonts w:ascii="Arial"/>
                <w:color w:val="auto"/>
                <w:sz w:val="21"/>
              </w:rPr>
            </w:pPr>
          </w:p>
          <w:p w14:paraId="33DD7FDE">
            <w:pPr>
              <w:pStyle w:val="45"/>
              <w:spacing w:before="62" w:line="239" w:lineRule="auto"/>
              <w:ind w:left="526"/>
              <w:rPr>
                <w:color w:val="auto"/>
              </w:rPr>
            </w:pPr>
            <w:r>
              <w:rPr>
                <w:color w:val="auto"/>
                <w:spacing w:val="-2"/>
              </w:rPr>
              <w:t>356.5</w:t>
            </w:r>
          </w:p>
        </w:tc>
      </w:tr>
    </w:tbl>
    <w:p w14:paraId="183E0EB3">
      <w:pPr>
        <w:rPr>
          <w:rFonts w:ascii="Arial"/>
          <w:color w:val="auto"/>
          <w:sz w:val="21"/>
        </w:rPr>
      </w:pPr>
    </w:p>
    <w:p w14:paraId="2F3F6ECF">
      <w:pPr>
        <w:rPr>
          <w:rFonts w:ascii="Arial" w:hAnsi="Arial" w:eastAsia="Arial" w:cs="Arial"/>
          <w:color w:val="auto"/>
          <w:sz w:val="21"/>
          <w:szCs w:val="21"/>
        </w:rPr>
        <w:sectPr>
          <w:type w:val="continuous"/>
          <w:pgSz w:w="11900" w:h="16840"/>
          <w:pgMar w:top="1264" w:right="1065" w:bottom="0" w:left="1045" w:header="0" w:footer="0" w:gutter="0"/>
          <w:cols w:space="720" w:num="1"/>
        </w:sectPr>
      </w:pPr>
    </w:p>
    <w:p w14:paraId="39E9A2F1">
      <w:pPr>
        <w:pStyle w:val="7"/>
        <w:spacing w:before="77" w:line="218" w:lineRule="auto"/>
        <w:ind w:left="2265"/>
        <w:rPr>
          <w:rFonts w:ascii="Arial"/>
          <w:color w:val="auto"/>
          <w:sz w:val="21"/>
        </w:rPr>
      </w:pPr>
      <w:r>
        <w:rPr>
          <w:color w:val="auto"/>
          <w:spacing w:val="11"/>
          <w:sz w:val="39"/>
          <w:szCs w:val="39"/>
        </w:rPr>
        <w:t>分部分项工程项目清单</w:t>
      </w:r>
    </w:p>
    <w:p w14:paraId="45F75FBA">
      <w:pPr>
        <w:spacing w:line="313" w:lineRule="auto"/>
        <w:rPr>
          <w:rFonts w:ascii="Arial"/>
          <w:color w:val="auto"/>
          <w:sz w:val="21"/>
        </w:rPr>
      </w:pPr>
    </w:p>
    <w:p w14:paraId="756D4975">
      <w:pPr>
        <w:pStyle w:val="7"/>
        <w:spacing w:before="65" w:line="229" w:lineRule="auto"/>
        <w:ind w:left="14"/>
        <w:rPr>
          <w:color w:val="auto"/>
          <w:sz w:val="20"/>
          <w:szCs w:val="20"/>
        </w:rPr>
      </w:pPr>
      <w:r>
        <w:rPr>
          <w:color w:val="auto"/>
          <w:spacing w:val="2"/>
          <w:sz w:val="20"/>
          <w:szCs w:val="20"/>
        </w:rPr>
        <w:t xml:space="preserve">工程名称：富县司法局业务用房修缮项目 专业/标段：房屋建筑与装饰工程      </w:t>
      </w:r>
      <w:r>
        <w:rPr>
          <w:color w:val="auto"/>
          <w:spacing w:val="1"/>
          <w:sz w:val="20"/>
          <w:szCs w:val="20"/>
        </w:rPr>
        <w:t xml:space="preserve">         第2页 共4页</w:t>
      </w:r>
    </w:p>
    <w:p w14:paraId="62DDB5E3">
      <w:pPr>
        <w:spacing w:line="28" w:lineRule="exact"/>
        <w:rPr>
          <w:color w:val="auto"/>
        </w:rPr>
      </w:pPr>
    </w:p>
    <w:tbl>
      <w:tblPr>
        <w:tblStyle w:val="46"/>
        <w:tblW w:w="936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1329"/>
        <w:gridCol w:w="1948"/>
        <w:gridCol w:w="3430"/>
        <w:gridCol w:w="900"/>
        <w:gridCol w:w="1033"/>
      </w:tblGrid>
      <w:tr w14:paraId="68A1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724" w:type="dxa"/>
            <w:vMerge w:val="restart"/>
            <w:tcBorders>
              <w:bottom w:val="nil"/>
            </w:tcBorders>
            <w:vAlign w:val="top"/>
          </w:tcPr>
          <w:p w14:paraId="6B021EBA">
            <w:pPr>
              <w:pStyle w:val="45"/>
              <w:spacing w:before="243" w:line="221" w:lineRule="auto"/>
              <w:ind w:left="165"/>
              <w:rPr>
                <w:color w:val="auto"/>
              </w:rPr>
            </w:pPr>
            <w:r>
              <w:rPr>
                <w:color w:val="auto"/>
                <w:spacing w:val="-2"/>
              </w:rPr>
              <w:t>序号</w:t>
            </w:r>
          </w:p>
        </w:tc>
        <w:tc>
          <w:tcPr>
            <w:tcW w:w="1329" w:type="dxa"/>
            <w:vMerge w:val="restart"/>
            <w:tcBorders>
              <w:bottom w:val="nil"/>
            </w:tcBorders>
            <w:vAlign w:val="top"/>
          </w:tcPr>
          <w:p w14:paraId="4EC66C12">
            <w:pPr>
              <w:pStyle w:val="45"/>
              <w:spacing w:before="243" w:line="219" w:lineRule="auto"/>
              <w:ind w:left="271"/>
              <w:rPr>
                <w:color w:val="auto"/>
              </w:rPr>
            </w:pPr>
            <w:r>
              <w:rPr>
                <w:color w:val="auto"/>
                <w:spacing w:val="2"/>
              </w:rPr>
              <w:t>项目编码</w:t>
            </w:r>
          </w:p>
        </w:tc>
        <w:tc>
          <w:tcPr>
            <w:tcW w:w="1948" w:type="dxa"/>
            <w:vMerge w:val="restart"/>
            <w:tcBorders>
              <w:bottom w:val="nil"/>
            </w:tcBorders>
            <w:vAlign w:val="top"/>
          </w:tcPr>
          <w:p w14:paraId="301E13F2">
            <w:pPr>
              <w:pStyle w:val="45"/>
              <w:spacing w:before="243" w:line="220" w:lineRule="auto"/>
              <w:ind w:left="612"/>
              <w:rPr>
                <w:color w:val="auto"/>
              </w:rPr>
            </w:pPr>
            <w:r>
              <w:rPr>
                <w:color w:val="auto"/>
                <w:spacing w:val="2"/>
              </w:rPr>
              <w:t>项目名称</w:t>
            </w:r>
          </w:p>
        </w:tc>
        <w:tc>
          <w:tcPr>
            <w:tcW w:w="3430" w:type="dxa"/>
            <w:vMerge w:val="restart"/>
            <w:tcBorders>
              <w:bottom w:val="nil"/>
            </w:tcBorders>
            <w:vAlign w:val="top"/>
          </w:tcPr>
          <w:p w14:paraId="7F6F5380">
            <w:pPr>
              <w:pStyle w:val="45"/>
              <w:spacing w:before="243" w:line="219" w:lineRule="auto"/>
              <w:ind w:left="214"/>
              <w:rPr>
                <w:color w:val="auto"/>
              </w:rPr>
            </w:pPr>
            <w:r>
              <w:rPr>
                <w:color w:val="auto"/>
                <w:spacing w:val="-2"/>
              </w:rPr>
              <w:t>项目特征描述</w:t>
            </w:r>
          </w:p>
        </w:tc>
        <w:tc>
          <w:tcPr>
            <w:tcW w:w="900" w:type="dxa"/>
            <w:vMerge w:val="restart"/>
            <w:tcBorders>
              <w:bottom w:val="nil"/>
            </w:tcBorders>
            <w:vAlign w:val="top"/>
          </w:tcPr>
          <w:p w14:paraId="766C987C">
            <w:pPr>
              <w:pStyle w:val="45"/>
              <w:spacing w:before="94" w:line="213" w:lineRule="auto"/>
              <w:ind w:left="115"/>
              <w:rPr>
                <w:color w:val="auto"/>
              </w:rPr>
            </w:pPr>
            <w:r>
              <w:rPr>
                <w:color w:val="auto"/>
                <w:spacing w:val="-2"/>
              </w:rPr>
              <w:t>计量</w:t>
            </w:r>
          </w:p>
          <w:p w14:paraId="551A8D55">
            <w:pPr>
              <w:pStyle w:val="45"/>
              <w:spacing w:line="220" w:lineRule="auto"/>
              <w:ind w:left="115"/>
              <w:rPr>
                <w:color w:val="auto"/>
              </w:rPr>
            </w:pPr>
            <w:r>
              <w:rPr>
                <w:color w:val="auto"/>
                <w:spacing w:val="-3"/>
              </w:rPr>
              <w:t>单位</w:t>
            </w:r>
          </w:p>
        </w:tc>
        <w:tc>
          <w:tcPr>
            <w:tcW w:w="1033" w:type="dxa"/>
            <w:vMerge w:val="restart"/>
            <w:tcBorders>
              <w:bottom w:val="nil"/>
            </w:tcBorders>
            <w:vAlign w:val="top"/>
          </w:tcPr>
          <w:p w14:paraId="6C008803">
            <w:pPr>
              <w:pStyle w:val="45"/>
              <w:spacing w:before="243" w:line="219" w:lineRule="auto"/>
              <w:ind w:left="157"/>
              <w:rPr>
                <w:color w:val="auto"/>
              </w:rPr>
            </w:pPr>
            <w:r>
              <w:rPr>
                <w:color w:val="auto"/>
                <w:spacing w:val="-2"/>
              </w:rPr>
              <w:t>工程数量</w:t>
            </w:r>
          </w:p>
        </w:tc>
      </w:tr>
      <w:tr w14:paraId="3943E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24" w:type="dxa"/>
            <w:vMerge w:val="continue"/>
            <w:tcBorders>
              <w:top w:val="nil"/>
            </w:tcBorders>
            <w:vAlign w:val="top"/>
          </w:tcPr>
          <w:p w14:paraId="13B54B70">
            <w:pPr>
              <w:rPr>
                <w:rFonts w:ascii="Arial"/>
                <w:color w:val="auto"/>
                <w:sz w:val="21"/>
              </w:rPr>
            </w:pPr>
          </w:p>
        </w:tc>
        <w:tc>
          <w:tcPr>
            <w:tcW w:w="1329" w:type="dxa"/>
            <w:vMerge w:val="continue"/>
            <w:tcBorders>
              <w:top w:val="nil"/>
            </w:tcBorders>
            <w:vAlign w:val="top"/>
          </w:tcPr>
          <w:p w14:paraId="372E099E">
            <w:pPr>
              <w:rPr>
                <w:rFonts w:ascii="Arial"/>
                <w:color w:val="auto"/>
                <w:sz w:val="21"/>
              </w:rPr>
            </w:pPr>
          </w:p>
        </w:tc>
        <w:tc>
          <w:tcPr>
            <w:tcW w:w="1948" w:type="dxa"/>
            <w:vMerge w:val="continue"/>
            <w:tcBorders>
              <w:top w:val="nil"/>
            </w:tcBorders>
            <w:vAlign w:val="top"/>
          </w:tcPr>
          <w:p w14:paraId="61F4CB20">
            <w:pPr>
              <w:rPr>
                <w:rFonts w:ascii="Arial"/>
                <w:color w:val="auto"/>
                <w:sz w:val="21"/>
              </w:rPr>
            </w:pPr>
          </w:p>
        </w:tc>
        <w:tc>
          <w:tcPr>
            <w:tcW w:w="3430" w:type="dxa"/>
            <w:vMerge w:val="continue"/>
            <w:tcBorders>
              <w:top w:val="nil"/>
            </w:tcBorders>
            <w:vAlign w:val="top"/>
          </w:tcPr>
          <w:p w14:paraId="203A7BC8">
            <w:pPr>
              <w:rPr>
                <w:rFonts w:ascii="Arial"/>
                <w:color w:val="auto"/>
                <w:sz w:val="21"/>
              </w:rPr>
            </w:pPr>
          </w:p>
        </w:tc>
        <w:tc>
          <w:tcPr>
            <w:tcW w:w="900" w:type="dxa"/>
            <w:vMerge w:val="continue"/>
            <w:tcBorders>
              <w:top w:val="nil"/>
            </w:tcBorders>
            <w:vAlign w:val="top"/>
          </w:tcPr>
          <w:p w14:paraId="2C7C4B84">
            <w:pPr>
              <w:rPr>
                <w:rFonts w:ascii="Arial"/>
                <w:color w:val="auto"/>
                <w:sz w:val="21"/>
              </w:rPr>
            </w:pPr>
          </w:p>
        </w:tc>
        <w:tc>
          <w:tcPr>
            <w:tcW w:w="1033" w:type="dxa"/>
            <w:vMerge w:val="continue"/>
            <w:tcBorders>
              <w:top w:val="nil"/>
            </w:tcBorders>
            <w:vAlign w:val="top"/>
          </w:tcPr>
          <w:p w14:paraId="3C08B399">
            <w:pPr>
              <w:rPr>
                <w:rFonts w:ascii="Arial"/>
                <w:color w:val="auto"/>
                <w:sz w:val="21"/>
              </w:rPr>
            </w:pPr>
          </w:p>
        </w:tc>
      </w:tr>
      <w:tr w14:paraId="257DA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724" w:type="dxa"/>
            <w:vAlign w:val="top"/>
          </w:tcPr>
          <w:p w14:paraId="69364DDD">
            <w:pPr>
              <w:pStyle w:val="45"/>
              <w:spacing w:before="196" w:line="241" w:lineRule="auto"/>
              <w:ind w:left="255"/>
              <w:rPr>
                <w:color w:val="auto"/>
              </w:rPr>
            </w:pPr>
            <w:r>
              <w:rPr>
                <w:color w:val="auto"/>
                <w:spacing w:val="-6"/>
              </w:rPr>
              <w:t>12</w:t>
            </w:r>
          </w:p>
        </w:tc>
        <w:tc>
          <w:tcPr>
            <w:tcW w:w="1329" w:type="dxa"/>
            <w:vAlign w:val="top"/>
          </w:tcPr>
          <w:p w14:paraId="63F16AF6">
            <w:pPr>
              <w:pStyle w:val="45"/>
              <w:spacing w:before="196"/>
              <w:ind w:left="81"/>
              <w:rPr>
                <w:color w:val="auto"/>
              </w:rPr>
            </w:pPr>
            <w:r>
              <w:rPr>
                <w:color w:val="auto"/>
                <w:spacing w:val="-1"/>
              </w:rPr>
              <w:t>010807001001</w:t>
            </w:r>
          </w:p>
        </w:tc>
        <w:tc>
          <w:tcPr>
            <w:tcW w:w="1948" w:type="dxa"/>
            <w:vAlign w:val="top"/>
          </w:tcPr>
          <w:p w14:paraId="63239CA5">
            <w:pPr>
              <w:pStyle w:val="45"/>
              <w:spacing w:before="177" w:line="219" w:lineRule="auto"/>
              <w:ind w:left="12"/>
              <w:rPr>
                <w:color w:val="auto"/>
              </w:rPr>
            </w:pPr>
            <w:r>
              <w:rPr>
                <w:color w:val="auto"/>
                <w:spacing w:val="4"/>
              </w:rPr>
              <w:t>金属(塑钢、断桥)窗</w:t>
            </w:r>
          </w:p>
        </w:tc>
        <w:tc>
          <w:tcPr>
            <w:tcW w:w="3430" w:type="dxa"/>
            <w:vAlign w:val="top"/>
          </w:tcPr>
          <w:p w14:paraId="63FEF802">
            <w:pPr>
              <w:pStyle w:val="45"/>
              <w:spacing w:before="26" w:line="249" w:lineRule="auto"/>
              <w:ind w:left="14" w:firstLine="19"/>
              <w:rPr>
                <w:color w:val="auto"/>
              </w:rPr>
            </w:pPr>
            <w:r>
              <w:rPr>
                <w:color w:val="auto"/>
                <w:spacing w:val="-4"/>
              </w:rPr>
              <w:t>1.窗类型：75型材</w:t>
            </w:r>
            <w:r>
              <w:rPr>
                <w:color w:val="auto"/>
                <w:spacing w:val="3"/>
              </w:rPr>
              <w:t xml:space="preserve"> </w:t>
            </w:r>
            <w:r>
              <w:rPr>
                <w:color w:val="auto"/>
                <w:spacing w:val="-1"/>
              </w:rPr>
              <w:t>断桥铝合金窗</w:t>
            </w:r>
          </w:p>
        </w:tc>
        <w:tc>
          <w:tcPr>
            <w:tcW w:w="900" w:type="dxa"/>
            <w:vAlign w:val="top"/>
          </w:tcPr>
          <w:p w14:paraId="76CB6326">
            <w:pPr>
              <w:pStyle w:val="45"/>
              <w:spacing w:before="196" w:line="241" w:lineRule="auto"/>
              <w:ind w:left="206"/>
              <w:rPr>
                <w:color w:val="auto"/>
              </w:rPr>
            </w:pPr>
            <w:r>
              <w:rPr>
                <w:color w:val="auto"/>
                <w:spacing w:val="-1"/>
              </w:rPr>
              <w:t>m2</w:t>
            </w:r>
          </w:p>
        </w:tc>
        <w:tc>
          <w:tcPr>
            <w:tcW w:w="1033" w:type="dxa"/>
            <w:vAlign w:val="top"/>
          </w:tcPr>
          <w:p w14:paraId="050D1B3C">
            <w:pPr>
              <w:pStyle w:val="45"/>
              <w:spacing w:before="196" w:line="239" w:lineRule="auto"/>
              <w:ind w:right="31"/>
              <w:jc w:val="right"/>
              <w:rPr>
                <w:color w:val="auto"/>
              </w:rPr>
            </w:pPr>
            <w:r>
              <w:rPr>
                <w:color w:val="auto"/>
                <w:spacing w:val="-2"/>
              </w:rPr>
              <w:t>369.36</w:t>
            </w:r>
          </w:p>
        </w:tc>
      </w:tr>
      <w:tr w14:paraId="5DC45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24" w:type="dxa"/>
            <w:vAlign w:val="top"/>
          </w:tcPr>
          <w:p w14:paraId="1390C937">
            <w:pPr>
              <w:rPr>
                <w:rFonts w:ascii="Arial"/>
                <w:color w:val="auto"/>
                <w:sz w:val="21"/>
              </w:rPr>
            </w:pPr>
          </w:p>
        </w:tc>
        <w:tc>
          <w:tcPr>
            <w:tcW w:w="1329" w:type="dxa"/>
            <w:vAlign w:val="top"/>
          </w:tcPr>
          <w:p w14:paraId="7371F41F">
            <w:pPr>
              <w:rPr>
                <w:rFonts w:ascii="Arial"/>
                <w:color w:val="auto"/>
                <w:sz w:val="21"/>
              </w:rPr>
            </w:pPr>
          </w:p>
        </w:tc>
        <w:tc>
          <w:tcPr>
            <w:tcW w:w="1948" w:type="dxa"/>
            <w:vAlign w:val="top"/>
          </w:tcPr>
          <w:p w14:paraId="56DED233">
            <w:pPr>
              <w:pStyle w:val="45"/>
              <w:spacing w:before="79" w:line="220" w:lineRule="auto"/>
              <w:ind w:left="12"/>
              <w:rPr>
                <w:color w:val="auto"/>
              </w:rPr>
            </w:pPr>
            <w:r>
              <w:rPr>
                <w:color w:val="auto"/>
                <w:spacing w:val="-2"/>
              </w:rPr>
              <w:t>2、平房</w:t>
            </w:r>
          </w:p>
        </w:tc>
        <w:tc>
          <w:tcPr>
            <w:tcW w:w="3430" w:type="dxa"/>
            <w:vAlign w:val="top"/>
          </w:tcPr>
          <w:p w14:paraId="39A42850">
            <w:pPr>
              <w:rPr>
                <w:rFonts w:ascii="Arial"/>
                <w:color w:val="auto"/>
                <w:sz w:val="21"/>
              </w:rPr>
            </w:pPr>
          </w:p>
        </w:tc>
        <w:tc>
          <w:tcPr>
            <w:tcW w:w="900" w:type="dxa"/>
            <w:vAlign w:val="top"/>
          </w:tcPr>
          <w:p w14:paraId="2F9AB10B">
            <w:pPr>
              <w:rPr>
                <w:rFonts w:ascii="Arial"/>
                <w:color w:val="auto"/>
                <w:sz w:val="21"/>
              </w:rPr>
            </w:pPr>
          </w:p>
        </w:tc>
        <w:tc>
          <w:tcPr>
            <w:tcW w:w="1033" w:type="dxa"/>
            <w:vAlign w:val="top"/>
          </w:tcPr>
          <w:p w14:paraId="746C6F33">
            <w:pPr>
              <w:rPr>
                <w:rFonts w:ascii="Arial"/>
                <w:color w:val="auto"/>
                <w:sz w:val="21"/>
              </w:rPr>
            </w:pPr>
          </w:p>
        </w:tc>
      </w:tr>
      <w:tr w14:paraId="21644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atLeast"/>
        </w:trPr>
        <w:tc>
          <w:tcPr>
            <w:tcW w:w="724" w:type="dxa"/>
            <w:vAlign w:val="top"/>
          </w:tcPr>
          <w:p w14:paraId="303A73BA">
            <w:pPr>
              <w:spacing w:line="251" w:lineRule="auto"/>
              <w:rPr>
                <w:rFonts w:ascii="Arial"/>
                <w:color w:val="auto"/>
                <w:sz w:val="21"/>
              </w:rPr>
            </w:pPr>
          </w:p>
          <w:p w14:paraId="1383275D">
            <w:pPr>
              <w:spacing w:line="252" w:lineRule="auto"/>
              <w:rPr>
                <w:rFonts w:ascii="Arial"/>
                <w:color w:val="auto"/>
                <w:sz w:val="21"/>
              </w:rPr>
            </w:pPr>
          </w:p>
          <w:p w14:paraId="5F5B9CCC">
            <w:pPr>
              <w:pStyle w:val="45"/>
              <w:spacing w:before="62"/>
              <w:ind w:left="255"/>
              <w:rPr>
                <w:color w:val="auto"/>
              </w:rPr>
            </w:pPr>
            <w:r>
              <w:rPr>
                <w:color w:val="auto"/>
                <w:spacing w:val="-6"/>
              </w:rPr>
              <w:t>13</w:t>
            </w:r>
          </w:p>
        </w:tc>
        <w:tc>
          <w:tcPr>
            <w:tcW w:w="1329" w:type="dxa"/>
            <w:vAlign w:val="top"/>
          </w:tcPr>
          <w:p w14:paraId="1EF3E272">
            <w:pPr>
              <w:spacing w:line="251" w:lineRule="auto"/>
              <w:rPr>
                <w:rFonts w:ascii="Arial"/>
                <w:color w:val="auto"/>
                <w:sz w:val="21"/>
              </w:rPr>
            </w:pPr>
          </w:p>
          <w:p w14:paraId="79EB5BA7">
            <w:pPr>
              <w:spacing w:line="252" w:lineRule="auto"/>
              <w:rPr>
                <w:rFonts w:ascii="Arial"/>
                <w:color w:val="auto"/>
                <w:sz w:val="21"/>
              </w:rPr>
            </w:pPr>
          </w:p>
          <w:p w14:paraId="1B723773">
            <w:pPr>
              <w:pStyle w:val="45"/>
              <w:spacing w:before="62"/>
              <w:ind w:left="81"/>
              <w:rPr>
                <w:color w:val="auto"/>
              </w:rPr>
            </w:pPr>
            <w:r>
              <w:rPr>
                <w:color w:val="auto"/>
                <w:spacing w:val="-1"/>
              </w:rPr>
              <w:t>011202001002</w:t>
            </w:r>
          </w:p>
        </w:tc>
        <w:tc>
          <w:tcPr>
            <w:tcW w:w="1948" w:type="dxa"/>
            <w:vAlign w:val="top"/>
          </w:tcPr>
          <w:p w14:paraId="5762C82B">
            <w:pPr>
              <w:spacing w:line="242" w:lineRule="auto"/>
              <w:rPr>
                <w:rFonts w:ascii="Arial"/>
                <w:color w:val="auto"/>
                <w:sz w:val="21"/>
              </w:rPr>
            </w:pPr>
          </w:p>
          <w:p w14:paraId="081C1018">
            <w:pPr>
              <w:spacing w:line="243" w:lineRule="auto"/>
              <w:rPr>
                <w:rFonts w:ascii="Arial"/>
                <w:color w:val="auto"/>
                <w:sz w:val="21"/>
              </w:rPr>
            </w:pPr>
          </w:p>
          <w:p w14:paraId="4077536C">
            <w:pPr>
              <w:pStyle w:val="45"/>
              <w:spacing w:before="61" w:line="219" w:lineRule="auto"/>
              <w:ind w:left="12"/>
              <w:rPr>
                <w:color w:val="auto"/>
              </w:rPr>
            </w:pPr>
            <w:r>
              <w:rPr>
                <w:color w:val="auto"/>
                <w:spacing w:val="-2"/>
              </w:rPr>
              <w:t>零星项目一般抹灰</w:t>
            </w:r>
          </w:p>
        </w:tc>
        <w:tc>
          <w:tcPr>
            <w:tcW w:w="3430" w:type="dxa"/>
            <w:vAlign w:val="top"/>
          </w:tcPr>
          <w:p w14:paraId="288CBEAE">
            <w:pPr>
              <w:pStyle w:val="45"/>
              <w:spacing w:before="38" w:line="234" w:lineRule="auto"/>
              <w:ind w:left="14" w:right="159"/>
              <w:rPr>
                <w:color w:val="auto"/>
              </w:rPr>
            </w:pPr>
            <w:r>
              <w:rPr>
                <w:color w:val="auto"/>
                <w:spacing w:val="1"/>
              </w:rPr>
              <w:t>1.水泥砂浆修补</w:t>
            </w:r>
            <w:r>
              <w:rPr>
                <w:color w:val="auto"/>
                <w:spacing w:val="4"/>
              </w:rPr>
              <w:t xml:space="preserve"> </w:t>
            </w:r>
            <w:r>
              <w:rPr>
                <w:color w:val="auto"/>
                <w:spacing w:val="-2"/>
              </w:rPr>
              <w:t>外墙(空鼓部分</w:t>
            </w:r>
            <w:r>
              <w:rPr>
                <w:color w:val="auto"/>
              </w:rPr>
              <w:t xml:space="preserve">  )</w:t>
            </w:r>
          </w:p>
          <w:p w14:paraId="7CFB705D">
            <w:pPr>
              <w:pStyle w:val="45"/>
              <w:spacing w:before="17" w:line="233" w:lineRule="auto"/>
              <w:ind w:left="14" w:right="64"/>
              <w:rPr>
                <w:color w:val="auto"/>
              </w:rPr>
            </w:pPr>
            <w:r>
              <w:rPr>
                <w:color w:val="auto"/>
                <w:spacing w:val="1"/>
              </w:rPr>
              <w:t>2.面积按总面积1</w:t>
            </w:r>
            <w:r>
              <w:rPr>
                <w:color w:val="auto"/>
                <w:spacing w:val="4"/>
              </w:rPr>
              <w:t xml:space="preserve"> </w:t>
            </w:r>
            <w:r>
              <w:rPr>
                <w:color w:val="auto"/>
                <w:spacing w:val="-2"/>
              </w:rPr>
              <w:t>0%计</w:t>
            </w:r>
          </w:p>
        </w:tc>
        <w:tc>
          <w:tcPr>
            <w:tcW w:w="900" w:type="dxa"/>
            <w:vAlign w:val="top"/>
          </w:tcPr>
          <w:p w14:paraId="3B2B0D21">
            <w:pPr>
              <w:spacing w:line="251" w:lineRule="auto"/>
              <w:rPr>
                <w:rFonts w:ascii="Arial"/>
                <w:color w:val="auto"/>
                <w:sz w:val="21"/>
              </w:rPr>
            </w:pPr>
          </w:p>
          <w:p w14:paraId="3B0A00C7">
            <w:pPr>
              <w:spacing w:line="252" w:lineRule="auto"/>
              <w:rPr>
                <w:rFonts w:ascii="Arial"/>
                <w:color w:val="auto"/>
                <w:sz w:val="21"/>
              </w:rPr>
            </w:pPr>
          </w:p>
          <w:p w14:paraId="429D6314">
            <w:pPr>
              <w:pStyle w:val="45"/>
              <w:spacing w:before="62" w:line="241" w:lineRule="auto"/>
              <w:ind w:left="206"/>
              <w:rPr>
                <w:color w:val="auto"/>
              </w:rPr>
            </w:pPr>
            <w:r>
              <w:rPr>
                <w:color w:val="auto"/>
                <w:spacing w:val="-1"/>
              </w:rPr>
              <w:t>m2</w:t>
            </w:r>
          </w:p>
        </w:tc>
        <w:tc>
          <w:tcPr>
            <w:tcW w:w="1033" w:type="dxa"/>
            <w:vAlign w:val="top"/>
          </w:tcPr>
          <w:p w14:paraId="517EDEDB">
            <w:pPr>
              <w:spacing w:line="251" w:lineRule="auto"/>
              <w:rPr>
                <w:rFonts w:ascii="Arial"/>
                <w:color w:val="auto"/>
                <w:sz w:val="21"/>
              </w:rPr>
            </w:pPr>
          </w:p>
          <w:p w14:paraId="17D6EAB9">
            <w:pPr>
              <w:spacing w:line="252" w:lineRule="auto"/>
              <w:rPr>
                <w:rFonts w:ascii="Arial"/>
                <w:color w:val="auto"/>
                <w:sz w:val="21"/>
              </w:rPr>
            </w:pPr>
          </w:p>
          <w:p w14:paraId="7F2C397D">
            <w:pPr>
              <w:pStyle w:val="45"/>
              <w:spacing w:before="62" w:line="239" w:lineRule="auto"/>
              <w:ind w:right="25"/>
              <w:jc w:val="right"/>
              <w:rPr>
                <w:color w:val="auto"/>
              </w:rPr>
            </w:pPr>
            <w:r>
              <w:rPr>
                <w:color w:val="auto"/>
                <w:spacing w:val="-2"/>
              </w:rPr>
              <w:t>31.56</w:t>
            </w:r>
          </w:p>
        </w:tc>
      </w:tr>
      <w:tr w14:paraId="3C5A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724" w:type="dxa"/>
            <w:vAlign w:val="top"/>
          </w:tcPr>
          <w:p w14:paraId="7884C995">
            <w:pPr>
              <w:spacing w:line="266" w:lineRule="auto"/>
              <w:rPr>
                <w:rFonts w:ascii="Arial"/>
                <w:color w:val="auto"/>
                <w:sz w:val="21"/>
              </w:rPr>
            </w:pPr>
          </w:p>
          <w:p w14:paraId="0187062C">
            <w:pPr>
              <w:pStyle w:val="45"/>
              <w:spacing w:before="62" w:line="241" w:lineRule="auto"/>
              <w:ind w:left="255"/>
              <w:rPr>
                <w:color w:val="auto"/>
              </w:rPr>
            </w:pPr>
            <w:r>
              <w:rPr>
                <w:color w:val="auto"/>
                <w:spacing w:val="-6"/>
              </w:rPr>
              <w:t>14</w:t>
            </w:r>
          </w:p>
        </w:tc>
        <w:tc>
          <w:tcPr>
            <w:tcW w:w="1329" w:type="dxa"/>
            <w:vAlign w:val="top"/>
          </w:tcPr>
          <w:p w14:paraId="654B8FCE">
            <w:pPr>
              <w:spacing w:line="266" w:lineRule="auto"/>
              <w:rPr>
                <w:rFonts w:ascii="Arial"/>
                <w:color w:val="auto"/>
                <w:sz w:val="21"/>
              </w:rPr>
            </w:pPr>
          </w:p>
          <w:p w14:paraId="54EB95E4">
            <w:pPr>
              <w:pStyle w:val="45"/>
              <w:spacing w:before="61"/>
              <w:ind w:left="81"/>
              <w:rPr>
                <w:color w:val="auto"/>
              </w:rPr>
            </w:pPr>
            <w:r>
              <w:rPr>
                <w:color w:val="auto"/>
                <w:spacing w:val="-1"/>
              </w:rPr>
              <w:t>011404001002</w:t>
            </w:r>
          </w:p>
        </w:tc>
        <w:tc>
          <w:tcPr>
            <w:tcW w:w="1948" w:type="dxa"/>
            <w:vAlign w:val="top"/>
          </w:tcPr>
          <w:p w14:paraId="3AA01464">
            <w:pPr>
              <w:spacing w:line="248" w:lineRule="auto"/>
              <w:rPr>
                <w:rFonts w:ascii="Arial"/>
                <w:color w:val="auto"/>
                <w:sz w:val="21"/>
              </w:rPr>
            </w:pPr>
          </w:p>
          <w:p w14:paraId="7F252DA9">
            <w:pPr>
              <w:pStyle w:val="45"/>
              <w:spacing w:before="62" w:line="220" w:lineRule="auto"/>
              <w:ind w:left="12"/>
              <w:rPr>
                <w:color w:val="auto"/>
              </w:rPr>
            </w:pPr>
            <w:r>
              <w:rPr>
                <w:color w:val="auto"/>
                <w:spacing w:val="-2"/>
              </w:rPr>
              <w:t>墙面喷刷涂料</w:t>
            </w:r>
          </w:p>
        </w:tc>
        <w:tc>
          <w:tcPr>
            <w:tcW w:w="3430" w:type="dxa"/>
            <w:vAlign w:val="top"/>
          </w:tcPr>
          <w:p w14:paraId="42042F39">
            <w:pPr>
              <w:pStyle w:val="45"/>
              <w:spacing w:before="41" w:line="220" w:lineRule="auto"/>
              <w:ind w:left="14"/>
              <w:rPr>
                <w:color w:val="auto"/>
              </w:rPr>
            </w:pPr>
            <w:r>
              <w:rPr>
                <w:color w:val="auto"/>
                <w:spacing w:val="1"/>
              </w:rPr>
              <w:t>1.涂料品种、喷</w:t>
            </w:r>
          </w:p>
          <w:p w14:paraId="56A05173">
            <w:pPr>
              <w:pStyle w:val="45"/>
              <w:spacing w:before="32" w:line="227" w:lineRule="auto"/>
              <w:ind w:left="14"/>
              <w:rPr>
                <w:color w:val="auto"/>
              </w:rPr>
            </w:pPr>
            <w:r>
              <w:rPr>
                <w:color w:val="auto"/>
                <w:spacing w:val="-3"/>
              </w:rPr>
              <w:t>刷遍数：外墙真石</w:t>
            </w:r>
            <w:r>
              <w:rPr>
                <w:color w:val="auto"/>
                <w:spacing w:val="6"/>
              </w:rPr>
              <w:t xml:space="preserve"> </w:t>
            </w:r>
            <w:r>
              <w:rPr>
                <w:color w:val="auto"/>
                <w:spacing w:val="-3"/>
              </w:rPr>
              <w:t>漆涂料</w:t>
            </w:r>
          </w:p>
        </w:tc>
        <w:tc>
          <w:tcPr>
            <w:tcW w:w="900" w:type="dxa"/>
            <w:vAlign w:val="top"/>
          </w:tcPr>
          <w:p w14:paraId="4DCC2FE5">
            <w:pPr>
              <w:spacing w:line="266" w:lineRule="auto"/>
              <w:rPr>
                <w:rFonts w:ascii="Arial"/>
                <w:color w:val="auto"/>
                <w:sz w:val="21"/>
              </w:rPr>
            </w:pPr>
          </w:p>
          <w:p w14:paraId="55AE63BA">
            <w:pPr>
              <w:pStyle w:val="45"/>
              <w:spacing w:before="62" w:line="241" w:lineRule="auto"/>
              <w:ind w:left="206"/>
              <w:rPr>
                <w:color w:val="auto"/>
              </w:rPr>
            </w:pPr>
            <w:r>
              <w:rPr>
                <w:color w:val="auto"/>
                <w:spacing w:val="-1"/>
              </w:rPr>
              <w:t>m2</w:t>
            </w:r>
          </w:p>
        </w:tc>
        <w:tc>
          <w:tcPr>
            <w:tcW w:w="1033" w:type="dxa"/>
            <w:vAlign w:val="top"/>
          </w:tcPr>
          <w:p w14:paraId="42269A18">
            <w:pPr>
              <w:spacing w:line="266" w:lineRule="auto"/>
              <w:rPr>
                <w:rFonts w:ascii="Arial"/>
                <w:color w:val="auto"/>
                <w:sz w:val="21"/>
              </w:rPr>
            </w:pPr>
          </w:p>
          <w:p w14:paraId="31553742">
            <w:pPr>
              <w:pStyle w:val="45"/>
              <w:spacing w:before="62" w:line="239" w:lineRule="auto"/>
              <w:ind w:right="25"/>
              <w:jc w:val="right"/>
              <w:rPr>
                <w:color w:val="auto"/>
              </w:rPr>
            </w:pPr>
            <w:r>
              <w:rPr>
                <w:color w:val="auto"/>
                <w:spacing w:val="-2"/>
              </w:rPr>
              <w:t>315.3</w:t>
            </w:r>
          </w:p>
        </w:tc>
      </w:tr>
      <w:tr w14:paraId="251A5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5" w:hRule="atLeast"/>
        </w:trPr>
        <w:tc>
          <w:tcPr>
            <w:tcW w:w="724" w:type="dxa"/>
            <w:vAlign w:val="top"/>
          </w:tcPr>
          <w:p w14:paraId="578E69EF">
            <w:pPr>
              <w:spacing w:line="248" w:lineRule="auto"/>
              <w:rPr>
                <w:rFonts w:ascii="Arial"/>
                <w:color w:val="auto"/>
                <w:sz w:val="21"/>
              </w:rPr>
            </w:pPr>
          </w:p>
          <w:p w14:paraId="5E251421">
            <w:pPr>
              <w:spacing w:line="248" w:lineRule="auto"/>
              <w:rPr>
                <w:rFonts w:ascii="Arial"/>
                <w:color w:val="auto"/>
                <w:sz w:val="21"/>
              </w:rPr>
            </w:pPr>
          </w:p>
          <w:p w14:paraId="0F20BA03">
            <w:pPr>
              <w:spacing w:line="248" w:lineRule="auto"/>
              <w:rPr>
                <w:rFonts w:ascii="Arial"/>
                <w:color w:val="auto"/>
                <w:sz w:val="21"/>
              </w:rPr>
            </w:pPr>
          </w:p>
          <w:p w14:paraId="51C5A96F">
            <w:pPr>
              <w:pStyle w:val="45"/>
              <w:spacing w:before="61"/>
              <w:ind w:left="255"/>
              <w:rPr>
                <w:color w:val="auto"/>
              </w:rPr>
            </w:pPr>
            <w:r>
              <w:rPr>
                <w:color w:val="auto"/>
                <w:spacing w:val="-6"/>
              </w:rPr>
              <w:t>15</w:t>
            </w:r>
          </w:p>
        </w:tc>
        <w:tc>
          <w:tcPr>
            <w:tcW w:w="1329" w:type="dxa"/>
            <w:vAlign w:val="top"/>
          </w:tcPr>
          <w:p w14:paraId="12577F11">
            <w:pPr>
              <w:spacing w:line="248" w:lineRule="auto"/>
              <w:rPr>
                <w:rFonts w:ascii="Arial"/>
                <w:color w:val="auto"/>
                <w:sz w:val="21"/>
              </w:rPr>
            </w:pPr>
          </w:p>
          <w:p w14:paraId="39AC1F39">
            <w:pPr>
              <w:spacing w:line="248" w:lineRule="auto"/>
              <w:rPr>
                <w:rFonts w:ascii="Arial"/>
                <w:color w:val="auto"/>
                <w:sz w:val="21"/>
              </w:rPr>
            </w:pPr>
          </w:p>
          <w:p w14:paraId="2957D1E5">
            <w:pPr>
              <w:spacing w:line="248" w:lineRule="auto"/>
              <w:rPr>
                <w:rFonts w:ascii="Arial"/>
                <w:color w:val="auto"/>
                <w:sz w:val="21"/>
              </w:rPr>
            </w:pPr>
          </w:p>
          <w:p w14:paraId="5299FBC2">
            <w:pPr>
              <w:pStyle w:val="45"/>
              <w:spacing w:before="61"/>
              <w:ind w:left="81"/>
              <w:rPr>
                <w:color w:val="auto"/>
              </w:rPr>
            </w:pPr>
            <w:r>
              <w:rPr>
                <w:color w:val="auto"/>
                <w:spacing w:val="-1"/>
              </w:rPr>
              <w:t>010901003002</w:t>
            </w:r>
          </w:p>
        </w:tc>
        <w:tc>
          <w:tcPr>
            <w:tcW w:w="1948" w:type="dxa"/>
            <w:vAlign w:val="top"/>
          </w:tcPr>
          <w:p w14:paraId="2B655538">
            <w:pPr>
              <w:spacing w:line="241" w:lineRule="auto"/>
              <w:rPr>
                <w:rFonts w:ascii="Arial"/>
                <w:color w:val="auto"/>
                <w:sz w:val="21"/>
              </w:rPr>
            </w:pPr>
          </w:p>
          <w:p w14:paraId="4E83B069">
            <w:pPr>
              <w:spacing w:line="242" w:lineRule="auto"/>
              <w:rPr>
                <w:rFonts w:ascii="Arial"/>
                <w:color w:val="auto"/>
                <w:sz w:val="21"/>
              </w:rPr>
            </w:pPr>
          </w:p>
          <w:p w14:paraId="4BE01B61">
            <w:pPr>
              <w:spacing w:line="242" w:lineRule="auto"/>
              <w:rPr>
                <w:rFonts w:ascii="Arial"/>
                <w:color w:val="auto"/>
                <w:sz w:val="21"/>
              </w:rPr>
            </w:pPr>
          </w:p>
          <w:p w14:paraId="5C54A87E">
            <w:pPr>
              <w:pStyle w:val="45"/>
              <w:spacing w:before="62" w:line="219" w:lineRule="auto"/>
              <w:ind w:left="12"/>
              <w:rPr>
                <w:color w:val="auto"/>
              </w:rPr>
            </w:pPr>
            <w:r>
              <w:rPr>
                <w:color w:val="auto"/>
                <w:spacing w:val="-2"/>
              </w:rPr>
              <w:t>树脂瓦屋面</w:t>
            </w:r>
          </w:p>
        </w:tc>
        <w:tc>
          <w:tcPr>
            <w:tcW w:w="3430" w:type="dxa"/>
            <w:vAlign w:val="top"/>
          </w:tcPr>
          <w:p w14:paraId="624529AE">
            <w:pPr>
              <w:pStyle w:val="45"/>
              <w:spacing w:before="291" w:line="232" w:lineRule="auto"/>
              <w:ind w:left="14" w:right="73"/>
              <w:rPr>
                <w:color w:val="auto"/>
              </w:rPr>
            </w:pPr>
            <w:r>
              <w:rPr>
                <w:color w:val="auto"/>
              </w:rPr>
              <w:t>1、合成树脂瓦铺</w:t>
            </w:r>
            <w:r>
              <w:rPr>
                <w:color w:val="auto"/>
                <w:spacing w:val="4"/>
              </w:rPr>
              <w:t xml:space="preserve"> </w:t>
            </w:r>
            <w:r>
              <w:rPr>
                <w:color w:val="auto"/>
                <w:spacing w:val="-2"/>
              </w:rPr>
              <w:t>在钢架上</w:t>
            </w:r>
          </w:p>
          <w:p w14:paraId="7043A6C9">
            <w:pPr>
              <w:pStyle w:val="45"/>
              <w:spacing w:before="3" w:line="220" w:lineRule="auto"/>
              <w:ind w:left="14"/>
              <w:rPr>
                <w:color w:val="auto"/>
              </w:rPr>
            </w:pPr>
            <w:r>
              <w:rPr>
                <w:color w:val="auto"/>
                <w:spacing w:val="-10"/>
              </w:rPr>
              <w:t>2</w:t>
            </w:r>
            <w:r>
              <w:rPr>
                <w:color w:val="auto"/>
                <w:spacing w:val="-36"/>
              </w:rPr>
              <w:t xml:space="preserve"> </w:t>
            </w:r>
            <w:r>
              <w:rPr>
                <w:color w:val="auto"/>
                <w:spacing w:val="-10"/>
              </w:rPr>
              <w:t>.</w:t>
            </w:r>
            <w:r>
              <w:rPr>
                <w:color w:val="auto"/>
                <w:spacing w:val="-52"/>
              </w:rPr>
              <w:t xml:space="preserve"> </w:t>
            </w:r>
            <w:r>
              <w:rPr>
                <w:color w:val="auto"/>
                <w:spacing w:val="-10"/>
              </w:rPr>
              <w:t>钢架：80*60*</w:t>
            </w:r>
          </w:p>
          <w:p w14:paraId="4CD627D7">
            <w:pPr>
              <w:pStyle w:val="45"/>
              <w:spacing w:before="32" w:line="225" w:lineRule="auto"/>
              <w:ind w:left="14" w:right="70" w:firstLine="19"/>
              <w:rPr>
                <w:color w:val="auto"/>
              </w:rPr>
            </w:pPr>
            <w:r>
              <w:rPr>
                <w:color w:val="auto"/>
                <w:spacing w:val="-2"/>
              </w:rPr>
              <w:t>3.5矩管屋架，60</w:t>
            </w:r>
            <w:r>
              <w:rPr>
                <w:color w:val="auto"/>
                <w:spacing w:val="7"/>
              </w:rPr>
              <w:t xml:space="preserve"> </w:t>
            </w:r>
            <w:r>
              <w:rPr>
                <w:color w:val="auto"/>
                <w:spacing w:val="-1"/>
              </w:rPr>
              <w:t>*40*3.5矩管檩条</w:t>
            </w:r>
          </w:p>
        </w:tc>
        <w:tc>
          <w:tcPr>
            <w:tcW w:w="900" w:type="dxa"/>
            <w:vAlign w:val="top"/>
          </w:tcPr>
          <w:p w14:paraId="2F39AB5B">
            <w:pPr>
              <w:spacing w:line="248" w:lineRule="auto"/>
              <w:rPr>
                <w:rFonts w:ascii="Arial"/>
                <w:color w:val="auto"/>
                <w:sz w:val="21"/>
              </w:rPr>
            </w:pPr>
          </w:p>
          <w:p w14:paraId="5FCA177E">
            <w:pPr>
              <w:spacing w:line="248" w:lineRule="auto"/>
              <w:rPr>
                <w:rFonts w:ascii="Arial"/>
                <w:color w:val="auto"/>
                <w:sz w:val="21"/>
              </w:rPr>
            </w:pPr>
          </w:p>
          <w:p w14:paraId="29A32C34">
            <w:pPr>
              <w:spacing w:line="248" w:lineRule="auto"/>
              <w:rPr>
                <w:rFonts w:ascii="Arial"/>
                <w:color w:val="auto"/>
                <w:sz w:val="21"/>
              </w:rPr>
            </w:pPr>
          </w:p>
          <w:p w14:paraId="15BF9E67">
            <w:pPr>
              <w:pStyle w:val="45"/>
              <w:spacing w:before="62" w:line="241" w:lineRule="auto"/>
              <w:ind w:left="206"/>
              <w:rPr>
                <w:color w:val="auto"/>
              </w:rPr>
            </w:pPr>
            <w:r>
              <w:rPr>
                <w:color w:val="auto"/>
                <w:spacing w:val="-1"/>
              </w:rPr>
              <w:t>m2</w:t>
            </w:r>
          </w:p>
        </w:tc>
        <w:tc>
          <w:tcPr>
            <w:tcW w:w="1033" w:type="dxa"/>
            <w:vAlign w:val="top"/>
          </w:tcPr>
          <w:p w14:paraId="3C04C359">
            <w:pPr>
              <w:spacing w:line="248" w:lineRule="auto"/>
              <w:rPr>
                <w:rFonts w:ascii="Arial"/>
                <w:color w:val="auto"/>
                <w:sz w:val="21"/>
              </w:rPr>
            </w:pPr>
          </w:p>
          <w:p w14:paraId="12C5F0D7">
            <w:pPr>
              <w:spacing w:line="248" w:lineRule="auto"/>
              <w:rPr>
                <w:rFonts w:ascii="Arial"/>
                <w:color w:val="auto"/>
                <w:sz w:val="21"/>
              </w:rPr>
            </w:pPr>
          </w:p>
          <w:p w14:paraId="06CE5B84">
            <w:pPr>
              <w:spacing w:line="248" w:lineRule="auto"/>
              <w:rPr>
                <w:rFonts w:ascii="Arial"/>
                <w:color w:val="auto"/>
                <w:sz w:val="21"/>
              </w:rPr>
            </w:pPr>
          </w:p>
          <w:p w14:paraId="0F816923">
            <w:pPr>
              <w:pStyle w:val="45"/>
              <w:spacing w:before="61"/>
              <w:ind w:right="31"/>
              <w:jc w:val="right"/>
              <w:rPr>
                <w:color w:val="auto"/>
              </w:rPr>
            </w:pPr>
            <w:r>
              <w:rPr>
                <w:color w:val="auto"/>
                <w:spacing w:val="-5"/>
              </w:rPr>
              <w:t>140</w:t>
            </w:r>
          </w:p>
        </w:tc>
      </w:tr>
      <w:tr w14:paraId="2FEE3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24" w:type="dxa"/>
            <w:vAlign w:val="top"/>
          </w:tcPr>
          <w:p w14:paraId="3C950422">
            <w:pPr>
              <w:rPr>
                <w:rFonts w:ascii="Arial"/>
                <w:color w:val="auto"/>
                <w:sz w:val="21"/>
              </w:rPr>
            </w:pPr>
          </w:p>
        </w:tc>
        <w:tc>
          <w:tcPr>
            <w:tcW w:w="1329" w:type="dxa"/>
            <w:vAlign w:val="top"/>
          </w:tcPr>
          <w:p w14:paraId="0169197F">
            <w:pPr>
              <w:rPr>
                <w:rFonts w:ascii="Arial"/>
                <w:color w:val="auto"/>
                <w:sz w:val="21"/>
              </w:rPr>
            </w:pPr>
          </w:p>
        </w:tc>
        <w:tc>
          <w:tcPr>
            <w:tcW w:w="1948" w:type="dxa"/>
            <w:vAlign w:val="top"/>
          </w:tcPr>
          <w:p w14:paraId="183B8A6B">
            <w:pPr>
              <w:pStyle w:val="45"/>
              <w:spacing w:before="84" w:line="219" w:lineRule="auto"/>
              <w:ind w:left="12"/>
              <w:rPr>
                <w:color w:val="auto"/>
              </w:rPr>
            </w:pPr>
            <w:r>
              <w:rPr>
                <w:color w:val="auto"/>
                <w:spacing w:val="-2"/>
              </w:rPr>
              <w:t>3、院落改造</w:t>
            </w:r>
          </w:p>
        </w:tc>
        <w:tc>
          <w:tcPr>
            <w:tcW w:w="3430" w:type="dxa"/>
            <w:vAlign w:val="top"/>
          </w:tcPr>
          <w:p w14:paraId="5DB98A00">
            <w:pPr>
              <w:rPr>
                <w:rFonts w:ascii="Arial"/>
                <w:color w:val="auto"/>
                <w:sz w:val="21"/>
              </w:rPr>
            </w:pPr>
          </w:p>
        </w:tc>
        <w:tc>
          <w:tcPr>
            <w:tcW w:w="900" w:type="dxa"/>
            <w:vAlign w:val="top"/>
          </w:tcPr>
          <w:p w14:paraId="24C39081">
            <w:pPr>
              <w:rPr>
                <w:rFonts w:ascii="Arial"/>
                <w:color w:val="auto"/>
                <w:sz w:val="21"/>
              </w:rPr>
            </w:pPr>
          </w:p>
        </w:tc>
        <w:tc>
          <w:tcPr>
            <w:tcW w:w="1033" w:type="dxa"/>
            <w:vAlign w:val="top"/>
          </w:tcPr>
          <w:p w14:paraId="296E49AE">
            <w:pPr>
              <w:rPr>
                <w:rFonts w:ascii="Arial"/>
                <w:color w:val="auto"/>
                <w:sz w:val="21"/>
              </w:rPr>
            </w:pPr>
          </w:p>
        </w:tc>
      </w:tr>
      <w:tr w14:paraId="162D3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724" w:type="dxa"/>
            <w:vAlign w:val="top"/>
          </w:tcPr>
          <w:p w14:paraId="74B31FFF">
            <w:pPr>
              <w:spacing w:line="388" w:lineRule="auto"/>
              <w:rPr>
                <w:rFonts w:ascii="Arial"/>
                <w:color w:val="auto"/>
                <w:sz w:val="21"/>
              </w:rPr>
            </w:pPr>
          </w:p>
          <w:p w14:paraId="1154BFBE">
            <w:pPr>
              <w:pStyle w:val="45"/>
              <w:spacing w:before="62"/>
              <w:ind w:left="255"/>
              <w:rPr>
                <w:color w:val="auto"/>
              </w:rPr>
            </w:pPr>
            <w:r>
              <w:rPr>
                <w:color w:val="auto"/>
                <w:spacing w:val="-6"/>
              </w:rPr>
              <w:t>16</w:t>
            </w:r>
          </w:p>
        </w:tc>
        <w:tc>
          <w:tcPr>
            <w:tcW w:w="1329" w:type="dxa"/>
            <w:vAlign w:val="top"/>
          </w:tcPr>
          <w:p w14:paraId="551127F5">
            <w:pPr>
              <w:spacing w:line="388" w:lineRule="auto"/>
              <w:rPr>
                <w:rFonts w:ascii="Arial"/>
                <w:color w:val="auto"/>
                <w:sz w:val="21"/>
              </w:rPr>
            </w:pPr>
          </w:p>
          <w:p w14:paraId="277A4B0C">
            <w:pPr>
              <w:pStyle w:val="45"/>
              <w:spacing w:before="62"/>
              <w:ind w:left="81"/>
              <w:rPr>
                <w:color w:val="auto"/>
              </w:rPr>
            </w:pPr>
            <w:r>
              <w:rPr>
                <w:color w:val="auto"/>
                <w:spacing w:val="-1"/>
              </w:rPr>
              <w:t>011702001001</w:t>
            </w:r>
          </w:p>
        </w:tc>
        <w:tc>
          <w:tcPr>
            <w:tcW w:w="1948" w:type="dxa"/>
            <w:vAlign w:val="top"/>
          </w:tcPr>
          <w:p w14:paraId="04AC231D">
            <w:pPr>
              <w:spacing w:line="370" w:lineRule="auto"/>
              <w:rPr>
                <w:rFonts w:ascii="Arial"/>
                <w:color w:val="auto"/>
                <w:sz w:val="21"/>
              </w:rPr>
            </w:pPr>
          </w:p>
          <w:p w14:paraId="43E42980">
            <w:pPr>
              <w:pStyle w:val="45"/>
              <w:spacing w:before="61" w:line="219" w:lineRule="auto"/>
              <w:ind w:left="12"/>
              <w:rPr>
                <w:color w:val="auto"/>
              </w:rPr>
            </w:pPr>
            <w:r>
              <w:rPr>
                <w:color w:val="auto"/>
                <w:spacing w:val="-2"/>
              </w:rPr>
              <w:t>混凝土地面拆除</w:t>
            </w:r>
          </w:p>
        </w:tc>
        <w:tc>
          <w:tcPr>
            <w:tcW w:w="3430" w:type="dxa"/>
            <w:vAlign w:val="top"/>
          </w:tcPr>
          <w:p w14:paraId="2154F842">
            <w:pPr>
              <w:pStyle w:val="45"/>
              <w:spacing w:before="53" w:line="228" w:lineRule="auto"/>
              <w:ind w:left="14" w:right="32" w:firstLine="39"/>
              <w:rPr>
                <w:color w:val="auto"/>
              </w:rPr>
            </w:pPr>
            <w:r>
              <w:rPr>
                <w:color w:val="auto"/>
              </w:rPr>
              <w:t>1、拆除20cm厚C3</w:t>
            </w:r>
            <w:r>
              <w:rPr>
                <w:color w:val="auto"/>
                <w:spacing w:val="5"/>
              </w:rPr>
              <w:t xml:space="preserve"> </w:t>
            </w:r>
            <w:r>
              <w:rPr>
                <w:color w:val="auto"/>
                <w:spacing w:val="-2"/>
              </w:rPr>
              <w:t>0混凝土</w:t>
            </w:r>
          </w:p>
          <w:p w14:paraId="5EE53698">
            <w:pPr>
              <w:pStyle w:val="45"/>
              <w:spacing w:line="241" w:lineRule="auto"/>
              <w:ind w:left="14" w:right="15" w:firstLine="29"/>
              <w:rPr>
                <w:color w:val="auto"/>
              </w:rPr>
            </w:pPr>
            <w:r>
              <w:rPr>
                <w:color w:val="auto"/>
                <w:spacing w:val="3"/>
              </w:rPr>
              <w:t>2、拆除30</w:t>
            </w:r>
            <w:r>
              <w:rPr>
                <w:color w:val="auto"/>
              </w:rPr>
              <w:t>cm</w:t>
            </w:r>
            <w:r>
              <w:rPr>
                <w:color w:val="auto"/>
                <w:spacing w:val="3"/>
              </w:rPr>
              <w:t>厚3:</w:t>
            </w:r>
            <w:r>
              <w:rPr>
                <w:color w:val="auto"/>
                <w:spacing w:val="5"/>
              </w:rPr>
              <w:t xml:space="preserve"> </w:t>
            </w:r>
            <w:r>
              <w:rPr>
                <w:color w:val="auto"/>
                <w:spacing w:val="-2"/>
              </w:rPr>
              <w:t>7灰土垫层</w:t>
            </w:r>
          </w:p>
        </w:tc>
        <w:tc>
          <w:tcPr>
            <w:tcW w:w="900" w:type="dxa"/>
            <w:vAlign w:val="top"/>
          </w:tcPr>
          <w:p w14:paraId="5D1F0980">
            <w:pPr>
              <w:spacing w:line="388" w:lineRule="auto"/>
              <w:rPr>
                <w:rFonts w:ascii="Arial"/>
                <w:color w:val="auto"/>
                <w:sz w:val="21"/>
              </w:rPr>
            </w:pPr>
          </w:p>
          <w:p w14:paraId="571C16CB">
            <w:pPr>
              <w:pStyle w:val="45"/>
              <w:spacing w:before="62" w:line="241" w:lineRule="auto"/>
              <w:ind w:left="206"/>
              <w:rPr>
                <w:color w:val="auto"/>
              </w:rPr>
            </w:pPr>
            <w:r>
              <w:rPr>
                <w:color w:val="auto"/>
                <w:spacing w:val="-1"/>
              </w:rPr>
              <w:t>m2</w:t>
            </w:r>
          </w:p>
        </w:tc>
        <w:tc>
          <w:tcPr>
            <w:tcW w:w="1033" w:type="dxa"/>
            <w:vAlign w:val="top"/>
          </w:tcPr>
          <w:p w14:paraId="74B5617B">
            <w:pPr>
              <w:spacing w:line="388" w:lineRule="auto"/>
              <w:rPr>
                <w:rFonts w:ascii="Arial"/>
                <w:color w:val="auto"/>
                <w:sz w:val="21"/>
              </w:rPr>
            </w:pPr>
          </w:p>
          <w:p w14:paraId="24DF3F69">
            <w:pPr>
              <w:pStyle w:val="45"/>
              <w:spacing w:before="62" w:line="239" w:lineRule="auto"/>
              <w:ind w:right="23"/>
              <w:jc w:val="right"/>
              <w:rPr>
                <w:color w:val="auto"/>
              </w:rPr>
            </w:pPr>
            <w:r>
              <w:rPr>
                <w:color w:val="auto"/>
                <w:spacing w:val="-2"/>
              </w:rPr>
              <w:t>935.6</w:t>
            </w:r>
          </w:p>
        </w:tc>
      </w:tr>
      <w:tr w14:paraId="202DE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724" w:type="dxa"/>
            <w:vAlign w:val="top"/>
          </w:tcPr>
          <w:p w14:paraId="33893396">
            <w:pPr>
              <w:spacing w:line="254" w:lineRule="auto"/>
              <w:rPr>
                <w:rFonts w:ascii="Arial"/>
                <w:color w:val="auto"/>
                <w:sz w:val="21"/>
              </w:rPr>
            </w:pPr>
          </w:p>
          <w:p w14:paraId="0003DB4D">
            <w:pPr>
              <w:spacing w:line="254" w:lineRule="auto"/>
              <w:rPr>
                <w:rFonts w:ascii="Arial"/>
                <w:color w:val="auto"/>
                <w:sz w:val="21"/>
              </w:rPr>
            </w:pPr>
          </w:p>
          <w:p w14:paraId="02852FCD">
            <w:pPr>
              <w:pStyle w:val="45"/>
              <w:spacing w:before="62"/>
              <w:ind w:left="255"/>
              <w:rPr>
                <w:color w:val="auto"/>
              </w:rPr>
            </w:pPr>
            <w:r>
              <w:rPr>
                <w:color w:val="auto"/>
                <w:spacing w:val="-6"/>
              </w:rPr>
              <w:t>17</w:t>
            </w:r>
          </w:p>
        </w:tc>
        <w:tc>
          <w:tcPr>
            <w:tcW w:w="1329" w:type="dxa"/>
            <w:vAlign w:val="top"/>
          </w:tcPr>
          <w:p w14:paraId="65077593">
            <w:pPr>
              <w:spacing w:line="254" w:lineRule="auto"/>
              <w:rPr>
                <w:rFonts w:ascii="Arial"/>
                <w:color w:val="auto"/>
                <w:sz w:val="21"/>
              </w:rPr>
            </w:pPr>
          </w:p>
          <w:p w14:paraId="022C4D04">
            <w:pPr>
              <w:spacing w:line="254" w:lineRule="auto"/>
              <w:rPr>
                <w:rFonts w:ascii="Arial"/>
                <w:color w:val="auto"/>
                <w:sz w:val="21"/>
              </w:rPr>
            </w:pPr>
          </w:p>
          <w:p w14:paraId="533BEFF8">
            <w:pPr>
              <w:pStyle w:val="45"/>
              <w:spacing w:before="62"/>
              <w:ind w:left="81"/>
              <w:rPr>
                <w:color w:val="auto"/>
              </w:rPr>
            </w:pPr>
            <w:r>
              <w:rPr>
                <w:color w:val="auto"/>
                <w:spacing w:val="-1"/>
              </w:rPr>
              <w:t>011601002001</w:t>
            </w:r>
          </w:p>
        </w:tc>
        <w:tc>
          <w:tcPr>
            <w:tcW w:w="1948" w:type="dxa"/>
            <w:vAlign w:val="top"/>
          </w:tcPr>
          <w:p w14:paraId="4DFCC194">
            <w:pPr>
              <w:spacing w:line="245" w:lineRule="auto"/>
              <w:rPr>
                <w:rFonts w:ascii="Arial"/>
                <w:color w:val="auto"/>
                <w:sz w:val="21"/>
              </w:rPr>
            </w:pPr>
          </w:p>
          <w:p w14:paraId="7BD54E61">
            <w:pPr>
              <w:spacing w:line="245" w:lineRule="auto"/>
              <w:rPr>
                <w:rFonts w:ascii="Arial"/>
                <w:color w:val="auto"/>
                <w:sz w:val="21"/>
              </w:rPr>
            </w:pPr>
          </w:p>
          <w:p w14:paraId="647CB6C5">
            <w:pPr>
              <w:pStyle w:val="45"/>
              <w:spacing w:before="61" w:line="219" w:lineRule="auto"/>
              <w:ind w:left="12"/>
              <w:rPr>
                <w:color w:val="auto"/>
              </w:rPr>
            </w:pPr>
            <w:r>
              <w:rPr>
                <w:color w:val="auto"/>
                <w:spacing w:val="1"/>
              </w:rPr>
              <w:t>水泥混凝土道路面层</w:t>
            </w:r>
          </w:p>
        </w:tc>
        <w:tc>
          <w:tcPr>
            <w:tcW w:w="3430" w:type="dxa"/>
            <w:vAlign w:val="top"/>
          </w:tcPr>
          <w:p w14:paraId="1A1E974D">
            <w:pPr>
              <w:pStyle w:val="45"/>
              <w:spacing w:before="32" w:line="239" w:lineRule="auto"/>
              <w:ind w:left="14" w:right="45"/>
              <w:rPr>
                <w:color w:val="auto"/>
              </w:rPr>
            </w:pPr>
            <w:r>
              <w:rPr>
                <w:color w:val="auto"/>
                <w:spacing w:val="1"/>
              </w:rPr>
              <w:t>1.垫层材料种类</w:t>
            </w:r>
            <w:r>
              <w:rPr>
                <w:color w:val="auto"/>
              </w:rPr>
              <w:t xml:space="preserve">  </w:t>
            </w:r>
            <w:r>
              <w:rPr>
                <w:color w:val="auto"/>
                <w:spacing w:val="3"/>
              </w:rPr>
              <w:t>、厚度：300厚3:</w:t>
            </w:r>
            <w:r>
              <w:rPr>
                <w:color w:val="auto"/>
                <w:spacing w:val="2"/>
              </w:rPr>
              <w:t xml:space="preserve"> </w:t>
            </w:r>
            <w:r>
              <w:rPr>
                <w:color w:val="auto"/>
                <w:spacing w:val="-3"/>
              </w:rPr>
              <w:t>7灰土</w:t>
            </w:r>
          </w:p>
          <w:p w14:paraId="7D475C23">
            <w:pPr>
              <w:pStyle w:val="45"/>
              <w:spacing w:before="3" w:line="232" w:lineRule="auto"/>
              <w:ind w:left="14" w:right="88"/>
              <w:rPr>
                <w:color w:val="auto"/>
              </w:rPr>
            </w:pPr>
            <w:r>
              <w:rPr>
                <w:color w:val="auto"/>
                <w:spacing w:val="-1"/>
              </w:rPr>
              <w:t>2.面层厚度：200</w:t>
            </w:r>
            <w:r>
              <w:rPr>
                <w:color w:val="auto"/>
              </w:rPr>
              <w:t xml:space="preserve"> </w:t>
            </w:r>
            <w:r>
              <w:rPr>
                <w:color w:val="auto"/>
                <w:spacing w:val="-2"/>
              </w:rPr>
              <w:t>厚C30商品砼</w:t>
            </w:r>
          </w:p>
        </w:tc>
        <w:tc>
          <w:tcPr>
            <w:tcW w:w="900" w:type="dxa"/>
            <w:vAlign w:val="top"/>
          </w:tcPr>
          <w:p w14:paraId="0E8CB71B">
            <w:pPr>
              <w:spacing w:line="254" w:lineRule="auto"/>
              <w:rPr>
                <w:rFonts w:ascii="Arial"/>
                <w:color w:val="auto"/>
                <w:sz w:val="21"/>
              </w:rPr>
            </w:pPr>
          </w:p>
          <w:p w14:paraId="26CA702D">
            <w:pPr>
              <w:spacing w:line="254" w:lineRule="auto"/>
              <w:rPr>
                <w:rFonts w:ascii="Arial"/>
                <w:color w:val="auto"/>
                <w:sz w:val="21"/>
              </w:rPr>
            </w:pPr>
          </w:p>
          <w:p w14:paraId="4666A51B">
            <w:pPr>
              <w:pStyle w:val="45"/>
              <w:spacing w:before="62" w:line="241" w:lineRule="auto"/>
              <w:ind w:left="206"/>
              <w:rPr>
                <w:color w:val="auto"/>
              </w:rPr>
            </w:pPr>
            <w:r>
              <w:rPr>
                <w:color w:val="auto"/>
                <w:spacing w:val="-1"/>
              </w:rPr>
              <w:t>m2</w:t>
            </w:r>
          </w:p>
        </w:tc>
        <w:tc>
          <w:tcPr>
            <w:tcW w:w="1033" w:type="dxa"/>
            <w:vAlign w:val="top"/>
          </w:tcPr>
          <w:p w14:paraId="03B66E5D">
            <w:pPr>
              <w:spacing w:line="254" w:lineRule="auto"/>
              <w:rPr>
                <w:rFonts w:ascii="Arial"/>
                <w:color w:val="auto"/>
                <w:sz w:val="21"/>
              </w:rPr>
            </w:pPr>
          </w:p>
          <w:p w14:paraId="78D3F062">
            <w:pPr>
              <w:spacing w:line="254" w:lineRule="auto"/>
              <w:rPr>
                <w:rFonts w:ascii="Arial"/>
                <w:color w:val="auto"/>
                <w:sz w:val="21"/>
              </w:rPr>
            </w:pPr>
          </w:p>
          <w:p w14:paraId="4113C68D">
            <w:pPr>
              <w:pStyle w:val="45"/>
              <w:spacing w:before="62" w:line="239" w:lineRule="auto"/>
              <w:ind w:right="23"/>
              <w:jc w:val="right"/>
              <w:rPr>
                <w:color w:val="auto"/>
              </w:rPr>
            </w:pPr>
            <w:r>
              <w:rPr>
                <w:color w:val="auto"/>
                <w:spacing w:val="-2"/>
              </w:rPr>
              <w:t>935.6</w:t>
            </w:r>
          </w:p>
        </w:tc>
      </w:tr>
      <w:tr w14:paraId="63320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7" w:hRule="atLeast"/>
        </w:trPr>
        <w:tc>
          <w:tcPr>
            <w:tcW w:w="724" w:type="dxa"/>
            <w:vAlign w:val="top"/>
          </w:tcPr>
          <w:p w14:paraId="17D6AF62">
            <w:pPr>
              <w:spacing w:line="390" w:lineRule="auto"/>
              <w:rPr>
                <w:rFonts w:ascii="Arial"/>
                <w:color w:val="auto"/>
                <w:sz w:val="21"/>
              </w:rPr>
            </w:pPr>
          </w:p>
          <w:p w14:paraId="5D4F01BD">
            <w:pPr>
              <w:pStyle w:val="45"/>
              <w:spacing w:before="61"/>
              <w:ind w:left="255"/>
              <w:rPr>
                <w:color w:val="auto"/>
              </w:rPr>
            </w:pPr>
            <w:r>
              <w:rPr>
                <w:color w:val="auto"/>
                <w:spacing w:val="-6"/>
              </w:rPr>
              <w:t>18</w:t>
            </w:r>
          </w:p>
        </w:tc>
        <w:tc>
          <w:tcPr>
            <w:tcW w:w="1329" w:type="dxa"/>
            <w:vAlign w:val="top"/>
          </w:tcPr>
          <w:p w14:paraId="309C2D34">
            <w:pPr>
              <w:pStyle w:val="45"/>
              <w:spacing w:before="61"/>
              <w:ind w:firstLine="238" w:firstLineChars="100"/>
              <w:rPr>
                <w:color w:val="auto"/>
              </w:rPr>
            </w:pPr>
            <w:r>
              <w:rPr>
                <w:color w:val="auto"/>
                <w:spacing w:val="-1"/>
              </w:rPr>
              <w:t>010102003001</w:t>
            </w:r>
          </w:p>
        </w:tc>
        <w:tc>
          <w:tcPr>
            <w:tcW w:w="1948" w:type="dxa"/>
            <w:vAlign w:val="top"/>
          </w:tcPr>
          <w:p w14:paraId="76E7CE5C">
            <w:pPr>
              <w:spacing w:line="371" w:lineRule="auto"/>
              <w:rPr>
                <w:rFonts w:ascii="Arial"/>
                <w:color w:val="auto"/>
                <w:sz w:val="21"/>
              </w:rPr>
            </w:pPr>
          </w:p>
          <w:p w14:paraId="479161CA">
            <w:pPr>
              <w:pStyle w:val="45"/>
              <w:spacing w:before="62" w:line="219" w:lineRule="auto"/>
              <w:ind w:left="12"/>
              <w:rPr>
                <w:color w:val="auto"/>
              </w:rPr>
            </w:pPr>
            <w:r>
              <w:rPr>
                <w:color w:val="auto"/>
                <w:spacing w:val="-2"/>
              </w:rPr>
              <w:t>挖沟槽土方</w:t>
            </w:r>
          </w:p>
        </w:tc>
        <w:tc>
          <w:tcPr>
            <w:tcW w:w="3430" w:type="dxa"/>
            <w:vAlign w:val="top"/>
          </w:tcPr>
          <w:p w14:paraId="05139D9B">
            <w:pPr>
              <w:pStyle w:val="45"/>
              <w:spacing w:before="46" w:line="239" w:lineRule="auto"/>
              <w:ind w:left="14" w:right="5"/>
              <w:rPr>
                <w:color w:val="auto"/>
              </w:rPr>
            </w:pPr>
            <w:r>
              <w:rPr>
                <w:color w:val="auto"/>
                <w:spacing w:val="-3"/>
              </w:rPr>
              <w:t>1.土壤类别：综合</w:t>
            </w:r>
            <w:r>
              <w:rPr>
                <w:color w:val="auto"/>
                <w:spacing w:val="4"/>
              </w:rPr>
              <w:t xml:space="preserve"> </w:t>
            </w:r>
            <w:r>
              <w:rPr>
                <w:color w:val="auto"/>
              </w:rPr>
              <w:t>土</w:t>
            </w:r>
          </w:p>
          <w:p w14:paraId="65CCA5AF">
            <w:pPr>
              <w:pStyle w:val="45"/>
              <w:spacing w:before="6"/>
              <w:ind w:left="14" w:right="162"/>
              <w:rPr>
                <w:color w:val="auto"/>
              </w:rPr>
            </w:pPr>
            <w:r>
              <w:rPr>
                <w:color w:val="auto"/>
                <w:spacing w:val="1"/>
              </w:rPr>
              <w:t>2.雨污水管网挖</w:t>
            </w:r>
            <w:r>
              <w:rPr>
                <w:color w:val="auto"/>
                <w:spacing w:val="2"/>
              </w:rPr>
              <w:t xml:space="preserve"> </w:t>
            </w:r>
            <w:r>
              <w:rPr>
                <w:color w:val="auto"/>
              </w:rPr>
              <w:t>土</w:t>
            </w:r>
          </w:p>
        </w:tc>
        <w:tc>
          <w:tcPr>
            <w:tcW w:w="900" w:type="dxa"/>
            <w:vAlign w:val="top"/>
          </w:tcPr>
          <w:p w14:paraId="03521C81">
            <w:pPr>
              <w:spacing w:line="390" w:lineRule="auto"/>
              <w:rPr>
                <w:rFonts w:ascii="Arial"/>
                <w:color w:val="auto"/>
                <w:sz w:val="21"/>
              </w:rPr>
            </w:pPr>
          </w:p>
          <w:p w14:paraId="6D9FB33F">
            <w:pPr>
              <w:pStyle w:val="45"/>
              <w:spacing w:before="61"/>
              <w:ind w:left="206"/>
              <w:rPr>
                <w:color w:val="auto"/>
              </w:rPr>
            </w:pPr>
            <w:r>
              <w:rPr>
                <w:color w:val="auto"/>
                <w:spacing w:val="-1"/>
              </w:rPr>
              <w:t>m3</w:t>
            </w:r>
          </w:p>
        </w:tc>
        <w:tc>
          <w:tcPr>
            <w:tcW w:w="1033" w:type="dxa"/>
            <w:vAlign w:val="top"/>
          </w:tcPr>
          <w:p w14:paraId="2B4445AE">
            <w:pPr>
              <w:spacing w:line="390" w:lineRule="auto"/>
              <w:rPr>
                <w:rFonts w:ascii="Arial"/>
                <w:color w:val="auto"/>
                <w:sz w:val="21"/>
              </w:rPr>
            </w:pPr>
          </w:p>
          <w:p w14:paraId="4E54C302">
            <w:pPr>
              <w:pStyle w:val="45"/>
              <w:spacing w:before="62" w:line="239" w:lineRule="auto"/>
              <w:ind w:left="457"/>
              <w:rPr>
                <w:color w:val="auto"/>
              </w:rPr>
            </w:pPr>
            <w:r>
              <w:rPr>
                <w:color w:val="auto"/>
                <w:spacing w:val="-3"/>
              </w:rPr>
              <w:t>103.68</w:t>
            </w:r>
          </w:p>
        </w:tc>
      </w:tr>
      <w:tr w14:paraId="4574C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724" w:type="dxa"/>
            <w:vAlign w:val="top"/>
          </w:tcPr>
          <w:p w14:paraId="333B5382">
            <w:pPr>
              <w:spacing w:line="261" w:lineRule="auto"/>
              <w:rPr>
                <w:rFonts w:ascii="Arial"/>
                <w:color w:val="auto"/>
                <w:sz w:val="21"/>
              </w:rPr>
            </w:pPr>
          </w:p>
          <w:p w14:paraId="458F8381">
            <w:pPr>
              <w:pStyle w:val="45"/>
              <w:spacing w:before="62"/>
              <w:ind w:left="255"/>
              <w:rPr>
                <w:color w:val="auto"/>
              </w:rPr>
            </w:pPr>
            <w:r>
              <w:rPr>
                <w:color w:val="auto"/>
                <w:spacing w:val="-6"/>
              </w:rPr>
              <w:t>19</w:t>
            </w:r>
          </w:p>
        </w:tc>
        <w:tc>
          <w:tcPr>
            <w:tcW w:w="1329" w:type="dxa"/>
            <w:vAlign w:val="top"/>
          </w:tcPr>
          <w:p w14:paraId="739A5365">
            <w:pPr>
              <w:spacing w:line="261" w:lineRule="auto"/>
              <w:rPr>
                <w:rFonts w:ascii="Arial"/>
                <w:color w:val="auto"/>
                <w:sz w:val="21"/>
              </w:rPr>
            </w:pPr>
          </w:p>
          <w:p w14:paraId="5B602707">
            <w:pPr>
              <w:pStyle w:val="45"/>
              <w:spacing w:before="62"/>
              <w:ind w:left="81"/>
              <w:rPr>
                <w:color w:val="auto"/>
              </w:rPr>
            </w:pPr>
            <w:r>
              <w:rPr>
                <w:color w:val="auto"/>
                <w:spacing w:val="-1"/>
              </w:rPr>
              <w:t>010102009001</w:t>
            </w:r>
          </w:p>
        </w:tc>
        <w:tc>
          <w:tcPr>
            <w:tcW w:w="1948" w:type="dxa"/>
            <w:vAlign w:val="top"/>
          </w:tcPr>
          <w:p w14:paraId="18B1A61C">
            <w:pPr>
              <w:spacing w:line="244" w:lineRule="auto"/>
              <w:rPr>
                <w:rFonts w:ascii="Arial"/>
                <w:color w:val="auto"/>
                <w:sz w:val="21"/>
              </w:rPr>
            </w:pPr>
          </w:p>
          <w:p w14:paraId="43AD1178">
            <w:pPr>
              <w:pStyle w:val="45"/>
              <w:spacing w:before="61" w:line="220" w:lineRule="auto"/>
              <w:ind w:left="12"/>
              <w:rPr>
                <w:color w:val="auto"/>
              </w:rPr>
            </w:pPr>
            <w:r>
              <w:rPr>
                <w:color w:val="auto"/>
                <w:spacing w:val="2"/>
              </w:rPr>
              <w:t>回填方</w:t>
            </w:r>
          </w:p>
        </w:tc>
        <w:tc>
          <w:tcPr>
            <w:tcW w:w="3430" w:type="dxa"/>
            <w:vAlign w:val="top"/>
          </w:tcPr>
          <w:p w14:paraId="304F90C2">
            <w:pPr>
              <w:pStyle w:val="45"/>
              <w:spacing w:before="46" w:line="239" w:lineRule="auto"/>
              <w:ind w:left="14"/>
              <w:jc w:val="both"/>
              <w:rPr>
                <w:color w:val="auto"/>
              </w:rPr>
            </w:pPr>
            <w:r>
              <w:rPr>
                <w:color w:val="auto"/>
                <w:spacing w:val="-4"/>
              </w:rPr>
              <w:t>1.土质要求：素土</w:t>
            </w:r>
            <w:r>
              <w:rPr>
                <w:color w:val="auto"/>
                <w:spacing w:val="7"/>
              </w:rPr>
              <w:t xml:space="preserve"> </w:t>
            </w:r>
            <w:r>
              <w:rPr>
                <w:color w:val="auto"/>
                <w:spacing w:val="-2"/>
              </w:rPr>
              <w:t>2.密实度要求：≥</w:t>
            </w:r>
            <w:r>
              <w:rPr>
                <w:color w:val="auto"/>
              </w:rPr>
              <w:t xml:space="preserve"> </w:t>
            </w:r>
            <w:r>
              <w:rPr>
                <w:color w:val="auto"/>
                <w:spacing w:val="-3"/>
              </w:rPr>
              <w:t>95%</w:t>
            </w:r>
          </w:p>
        </w:tc>
        <w:tc>
          <w:tcPr>
            <w:tcW w:w="900" w:type="dxa"/>
            <w:vAlign w:val="top"/>
          </w:tcPr>
          <w:p w14:paraId="195C62DA">
            <w:pPr>
              <w:spacing w:line="261" w:lineRule="auto"/>
              <w:rPr>
                <w:rFonts w:ascii="Arial"/>
                <w:color w:val="auto"/>
                <w:sz w:val="21"/>
              </w:rPr>
            </w:pPr>
          </w:p>
          <w:p w14:paraId="633FEDBB">
            <w:pPr>
              <w:pStyle w:val="45"/>
              <w:spacing w:before="62"/>
              <w:ind w:left="206"/>
              <w:rPr>
                <w:color w:val="auto"/>
              </w:rPr>
            </w:pPr>
            <w:r>
              <w:rPr>
                <w:color w:val="auto"/>
                <w:spacing w:val="-1"/>
              </w:rPr>
              <w:t>m3</w:t>
            </w:r>
          </w:p>
        </w:tc>
        <w:tc>
          <w:tcPr>
            <w:tcW w:w="1033" w:type="dxa"/>
            <w:vAlign w:val="top"/>
          </w:tcPr>
          <w:p w14:paraId="43995A85">
            <w:pPr>
              <w:spacing w:line="262" w:lineRule="auto"/>
              <w:rPr>
                <w:rFonts w:ascii="Arial"/>
                <w:color w:val="auto"/>
                <w:sz w:val="21"/>
              </w:rPr>
            </w:pPr>
          </w:p>
          <w:p w14:paraId="435B955E">
            <w:pPr>
              <w:pStyle w:val="45"/>
              <w:spacing w:before="62" w:line="239" w:lineRule="auto"/>
              <w:ind w:left="457"/>
              <w:rPr>
                <w:color w:val="auto"/>
              </w:rPr>
            </w:pPr>
            <w:r>
              <w:rPr>
                <w:color w:val="auto"/>
                <w:spacing w:val="-3"/>
              </w:rPr>
              <w:t>103.68</w:t>
            </w:r>
          </w:p>
        </w:tc>
      </w:tr>
    </w:tbl>
    <w:p w14:paraId="3C7BBDF5">
      <w:pPr>
        <w:rPr>
          <w:rFonts w:ascii="Arial"/>
          <w:color w:val="auto"/>
          <w:sz w:val="21"/>
        </w:rPr>
      </w:pPr>
    </w:p>
    <w:p w14:paraId="7E13C040">
      <w:pPr>
        <w:rPr>
          <w:rFonts w:ascii="Arial" w:hAnsi="Arial" w:eastAsia="Arial" w:cs="Arial"/>
          <w:color w:val="auto"/>
          <w:sz w:val="21"/>
          <w:szCs w:val="21"/>
        </w:rPr>
        <w:sectPr>
          <w:pgSz w:w="11900" w:h="16840"/>
          <w:pgMar w:top="1264" w:right="1115" w:bottom="0" w:left="1014" w:header="0" w:footer="0" w:gutter="0"/>
          <w:cols w:space="720" w:num="1"/>
        </w:sectPr>
      </w:pPr>
    </w:p>
    <w:p w14:paraId="3E2A096C">
      <w:pPr>
        <w:pStyle w:val="7"/>
        <w:spacing w:before="77" w:line="218" w:lineRule="auto"/>
        <w:ind w:left="2240"/>
        <w:rPr>
          <w:color w:val="auto"/>
          <w:sz w:val="39"/>
          <w:szCs w:val="39"/>
        </w:rPr>
      </w:pPr>
      <w:r>
        <w:rPr>
          <w:color w:val="auto"/>
          <w:spacing w:val="12"/>
          <w:sz w:val="39"/>
          <w:szCs w:val="39"/>
        </w:rPr>
        <w:t>分部分项工程项目清单</w:t>
      </w:r>
    </w:p>
    <w:p w14:paraId="724E96B9">
      <w:pPr>
        <w:spacing w:line="318" w:lineRule="auto"/>
        <w:rPr>
          <w:rFonts w:ascii="Arial"/>
          <w:color w:val="auto"/>
          <w:sz w:val="21"/>
        </w:rPr>
      </w:pPr>
    </w:p>
    <w:p w14:paraId="11DCAF47">
      <w:pPr>
        <w:spacing w:line="318" w:lineRule="auto"/>
        <w:rPr>
          <w:rFonts w:ascii="Arial"/>
          <w:color w:val="auto"/>
          <w:sz w:val="21"/>
        </w:rPr>
      </w:pPr>
    </w:p>
    <w:p w14:paraId="1774F8E3">
      <w:pPr>
        <w:pStyle w:val="7"/>
        <w:spacing w:before="65" w:line="229" w:lineRule="auto"/>
        <w:rPr>
          <w:color w:val="auto"/>
          <w:sz w:val="20"/>
          <w:szCs w:val="20"/>
        </w:rPr>
      </w:pPr>
      <w:r>
        <w:rPr>
          <w:color w:val="auto"/>
          <w:spacing w:val="2"/>
          <w:sz w:val="20"/>
          <w:szCs w:val="20"/>
        </w:rPr>
        <w:t>工程名称：富县司法局业务用房修缮项目</w:t>
      </w:r>
      <w:r>
        <w:rPr>
          <w:color w:val="auto"/>
          <w:spacing w:val="-58"/>
          <w:sz w:val="20"/>
          <w:szCs w:val="20"/>
        </w:rPr>
        <w:t xml:space="preserve"> </w:t>
      </w:r>
      <w:r>
        <w:rPr>
          <w:color w:val="auto"/>
          <w:spacing w:val="2"/>
          <w:sz w:val="20"/>
          <w:szCs w:val="20"/>
        </w:rPr>
        <w:t>专业/标段：房屋建筑</w:t>
      </w:r>
      <w:r>
        <w:rPr>
          <w:color w:val="auto"/>
          <w:spacing w:val="1"/>
          <w:sz w:val="20"/>
          <w:szCs w:val="20"/>
        </w:rPr>
        <w:t>与装饰工程                第3页 共4页</w:t>
      </w:r>
    </w:p>
    <w:p w14:paraId="1FC17DD8">
      <w:pPr>
        <w:spacing w:line="28" w:lineRule="exact"/>
        <w:rPr>
          <w:color w:val="auto"/>
        </w:rPr>
      </w:pPr>
    </w:p>
    <w:tbl>
      <w:tblPr>
        <w:tblStyle w:val="46"/>
        <w:tblW w:w="9501"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1329"/>
        <w:gridCol w:w="1938"/>
        <w:gridCol w:w="3337"/>
        <w:gridCol w:w="1000"/>
        <w:gridCol w:w="1183"/>
      </w:tblGrid>
      <w:tr w14:paraId="38DB8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714" w:type="dxa"/>
            <w:vMerge w:val="restart"/>
            <w:tcBorders>
              <w:bottom w:val="nil"/>
            </w:tcBorders>
            <w:vAlign w:val="top"/>
          </w:tcPr>
          <w:p w14:paraId="5453FE0B">
            <w:pPr>
              <w:pStyle w:val="45"/>
              <w:spacing w:before="244" w:line="221" w:lineRule="auto"/>
              <w:ind w:left="144"/>
              <w:rPr>
                <w:color w:val="auto"/>
                <w:sz w:val="20"/>
                <w:szCs w:val="20"/>
              </w:rPr>
            </w:pPr>
            <w:r>
              <w:rPr>
                <w:color w:val="auto"/>
                <w:spacing w:val="-2"/>
                <w:sz w:val="20"/>
                <w:szCs w:val="20"/>
              </w:rPr>
              <w:t>序号</w:t>
            </w:r>
          </w:p>
        </w:tc>
        <w:tc>
          <w:tcPr>
            <w:tcW w:w="1329" w:type="dxa"/>
            <w:vMerge w:val="restart"/>
            <w:tcBorders>
              <w:bottom w:val="nil"/>
            </w:tcBorders>
            <w:vAlign w:val="top"/>
          </w:tcPr>
          <w:p w14:paraId="02A26A43">
            <w:pPr>
              <w:pStyle w:val="45"/>
              <w:spacing w:before="243" w:line="219" w:lineRule="auto"/>
              <w:ind w:left="290"/>
              <w:rPr>
                <w:color w:val="auto"/>
                <w:sz w:val="20"/>
                <w:szCs w:val="20"/>
              </w:rPr>
            </w:pPr>
            <w:r>
              <w:rPr>
                <w:color w:val="auto"/>
                <w:spacing w:val="2"/>
                <w:sz w:val="20"/>
                <w:szCs w:val="20"/>
              </w:rPr>
              <w:t>项目编码</w:t>
            </w:r>
          </w:p>
        </w:tc>
        <w:tc>
          <w:tcPr>
            <w:tcW w:w="1938" w:type="dxa"/>
            <w:vMerge w:val="restart"/>
            <w:tcBorders>
              <w:bottom w:val="nil"/>
            </w:tcBorders>
            <w:vAlign w:val="top"/>
          </w:tcPr>
          <w:p w14:paraId="0F65F826">
            <w:pPr>
              <w:pStyle w:val="45"/>
              <w:spacing w:before="243" w:line="220" w:lineRule="auto"/>
              <w:ind w:left="591"/>
              <w:rPr>
                <w:color w:val="auto"/>
                <w:sz w:val="20"/>
                <w:szCs w:val="20"/>
              </w:rPr>
            </w:pPr>
            <w:r>
              <w:rPr>
                <w:color w:val="auto"/>
                <w:spacing w:val="2"/>
                <w:sz w:val="20"/>
                <w:szCs w:val="20"/>
              </w:rPr>
              <w:t>项目名称</w:t>
            </w:r>
          </w:p>
        </w:tc>
        <w:tc>
          <w:tcPr>
            <w:tcW w:w="3337" w:type="dxa"/>
            <w:vMerge w:val="restart"/>
            <w:tcBorders>
              <w:bottom w:val="nil"/>
            </w:tcBorders>
            <w:vAlign w:val="top"/>
          </w:tcPr>
          <w:p w14:paraId="702ABE18">
            <w:pPr>
              <w:pStyle w:val="45"/>
              <w:spacing w:before="243" w:line="219" w:lineRule="auto"/>
              <w:ind w:left="213"/>
              <w:rPr>
                <w:color w:val="auto"/>
                <w:sz w:val="20"/>
                <w:szCs w:val="20"/>
              </w:rPr>
            </w:pPr>
            <w:r>
              <w:rPr>
                <w:color w:val="auto"/>
                <w:spacing w:val="-2"/>
                <w:sz w:val="20"/>
                <w:szCs w:val="20"/>
              </w:rPr>
              <w:t>项目特征描述</w:t>
            </w:r>
          </w:p>
        </w:tc>
        <w:tc>
          <w:tcPr>
            <w:tcW w:w="1000" w:type="dxa"/>
            <w:vMerge w:val="restart"/>
            <w:tcBorders>
              <w:bottom w:val="nil"/>
            </w:tcBorders>
            <w:vAlign w:val="top"/>
          </w:tcPr>
          <w:p w14:paraId="38AB582D">
            <w:pPr>
              <w:pStyle w:val="45"/>
              <w:spacing w:before="84" w:line="221" w:lineRule="auto"/>
              <w:ind w:left="105"/>
              <w:rPr>
                <w:color w:val="auto"/>
                <w:sz w:val="20"/>
                <w:szCs w:val="20"/>
              </w:rPr>
            </w:pPr>
            <w:r>
              <w:rPr>
                <w:color w:val="auto"/>
                <w:spacing w:val="-2"/>
                <w:sz w:val="20"/>
                <w:szCs w:val="20"/>
              </w:rPr>
              <w:t>计量</w:t>
            </w:r>
          </w:p>
          <w:p w14:paraId="0BDA1F19">
            <w:pPr>
              <w:pStyle w:val="45"/>
              <w:spacing w:before="20" w:line="220" w:lineRule="auto"/>
              <w:ind w:left="105"/>
              <w:rPr>
                <w:color w:val="auto"/>
                <w:sz w:val="20"/>
                <w:szCs w:val="20"/>
              </w:rPr>
            </w:pPr>
            <w:r>
              <w:rPr>
                <w:color w:val="auto"/>
                <w:spacing w:val="-3"/>
                <w:sz w:val="20"/>
                <w:szCs w:val="20"/>
              </w:rPr>
              <w:t>单位</w:t>
            </w:r>
          </w:p>
        </w:tc>
        <w:tc>
          <w:tcPr>
            <w:tcW w:w="1183" w:type="dxa"/>
            <w:vMerge w:val="restart"/>
            <w:tcBorders>
              <w:bottom w:val="nil"/>
            </w:tcBorders>
            <w:vAlign w:val="top"/>
          </w:tcPr>
          <w:p w14:paraId="19A8087D">
            <w:pPr>
              <w:pStyle w:val="45"/>
              <w:spacing w:before="243" w:line="219" w:lineRule="auto"/>
              <w:ind w:left="156"/>
              <w:rPr>
                <w:color w:val="auto"/>
                <w:sz w:val="20"/>
                <w:szCs w:val="20"/>
              </w:rPr>
            </w:pPr>
            <w:r>
              <w:rPr>
                <w:color w:val="auto"/>
                <w:spacing w:val="-2"/>
                <w:sz w:val="20"/>
                <w:szCs w:val="20"/>
              </w:rPr>
              <w:t>工程数量</w:t>
            </w:r>
          </w:p>
        </w:tc>
      </w:tr>
      <w:tr w14:paraId="03B77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Merge w:val="continue"/>
            <w:tcBorders>
              <w:top w:val="nil"/>
            </w:tcBorders>
            <w:vAlign w:val="top"/>
          </w:tcPr>
          <w:p w14:paraId="4DE385F2">
            <w:pPr>
              <w:rPr>
                <w:rFonts w:ascii="Arial"/>
                <w:color w:val="auto"/>
                <w:sz w:val="21"/>
              </w:rPr>
            </w:pPr>
          </w:p>
        </w:tc>
        <w:tc>
          <w:tcPr>
            <w:tcW w:w="1329" w:type="dxa"/>
            <w:vMerge w:val="continue"/>
            <w:tcBorders>
              <w:top w:val="nil"/>
            </w:tcBorders>
            <w:vAlign w:val="top"/>
          </w:tcPr>
          <w:p w14:paraId="040591EC">
            <w:pPr>
              <w:rPr>
                <w:rFonts w:ascii="Arial"/>
                <w:color w:val="auto"/>
                <w:sz w:val="21"/>
              </w:rPr>
            </w:pPr>
          </w:p>
        </w:tc>
        <w:tc>
          <w:tcPr>
            <w:tcW w:w="1938" w:type="dxa"/>
            <w:vMerge w:val="continue"/>
            <w:tcBorders>
              <w:top w:val="nil"/>
            </w:tcBorders>
            <w:vAlign w:val="top"/>
          </w:tcPr>
          <w:p w14:paraId="07A53119">
            <w:pPr>
              <w:rPr>
                <w:rFonts w:ascii="Arial"/>
                <w:color w:val="auto"/>
                <w:sz w:val="21"/>
              </w:rPr>
            </w:pPr>
          </w:p>
        </w:tc>
        <w:tc>
          <w:tcPr>
            <w:tcW w:w="3337" w:type="dxa"/>
            <w:vMerge w:val="continue"/>
            <w:tcBorders>
              <w:top w:val="nil"/>
            </w:tcBorders>
            <w:vAlign w:val="top"/>
          </w:tcPr>
          <w:p w14:paraId="0CFBD1CB">
            <w:pPr>
              <w:rPr>
                <w:rFonts w:ascii="Arial"/>
                <w:color w:val="auto"/>
                <w:sz w:val="21"/>
              </w:rPr>
            </w:pPr>
          </w:p>
        </w:tc>
        <w:tc>
          <w:tcPr>
            <w:tcW w:w="1000" w:type="dxa"/>
            <w:vMerge w:val="continue"/>
            <w:tcBorders>
              <w:top w:val="nil"/>
            </w:tcBorders>
            <w:vAlign w:val="top"/>
          </w:tcPr>
          <w:p w14:paraId="7D29E7B2">
            <w:pPr>
              <w:rPr>
                <w:rFonts w:ascii="Arial"/>
                <w:color w:val="auto"/>
                <w:sz w:val="21"/>
              </w:rPr>
            </w:pPr>
          </w:p>
        </w:tc>
        <w:tc>
          <w:tcPr>
            <w:tcW w:w="1183" w:type="dxa"/>
            <w:vMerge w:val="continue"/>
            <w:tcBorders>
              <w:top w:val="nil"/>
            </w:tcBorders>
            <w:vAlign w:val="top"/>
          </w:tcPr>
          <w:p w14:paraId="47B26724">
            <w:pPr>
              <w:rPr>
                <w:rFonts w:ascii="Arial"/>
                <w:color w:val="auto"/>
                <w:sz w:val="21"/>
              </w:rPr>
            </w:pPr>
          </w:p>
        </w:tc>
      </w:tr>
      <w:tr w14:paraId="19CB1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1" w:hRule="atLeast"/>
        </w:trPr>
        <w:tc>
          <w:tcPr>
            <w:tcW w:w="714" w:type="dxa"/>
            <w:vAlign w:val="top"/>
          </w:tcPr>
          <w:p w14:paraId="080F2A94">
            <w:pPr>
              <w:spacing w:line="265" w:lineRule="auto"/>
              <w:rPr>
                <w:rFonts w:ascii="Arial"/>
                <w:color w:val="auto"/>
                <w:sz w:val="21"/>
              </w:rPr>
            </w:pPr>
          </w:p>
          <w:p w14:paraId="4B6FD79E">
            <w:pPr>
              <w:spacing w:line="265" w:lineRule="auto"/>
              <w:rPr>
                <w:rFonts w:ascii="Arial"/>
                <w:color w:val="auto"/>
                <w:sz w:val="21"/>
              </w:rPr>
            </w:pPr>
          </w:p>
          <w:p w14:paraId="1B5BC999">
            <w:pPr>
              <w:spacing w:line="265" w:lineRule="auto"/>
              <w:rPr>
                <w:rFonts w:ascii="Arial"/>
                <w:color w:val="auto"/>
                <w:sz w:val="21"/>
              </w:rPr>
            </w:pPr>
          </w:p>
          <w:p w14:paraId="52E326C8">
            <w:pPr>
              <w:spacing w:line="265" w:lineRule="auto"/>
              <w:rPr>
                <w:rFonts w:ascii="Arial"/>
                <w:color w:val="auto"/>
                <w:sz w:val="21"/>
              </w:rPr>
            </w:pPr>
          </w:p>
          <w:p w14:paraId="70D2FB47">
            <w:pPr>
              <w:spacing w:line="266" w:lineRule="auto"/>
              <w:rPr>
                <w:rFonts w:ascii="Arial"/>
                <w:color w:val="auto"/>
                <w:sz w:val="21"/>
              </w:rPr>
            </w:pPr>
          </w:p>
          <w:p w14:paraId="513FAE68">
            <w:pPr>
              <w:spacing w:line="266" w:lineRule="auto"/>
              <w:rPr>
                <w:rFonts w:ascii="Arial"/>
                <w:color w:val="auto"/>
                <w:sz w:val="21"/>
              </w:rPr>
            </w:pPr>
          </w:p>
          <w:p w14:paraId="396A9C93">
            <w:pPr>
              <w:pStyle w:val="45"/>
              <w:spacing w:before="65"/>
              <w:ind w:left="244"/>
              <w:rPr>
                <w:color w:val="auto"/>
                <w:sz w:val="20"/>
                <w:szCs w:val="20"/>
              </w:rPr>
            </w:pPr>
            <w:r>
              <w:rPr>
                <w:color w:val="auto"/>
                <w:spacing w:val="-3"/>
                <w:sz w:val="20"/>
                <w:szCs w:val="20"/>
              </w:rPr>
              <w:t>20</w:t>
            </w:r>
          </w:p>
        </w:tc>
        <w:tc>
          <w:tcPr>
            <w:tcW w:w="1329" w:type="dxa"/>
            <w:vAlign w:val="top"/>
          </w:tcPr>
          <w:p w14:paraId="684D5570">
            <w:pPr>
              <w:spacing w:line="265" w:lineRule="auto"/>
              <w:rPr>
                <w:rFonts w:ascii="Arial"/>
                <w:color w:val="auto"/>
                <w:sz w:val="21"/>
              </w:rPr>
            </w:pPr>
          </w:p>
          <w:p w14:paraId="47E72928">
            <w:pPr>
              <w:spacing w:line="265" w:lineRule="auto"/>
              <w:rPr>
                <w:rFonts w:ascii="Arial"/>
                <w:color w:val="auto"/>
                <w:sz w:val="21"/>
              </w:rPr>
            </w:pPr>
          </w:p>
          <w:p w14:paraId="3EACF6A6">
            <w:pPr>
              <w:spacing w:line="265" w:lineRule="auto"/>
              <w:rPr>
                <w:rFonts w:ascii="Arial"/>
                <w:color w:val="auto"/>
                <w:sz w:val="21"/>
              </w:rPr>
            </w:pPr>
          </w:p>
          <w:p w14:paraId="68956768">
            <w:pPr>
              <w:spacing w:line="265" w:lineRule="auto"/>
              <w:rPr>
                <w:rFonts w:ascii="Arial"/>
                <w:color w:val="auto"/>
                <w:sz w:val="21"/>
              </w:rPr>
            </w:pPr>
          </w:p>
          <w:p w14:paraId="6472D84E">
            <w:pPr>
              <w:spacing w:line="266" w:lineRule="auto"/>
              <w:rPr>
                <w:rFonts w:ascii="Arial"/>
                <w:color w:val="auto"/>
                <w:sz w:val="21"/>
              </w:rPr>
            </w:pPr>
          </w:p>
          <w:p w14:paraId="56A37729">
            <w:pPr>
              <w:spacing w:line="266" w:lineRule="auto"/>
              <w:rPr>
                <w:rFonts w:ascii="Arial"/>
                <w:color w:val="auto"/>
                <w:sz w:val="21"/>
              </w:rPr>
            </w:pPr>
          </w:p>
          <w:p w14:paraId="2591C9A5">
            <w:pPr>
              <w:pStyle w:val="45"/>
              <w:spacing w:before="65"/>
              <w:rPr>
                <w:color w:val="auto"/>
                <w:sz w:val="20"/>
                <w:szCs w:val="20"/>
              </w:rPr>
            </w:pPr>
            <w:r>
              <w:rPr>
                <w:color w:val="auto"/>
                <w:spacing w:val="-1"/>
                <w:sz w:val="20"/>
                <w:szCs w:val="20"/>
              </w:rPr>
              <w:t>011601007001</w:t>
            </w:r>
          </w:p>
        </w:tc>
        <w:tc>
          <w:tcPr>
            <w:tcW w:w="1938" w:type="dxa"/>
            <w:vAlign w:val="top"/>
          </w:tcPr>
          <w:p w14:paraId="2B01CB4B">
            <w:pPr>
              <w:spacing w:line="262" w:lineRule="auto"/>
              <w:rPr>
                <w:rFonts w:ascii="Arial"/>
                <w:color w:val="auto"/>
                <w:sz w:val="21"/>
              </w:rPr>
            </w:pPr>
          </w:p>
          <w:p w14:paraId="7AEEFA9E">
            <w:pPr>
              <w:spacing w:line="262" w:lineRule="auto"/>
              <w:rPr>
                <w:rFonts w:ascii="Arial"/>
                <w:color w:val="auto"/>
                <w:sz w:val="21"/>
              </w:rPr>
            </w:pPr>
          </w:p>
          <w:p w14:paraId="16AF1BB4">
            <w:pPr>
              <w:spacing w:line="262" w:lineRule="auto"/>
              <w:rPr>
                <w:rFonts w:ascii="Arial"/>
                <w:color w:val="auto"/>
                <w:sz w:val="21"/>
              </w:rPr>
            </w:pPr>
          </w:p>
          <w:p w14:paraId="292BF398">
            <w:pPr>
              <w:spacing w:line="262" w:lineRule="auto"/>
              <w:rPr>
                <w:rFonts w:ascii="Arial"/>
                <w:color w:val="auto"/>
                <w:sz w:val="21"/>
              </w:rPr>
            </w:pPr>
          </w:p>
          <w:p w14:paraId="10CF5E39">
            <w:pPr>
              <w:spacing w:line="262" w:lineRule="auto"/>
              <w:rPr>
                <w:rFonts w:ascii="Arial"/>
                <w:color w:val="auto"/>
                <w:sz w:val="21"/>
              </w:rPr>
            </w:pPr>
          </w:p>
          <w:p w14:paraId="580DA7CD">
            <w:pPr>
              <w:spacing w:line="263" w:lineRule="auto"/>
              <w:rPr>
                <w:rFonts w:ascii="Arial"/>
                <w:color w:val="auto"/>
                <w:sz w:val="21"/>
              </w:rPr>
            </w:pPr>
          </w:p>
          <w:p w14:paraId="359F52B1">
            <w:pPr>
              <w:pStyle w:val="45"/>
              <w:spacing w:before="65" w:line="219" w:lineRule="auto"/>
              <w:ind w:left="1"/>
              <w:rPr>
                <w:color w:val="auto"/>
                <w:sz w:val="20"/>
                <w:szCs w:val="20"/>
              </w:rPr>
            </w:pPr>
            <w:r>
              <w:rPr>
                <w:color w:val="auto"/>
                <w:spacing w:val="1"/>
                <w:sz w:val="20"/>
                <w:szCs w:val="20"/>
              </w:rPr>
              <w:t>雨水检查井</w:t>
            </w:r>
          </w:p>
        </w:tc>
        <w:tc>
          <w:tcPr>
            <w:tcW w:w="3337" w:type="dxa"/>
            <w:vAlign w:val="top"/>
          </w:tcPr>
          <w:p w14:paraId="01E24680">
            <w:pPr>
              <w:pStyle w:val="45"/>
              <w:spacing w:before="168" w:line="219" w:lineRule="auto"/>
              <w:ind w:left="3"/>
              <w:rPr>
                <w:color w:val="auto"/>
                <w:sz w:val="20"/>
                <w:szCs w:val="20"/>
              </w:rPr>
            </w:pPr>
            <w:r>
              <w:rPr>
                <w:color w:val="auto"/>
                <w:spacing w:val="1"/>
                <w:sz w:val="20"/>
                <w:szCs w:val="20"/>
              </w:rPr>
              <w:t>1.塑料检查井</w:t>
            </w:r>
          </w:p>
          <w:p w14:paraId="76BE7E8E">
            <w:pPr>
              <w:pStyle w:val="45"/>
              <w:spacing w:before="2" w:line="216" w:lineRule="auto"/>
              <w:ind w:left="3" w:right="114" w:firstLine="29"/>
              <w:rPr>
                <w:color w:val="auto"/>
                <w:sz w:val="20"/>
                <w:szCs w:val="20"/>
              </w:rPr>
            </w:pPr>
            <w:r>
              <w:rPr>
                <w:color w:val="auto"/>
                <w:spacing w:val="-1"/>
                <w:sz w:val="20"/>
                <w:szCs w:val="20"/>
              </w:rPr>
              <w:t>2.150mm厚3:7灰</w:t>
            </w:r>
            <w:r>
              <w:rPr>
                <w:color w:val="auto"/>
                <w:sz w:val="20"/>
                <w:szCs w:val="20"/>
              </w:rPr>
              <w:t xml:space="preserve"> </w:t>
            </w:r>
            <w:r>
              <w:rPr>
                <w:color w:val="auto"/>
                <w:spacing w:val="3"/>
                <w:sz w:val="20"/>
                <w:szCs w:val="20"/>
              </w:rPr>
              <w:t>土垫层</w:t>
            </w:r>
          </w:p>
          <w:p w14:paraId="7100ADC2">
            <w:pPr>
              <w:pStyle w:val="45"/>
              <w:spacing w:before="32" w:line="211" w:lineRule="auto"/>
              <w:ind w:left="3" w:firstLine="29"/>
              <w:rPr>
                <w:color w:val="auto"/>
                <w:sz w:val="20"/>
                <w:szCs w:val="20"/>
              </w:rPr>
            </w:pPr>
            <w:r>
              <w:rPr>
                <w:color w:val="auto"/>
                <w:sz w:val="20"/>
                <w:szCs w:val="20"/>
              </w:rPr>
              <w:t>3.400mm厚中粗砂</w:t>
            </w:r>
            <w:r>
              <w:rPr>
                <w:color w:val="auto"/>
                <w:spacing w:val="3"/>
                <w:sz w:val="20"/>
                <w:szCs w:val="20"/>
              </w:rPr>
              <w:t xml:space="preserve"> </w:t>
            </w:r>
            <w:r>
              <w:rPr>
                <w:color w:val="auto"/>
                <w:spacing w:val="4"/>
                <w:sz w:val="20"/>
                <w:szCs w:val="20"/>
              </w:rPr>
              <w:t>垫层</w:t>
            </w:r>
          </w:p>
          <w:p w14:paraId="0A0354CD">
            <w:pPr>
              <w:pStyle w:val="45"/>
              <w:spacing w:before="21" w:line="226" w:lineRule="auto"/>
              <w:ind w:left="3" w:right="11" w:firstLine="29"/>
              <w:rPr>
                <w:color w:val="auto"/>
                <w:sz w:val="20"/>
                <w:szCs w:val="20"/>
              </w:rPr>
            </w:pPr>
            <w:r>
              <w:rPr>
                <w:color w:val="auto"/>
                <w:spacing w:val="-1"/>
                <w:sz w:val="20"/>
                <w:szCs w:val="20"/>
              </w:rPr>
              <w:t>4.检查井周围100</w:t>
            </w:r>
            <w:r>
              <w:rPr>
                <w:color w:val="auto"/>
                <w:spacing w:val="1"/>
                <w:sz w:val="20"/>
                <w:szCs w:val="20"/>
              </w:rPr>
              <w:t xml:space="preserve"> </w:t>
            </w:r>
            <w:r>
              <w:rPr>
                <w:color w:val="auto"/>
                <w:spacing w:val="-1"/>
                <w:sz w:val="20"/>
                <w:szCs w:val="20"/>
              </w:rPr>
              <w:t>mm中粗砂回填，</w:t>
            </w:r>
          </w:p>
          <w:p w14:paraId="07DCA0C0">
            <w:pPr>
              <w:pStyle w:val="45"/>
              <w:spacing w:before="1" w:line="219" w:lineRule="auto"/>
              <w:ind w:left="3"/>
              <w:rPr>
                <w:color w:val="auto"/>
                <w:sz w:val="20"/>
                <w:szCs w:val="20"/>
              </w:rPr>
            </w:pPr>
            <w:r>
              <w:rPr>
                <w:color w:val="auto"/>
                <w:spacing w:val="-2"/>
                <w:sz w:val="20"/>
                <w:szCs w:val="20"/>
              </w:rPr>
              <w:t>其余素土回填</w:t>
            </w:r>
          </w:p>
          <w:p w14:paraId="27F03EB8">
            <w:pPr>
              <w:pStyle w:val="45"/>
              <w:spacing w:before="13" w:line="220" w:lineRule="auto"/>
              <w:ind w:left="3"/>
              <w:rPr>
                <w:color w:val="auto"/>
                <w:sz w:val="20"/>
                <w:szCs w:val="20"/>
              </w:rPr>
            </w:pPr>
            <w:r>
              <w:rPr>
                <w:color w:val="auto"/>
                <w:spacing w:val="4"/>
                <w:sz w:val="20"/>
                <w:szCs w:val="20"/>
              </w:rPr>
              <w:t>5.防坠网</w:t>
            </w:r>
          </w:p>
          <w:p w14:paraId="0F6C0B15">
            <w:pPr>
              <w:pStyle w:val="45"/>
              <w:spacing w:before="11" w:line="221" w:lineRule="auto"/>
              <w:ind w:left="3" w:right="143"/>
              <w:rPr>
                <w:color w:val="auto"/>
                <w:sz w:val="20"/>
                <w:szCs w:val="20"/>
              </w:rPr>
            </w:pPr>
            <w:r>
              <w:rPr>
                <w:color w:val="auto"/>
                <w:spacing w:val="-2"/>
                <w:sz w:val="20"/>
                <w:szCs w:val="20"/>
              </w:rPr>
              <w:t>6.球墨铸铁保温</w:t>
            </w:r>
            <w:r>
              <w:rPr>
                <w:color w:val="auto"/>
                <w:spacing w:val="5"/>
                <w:sz w:val="20"/>
                <w:szCs w:val="20"/>
              </w:rPr>
              <w:t xml:space="preserve"> </w:t>
            </w:r>
            <w:r>
              <w:rPr>
                <w:color w:val="auto"/>
                <w:spacing w:val="-2"/>
                <w:sz w:val="20"/>
                <w:szCs w:val="20"/>
              </w:rPr>
              <w:t>井盖、井座</w:t>
            </w:r>
          </w:p>
          <w:p w14:paraId="75DBE503">
            <w:pPr>
              <w:pStyle w:val="45"/>
              <w:spacing w:before="11" w:line="216" w:lineRule="auto"/>
              <w:ind w:left="3" w:right="13" w:firstLine="9"/>
              <w:rPr>
                <w:color w:val="auto"/>
                <w:sz w:val="20"/>
                <w:szCs w:val="20"/>
              </w:rPr>
            </w:pPr>
            <w:r>
              <w:rPr>
                <w:color w:val="auto"/>
                <w:spacing w:val="1"/>
                <w:sz w:val="20"/>
                <w:szCs w:val="20"/>
              </w:rPr>
              <w:t>7.具体做法详见0</w:t>
            </w:r>
            <w:r>
              <w:rPr>
                <w:color w:val="auto"/>
                <w:sz w:val="20"/>
                <w:szCs w:val="20"/>
              </w:rPr>
              <w:t xml:space="preserve"> </w:t>
            </w:r>
            <w:r>
              <w:rPr>
                <w:color w:val="auto"/>
                <w:spacing w:val="-1"/>
                <w:sz w:val="20"/>
                <w:szCs w:val="20"/>
              </w:rPr>
              <w:t>8SS523图集</w:t>
            </w:r>
          </w:p>
        </w:tc>
        <w:tc>
          <w:tcPr>
            <w:tcW w:w="1000" w:type="dxa"/>
            <w:vAlign w:val="top"/>
          </w:tcPr>
          <w:p w14:paraId="463A36B2">
            <w:pPr>
              <w:spacing w:line="262" w:lineRule="auto"/>
              <w:rPr>
                <w:rFonts w:ascii="Arial"/>
                <w:color w:val="auto"/>
                <w:sz w:val="21"/>
              </w:rPr>
            </w:pPr>
          </w:p>
          <w:p w14:paraId="3F251572">
            <w:pPr>
              <w:spacing w:line="262" w:lineRule="auto"/>
              <w:rPr>
                <w:rFonts w:ascii="Arial"/>
                <w:color w:val="auto"/>
                <w:sz w:val="21"/>
              </w:rPr>
            </w:pPr>
          </w:p>
          <w:p w14:paraId="2D8D7952">
            <w:pPr>
              <w:spacing w:line="263" w:lineRule="auto"/>
              <w:rPr>
                <w:rFonts w:ascii="Arial"/>
                <w:color w:val="auto"/>
                <w:sz w:val="21"/>
              </w:rPr>
            </w:pPr>
          </w:p>
          <w:p w14:paraId="68E8B708">
            <w:pPr>
              <w:spacing w:line="263" w:lineRule="auto"/>
              <w:rPr>
                <w:rFonts w:ascii="Arial"/>
                <w:color w:val="auto"/>
                <w:sz w:val="21"/>
              </w:rPr>
            </w:pPr>
          </w:p>
          <w:p w14:paraId="723F355F">
            <w:pPr>
              <w:spacing w:line="263" w:lineRule="auto"/>
              <w:rPr>
                <w:rFonts w:ascii="Arial"/>
                <w:color w:val="auto"/>
                <w:sz w:val="21"/>
              </w:rPr>
            </w:pPr>
          </w:p>
          <w:p w14:paraId="5CD34A87">
            <w:pPr>
              <w:spacing w:line="263" w:lineRule="auto"/>
              <w:rPr>
                <w:rFonts w:ascii="Arial"/>
                <w:color w:val="auto"/>
                <w:sz w:val="21"/>
              </w:rPr>
            </w:pPr>
          </w:p>
          <w:p w14:paraId="2DE37DFE">
            <w:pPr>
              <w:pStyle w:val="45"/>
              <w:spacing w:before="65" w:line="221" w:lineRule="auto"/>
              <w:ind w:left="205"/>
              <w:rPr>
                <w:color w:val="auto"/>
                <w:sz w:val="20"/>
                <w:szCs w:val="20"/>
              </w:rPr>
            </w:pPr>
            <w:r>
              <w:rPr>
                <w:color w:val="auto"/>
                <w:sz w:val="20"/>
                <w:szCs w:val="20"/>
              </w:rPr>
              <w:t>座</w:t>
            </w:r>
          </w:p>
        </w:tc>
        <w:tc>
          <w:tcPr>
            <w:tcW w:w="1183" w:type="dxa"/>
            <w:vAlign w:val="top"/>
          </w:tcPr>
          <w:p w14:paraId="0E531608">
            <w:pPr>
              <w:spacing w:line="265" w:lineRule="auto"/>
              <w:rPr>
                <w:rFonts w:ascii="Arial"/>
                <w:color w:val="auto"/>
                <w:sz w:val="21"/>
              </w:rPr>
            </w:pPr>
          </w:p>
          <w:p w14:paraId="342F95EE">
            <w:pPr>
              <w:spacing w:line="265" w:lineRule="auto"/>
              <w:rPr>
                <w:rFonts w:ascii="Arial"/>
                <w:color w:val="auto"/>
                <w:sz w:val="21"/>
              </w:rPr>
            </w:pPr>
          </w:p>
          <w:p w14:paraId="2887DEE5">
            <w:pPr>
              <w:spacing w:line="265" w:lineRule="auto"/>
              <w:rPr>
                <w:rFonts w:ascii="Arial"/>
                <w:color w:val="auto"/>
                <w:sz w:val="21"/>
              </w:rPr>
            </w:pPr>
          </w:p>
          <w:p w14:paraId="19A431D0">
            <w:pPr>
              <w:spacing w:line="265" w:lineRule="auto"/>
              <w:rPr>
                <w:rFonts w:ascii="Arial"/>
                <w:color w:val="auto"/>
                <w:sz w:val="21"/>
              </w:rPr>
            </w:pPr>
          </w:p>
          <w:p w14:paraId="74DAFBB8">
            <w:pPr>
              <w:spacing w:line="266" w:lineRule="auto"/>
              <w:rPr>
                <w:rFonts w:ascii="Arial"/>
                <w:color w:val="auto"/>
                <w:sz w:val="21"/>
              </w:rPr>
            </w:pPr>
          </w:p>
          <w:p w14:paraId="7CE61A25">
            <w:pPr>
              <w:spacing w:line="266" w:lineRule="auto"/>
              <w:rPr>
                <w:rFonts w:ascii="Arial"/>
                <w:color w:val="auto"/>
                <w:sz w:val="21"/>
              </w:rPr>
            </w:pPr>
          </w:p>
          <w:p w14:paraId="50FBC07D">
            <w:pPr>
              <w:pStyle w:val="45"/>
              <w:spacing w:before="65"/>
              <w:jc w:val="right"/>
              <w:rPr>
                <w:color w:val="auto"/>
                <w:sz w:val="20"/>
                <w:szCs w:val="20"/>
              </w:rPr>
            </w:pPr>
            <w:r>
              <w:rPr>
                <w:color w:val="auto"/>
                <w:spacing w:val="-12"/>
                <w:sz w:val="20"/>
                <w:szCs w:val="20"/>
              </w:rPr>
              <w:t>3</w:t>
            </w:r>
          </w:p>
        </w:tc>
      </w:tr>
      <w:tr w14:paraId="122B7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5" w:hRule="atLeast"/>
        </w:trPr>
        <w:tc>
          <w:tcPr>
            <w:tcW w:w="714" w:type="dxa"/>
            <w:vAlign w:val="top"/>
          </w:tcPr>
          <w:p w14:paraId="2DC751C2">
            <w:pPr>
              <w:spacing w:line="247" w:lineRule="auto"/>
              <w:rPr>
                <w:rFonts w:ascii="Arial"/>
                <w:color w:val="auto"/>
                <w:sz w:val="21"/>
              </w:rPr>
            </w:pPr>
          </w:p>
          <w:p w14:paraId="20744299">
            <w:pPr>
              <w:spacing w:line="247" w:lineRule="auto"/>
              <w:rPr>
                <w:rFonts w:ascii="Arial"/>
                <w:color w:val="auto"/>
                <w:sz w:val="21"/>
              </w:rPr>
            </w:pPr>
          </w:p>
          <w:p w14:paraId="06BCCA03">
            <w:pPr>
              <w:spacing w:line="247" w:lineRule="auto"/>
              <w:rPr>
                <w:rFonts w:ascii="Arial"/>
                <w:color w:val="auto"/>
                <w:sz w:val="21"/>
              </w:rPr>
            </w:pPr>
          </w:p>
          <w:p w14:paraId="7A142888">
            <w:pPr>
              <w:pStyle w:val="45"/>
              <w:spacing w:before="65" w:line="241" w:lineRule="auto"/>
              <w:ind w:left="244"/>
              <w:rPr>
                <w:color w:val="auto"/>
                <w:sz w:val="20"/>
                <w:szCs w:val="20"/>
              </w:rPr>
            </w:pPr>
            <w:r>
              <w:rPr>
                <w:color w:val="auto"/>
                <w:spacing w:val="-3"/>
                <w:sz w:val="20"/>
                <w:szCs w:val="20"/>
              </w:rPr>
              <w:t>21</w:t>
            </w:r>
          </w:p>
        </w:tc>
        <w:tc>
          <w:tcPr>
            <w:tcW w:w="1329" w:type="dxa"/>
            <w:vAlign w:val="top"/>
          </w:tcPr>
          <w:p w14:paraId="061DA000">
            <w:pPr>
              <w:spacing w:line="247" w:lineRule="auto"/>
              <w:rPr>
                <w:rFonts w:ascii="Arial"/>
                <w:color w:val="auto"/>
                <w:sz w:val="21"/>
              </w:rPr>
            </w:pPr>
          </w:p>
          <w:p w14:paraId="0CD5DBA9">
            <w:pPr>
              <w:spacing w:line="247" w:lineRule="auto"/>
              <w:rPr>
                <w:rFonts w:ascii="Arial"/>
                <w:color w:val="auto"/>
                <w:sz w:val="21"/>
              </w:rPr>
            </w:pPr>
          </w:p>
          <w:p w14:paraId="69596DA9">
            <w:pPr>
              <w:spacing w:line="247" w:lineRule="auto"/>
              <w:rPr>
                <w:rFonts w:ascii="Arial"/>
                <w:color w:val="auto"/>
                <w:sz w:val="21"/>
              </w:rPr>
            </w:pPr>
          </w:p>
          <w:p w14:paraId="0573A69D">
            <w:pPr>
              <w:pStyle w:val="45"/>
              <w:spacing w:before="65"/>
              <w:rPr>
                <w:color w:val="auto"/>
                <w:sz w:val="20"/>
                <w:szCs w:val="20"/>
              </w:rPr>
            </w:pPr>
            <w:r>
              <w:rPr>
                <w:color w:val="auto"/>
                <w:spacing w:val="-1"/>
                <w:sz w:val="20"/>
                <w:szCs w:val="20"/>
              </w:rPr>
              <w:t>011601007002</w:t>
            </w:r>
          </w:p>
        </w:tc>
        <w:tc>
          <w:tcPr>
            <w:tcW w:w="1938" w:type="dxa"/>
            <w:vAlign w:val="top"/>
          </w:tcPr>
          <w:p w14:paraId="246EA74E">
            <w:pPr>
              <w:rPr>
                <w:rFonts w:ascii="Arial"/>
                <w:color w:val="auto"/>
                <w:sz w:val="21"/>
              </w:rPr>
            </w:pPr>
          </w:p>
          <w:p w14:paraId="0C86183F">
            <w:pPr>
              <w:rPr>
                <w:rFonts w:ascii="Arial"/>
                <w:color w:val="auto"/>
                <w:sz w:val="21"/>
              </w:rPr>
            </w:pPr>
          </w:p>
          <w:p w14:paraId="77A48B5D">
            <w:pPr>
              <w:spacing w:line="241" w:lineRule="auto"/>
              <w:rPr>
                <w:rFonts w:ascii="Arial"/>
                <w:color w:val="auto"/>
                <w:sz w:val="21"/>
              </w:rPr>
            </w:pPr>
          </w:p>
          <w:p w14:paraId="0F517C20">
            <w:pPr>
              <w:pStyle w:val="45"/>
              <w:spacing w:before="65" w:line="219" w:lineRule="auto"/>
              <w:ind w:left="1"/>
              <w:rPr>
                <w:color w:val="auto"/>
                <w:sz w:val="20"/>
                <w:szCs w:val="20"/>
              </w:rPr>
            </w:pPr>
            <w:r>
              <w:rPr>
                <w:color w:val="auto"/>
                <w:spacing w:val="9"/>
                <w:sz w:val="20"/>
                <w:szCs w:val="20"/>
              </w:rPr>
              <w:t>雨水口</w:t>
            </w:r>
          </w:p>
        </w:tc>
        <w:tc>
          <w:tcPr>
            <w:tcW w:w="3337" w:type="dxa"/>
            <w:vAlign w:val="top"/>
          </w:tcPr>
          <w:p w14:paraId="64F8FF72">
            <w:pPr>
              <w:pStyle w:val="45"/>
              <w:spacing w:before="20" w:line="230" w:lineRule="auto"/>
              <w:ind w:left="3" w:right="122"/>
              <w:rPr>
                <w:color w:val="auto"/>
                <w:sz w:val="20"/>
                <w:szCs w:val="20"/>
              </w:rPr>
            </w:pPr>
            <w:r>
              <w:rPr>
                <w:color w:val="auto"/>
                <w:spacing w:val="1"/>
                <w:sz w:val="20"/>
                <w:szCs w:val="20"/>
              </w:rPr>
              <w:t>1.直立90°弯头 塑料雨水井</w:t>
            </w:r>
          </w:p>
          <w:p w14:paraId="299EE5F5">
            <w:pPr>
              <w:pStyle w:val="45"/>
              <w:spacing w:before="12" w:line="218" w:lineRule="auto"/>
              <w:ind w:left="3" w:right="144"/>
              <w:rPr>
                <w:color w:val="auto"/>
                <w:sz w:val="20"/>
                <w:szCs w:val="20"/>
              </w:rPr>
            </w:pPr>
            <w:r>
              <w:rPr>
                <w:color w:val="auto"/>
                <w:spacing w:val="-2"/>
                <w:sz w:val="20"/>
                <w:szCs w:val="20"/>
              </w:rPr>
              <w:t>2.铸铁篦子及盖</w:t>
            </w:r>
            <w:r>
              <w:rPr>
                <w:color w:val="auto"/>
                <w:spacing w:val="4"/>
                <w:sz w:val="20"/>
                <w:szCs w:val="20"/>
              </w:rPr>
              <w:t xml:space="preserve"> </w:t>
            </w:r>
            <w:r>
              <w:rPr>
                <w:color w:val="auto"/>
                <w:sz w:val="20"/>
                <w:szCs w:val="20"/>
              </w:rPr>
              <w:t>座</w:t>
            </w:r>
          </w:p>
          <w:p w14:paraId="5ABBC85E">
            <w:pPr>
              <w:pStyle w:val="45"/>
              <w:spacing w:before="16" w:line="223" w:lineRule="auto"/>
              <w:ind w:left="3" w:right="13" w:firstLine="9"/>
              <w:rPr>
                <w:color w:val="auto"/>
                <w:sz w:val="20"/>
                <w:szCs w:val="20"/>
              </w:rPr>
            </w:pPr>
            <w:r>
              <w:rPr>
                <w:color w:val="auto"/>
                <w:spacing w:val="1"/>
                <w:sz w:val="20"/>
                <w:szCs w:val="20"/>
              </w:rPr>
              <w:t>3.具体做法详见0</w:t>
            </w:r>
            <w:r>
              <w:rPr>
                <w:color w:val="auto"/>
                <w:sz w:val="20"/>
                <w:szCs w:val="20"/>
              </w:rPr>
              <w:t xml:space="preserve"> </w:t>
            </w:r>
            <w:r>
              <w:rPr>
                <w:color w:val="auto"/>
                <w:spacing w:val="1"/>
                <w:sz w:val="20"/>
                <w:szCs w:val="20"/>
              </w:rPr>
              <w:t>8</w:t>
            </w:r>
            <w:r>
              <w:rPr>
                <w:color w:val="auto"/>
                <w:sz w:val="20"/>
                <w:szCs w:val="20"/>
              </w:rPr>
              <w:t>SS</w:t>
            </w:r>
            <w:r>
              <w:rPr>
                <w:color w:val="auto"/>
                <w:spacing w:val="1"/>
                <w:sz w:val="20"/>
                <w:szCs w:val="20"/>
              </w:rPr>
              <w:t>523图集</w:t>
            </w:r>
            <w:r>
              <w:rPr>
                <w:color w:val="auto"/>
                <w:spacing w:val="12"/>
                <w:sz w:val="20"/>
                <w:szCs w:val="20"/>
              </w:rPr>
              <w:t xml:space="preserve"> </w:t>
            </w:r>
            <w:r>
              <w:rPr>
                <w:color w:val="auto"/>
                <w:spacing w:val="1"/>
                <w:sz w:val="20"/>
                <w:szCs w:val="20"/>
              </w:rPr>
              <w:t>第</w:t>
            </w:r>
          </w:p>
          <w:p w14:paraId="0897B3C8">
            <w:pPr>
              <w:pStyle w:val="45"/>
              <w:spacing w:line="221" w:lineRule="auto"/>
              <w:ind w:left="3"/>
              <w:rPr>
                <w:color w:val="auto"/>
                <w:sz w:val="20"/>
                <w:szCs w:val="20"/>
              </w:rPr>
            </w:pPr>
            <w:r>
              <w:rPr>
                <w:color w:val="auto"/>
                <w:spacing w:val="5"/>
                <w:sz w:val="20"/>
                <w:szCs w:val="20"/>
              </w:rPr>
              <w:t>27页</w:t>
            </w:r>
          </w:p>
        </w:tc>
        <w:tc>
          <w:tcPr>
            <w:tcW w:w="1000" w:type="dxa"/>
            <w:vAlign w:val="top"/>
          </w:tcPr>
          <w:p w14:paraId="51DBFD6A">
            <w:pPr>
              <w:spacing w:line="241" w:lineRule="auto"/>
              <w:rPr>
                <w:rFonts w:ascii="Arial"/>
                <w:color w:val="auto"/>
                <w:sz w:val="21"/>
              </w:rPr>
            </w:pPr>
          </w:p>
          <w:p w14:paraId="06E9D1FB">
            <w:pPr>
              <w:spacing w:line="241" w:lineRule="auto"/>
              <w:rPr>
                <w:rFonts w:ascii="Arial"/>
                <w:color w:val="auto"/>
                <w:sz w:val="21"/>
              </w:rPr>
            </w:pPr>
          </w:p>
          <w:p w14:paraId="6E3DFBAA">
            <w:pPr>
              <w:spacing w:line="242" w:lineRule="auto"/>
              <w:rPr>
                <w:rFonts w:ascii="Arial"/>
                <w:color w:val="auto"/>
                <w:sz w:val="21"/>
              </w:rPr>
            </w:pPr>
          </w:p>
          <w:p w14:paraId="0DFB3FB3">
            <w:pPr>
              <w:pStyle w:val="45"/>
              <w:spacing w:before="65" w:line="221" w:lineRule="auto"/>
              <w:ind w:left="205"/>
              <w:rPr>
                <w:color w:val="auto"/>
                <w:sz w:val="20"/>
                <w:szCs w:val="20"/>
              </w:rPr>
            </w:pPr>
            <w:r>
              <w:rPr>
                <w:color w:val="auto"/>
                <w:sz w:val="20"/>
                <w:szCs w:val="20"/>
              </w:rPr>
              <w:t>座</w:t>
            </w:r>
          </w:p>
        </w:tc>
        <w:tc>
          <w:tcPr>
            <w:tcW w:w="1183" w:type="dxa"/>
            <w:vAlign w:val="top"/>
          </w:tcPr>
          <w:p w14:paraId="7CDABF08">
            <w:pPr>
              <w:spacing w:line="247" w:lineRule="auto"/>
              <w:rPr>
                <w:rFonts w:ascii="Arial"/>
                <w:color w:val="auto"/>
                <w:sz w:val="21"/>
              </w:rPr>
            </w:pPr>
          </w:p>
          <w:p w14:paraId="280D1FCE">
            <w:pPr>
              <w:spacing w:line="247" w:lineRule="auto"/>
              <w:rPr>
                <w:rFonts w:ascii="Arial"/>
                <w:color w:val="auto"/>
                <w:sz w:val="21"/>
              </w:rPr>
            </w:pPr>
          </w:p>
          <w:p w14:paraId="088090D7">
            <w:pPr>
              <w:spacing w:line="247" w:lineRule="auto"/>
              <w:rPr>
                <w:rFonts w:ascii="Arial"/>
                <w:color w:val="auto"/>
                <w:sz w:val="21"/>
              </w:rPr>
            </w:pPr>
          </w:p>
          <w:p w14:paraId="59D0EAFE">
            <w:pPr>
              <w:pStyle w:val="45"/>
              <w:spacing w:before="65"/>
              <w:jc w:val="right"/>
              <w:rPr>
                <w:color w:val="auto"/>
                <w:sz w:val="20"/>
                <w:szCs w:val="20"/>
              </w:rPr>
            </w:pPr>
            <w:r>
              <w:rPr>
                <w:color w:val="auto"/>
                <w:spacing w:val="-10"/>
                <w:sz w:val="20"/>
                <w:szCs w:val="20"/>
              </w:rPr>
              <w:t>6</w:t>
            </w:r>
          </w:p>
        </w:tc>
      </w:tr>
      <w:tr w14:paraId="65D6A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81" w:hRule="atLeast"/>
        </w:trPr>
        <w:tc>
          <w:tcPr>
            <w:tcW w:w="714" w:type="dxa"/>
            <w:vAlign w:val="top"/>
          </w:tcPr>
          <w:p w14:paraId="766CB2B5">
            <w:pPr>
              <w:spacing w:line="267" w:lineRule="auto"/>
              <w:rPr>
                <w:rFonts w:ascii="Arial"/>
                <w:color w:val="auto"/>
                <w:sz w:val="21"/>
              </w:rPr>
            </w:pPr>
          </w:p>
          <w:p w14:paraId="110AD070">
            <w:pPr>
              <w:spacing w:line="268" w:lineRule="auto"/>
              <w:rPr>
                <w:rFonts w:ascii="Arial"/>
                <w:color w:val="auto"/>
                <w:sz w:val="21"/>
              </w:rPr>
            </w:pPr>
          </w:p>
          <w:p w14:paraId="7063E6B9">
            <w:pPr>
              <w:spacing w:line="268" w:lineRule="auto"/>
              <w:rPr>
                <w:rFonts w:ascii="Arial"/>
                <w:color w:val="auto"/>
                <w:sz w:val="21"/>
              </w:rPr>
            </w:pPr>
          </w:p>
          <w:p w14:paraId="5A592874">
            <w:pPr>
              <w:spacing w:line="268" w:lineRule="auto"/>
              <w:rPr>
                <w:rFonts w:ascii="Arial"/>
                <w:color w:val="auto"/>
                <w:sz w:val="21"/>
              </w:rPr>
            </w:pPr>
          </w:p>
          <w:p w14:paraId="48E2CAF2">
            <w:pPr>
              <w:spacing w:line="268" w:lineRule="auto"/>
              <w:rPr>
                <w:rFonts w:ascii="Arial"/>
                <w:color w:val="auto"/>
                <w:sz w:val="21"/>
              </w:rPr>
            </w:pPr>
          </w:p>
          <w:p w14:paraId="6CCFB258">
            <w:pPr>
              <w:spacing w:line="268" w:lineRule="auto"/>
              <w:rPr>
                <w:rFonts w:ascii="Arial"/>
                <w:color w:val="auto"/>
                <w:sz w:val="21"/>
              </w:rPr>
            </w:pPr>
          </w:p>
          <w:p w14:paraId="7BCC3843">
            <w:pPr>
              <w:pStyle w:val="45"/>
              <w:spacing w:before="65" w:line="241" w:lineRule="auto"/>
              <w:ind w:left="244"/>
              <w:rPr>
                <w:color w:val="auto"/>
                <w:sz w:val="20"/>
                <w:szCs w:val="20"/>
              </w:rPr>
            </w:pPr>
            <w:r>
              <w:rPr>
                <w:color w:val="auto"/>
                <w:spacing w:val="-3"/>
                <w:sz w:val="20"/>
                <w:szCs w:val="20"/>
              </w:rPr>
              <w:t>22</w:t>
            </w:r>
          </w:p>
        </w:tc>
        <w:tc>
          <w:tcPr>
            <w:tcW w:w="1329" w:type="dxa"/>
            <w:vAlign w:val="top"/>
          </w:tcPr>
          <w:p w14:paraId="6C0F4A5D">
            <w:pPr>
              <w:spacing w:line="267" w:lineRule="auto"/>
              <w:rPr>
                <w:rFonts w:ascii="Arial"/>
                <w:color w:val="auto"/>
                <w:sz w:val="21"/>
              </w:rPr>
            </w:pPr>
          </w:p>
          <w:p w14:paraId="6BED51F6">
            <w:pPr>
              <w:spacing w:line="267" w:lineRule="auto"/>
              <w:rPr>
                <w:rFonts w:ascii="Arial"/>
                <w:color w:val="auto"/>
                <w:sz w:val="21"/>
              </w:rPr>
            </w:pPr>
          </w:p>
          <w:p w14:paraId="7DA68E24">
            <w:pPr>
              <w:spacing w:line="268" w:lineRule="auto"/>
              <w:rPr>
                <w:rFonts w:ascii="Arial"/>
                <w:color w:val="auto"/>
                <w:sz w:val="21"/>
              </w:rPr>
            </w:pPr>
          </w:p>
          <w:p w14:paraId="0496C166">
            <w:pPr>
              <w:spacing w:line="268" w:lineRule="auto"/>
              <w:rPr>
                <w:rFonts w:ascii="Arial"/>
                <w:color w:val="auto"/>
                <w:sz w:val="21"/>
              </w:rPr>
            </w:pPr>
          </w:p>
          <w:p w14:paraId="4BCBB1A6">
            <w:pPr>
              <w:spacing w:line="268" w:lineRule="auto"/>
              <w:rPr>
                <w:rFonts w:ascii="Arial"/>
                <w:color w:val="auto"/>
                <w:sz w:val="21"/>
              </w:rPr>
            </w:pPr>
          </w:p>
          <w:p w14:paraId="7E543FC5">
            <w:pPr>
              <w:spacing w:line="268" w:lineRule="auto"/>
              <w:rPr>
                <w:rFonts w:ascii="Arial"/>
                <w:color w:val="auto"/>
                <w:sz w:val="21"/>
              </w:rPr>
            </w:pPr>
          </w:p>
          <w:p w14:paraId="39A4D1B0">
            <w:pPr>
              <w:pStyle w:val="45"/>
              <w:spacing w:before="65"/>
              <w:rPr>
                <w:color w:val="auto"/>
                <w:sz w:val="20"/>
                <w:szCs w:val="20"/>
              </w:rPr>
            </w:pPr>
            <w:r>
              <w:rPr>
                <w:color w:val="auto"/>
                <w:spacing w:val="-1"/>
                <w:sz w:val="20"/>
                <w:szCs w:val="20"/>
              </w:rPr>
              <w:t>011601007003</w:t>
            </w:r>
          </w:p>
        </w:tc>
        <w:tc>
          <w:tcPr>
            <w:tcW w:w="1938" w:type="dxa"/>
            <w:vAlign w:val="top"/>
          </w:tcPr>
          <w:p w14:paraId="7424E612">
            <w:pPr>
              <w:spacing w:line="264" w:lineRule="auto"/>
              <w:rPr>
                <w:rFonts w:ascii="Arial"/>
                <w:color w:val="auto"/>
                <w:sz w:val="21"/>
              </w:rPr>
            </w:pPr>
          </w:p>
          <w:p w14:paraId="404B3284">
            <w:pPr>
              <w:spacing w:line="264" w:lineRule="auto"/>
              <w:rPr>
                <w:rFonts w:ascii="Arial"/>
                <w:color w:val="auto"/>
                <w:sz w:val="21"/>
              </w:rPr>
            </w:pPr>
          </w:p>
          <w:p w14:paraId="45BFEE8A">
            <w:pPr>
              <w:spacing w:line="264" w:lineRule="auto"/>
              <w:rPr>
                <w:rFonts w:ascii="Arial"/>
                <w:color w:val="auto"/>
                <w:sz w:val="21"/>
              </w:rPr>
            </w:pPr>
          </w:p>
          <w:p w14:paraId="11E20AC0">
            <w:pPr>
              <w:spacing w:line="265" w:lineRule="auto"/>
              <w:rPr>
                <w:rFonts w:ascii="Arial"/>
                <w:color w:val="auto"/>
                <w:sz w:val="21"/>
              </w:rPr>
            </w:pPr>
          </w:p>
          <w:p w14:paraId="010A7B7A">
            <w:pPr>
              <w:spacing w:line="265" w:lineRule="auto"/>
              <w:rPr>
                <w:rFonts w:ascii="Arial"/>
                <w:color w:val="auto"/>
                <w:sz w:val="21"/>
              </w:rPr>
            </w:pPr>
          </w:p>
          <w:p w14:paraId="39BA6656">
            <w:pPr>
              <w:spacing w:line="265" w:lineRule="auto"/>
              <w:rPr>
                <w:rFonts w:ascii="Arial"/>
                <w:color w:val="auto"/>
                <w:sz w:val="21"/>
              </w:rPr>
            </w:pPr>
          </w:p>
          <w:p w14:paraId="006C7D0E">
            <w:pPr>
              <w:pStyle w:val="45"/>
              <w:spacing w:before="65" w:line="219" w:lineRule="auto"/>
              <w:ind w:left="1"/>
              <w:rPr>
                <w:color w:val="auto"/>
                <w:sz w:val="20"/>
                <w:szCs w:val="20"/>
              </w:rPr>
            </w:pPr>
            <w:r>
              <w:rPr>
                <w:color w:val="auto"/>
                <w:spacing w:val="-2"/>
                <w:sz w:val="20"/>
                <w:szCs w:val="20"/>
              </w:rPr>
              <w:t>污水检查井</w:t>
            </w:r>
          </w:p>
        </w:tc>
        <w:tc>
          <w:tcPr>
            <w:tcW w:w="3337" w:type="dxa"/>
            <w:vAlign w:val="top"/>
          </w:tcPr>
          <w:p w14:paraId="49287760">
            <w:pPr>
              <w:pStyle w:val="45"/>
              <w:spacing w:before="182" w:line="212" w:lineRule="auto"/>
              <w:ind w:left="3"/>
              <w:rPr>
                <w:color w:val="auto"/>
                <w:sz w:val="20"/>
                <w:szCs w:val="20"/>
              </w:rPr>
            </w:pPr>
            <w:r>
              <w:rPr>
                <w:color w:val="auto"/>
                <w:spacing w:val="1"/>
                <w:sz w:val="20"/>
                <w:szCs w:val="20"/>
              </w:rPr>
              <w:t>1.塑料检查井</w:t>
            </w:r>
          </w:p>
          <w:p w14:paraId="510EAE0C">
            <w:pPr>
              <w:pStyle w:val="45"/>
              <w:spacing w:line="220" w:lineRule="auto"/>
              <w:ind w:left="3" w:right="144"/>
              <w:rPr>
                <w:color w:val="auto"/>
                <w:sz w:val="20"/>
                <w:szCs w:val="20"/>
              </w:rPr>
            </w:pPr>
            <w:r>
              <w:rPr>
                <w:color w:val="auto"/>
                <w:spacing w:val="-1"/>
                <w:sz w:val="20"/>
                <w:szCs w:val="20"/>
              </w:rPr>
              <w:t>2.150mm厚3:7灰</w:t>
            </w:r>
            <w:r>
              <w:rPr>
                <w:color w:val="auto"/>
                <w:sz w:val="20"/>
                <w:szCs w:val="20"/>
              </w:rPr>
              <w:t xml:space="preserve"> </w:t>
            </w:r>
            <w:r>
              <w:rPr>
                <w:color w:val="auto"/>
                <w:spacing w:val="3"/>
                <w:sz w:val="20"/>
                <w:szCs w:val="20"/>
              </w:rPr>
              <w:t>土垫层</w:t>
            </w:r>
          </w:p>
          <w:p w14:paraId="76816705">
            <w:pPr>
              <w:pStyle w:val="45"/>
              <w:spacing w:before="34" w:line="215" w:lineRule="auto"/>
              <w:ind w:left="3" w:firstLine="39"/>
              <w:rPr>
                <w:color w:val="auto"/>
                <w:sz w:val="20"/>
                <w:szCs w:val="20"/>
              </w:rPr>
            </w:pPr>
            <w:r>
              <w:rPr>
                <w:color w:val="auto"/>
                <w:spacing w:val="-1"/>
                <w:sz w:val="20"/>
                <w:szCs w:val="20"/>
              </w:rPr>
              <w:t>3.400mm厚中粗砂</w:t>
            </w:r>
            <w:r>
              <w:rPr>
                <w:color w:val="auto"/>
                <w:spacing w:val="4"/>
                <w:sz w:val="20"/>
                <w:szCs w:val="20"/>
              </w:rPr>
              <w:t xml:space="preserve"> </w:t>
            </w:r>
            <w:r>
              <w:rPr>
                <w:color w:val="auto"/>
                <w:spacing w:val="3"/>
                <w:sz w:val="20"/>
                <w:szCs w:val="20"/>
              </w:rPr>
              <w:t>垫层</w:t>
            </w:r>
          </w:p>
          <w:p w14:paraId="1C06229F">
            <w:pPr>
              <w:pStyle w:val="45"/>
              <w:spacing w:before="21" w:line="222" w:lineRule="auto"/>
              <w:ind w:left="3" w:right="11" w:firstLine="29"/>
              <w:rPr>
                <w:color w:val="auto"/>
                <w:sz w:val="20"/>
                <w:szCs w:val="20"/>
              </w:rPr>
            </w:pPr>
            <w:r>
              <w:rPr>
                <w:color w:val="auto"/>
                <w:spacing w:val="-1"/>
                <w:sz w:val="20"/>
                <w:szCs w:val="20"/>
              </w:rPr>
              <w:t>4.检查井周围100</w:t>
            </w:r>
            <w:r>
              <w:rPr>
                <w:color w:val="auto"/>
                <w:spacing w:val="1"/>
                <w:sz w:val="20"/>
                <w:szCs w:val="20"/>
              </w:rPr>
              <w:t xml:space="preserve"> </w:t>
            </w:r>
            <w:r>
              <w:rPr>
                <w:color w:val="auto"/>
                <w:spacing w:val="-1"/>
                <w:sz w:val="20"/>
                <w:szCs w:val="20"/>
              </w:rPr>
              <w:t>mm中粗砂回填，</w:t>
            </w:r>
          </w:p>
          <w:p w14:paraId="63F24194">
            <w:pPr>
              <w:pStyle w:val="45"/>
              <w:spacing w:line="219" w:lineRule="auto"/>
              <w:ind w:left="3"/>
              <w:rPr>
                <w:color w:val="auto"/>
                <w:sz w:val="20"/>
                <w:szCs w:val="20"/>
              </w:rPr>
            </w:pPr>
            <w:r>
              <w:rPr>
                <w:color w:val="auto"/>
                <w:spacing w:val="-2"/>
                <w:sz w:val="20"/>
                <w:szCs w:val="20"/>
              </w:rPr>
              <w:t>其余素土回填</w:t>
            </w:r>
          </w:p>
          <w:p w14:paraId="2EEBCE63">
            <w:pPr>
              <w:pStyle w:val="45"/>
              <w:spacing w:before="13" w:line="220" w:lineRule="auto"/>
              <w:ind w:left="3"/>
              <w:rPr>
                <w:color w:val="auto"/>
                <w:sz w:val="20"/>
                <w:szCs w:val="20"/>
              </w:rPr>
            </w:pPr>
            <w:r>
              <w:rPr>
                <w:color w:val="auto"/>
                <w:spacing w:val="4"/>
                <w:sz w:val="20"/>
                <w:szCs w:val="20"/>
              </w:rPr>
              <w:t>5.防坠网</w:t>
            </w:r>
          </w:p>
          <w:p w14:paraId="15C8E40C">
            <w:pPr>
              <w:pStyle w:val="45"/>
              <w:spacing w:before="11" w:line="221" w:lineRule="auto"/>
              <w:ind w:left="3" w:right="143"/>
              <w:rPr>
                <w:color w:val="auto"/>
                <w:sz w:val="20"/>
                <w:szCs w:val="20"/>
              </w:rPr>
            </w:pPr>
            <w:r>
              <w:rPr>
                <w:color w:val="auto"/>
                <w:spacing w:val="-2"/>
                <w:sz w:val="20"/>
                <w:szCs w:val="20"/>
              </w:rPr>
              <w:t>6.球墨铸铁保温</w:t>
            </w:r>
            <w:r>
              <w:rPr>
                <w:color w:val="auto"/>
                <w:spacing w:val="5"/>
                <w:sz w:val="20"/>
                <w:szCs w:val="20"/>
              </w:rPr>
              <w:t xml:space="preserve"> </w:t>
            </w:r>
            <w:r>
              <w:rPr>
                <w:color w:val="auto"/>
                <w:spacing w:val="-2"/>
                <w:sz w:val="20"/>
                <w:szCs w:val="20"/>
              </w:rPr>
              <w:t>井盖、井座</w:t>
            </w:r>
          </w:p>
          <w:p w14:paraId="5832C814">
            <w:pPr>
              <w:pStyle w:val="45"/>
              <w:spacing w:before="11" w:line="225" w:lineRule="auto"/>
              <w:ind w:left="3" w:right="13" w:firstLine="9"/>
              <w:rPr>
                <w:color w:val="auto"/>
                <w:sz w:val="20"/>
                <w:szCs w:val="20"/>
              </w:rPr>
            </w:pPr>
            <w:r>
              <w:rPr>
                <w:color w:val="auto"/>
                <w:spacing w:val="1"/>
                <w:sz w:val="20"/>
                <w:szCs w:val="20"/>
              </w:rPr>
              <w:t>7.具体做法详见0</w:t>
            </w:r>
            <w:r>
              <w:rPr>
                <w:color w:val="auto"/>
                <w:sz w:val="20"/>
                <w:szCs w:val="20"/>
              </w:rPr>
              <w:t xml:space="preserve"> </w:t>
            </w:r>
            <w:r>
              <w:rPr>
                <w:color w:val="auto"/>
                <w:spacing w:val="-1"/>
                <w:sz w:val="20"/>
                <w:szCs w:val="20"/>
              </w:rPr>
              <w:t>8SS523图集</w:t>
            </w:r>
          </w:p>
        </w:tc>
        <w:tc>
          <w:tcPr>
            <w:tcW w:w="1000" w:type="dxa"/>
            <w:vAlign w:val="top"/>
          </w:tcPr>
          <w:p w14:paraId="21636F9C">
            <w:pPr>
              <w:spacing w:line="265" w:lineRule="auto"/>
              <w:rPr>
                <w:rFonts w:ascii="Arial"/>
                <w:color w:val="auto"/>
                <w:sz w:val="21"/>
              </w:rPr>
            </w:pPr>
          </w:p>
          <w:p w14:paraId="22563ACA">
            <w:pPr>
              <w:spacing w:line="265" w:lineRule="auto"/>
              <w:rPr>
                <w:rFonts w:ascii="Arial"/>
                <w:color w:val="auto"/>
                <w:sz w:val="21"/>
              </w:rPr>
            </w:pPr>
          </w:p>
          <w:p w14:paraId="1C521F63">
            <w:pPr>
              <w:spacing w:line="265" w:lineRule="auto"/>
              <w:rPr>
                <w:rFonts w:ascii="Arial"/>
                <w:color w:val="auto"/>
                <w:sz w:val="21"/>
              </w:rPr>
            </w:pPr>
          </w:p>
          <w:p w14:paraId="63A3BA81">
            <w:pPr>
              <w:spacing w:line="265" w:lineRule="auto"/>
              <w:rPr>
                <w:rFonts w:ascii="Arial"/>
                <w:color w:val="auto"/>
                <w:sz w:val="21"/>
              </w:rPr>
            </w:pPr>
          </w:p>
          <w:p w14:paraId="27876E33">
            <w:pPr>
              <w:spacing w:line="265" w:lineRule="auto"/>
              <w:rPr>
                <w:rFonts w:ascii="Arial"/>
                <w:color w:val="auto"/>
                <w:sz w:val="21"/>
              </w:rPr>
            </w:pPr>
          </w:p>
          <w:p w14:paraId="24224F14">
            <w:pPr>
              <w:spacing w:line="265" w:lineRule="auto"/>
              <w:rPr>
                <w:rFonts w:ascii="Arial"/>
                <w:color w:val="auto"/>
                <w:sz w:val="21"/>
              </w:rPr>
            </w:pPr>
          </w:p>
          <w:p w14:paraId="2245F14A">
            <w:pPr>
              <w:pStyle w:val="45"/>
              <w:spacing w:before="65" w:line="221" w:lineRule="auto"/>
              <w:ind w:left="205"/>
              <w:rPr>
                <w:color w:val="auto"/>
                <w:sz w:val="20"/>
                <w:szCs w:val="20"/>
              </w:rPr>
            </w:pPr>
            <w:r>
              <w:rPr>
                <w:color w:val="auto"/>
                <w:sz w:val="20"/>
                <w:szCs w:val="20"/>
              </w:rPr>
              <w:t>座</w:t>
            </w:r>
          </w:p>
        </w:tc>
        <w:tc>
          <w:tcPr>
            <w:tcW w:w="1183" w:type="dxa"/>
            <w:vAlign w:val="top"/>
          </w:tcPr>
          <w:p w14:paraId="4BF6A051">
            <w:pPr>
              <w:spacing w:line="267" w:lineRule="auto"/>
              <w:rPr>
                <w:rFonts w:ascii="Arial"/>
                <w:color w:val="auto"/>
                <w:sz w:val="21"/>
              </w:rPr>
            </w:pPr>
          </w:p>
          <w:p w14:paraId="0D84E0CF">
            <w:pPr>
              <w:spacing w:line="267" w:lineRule="auto"/>
              <w:rPr>
                <w:rFonts w:ascii="Arial"/>
                <w:color w:val="auto"/>
                <w:sz w:val="21"/>
              </w:rPr>
            </w:pPr>
          </w:p>
          <w:p w14:paraId="06D0B4A1">
            <w:pPr>
              <w:spacing w:line="268" w:lineRule="auto"/>
              <w:rPr>
                <w:rFonts w:ascii="Arial"/>
                <w:color w:val="auto"/>
                <w:sz w:val="21"/>
              </w:rPr>
            </w:pPr>
          </w:p>
          <w:p w14:paraId="2942BD01">
            <w:pPr>
              <w:spacing w:line="268" w:lineRule="auto"/>
              <w:rPr>
                <w:rFonts w:ascii="Arial"/>
                <w:color w:val="auto"/>
                <w:sz w:val="21"/>
              </w:rPr>
            </w:pPr>
          </w:p>
          <w:p w14:paraId="01F6F950">
            <w:pPr>
              <w:spacing w:line="268" w:lineRule="auto"/>
              <w:rPr>
                <w:rFonts w:ascii="Arial"/>
                <w:color w:val="auto"/>
                <w:sz w:val="21"/>
              </w:rPr>
            </w:pPr>
          </w:p>
          <w:p w14:paraId="29CDBB51">
            <w:pPr>
              <w:spacing w:line="268" w:lineRule="auto"/>
              <w:rPr>
                <w:rFonts w:ascii="Arial"/>
                <w:color w:val="auto"/>
                <w:sz w:val="21"/>
              </w:rPr>
            </w:pPr>
          </w:p>
          <w:p w14:paraId="6206702F">
            <w:pPr>
              <w:pStyle w:val="45"/>
              <w:spacing w:before="65"/>
              <w:jc w:val="right"/>
              <w:rPr>
                <w:color w:val="auto"/>
                <w:sz w:val="20"/>
                <w:szCs w:val="20"/>
              </w:rPr>
            </w:pPr>
            <w:r>
              <w:rPr>
                <w:color w:val="auto"/>
                <w:spacing w:val="-12"/>
                <w:sz w:val="20"/>
                <w:szCs w:val="20"/>
              </w:rPr>
              <w:t>3</w:t>
            </w:r>
          </w:p>
        </w:tc>
      </w:tr>
      <w:tr w14:paraId="300C2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9" w:hRule="atLeast"/>
        </w:trPr>
        <w:tc>
          <w:tcPr>
            <w:tcW w:w="714" w:type="dxa"/>
            <w:vAlign w:val="top"/>
          </w:tcPr>
          <w:p w14:paraId="19656F79">
            <w:pPr>
              <w:spacing w:line="248" w:lineRule="auto"/>
              <w:rPr>
                <w:rFonts w:ascii="Arial"/>
                <w:color w:val="auto"/>
                <w:sz w:val="21"/>
              </w:rPr>
            </w:pPr>
          </w:p>
          <w:p w14:paraId="1F4D42E5">
            <w:pPr>
              <w:spacing w:line="248" w:lineRule="auto"/>
              <w:rPr>
                <w:rFonts w:ascii="Arial"/>
                <w:color w:val="auto"/>
                <w:sz w:val="21"/>
              </w:rPr>
            </w:pPr>
          </w:p>
          <w:p w14:paraId="1271D2F1">
            <w:pPr>
              <w:spacing w:line="249" w:lineRule="auto"/>
              <w:rPr>
                <w:rFonts w:ascii="Arial"/>
                <w:color w:val="auto"/>
                <w:sz w:val="21"/>
              </w:rPr>
            </w:pPr>
          </w:p>
          <w:p w14:paraId="3B83D617">
            <w:pPr>
              <w:pStyle w:val="45"/>
              <w:spacing w:before="65"/>
              <w:ind w:left="244"/>
              <w:rPr>
                <w:color w:val="auto"/>
                <w:sz w:val="20"/>
                <w:szCs w:val="20"/>
              </w:rPr>
            </w:pPr>
            <w:r>
              <w:rPr>
                <w:color w:val="auto"/>
                <w:spacing w:val="-3"/>
                <w:sz w:val="20"/>
                <w:szCs w:val="20"/>
              </w:rPr>
              <w:t>23</w:t>
            </w:r>
          </w:p>
        </w:tc>
        <w:tc>
          <w:tcPr>
            <w:tcW w:w="1329" w:type="dxa"/>
            <w:vAlign w:val="top"/>
          </w:tcPr>
          <w:p w14:paraId="49ECF043">
            <w:pPr>
              <w:spacing w:line="258" w:lineRule="auto"/>
              <w:rPr>
                <w:rFonts w:ascii="Arial"/>
                <w:color w:val="auto"/>
                <w:sz w:val="21"/>
              </w:rPr>
            </w:pPr>
          </w:p>
          <w:p w14:paraId="77F00B40">
            <w:pPr>
              <w:spacing w:line="259" w:lineRule="auto"/>
              <w:rPr>
                <w:rFonts w:ascii="Arial"/>
                <w:color w:val="auto"/>
                <w:sz w:val="21"/>
              </w:rPr>
            </w:pPr>
          </w:p>
          <w:p w14:paraId="268D6FB4">
            <w:pPr>
              <w:spacing w:line="259" w:lineRule="auto"/>
              <w:rPr>
                <w:rFonts w:ascii="Arial"/>
                <w:color w:val="auto"/>
                <w:sz w:val="21"/>
              </w:rPr>
            </w:pPr>
          </w:p>
          <w:p w14:paraId="5660EB0A">
            <w:pPr>
              <w:pStyle w:val="45"/>
              <w:spacing w:before="65" w:line="184" w:lineRule="auto"/>
              <w:rPr>
                <w:color w:val="auto"/>
                <w:sz w:val="20"/>
                <w:szCs w:val="20"/>
              </w:rPr>
            </w:pPr>
            <w:r>
              <w:rPr>
                <w:color w:val="auto"/>
                <w:spacing w:val="-2"/>
                <w:sz w:val="20"/>
                <w:szCs w:val="20"/>
              </w:rPr>
              <w:t>01B001</w:t>
            </w:r>
          </w:p>
        </w:tc>
        <w:tc>
          <w:tcPr>
            <w:tcW w:w="1938" w:type="dxa"/>
            <w:vAlign w:val="top"/>
          </w:tcPr>
          <w:p w14:paraId="188A4B30">
            <w:pPr>
              <w:spacing w:line="241" w:lineRule="auto"/>
              <w:rPr>
                <w:rFonts w:ascii="Arial"/>
                <w:color w:val="auto"/>
                <w:sz w:val="21"/>
              </w:rPr>
            </w:pPr>
          </w:p>
          <w:p w14:paraId="045BBCEC">
            <w:pPr>
              <w:spacing w:line="242" w:lineRule="auto"/>
              <w:rPr>
                <w:rFonts w:ascii="Arial"/>
                <w:color w:val="auto"/>
                <w:sz w:val="21"/>
              </w:rPr>
            </w:pPr>
          </w:p>
          <w:p w14:paraId="184E0DE6">
            <w:pPr>
              <w:spacing w:line="242" w:lineRule="auto"/>
              <w:rPr>
                <w:rFonts w:ascii="Arial"/>
                <w:color w:val="auto"/>
                <w:sz w:val="21"/>
              </w:rPr>
            </w:pPr>
          </w:p>
          <w:p w14:paraId="0D8BB6E7">
            <w:pPr>
              <w:pStyle w:val="45"/>
              <w:spacing w:before="65" w:line="219" w:lineRule="auto"/>
              <w:ind w:left="1"/>
              <w:rPr>
                <w:color w:val="auto"/>
                <w:sz w:val="20"/>
                <w:szCs w:val="20"/>
              </w:rPr>
            </w:pPr>
            <w:r>
              <w:rPr>
                <w:color w:val="auto"/>
                <w:spacing w:val="1"/>
                <w:sz w:val="20"/>
                <w:szCs w:val="20"/>
              </w:rPr>
              <w:t>玻璃钢化粪池</w:t>
            </w:r>
          </w:p>
        </w:tc>
        <w:tc>
          <w:tcPr>
            <w:tcW w:w="3337" w:type="dxa"/>
            <w:vAlign w:val="top"/>
          </w:tcPr>
          <w:p w14:paraId="53A0F2D0">
            <w:pPr>
              <w:pStyle w:val="45"/>
              <w:spacing w:before="44" w:line="217" w:lineRule="auto"/>
              <w:ind w:left="3" w:right="13" w:firstLine="29"/>
              <w:rPr>
                <w:color w:val="auto"/>
                <w:sz w:val="20"/>
                <w:szCs w:val="20"/>
              </w:rPr>
            </w:pPr>
            <w:r>
              <w:rPr>
                <w:color w:val="auto"/>
                <w:spacing w:val="-2"/>
                <w:sz w:val="20"/>
                <w:szCs w:val="20"/>
              </w:rPr>
              <w:t>6m3玻璃钢化粪池</w:t>
            </w:r>
            <w:r>
              <w:rPr>
                <w:color w:val="auto"/>
                <w:spacing w:val="7"/>
                <w:sz w:val="20"/>
                <w:szCs w:val="20"/>
              </w:rPr>
              <w:t xml:space="preserve"> </w:t>
            </w:r>
            <w:r>
              <w:rPr>
                <w:color w:val="auto"/>
                <w:spacing w:val="4"/>
                <w:sz w:val="20"/>
                <w:szCs w:val="20"/>
              </w:rPr>
              <w:t>安装</w:t>
            </w:r>
          </w:p>
          <w:p w14:paraId="1CCE0343">
            <w:pPr>
              <w:pStyle w:val="45"/>
              <w:spacing w:before="19" w:line="219" w:lineRule="auto"/>
              <w:ind w:left="3"/>
              <w:rPr>
                <w:color w:val="auto"/>
                <w:sz w:val="20"/>
                <w:szCs w:val="20"/>
              </w:rPr>
            </w:pPr>
            <w:r>
              <w:rPr>
                <w:color w:val="auto"/>
                <w:spacing w:val="1"/>
                <w:sz w:val="20"/>
                <w:szCs w:val="20"/>
              </w:rPr>
              <w:t>1.机械挖土方</w:t>
            </w:r>
          </w:p>
          <w:p w14:paraId="5952724C">
            <w:pPr>
              <w:pStyle w:val="45"/>
              <w:spacing w:before="13" w:line="216" w:lineRule="auto"/>
              <w:ind w:left="3" w:right="114" w:firstLine="29"/>
              <w:rPr>
                <w:color w:val="auto"/>
                <w:sz w:val="20"/>
                <w:szCs w:val="20"/>
              </w:rPr>
            </w:pPr>
            <w:r>
              <w:rPr>
                <w:color w:val="auto"/>
                <w:spacing w:val="-1"/>
                <w:sz w:val="20"/>
                <w:szCs w:val="20"/>
              </w:rPr>
              <w:t>2.300厚3:7灰土</w:t>
            </w:r>
            <w:r>
              <w:rPr>
                <w:color w:val="auto"/>
                <w:sz w:val="20"/>
                <w:szCs w:val="20"/>
              </w:rPr>
              <w:t xml:space="preserve"> </w:t>
            </w:r>
            <w:r>
              <w:rPr>
                <w:color w:val="auto"/>
                <w:spacing w:val="1"/>
                <w:sz w:val="20"/>
                <w:szCs w:val="20"/>
              </w:rPr>
              <w:t>3.200厚砂垫层</w:t>
            </w:r>
          </w:p>
          <w:p w14:paraId="0FD5F222">
            <w:pPr>
              <w:pStyle w:val="45"/>
              <w:spacing w:before="23" w:line="220" w:lineRule="auto"/>
              <w:ind w:left="3"/>
              <w:rPr>
                <w:color w:val="auto"/>
                <w:sz w:val="20"/>
                <w:szCs w:val="20"/>
              </w:rPr>
            </w:pPr>
            <w:r>
              <w:rPr>
                <w:color w:val="auto"/>
                <w:spacing w:val="-2"/>
                <w:sz w:val="20"/>
                <w:szCs w:val="20"/>
              </w:rPr>
              <w:t>4.土方回填</w:t>
            </w:r>
          </w:p>
          <w:p w14:paraId="77F2F97B">
            <w:pPr>
              <w:pStyle w:val="45"/>
              <w:spacing w:before="11" w:line="220" w:lineRule="auto"/>
              <w:ind w:left="3"/>
              <w:rPr>
                <w:color w:val="auto"/>
                <w:sz w:val="20"/>
                <w:szCs w:val="20"/>
              </w:rPr>
            </w:pPr>
            <w:r>
              <w:rPr>
                <w:color w:val="auto"/>
                <w:spacing w:val="-2"/>
                <w:sz w:val="20"/>
                <w:szCs w:val="20"/>
              </w:rPr>
              <w:t>5.余土外运</w:t>
            </w:r>
          </w:p>
        </w:tc>
        <w:tc>
          <w:tcPr>
            <w:tcW w:w="1000" w:type="dxa"/>
            <w:vAlign w:val="top"/>
          </w:tcPr>
          <w:p w14:paraId="4379C567">
            <w:pPr>
              <w:spacing w:line="242" w:lineRule="auto"/>
              <w:rPr>
                <w:rFonts w:ascii="Arial"/>
                <w:color w:val="auto"/>
                <w:sz w:val="21"/>
              </w:rPr>
            </w:pPr>
          </w:p>
          <w:p w14:paraId="67B3B9D4">
            <w:pPr>
              <w:spacing w:line="243" w:lineRule="auto"/>
              <w:rPr>
                <w:rFonts w:ascii="Arial"/>
                <w:color w:val="auto"/>
                <w:sz w:val="21"/>
              </w:rPr>
            </w:pPr>
          </w:p>
          <w:p w14:paraId="34139A3C">
            <w:pPr>
              <w:spacing w:line="243" w:lineRule="auto"/>
              <w:rPr>
                <w:rFonts w:ascii="Arial"/>
                <w:color w:val="auto"/>
                <w:sz w:val="21"/>
              </w:rPr>
            </w:pPr>
          </w:p>
          <w:p w14:paraId="19A6E8D4">
            <w:pPr>
              <w:pStyle w:val="45"/>
              <w:spacing w:before="65" w:line="221" w:lineRule="auto"/>
              <w:ind w:left="205"/>
              <w:rPr>
                <w:color w:val="auto"/>
                <w:sz w:val="20"/>
                <w:szCs w:val="20"/>
              </w:rPr>
            </w:pPr>
            <w:r>
              <w:rPr>
                <w:color w:val="auto"/>
                <w:sz w:val="20"/>
                <w:szCs w:val="20"/>
              </w:rPr>
              <w:t>座</w:t>
            </w:r>
          </w:p>
        </w:tc>
        <w:tc>
          <w:tcPr>
            <w:tcW w:w="1183" w:type="dxa"/>
            <w:vAlign w:val="top"/>
          </w:tcPr>
          <w:p w14:paraId="5A67592F">
            <w:pPr>
              <w:spacing w:line="248" w:lineRule="auto"/>
              <w:rPr>
                <w:rFonts w:ascii="Arial"/>
                <w:color w:val="auto"/>
                <w:sz w:val="21"/>
              </w:rPr>
            </w:pPr>
          </w:p>
          <w:p w14:paraId="7F4B5858">
            <w:pPr>
              <w:spacing w:line="248" w:lineRule="auto"/>
              <w:rPr>
                <w:rFonts w:ascii="Arial"/>
                <w:color w:val="auto"/>
                <w:sz w:val="21"/>
              </w:rPr>
            </w:pPr>
          </w:p>
          <w:p w14:paraId="3C247E42">
            <w:pPr>
              <w:spacing w:line="249" w:lineRule="auto"/>
              <w:rPr>
                <w:rFonts w:ascii="Arial"/>
                <w:color w:val="auto"/>
                <w:sz w:val="21"/>
              </w:rPr>
            </w:pPr>
          </w:p>
          <w:p w14:paraId="064AE313">
            <w:pPr>
              <w:pStyle w:val="45"/>
              <w:spacing w:before="65" w:line="241" w:lineRule="auto"/>
              <w:jc w:val="right"/>
              <w:rPr>
                <w:color w:val="auto"/>
                <w:sz w:val="20"/>
                <w:szCs w:val="20"/>
              </w:rPr>
            </w:pPr>
            <w:r>
              <w:rPr>
                <w:color w:val="auto"/>
                <w:spacing w:val="-23"/>
                <w:sz w:val="20"/>
                <w:szCs w:val="20"/>
              </w:rPr>
              <w:t>1</w:t>
            </w:r>
          </w:p>
        </w:tc>
      </w:tr>
      <w:tr w14:paraId="500E1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714" w:type="dxa"/>
            <w:vAlign w:val="top"/>
          </w:tcPr>
          <w:p w14:paraId="64A7F673">
            <w:pPr>
              <w:spacing w:line="259" w:lineRule="auto"/>
              <w:rPr>
                <w:rFonts w:ascii="Arial"/>
                <w:color w:val="auto"/>
                <w:sz w:val="21"/>
              </w:rPr>
            </w:pPr>
          </w:p>
          <w:p w14:paraId="2D330BF4">
            <w:pPr>
              <w:pStyle w:val="45"/>
              <w:spacing w:before="65" w:line="241" w:lineRule="auto"/>
              <w:ind w:left="244"/>
              <w:rPr>
                <w:color w:val="auto"/>
                <w:sz w:val="20"/>
                <w:szCs w:val="20"/>
              </w:rPr>
            </w:pPr>
            <w:r>
              <w:rPr>
                <w:color w:val="auto"/>
                <w:spacing w:val="-3"/>
                <w:sz w:val="20"/>
                <w:szCs w:val="20"/>
              </w:rPr>
              <w:t>24</w:t>
            </w:r>
          </w:p>
        </w:tc>
        <w:tc>
          <w:tcPr>
            <w:tcW w:w="1329" w:type="dxa"/>
            <w:vAlign w:val="top"/>
          </w:tcPr>
          <w:p w14:paraId="5A3A2511">
            <w:pPr>
              <w:spacing w:line="259" w:lineRule="auto"/>
              <w:rPr>
                <w:rFonts w:ascii="Arial"/>
                <w:color w:val="auto"/>
                <w:sz w:val="21"/>
              </w:rPr>
            </w:pPr>
          </w:p>
          <w:p w14:paraId="6313C195">
            <w:pPr>
              <w:pStyle w:val="45"/>
              <w:spacing w:before="65"/>
              <w:rPr>
                <w:color w:val="auto"/>
                <w:sz w:val="20"/>
                <w:szCs w:val="20"/>
              </w:rPr>
            </w:pPr>
            <w:r>
              <w:rPr>
                <w:color w:val="auto"/>
                <w:spacing w:val="-1"/>
                <w:sz w:val="20"/>
                <w:szCs w:val="20"/>
              </w:rPr>
              <w:t>011601005001</w:t>
            </w:r>
          </w:p>
        </w:tc>
        <w:tc>
          <w:tcPr>
            <w:tcW w:w="1938" w:type="dxa"/>
            <w:vAlign w:val="top"/>
          </w:tcPr>
          <w:p w14:paraId="0B3E234E">
            <w:pPr>
              <w:pStyle w:val="45"/>
              <w:spacing w:before="306" w:line="219" w:lineRule="auto"/>
              <w:ind w:left="1"/>
              <w:rPr>
                <w:color w:val="auto"/>
                <w:sz w:val="20"/>
                <w:szCs w:val="20"/>
              </w:rPr>
            </w:pPr>
            <w:r>
              <w:rPr>
                <w:color w:val="auto"/>
                <w:spacing w:val="1"/>
                <w:sz w:val="20"/>
                <w:szCs w:val="20"/>
              </w:rPr>
              <w:t>安砌侧(平、缘)石</w:t>
            </w:r>
          </w:p>
        </w:tc>
        <w:tc>
          <w:tcPr>
            <w:tcW w:w="3337" w:type="dxa"/>
            <w:vAlign w:val="top"/>
          </w:tcPr>
          <w:p w14:paraId="618851DE">
            <w:pPr>
              <w:pStyle w:val="45"/>
              <w:spacing w:before="24" w:line="232" w:lineRule="auto"/>
              <w:ind w:left="3" w:right="1" w:firstLine="9"/>
              <w:jc w:val="both"/>
              <w:rPr>
                <w:color w:val="auto"/>
                <w:sz w:val="20"/>
                <w:szCs w:val="20"/>
              </w:rPr>
            </w:pPr>
            <w:r>
              <w:rPr>
                <w:color w:val="auto"/>
                <w:spacing w:val="1"/>
                <w:sz w:val="20"/>
                <w:szCs w:val="20"/>
              </w:rPr>
              <w:t xml:space="preserve">1、芝麻灰花岗岩 </w:t>
            </w:r>
            <w:r>
              <w:rPr>
                <w:color w:val="auto"/>
                <w:spacing w:val="2"/>
                <w:sz w:val="20"/>
                <w:szCs w:val="20"/>
              </w:rPr>
              <w:t>立缘石：600*300</w:t>
            </w:r>
            <w:r>
              <w:rPr>
                <w:color w:val="auto"/>
                <w:spacing w:val="9"/>
                <w:sz w:val="20"/>
                <w:szCs w:val="20"/>
              </w:rPr>
              <w:t xml:space="preserve"> </w:t>
            </w:r>
            <w:r>
              <w:rPr>
                <w:color w:val="auto"/>
                <w:spacing w:val="-2"/>
                <w:sz w:val="20"/>
                <w:szCs w:val="20"/>
              </w:rPr>
              <w:t>*120</w:t>
            </w:r>
          </w:p>
        </w:tc>
        <w:tc>
          <w:tcPr>
            <w:tcW w:w="1000" w:type="dxa"/>
            <w:vAlign w:val="top"/>
          </w:tcPr>
          <w:p w14:paraId="70258237">
            <w:pPr>
              <w:spacing w:line="259" w:lineRule="auto"/>
              <w:rPr>
                <w:rFonts w:ascii="Arial"/>
                <w:color w:val="auto"/>
                <w:sz w:val="21"/>
              </w:rPr>
            </w:pPr>
          </w:p>
          <w:p w14:paraId="5C3F92E6">
            <w:pPr>
              <w:pStyle w:val="45"/>
              <w:spacing w:before="65" w:line="241" w:lineRule="auto"/>
              <w:ind w:left="255"/>
              <w:rPr>
                <w:color w:val="auto"/>
                <w:sz w:val="20"/>
                <w:szCs w:val="20"/>
              </w:rPr>
            </w:pPr>
            <w:r>
              <w:rPr>
                <w:color w:val="auto"/>
                <w:sz w:val="20"/>
                <w:szCs w:val="20"/>
              </w:rPr>
              <w:t>m</w:t>
            </w:r>
          </w:p>
        </w:tc>
        <w:tc>
          <w:tcPr>
            <w:tcW w:w="1183" w:type="dxa"/>
            <w:vAlign w:val="top"/>
          </w:tcPr>
          <w:p w14:paraId="5D963CE1">
            <w:pPr>
              <w:spacing w:line="259" w:lineRule="auto"/>
              <w:rPr>
                <w:rFonts w:ascii="Arial"/>
                <w:color w:val="auto"/>
                <w:sz w:val="21"/>
              </w:rPr>
            </w:pPr>
          </w:p>
          <w:p w14:paraId="372BF405">
            <w:pPr>
              <w:pStyle w:val="45"/>
              <w:spacing w:before="65"/>
              <w:jc w:val="right"/>
              <w:rPr>
                <w:color w:val="auto"/>
                <w:sz w:val="20"/>
                <w:szCs w:val="20"/>
              </w:rPr>
            </w:pPr>
            <w:r>
              <w:rPr>
                <w:color w:val="auto"/>
                <w:spacing w:val="-7"/>
                <w:sz w:val="20"/>
                <w:szCs w:val="20"/>
              </w:rPr>
              <w:t>75</w:t>
            </w:r>
          </w:p>
        </w:tc>
      </w:tr>
      <w:tr w14:paraId="16D63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714" w:type="dxa"/>
            <w:vAlign w:val="top"/>
          </w:tcPr>
          <w:p w14:paraId="5B16A538">
            <w:pPr>
              <w:pStyle w:val="45"/>
              <w:spacing w:before="206"/>
              <w:ind w:left="244"/>
              <w:rPr>
                <w:color w:val="auto"/>
                <w:sz w:val="20"/>
                <w:szCs w:val="20"/>
              </w:rPr>
            </w:pPr>
            <w:r>
              <w:rPr>
                <w:color w:val="auto"/>
                <w:spacing w:val="-3"/>
                <w:sz w:val="20"/>
                <w:szCs w:val="20"/>
              </w:rPr>
              <w:t>25</w:t>
            </w:r>
          </w:p>
        </w:tc>
        <w:tc>
          <w:tcPr>
            <w:tcW w:w="1329" w:type="dxa"/>
            <w:vAlign w:val="top"/>
          </w:tcPr>
          <w:p w14:paraId="4F6D6922">
            <w:pPr>
              <w:pStyle w:val="45"/>
              <w:spacing w:before="206"/>
              <w:rPr>
                <w:color w:val="auto"/>
                <w:sz w:val="20"/>
                <w:szCs w:val="20"/>
              </w:rPr>
            </w:pPr>
            <w:r>
              <w:rPr>
                <w:color w:val="auto"/>
                <w:spacing w:val="-1"/>
                <w:sz w:val="20"/>
                <w:szCs w:val="20"/>
              </w:rPr>
              <w:t>040205007001</w:t>
            </w:r>
          </w:p>
        </w:tc>
        <w:tc>
          <w:tcPr>
            <w:tcW w:w="1938" w:type="dxa"/>
            <w:vAlign w:val="top"/>
          </w:tcPr>
          <w:p w14:paraId="45CDDFC2">
            <w:pPr>
              <w:pStyle w:val="45"/>
              <w:spacing w:before="187" w:line="220" w:lineRule="auto"/>
              <w:ind w:left="1"/>
              <w:rPr>
                <w:color w:val="auto"/>
                <w:sz w:val="20"/>
                <w:szCs w:val="20"/>
              </w:rPr>
            </w:pPr>
            <w:r>
              <w:rPr>
                <w:color w:val="auto"/>
                <w:spacing w:val="7"/>
                <w:sz w:val="20"/>
                <w:szCs w:val="20"/>
              </w:rPr>
              <w:t>标线</w:t>
            </w:r>
          </w:p>
        </w:tc>
        <w:tc>
          <w:tcPr>
            <w:tcW w:w="3337" w:type="dxa"/>
            <w:vAlign w:val="top"/>
          </w:tcPr>
          <w:p w14:paraId="19EBE603">
            <w:pPr>
              <w:pStyle w:val="45"/>
              <w:spacing w:before="56" w:line="225" w:lineRule="auto"/>
              <w:ind w:left="3" w:right="13" w:firstLine="9"/>
              <w:rPr>
                <w:color w:val="auto"/>
                <w:sz w:val="20"/>
                <w:szCs w:val="20"/>
              </w:rPr>
            </w:pPr>
            <w:r>
              <w:rPr>
                <w:color w:val="auto"/>
                <w:spacing w:val="1"/>
                <w:sz w:val="20"/>
                <w:szCs w:val="20"/>
              </w:rPr>
              <w:t>1.黄色热熔漆100</w:t>
            </w:r>
            <w:r>
              <w:rPr>
                <w:color w:val="auto"/>
                <w:sz w:val="20"/>
                <w:szCs w:val="20"/>
              </w:rPr>
              <w:t xml:space="preserve"> </w:t>
            </w:r>
            <w:r>
              <w:rPr>
                <w:color w:val="auto"/>
                <w:spacing w:val="-1"/>
                <w:sz w:val="20"/>
                <w:szCs w:val="20"/>
              </w:rPr>
              <w:t>mm宽</w:t>
            </w:r>
          </w:p>
        </w:tc>
        <w:tc>
          <w:tcPr>
            <w:tcW w:w="1000" w:type="dxa"/>
            <w:vAlign w:val="top"/>
          </w:tcPr>
          <w:p w14:paraId="4752954F">
            <w:pPr>
              <w:pStyle w:val="45"/>
              <w:spacing w:before="207" w:line="241" w:lineRule="auto"/>
              <w:ind w:left="205"/>
              <w:rPr>
                <w:color w:val="auto"/>
                <w:sz w:val="20"/>
                <w:szCs w:val="20"/>
              </w:rPr>
            </w:pPr>
            <w:r>
              <w:rPr>
                <w:color w:val="auto"/>
                <w:spacing w:val="-1"/>
                <w:sz w:val="20"/>
                <w:szCs w:val="20"/>
              </w:rPr>
              <w:t>m2</w:t>
            </w:r>
          </w:p>
        </w:tc>
        <w:tc>
          <w:tcPr>
            <w:tcW w:w="1183" w:type="dxa"/>
            <w:vAlign w:val="top"/>
          </w:tcPr>
          <w:p w14:paraId="03CEBD0A">
            <w:pPr>
              <w:pStyle w:val="45"/>
              <w:spacing w:before="207" w:line="241" w:lineRule="auto"/>
              <w:jc w:val="right"/>
              <w:rPr>
                <w:color w:val="auto"/>
                <w:sz w:val="20"/>
                <w:szCs w:val="20"/>
              </w:rPr>
            </w:pPr>
            <w:r>
              <w:rPr>
                <w:color w:val="auto"/>
                <w:spacing w:val="-6"/>
                <w:sz w:val="20"/>
                <w:szCs w:val="20"/>
              </w:rPr>
              <w:t>24</w:t>
            </w:r>
          </w:p>
        </w:tc>
      </w:tr>
    </w:tbl>
    <w:p w14:paraId="3A558225">
      <w:pPr>
        <w:rPr>
          <w:rFonts w:ascii="Arial"/>
          <w:color w:val="auto"/>
          <w:sz w:val="21"/>
        </w:rPr>
      </w:pPr>
    </w:p>
    <w:p w14:paraId="14D7A7E2">
      <w:pPr>
        <w:rPr>
          <w:rFonts w:ascii="Arial" w:hAnsi="Arial" w:eastAsia="Arial" w:cs="Arial"/>
          <w:color w:val="auto"/>
          <w:sz w:val="21"/>
          <w:szCs w:val="21"/>
        </w:rPr>
        <w:sectPr>
          <w:pgSz w:w="11900" w:h="16840"/>
          <w:pgMar w:top="1254" w:right="1045" w:bottom="0" w:left="1039" w:header="0" w:footer="0" w:gutter="0"/>
          <w:cols w:space="720" w:num="1"/>
        </w:sectPr>
      </w:pPr>
    </w:p>
    <w:p w14:paraId="5C40D00E">
      <w:pPr>
        <w:pStyle w:val="7"/>
        <w:spacing w:before="77" w:line="218" w:lineRule="auto"/>
        <w:ind w:left="2285"/>
        <w:rPr>
          <w:color w:val="auto"/>
          <w:sz w:val="39"/>
          <w:szCs w:val="39"/>
        </w:rPr>
      </w:pPr>
      <w:r>
        <w:rPr>
          <w:color w:val="auto"/>
          <w:spacing w:val="11"/>
          <w:sz w:val="39"/>
          <w:szCs w:val="39"/>
        </w:rPr>
        <w:t>分部分项工程项目清单</w:t>
      </w:r>
    </w:p>
    <w:p w14:paraId="3A022D39">
      <w:pPr>
        <w:spacing w:line="323" w:lineRule="auto"/>
        <w:rPr>
          <w:rFonts w:ascii="Arial"/>
          <w:color w:val="auto"/>
          <w:sz w:val="21"/>
        </w:rPr>
      </w:pPr>
    </w:p>
    <w:p w14:paraId="3956E956">
      <w:pPr>
        <w:spacing w:line="323" w:lineRule="auto"/>
        <w:rPr>
          <w:rFonts w:ascii="Arial"/>
          <w:color w:val="auto"/>
          <w:sz w:val="21"/>
        </w:rPr>
      </w:pPr>
    </w:p>
    <w:p w14:paraId="462B990E">
      <w:pPr>
        <w:pStyle w:val="7"/>
        <w:spacing w:before="65" w:line="219" w:lineRule="auto"/>
        <w:ind w:left="14"/>
        <w:rPr>
          <w:color w:val="auto"/>
          <w:sz w:val="20"/>
          <w:szCs w:val="20"/>
        </w:rPr>
      </w:pPr>
      <w:r>
        <w:rPr>
          <w:color w:val="auto"/>
          <w:sz w:val="20"/>
          <w:szCs w:val="20"/>
        </w:rPr>
        <w:t>工程名称：富县司法局业务用房修缮项目   专业/标段：房屋建筑与装饰工程              第4页 共4页</w:t>
      </w:r>
    </w:p>
    <w:p w14:paraId="265616FB">
      <w:pPr>
        <w:spacing w:line="29" w:lineRule="exact"/>
        <w:rPr>
          <w:color w:val="auto"/>
        </w:rPr>
      </w:pPr>
    </w:p>
    <w:tbl>
      <w:tblPr>
        <w:tblStyle w:val="46"/>
        <w:tblW w:w="933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1349"/>
        <w:gridCol w:w="1938"/>
        <w:gridCol w:w="3270"/>
        <w:gridCol w:w="750"/>
        <w:gridCol w:w="1316"/>
      </w:tblGrid>
      <w:tr w14:paraId="713F4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14" w:type="dxa"/>
            <w:vMerge w:val="restart"/>
            <w:tcBorders>
              <w:bottom w:val="nil"/>
            </w:tcBorders>
            <w:vAlign w:val="top"/>
          </w:tcPr>
          <w:p w14:paraId="3C30EDF5">
            <w:pPr>
              <w:pStyle w:val="45"/>
              <w:spacing w:before="253" w:line="221" w:lineRule="auto"/>
              <w:ind w:left="155"/>
              <w:rPr>
                <w:color w:val="auto"/>
              </w:rPr>
            </w:pPr>
            <w:r>
              <w:rPr>
                <w:color w:val="auto"/>
                <w:spacing w:val="-2"/>
              </w:rPr>
              <w:t>序号</w:t>
            </w:r>
          </w:p>
        </w:tc>
        <w:tc>
          <w:tcPr>
            <w:tcW w:w="1349" w:type="dxa"/>
            <w:vMerge w:val="restart"/>
            <w:tcBorders>
              <w:bottom w:val="nil"/>
            </w:tcBorders>
            <w:vAlign w:val="top"/>
          </w:tcPr>
          <w:p w14:paraId="4EC05BED">
            <w:pPr>
              <w:pStyle w:val="45"/>
              <w:spacing w:before="252" w:line="219" w:lineRule="auto"/>
              <w:ind w:left="281"/>
              <w:rPr>
                <w:color w:val="auto"/>
              </w:rPr>
            </w:pPr>
            <w:r>
              <w:rPr>
                <w:color w:val="auto"/>
                <w:spacing w:val="2"/>
              </w:rPr>
              <w:t>项目编码</w:t>
            </w:r>
          </w:p>
        </w:tc>
        <w:tc>
          <w:tcPr>
            <w:tcW w:w="1938" w:type="dxa"/>
            <w:vMerge w:val="restart"/>
            <w:tcBorders>
              <w:bottom w:val="nil"/>
            </w:tcBorders>
            <w:vAlign w:val="top"/>
          </w:tcPr>
          <w:p w14:paraId="28E203CD">
            <w:pPr>
              <w:pStyle w:val="45"/>
              <w:spacing w:before="253" w:line="220" w:lineRule="auto"/>
              <w:ind w:left="592"/>
              <w:rPr>
                <w:color w:val="auto"/>
              </w:rPr>
            </w:pPr>
            <w:r>
              <w:rPr>
                <w:color w:val="auto"/>
                <w:spacing w:val="2"/>
              </w:rPr>
              <w:t>项目名称</w:t>
            </w:r>
          </w:p>
        </w:tc>
        <w:tc>
          <w:tcPr>
            <w:tcW w:w="3270" w:type="dxa"/>
            <w:vMerge w:val="restart"/>
            <w:tcBorders>
              <w:bottom w:val="nil"/>
            </w:tcBorders>
            <w:vAlign w:val="top"/>
          </w:tcPr>
          <w:p w14:paraId="557421B8">
            <w:pPr>
              <w:pStyle w:val="45"/>
              <w:spacing w:before="252" w:line="219" w:lineRule="auto"/>
              <w:ind w:left="203"/>
              <w:rPr>
                <w:color w:val="auto"/>
              </w:rPr>
            </w:pPr>
            <w:r>
              <w:rPr>
                <w:color w:val="auto"/>
                <w:spacing w:val="-2"/>
              </w:rPr>
              <w:t>项目特征描述</w:t>
            </w:r>
          </w:p>
        </w:tc>
        <w:tc>
          <w:tcPr>
            <w:tcW w:w="750" w:type="dxa"/>
            <w:vMerge w:val="restart"/>
            <w:tcBorders>
              <w:bottom w:val="nil"/>
            </w:tcBorders>
            <w:vAlign w:val="top"/>
          </w:tcPr>
          <w:p w14:paraId="0F5170B5">
            <w:pPr>
              <w:pStyle w:val="45"/>
              <w:spacing w:before="83" w:line="221" w:lineRule="auto"/>
              <w:ind w:left="116"/>
              <w:rPr>
                <w:color w:val="auto"/>
              </w:rPr>
            </w:pPr>
            <w:r>
              <w:rPr>
                <w:color w:val="auto"/>
                <w:spacing w:val="-2"/>
              </w:rPr>
              <w:t>计量</w:t>
            </w:r>
          </w:p>
          <w:p w14:paraId="2777A30E">
            <w:pPr>
              <w:pStyle w:val="45"/>
              <w:spacing w:before="22" w:line="220" w:lineRule="auto"/>
              <w:ind w:left="116"/>
              <w:rPr>
                <w:color w:val="auto"/>
              </w:rPr>
            </w:pPr>
            <w:r>
              <w:rPr>
                <w:color w:val="auto"/>
                <w:spacing w:val="-3"/>
              </w:rPr>
              <w:t>单位</w:t>
            </w:r>
          </w:p>
        </w:tc>
        <w:tc>
          <w:tcPr>
            <w:tcW w:w="1316" w:type="dxa"/>
            <w:vMerge w:val="restart"/>
            <w:tcBorders>
              <w:bottom w:val="nil"/>
            </w:tcBorders>
            <w:vAlign w:val="top"/>
          </w:tcPr>
          <w:p w14:paraId="65510932">
            <w:pPr>
              <w:pStyle w:val="45"/>
              <w:spacing w:before="252" w:line="219" w:lineRule="auto"/>
              <w:ind w:left="167"/>
              <w:rPr>
                <w:color w:val="auto"/>
              </w:rPr>
            </w:pPr>
            <w:r>
              <w:rPr>
                <w:color w:val="auto"/>
                <w:spacing w:val="-2"/>
              </w:rPr>
              <w:t>工程数量</w:t>
            </w:r>
          </w:p>
        </w:tc>
      </w:tr>
      <w:tr w14:paraId="5406A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714" w:type="dxa"/>
            <w:vMerge w:val="continue"/>
            <w:tcBorders>
              <w:top w:val="nil"/>
            </w:tcBorders>
            <w:vAlign w:val="top"/>
          </w:tcPr>
          <w:p w14:paraId="0F7326F8">
            <w:pPr>
              <w:rPr>
                <w:rFonts w:ascii="Arial"/>
                <w:color w:val="auto"/>
                <w:sz w:val="21"/>
              </w:rPr>
            </w:pPr>
          </w:p>
        </w:tc>
        <w:tc>
          <w:tcPr>
            <w:tcW w:w="1349" w:type="dxa"/>
            <w:vMerge w:val="continue"/>
            <w:tcBorders>
              <w:top w:val="nil"/>
            </w:tcBorders>
            <w:vAlign w:val="top"/>
          </w:tcPr>
          <w:p w14:paraId="183C4EFF">
            <w:pPr>
              <w:rPr>
                <w:rFonts w:ascii="Arial"/>
                <w:color w:val="auto"/>
                <w:sz w:val="21"/>
              </w:rPr>
            </w:pPr>
          </w:p>
        </w:tc>
        <w:tc>
          <w:tcPr>
            <w:tcW w:w="1938" w:type="dxa"/>
            <w:vMerge w:val="continue"/>
            <w:tcBorders>
              <w:top w:val="nil"/>
            </w:tcBorders>
            <w:vAlign w:val="top"/>
          </w:tcPr>
          <w:p w14:paraId="44D72F8F">
            <w:pPr>
              <w:rPr>
                <w:rFonts w:ascii="Arial"/>
                <w:color w:val="auto"/>
                <w:sz w:val="21"/>
              </w:rPr>
            </w:pPr>
          </w:p>
        </w:tc>
        <w:tc>
          <w:tcPr>
            <w:tcW w:w="3270" w:type="dxa"/>
            <w:vMerge w:val="continue"/>
            <w:tcBorders>
              <w:top w:val="nil"/>
            </w:tcBorders>
            <w:vAlign w:val="top"/>
          </w:tcPr>
          <w:p w14:paraId="2AD818D5">
            <w:pPr>
              <w:rPr>
                <w:rFonts w:ascii="Arial"/>
                <w:color w:val="auto"/>
                <w:sz w:val="21"/>
              </w:rPr>
            </w:pPr>
          </w:p>
        </w:tc>
        <w:tc>
          <w:tcPr>
            <w:tcW w:w="750" w:type="dxa"/>
            <w:vMerge w:val="continue"/>
            <w:tcBorders>
              <w:top w:val="nil"/>
            </w:tcBorders>
            <w:vAlign w:val="top"/>
          </w:tcPr>
          <w:p w14:paraId="2C42311B">
            <w:pPr>
              <w:rPr>
                <w:rFonts w:ascii="Arial"/>
                <w:color w:val="auto"/>
                <w:sz w:val="21"/>
              </w:rPr>
            </w:pPr>
          </w:p>
        </w:tc>
        <w:tc>
          <w:tcPr>
            <w:tcW w:w="1316" w:type="dxa"/>
            <w:vMerge w:val="continue"/>
            <w:tcBorders>
              <w:top w:val="nil"/>
            </w:tcBorders>
            <w:vAlign w:val="top"/>
          </w:tcPr>
          <w:p w14:paraId="39C42078">
            <w:pPr>
              <w:rPr>
                <w:rFonts w:ascii="Arial"/>
                <w:color w:val="auto"/>
                <w:sz w:val="21"/>
              </w:rPr>
            </w:pPr>
          </w:p>
        </w:tc>
      </w:tr>
      <w:tr w14:paraId="66F60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8" w:hRule="atLeast"/>
        </w:trPr>
        <w:tc>
          <w:tcPr>
            <w:tcW w:w="714" w:type="dxa"/>
            <w:vAlign w:val="top"/>
          </w:tcPr>
          <w:p w14:paraId="2CA76860">
            <w:pPr>
              <w:spacing w:line="245" w:lineRule="auto"/>
              <w:rPr>
                <w:rFonts w:ascii="Arial"/>
                <w:color w:val="auto"/>
                <w:sz w:val="21"/>
              </w:rPr>
            </w:pPr>
          </w:p>
          <w:p w14:paraId="6A118033">
            <w:pPr>
              <w:spacing w:line="245" w:lineRule="auto"/>
              <w:rPr>
                <w:rFonts w:ascii="Arial"/>
                <w:color w:val="auto"/>
                <w:sz w:val="21"/>
              </w:rPr>
            </w:pPr>
          </w:p>
          <w:p w14:paraId="4C14CB67">
            <w:pPr>
              <w:spacing w:line="245" w:lineRule="auto"/>
              <w:rPr>
                <w:rFonts w:ascii="Arial"/>
                <w:color w:val="auto"/>
                <w:sz w:val="21"/>
              </w:rPr>
            </w:pPr>
          </w:p>
          <w:p w14:paraId="3B2364D6">
            <w:pPr>
              <w:spacing w:line="245" w:lineRule="auto"/>
              <w:rPr>
                <w:rFonts w:ascii="Arial"/>
                <w:color w:val="auto"/>
                <w:sz w:val="21"/>
              </w:rPr>
            </w:pPr>
          </w:p>
          <w:p w14:paraId="78C787C0">
            <w:pPr>
              <w:pStyle w:val="45"/>
              <w:spacing w:before="62"/>
              <w:ind w:left="255"/>
              <w:rPr>
                <w:color w:val="auto"/>
              </w:rPr>
            </w:pPr>
            <w:r>
              <w:rPr>
                <w:color w:val="auto"/>
                <w:spacing w:val="-3"/>
              </w:rPr>
              <w:t>26</w:t>
            </w:r>
          </w:p>
        </w:tc>
        <w:tc>
          <w:tcPr>
            <w:tcW w:w="1349" w:type="dxa"/>
            <w:vAlign w:val="top"/>
          </w:tcPr>
          <w:p w14:paraId="2EFB7512">
            <w:pPr>
              <w:spacing w:line="245" w:lineRule="auto"/>
              <w:rPr>
                <w:rFonts w:ascii="Arial"/>
                <w:color w:val="auto"/>
                <w:sz w:val="21"/>
              </w:rPr>
            </w:pPr>
          </w:p>
          <w:p w14:paraId="7D44F83B">
            <w:pPr>
              <w:spacing w:line="245" w:lineRule="auto"/>
              <w:rPr>
                <w:rFonts w:ascii="Arial"/>
                <w:color w:val="auto"/>
                <w:sz w:val="21"/>
              </w:rPr>
            </w:pPr>
          </w:p>
          <w:p w14:paraId="50AD6C09">
            <w:pPr>
              <w:spacing w:line="245" w:lineRule="auto"/>
              <w:rPr>
                <w:rFonts w:ascii="Arial"/>
                <w:color w:val="auto"/>
                <w:sz w:val="21"/>
              </w:rPr>
            </w:pPr>
          </w:p>
          <w:p w14:paraId="7F37100B">
            <w:pPr>
              <w:spacing w:line="245" w:lineRule="auto"/>
              <w:rPr>
                <w:rFonts w:ascii="Arial"/>
                <w:color w:val="auto"/>
                <w:sz w:val="21"/>
              </w:rPr>
            </w:pPr>
          </w:p>
          <w:p w14:paraId="3E824648">
            <w:pPr>
              <w:pStyle w:val="45"/>
              <w:spacing w:before="62"/>
              <w:ind w:left="91"/>
              <w:rPr>
                <w:color w:val="auto"/>
              </w:rPr>
            </w:pPr>
            <w:r>
              <w:rPr>
                <w:color w:val="auto"/>
                <w:spacing w:val="-1"/>
              </w:rPr>
              <w:t>040501005001</w:t>
            </w:r>
          </w:p>
        </w:tc>
        <w:tc>
          <w:tcPr>
            <w:tcW w:w="1938" w:type="dxa"/>
            <w:vAlign w:val="top"/>
          </w:tcPr>
          <w:p w14:paraId="0C9F5B9A">
            <w:pPr>
              <w:rPr>
                <w:rFonts w:ascii="Arial"/>
                <w:color w:val="auto"/>
                <w:sz w:val="21"/>
              </w:rPr>
            </w:pPr>
          </w:p>
          <w:p w14:paraId="284C91A7">
            <w:pPr>
              <w:rPr>
                <w:rFonts w:ascii="Arial"/>
                <w:color w:val="auto"/>
                <w:sz w:val="21"/>
              </w:rPr>
            </w:pPr>
          </w:p>
          <w:p w14:paraId="1E475410">
            <w:pPr>
              <w:spacing w:line="241" w:lineRule="auto"/>
              <w:rPr>
                <w:rFonts w:ascii="Arial"/>
                <w:color w:val="auto"/>
                <w:sz w:val="21"/>
              </w:rPr>
            </w:pPr>
          </w:p>
          <w:p w14:paraId="34B8518E">
            <w:pPr>
              <w:spacing w:line="241" w:lineRule="auto"/>
              <w:rPr>
                <w:rFonts w:ascii="Arial"/>
                <w:color w:val="auto"/>
                <w:sz w:val="21"/>
              </w:rPr>
            </w:pPr>
          </w:p>
          <w:p w14:paraId="15AE3466">
            <w:pPr>
              <w:pStyle w:val="45"/>
              <w:spacing w:before="61" w:line="219" w:lineRule="auto"/>
              <w:ind w:left="12"/>
              <w:rPr>
                <w:color w:val="auto"/>
              </w:rPr>
            </w:pPr>
            <w:r>
              <w:rPr>
                <w:color w:val="auto"/>
                <w:spacing w:val="3"/>
              </w:rPr>
              <w:t>塑料管</w:t>
            </w:r>
          </w:p>
        </w:tc>
        <w:tc>
          <w:tcPr>
            <w:tcW w:w="3270" w:type="dxa"/>
            <w:vAlign w:val="top"/>
          </w:tcPr>
          <w:p w14:paraId="66168543">
            <w:pPr>
              <w:pStyle w:val="45"/>
              <w:spacing w:before="39" w:line="219" w:lineRule="auto"/>
              <w:jc w:val="right"/>
              <w:rPr>
                <w:color w:val="auto"/>
              </w:rPr>
            </w:pPr>
            <w:r>
              <w:rPr>
                <w:color w:val="auto"/>
                <w:spacing w:val="-5"/>
              </w:rPr>
              <w:t>1.安装部位：室外</w:t>
            </w:r>
          </w:p>
          <w:p w14:paraId="74C111E6">
            <w:pPr>
              <w:pStyle w:val="45"/>
              <w:spacing w:before="3" w:line="219" w:lineRule="auto"/>
              <w:jc w:val="right"/>
              <w:rPr>
                <w:color w:val="auto"/>
              </w:rPr>
            </w:pPr>
            <w:r>
              <w:rPr>
                <w:color w:val="auto"/>
                <w:spacing w:val="-5"/>
              </w:rPr>
              <w:t>2.输送介质：雨水</w:t>
            </w:r>
          </w:p>
          <w:p w14:paraId="600C4D23">
            <w:pPr>
              <w:pStyle w:val="45"/>
              <w:spacing w:before="35" w:line="231" w:lineRule="auto"/>
              <w:ind w:left="14" w:firstLine="19"/>
              <w:rPr>
                <w:color w:val="auto"/>
              </w:rPr>
            </w:pPr>
            <w:r>
              <w:rPr>
                <w:color w:val="auto"/>
                <w:spacing w:val="-4"/>
              </w:rPr>
              <w:t>3.材质：高密度聚</w:t>
            </w:r>
            <w:r>
              <w:rPr>
                <w:color w:val="auto"/>
              </w:rPr>
              <w:t xml:space="preserve"> </w:t>
            </w:r>
            <w:r>
              <w:rPr>
                <w:color w:val="auto"/>
                <w:spacing w:val="-2"/>
              </w:rPr>
              <w:t>乙烯(HDPE)双壁</w:t>
            </w:r>
          </w:p>
          <w:p w14:paraId="6D4C02A3">
            <w:pPr>
              <w:pStyle w:val="45"/>
              <w:spacing w:before="4" w:line="219" w:lineRule="auto"/>
              <w:ind w:left="14"/>
              <w:rPr>
                <w:color w:val="auto"/>
              </w:rPr>
            </w:pPr>
            <w:r>
              <w:rPr>
                <w:color w:val="auto"/>
                <w:spacing w:val="-2"/>
              </w:rPr>
              <w:t>波纹管</w:t>
            </w:r>
          </w:p>
          <w:p w14:paraId="3DB5FEC7">
            <w:pPr>
              <w:pStyle w:val="45"/>
              <w:spacing w:before="15" w:line="226" w:lineRule="auto"/>
              <w:ind w:left="14"/>
              <w:rPr>
                <w:color w:val="auto"/>
              </w:rPr>
            </w:pPr>
            <w:r>
              <w:rPr>
                <w:color w:val="auto"/>
                <w:spacing w:val="-2"/>
              </w:rPr>
              <w:t>4.连接方式：密封</w:t>
            </w:r>
            <w:r>
              <w:rPr>
                <w:color w:val="auto"/>
              </w:rPr>
              <w:t xml:space="preserve"> </w:t>
            </w:r>
            <w:r>
              <w:rPr>
                <w:color w:val="auto"/>
                <w:spacing w:val="-1"/>
              </w:rPr>
              <w:t>圈承插接口连接</w:t>
            </w:r>
          </w:p>
          <w:p w14:paraId="01DB940B">
            <w:pPr>
              <w:pStyle w:val="45"/>
              <w:spacing w:before="24" w:line="237" w:lineRule="auto"/>
              <w:ind w:left="14" w:right="181"/>
              <w:rPr>
                <w:color w:val="auto"/>
              </w:rPr>
            </w:pPr>
            <w:r>
              <w:rPr>
                <w:color w:val="auto"/>
                <w:spacing w:val="-2"/>
              </w:rPr>
              <w:t>5.规格：DN300</w:t>
            </w:r>
            <w:r>
              <w:rPr>
                <w:color w:val="auto"/>
                <w:spacing w:val="3"/>
              </w:rPr>
              <w:t xml:space="preserve">  </w:t>
            </w:r>
            <w:r>
              <w:rPr>
                <w:color w:val="auto"/>
                <w:spacing w:val="-1"/>
              </w:rPr>
              <w:t>环刚度8.0KN/m3</w:t>
            </w:r>
          </w:p>
        </w:tc>
        <w:tc>
          <w:tcPr>
            <w:tcW w:w="750" w:type="dxa"/>
            <w:vAlign w:val="top"/>
          </w:tcPr>
          <w:p w14:paraId="02C922C5">
            <w:pPr>
              <w:spacing w:line="245" w:lineRule="auto"/>
              <w:rPr>
                <w:rFonts w:ascii="Arial"/>
                <w:color w:val="auto"/>
                <w:sz w:val="21"/>
              </w:rPr>
            </w:pPr>
          </w:p>
          <w:p w14:paraId="21E08C39">
            <w:pPr>
              <w:spacing w:line="245" w:lineRule="auto"/>
              <w:rPr>
                <w:rFonts w:ascii="Arial"/>
                <w:color w:val="auto"/>
                <w:sz w:val="21"/>
              </w:rPr>
            </w:pPr>
          </w:p>
          <w:p w14:paraId="1479EF0E">
            <w:pPr>
              <w:spacing w:line="245" w:lineRule="auto"/>
              <w:rPr>
                <w:rFonts w:ascii="Arial"/>
                <w:color w:val="auto"/>
                <w:sz w:val="21"/>
              </w:rPr>
            </w:pPr>
          </w:p>
          <w:p w14:paraId="6D9C478A">
            <w:pPr>
              <w:spacing w:line="245" w:lineRule="auto"/>
              <w:rPr>
                <w:rFonts w:ascii="Arial"/>
                <w:color w:val="auto"/>
                <w:sz w:val="21"/>
              </w:rPr>
            </w:pPr>
          </w:p>
          <w:p w14:paraId="3D7780CF">
            <w:pPr>
              <w:pStyle w:val="45"/>
              <w:spacing w:before="62" w:line="241" w:lineRule="auto"/>
              <w:ind w:left="256"/>
              <w:rPr>
                <w:color w:val="auto"/>
              </w:rPr>
            </w:pPr>
            <w:r>
              <w:rPr>
                <w:color w:val="auto"/>
              </w:rPr>
              <w:t>m</w:t>
            </w:r>
          </w:p>
        </w:tc>
        <w:tc>
          <w:tcPr>
            <w:tcW w:w="1316" w:type="dxa"/>
            <w:vAlign w:val="top"/>
          </w:tcPr>
          <w:p w14:paraId="4BF30FFE">
            <w:pPr>
              <w:spacing w:line="245" w:lineRule="auto"/>
              <w:rPr>
                <w:rFonts w:ascii="Arial"/>
                <w:color w:val="auto"/>
                <w:sz w:val="21"/>
              </w:rPr>
            </w:pPr>
          </w:p>
          <w:p w14:paraId="1B172795">
            <w:pPr>
              <w:spacing w:line="245" w:lineRule="auto"/>
              <w:rPr>
                <w:rFonts w:ascii="Arial"/>
                <w:color w:val="auto"/>
                <w:sz w:val="21"/>
              </w:rPr>
            </w:pPr>
          </w:p>
          <w:p w14:paraId="007B9D8D">
            <w:pPr>
              <w:spacing w:line="245" w:lineRule="auto"/>
              <w:rPr>
                <w:rFonts w:ascii="Arial"/>
                <w:color w:val="auto"/>
                <w:sz w:val="21"/>
              </w:rPr>
            </w:pPr>
          </w:p>
          <w:p w14:paraId="6CE04A1E">
            <w:pPr>
              <w:spacing w:line="245" w:lineRule="auto"/>
              <w:rPr>
                <w:rFonts w:ascii="Arial"/>
                <w:color w:val="auto"/>
                <w:sz w:val="21"/>
              </w:rPr>
            </w:pPr>
          </w:p>
          <w:p w14:paraId="45579B26">
            <w:pPr>
              <w:pStyle w:val="45"/>
              <w:spacing w:before="62"/>
              <w:ind w:right="35"/>
              <w:jc w:val="right"/>
              <w:rPr>
                <w:color w:val="auto"/>
              </w:rPr>
            </w:pPr>
            <w:r>
              <w:rPr>
                <w:color w:val="auto"/>
                <w:spacing w:val="-2"/>
              </w:rPr>
              <w:t>43</w:t>
            </w:r>
          </w:p>
        </w:tc>
      </w:tr>
      <w:tr w14:paraId="65A0C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8" w:hRule="atLeast"/>
        </w:trPr>
        <w:tc>
          <w:tcPr>
            <w:tcW w:w="714" w:type="dxa"/>
            <w:vAlign w:val="top"/>
          </w:tcPr>
          <w:p w14:paraId="12636123">
            <w:pPr>
              <w:spacing w:line="250" w:lineRule="auto"/>
              <w:rPr>
                <w:rFonts w:ascii="Arial"/>
                <w:color w:val="auto"/>
                <w:sz w:val="21"/>
              </w:rPr>
            </w:pPr>
          </w:p>
          <w:p w14:paraId="2BF03868">
            <w:pPr>
              <w:spacing w:line="250" w:lineRule="auto"/>
              <w:rPr>
                <w:rFonts w:ascii="Arial"/>
                <w:color w:val="auto"/>
                <w:sz w:val="21"/>
              </w:rPr>
            </w:pPr>
          </w:p>
          <w:p w14:paraId="3BC33E58">
            <w:pPr>
              <w:spacing w:line="251" w:lineRule="auto"/>
              <w:rPr>
                <w:rFonts w:ascii="Arial"/>
                <w:color w:val="auto"/>
                <w:sz w:val="21"/>
              </w:rPr>
            </w:pPr>
          </w:p>
          <w:p w14:paraId="71DDF558">
            <w:pPr>
              <w:spacing w:line="251" w:lineRule="auto"/>
              <w:rPr>
                <w:rFonts w:ascii="Arial"/>
                <w:color w:val="auto"/>
                <w:sz w:val="21"/>
              </w:rPr>
            </w:pPr>
          </w:p>
          <w:p w14:paraId="60BCB18B">
            <w:pPr>
              <w:pStyle w:val="45"/>
              <w:spacing w:before="62"/>
              <w:ind w:left="255"/>
              <w:rPr>
                <w:color w:val="auto"/>
              </w:rPr>
            </w:pPr>
            <w:r>
              <w:rPr>
                <w:color w:val="auto"/>
                <w:spacing w:val="-3"/>
              </w:rPr>
              <w:t>27</w:t>
            </w:r>
          </w:p>
        </w:tc>
        <w:tc>
          <w:tcPr>
            <w:tcW w:w="1349" w:type="dxa"/>
            <w:vAlign w:val="top"/>
          </w:tcPr>
          <w:p w14:paraId="5C1B1444">
            <w:pPr>
              <w:spacing w:line="250" w:lineRule="auto"/>
              <w:rPr>
                <w:rFonts w:ascii="Arial"/>
                <w:color w:val="auto"/>
                <w:sz w:val="21"/>
              </w:rPr>
            </w:pPr>
          </w:p>
          <w:p w14:paraId="59287899">
            <w:pPr>
              <w:spacing w:line="250" w:lineRule="auto"/>
              <w:rPr>
                <w:rFonts w:ascii="Arial"/>
                <w:color w:val="auto"/>
                <w:sz w:val="21"/>
              </w:rPr>
            </w:pPr>
          </w:p>
          <w:p w14:paraId="6D8FBC9F">
            <w:pPr>
              <w:spacing w:line="251" w:lineRule="auto"/>
              <w:rPr>
                <w:rFonts w:ascii="Arial"/>
                <w:color w:val="auto"/>
                <w:sz w:val="21"/>
              </w:rPr>
            </w:pPr>
          </w:p>
          <w:p w14:paraId="10D22091">
            <w:pPr>
              <w:spacing w:line="251" w:lineRule="auto"/>
              <w:rPr>
                <w:rFonts w:ascii="Arial"/>
                <w:color w:val="auto"/>
                <w:sz w:val="21"/>
              </w:rPr>
            </w:pPr>
          </w:p>
          <w:p w14:paraId="510451F1">
            <w:pPr>
              <w:pStyle w:val="45"/>
              <w:spacing w:before="62"/>
              <w:ind w:left="91"/>
              <w:rPr>
                <w:color w:val="auto"/>
              </w:rPr>
            </w:pPr>
            <w:r>
              <w:rPr>
                <w:color w:val="auto"/>
                <w:spacing w:val="-1"/>
              </w:rPr>
              <w:t>040501005002</w:t>
            </w:r>
          </w:p>
        </w:tc>
        <w:tc>
          <w:tcPr>
            <w:tcW w:w="1938" w:type="dxa"/>
            <w:vAlign w:val="top"/>
          </w:tcPr>
          <w:p w14:paraId="73F946E2">
            <w:pPr>
              <w:spacing w:line="246" w:lineRule="auto"/>
              <w:rPr>
                <w:rFonts w:ascii="Arial"/>
                <w:color w:val="auto"/>
                <w:sz w:val="21"/>
              </w:rPr>
            </w:pPr>
          </w:p>
          <w:p w14:paraId="449D30D9">
            <w:pPr>
              <w:spacing w:line="246" w:lineRule="auto"/>
              <w:rPr>
                <w:rFonts w:ascii="Arial"/>
                <w:color w:val="auto"/>
                <w:sz w:val="21"/>
              </w:rPr>
            </w:pPr>
          </w:p>
          <w:p w14:paraId="6B09AD3A">
            <w:pPr>
              <w:spacing w:line="246" w:lineRule="auto"/>
              <w:rPr>
                <w:rFonts w:ascii="Arial"/>
                <w:color w:val="auto"/>
                <w:sz w:val="21"/>
              </w:rPr>
            </w:pPr>
          </w:p>
          <w:p w14:paraId="312B59B8">
            <w:pPr>
              <w:spacing w:line="246" w:lineRule="auto"/>
              <w:rPr>
                <w:rFonts w:ascii="Arial"/>
                <w:color w:val="auto"/>
                <w:sz w:val="21"/>
              </w:rPr>
            </w:pPr>
          </w:p>
          <w:p w14:paraId="5F7E8749">
            <w:pPr>
              <w:pStyle w:val="45"/>
              <w:spacing w:before="61" w:line="219" w:lineRule="auto"/>
              <w:ind w:left="12"/>
              <w:rPr>
                <w:color w:val="auto"/>
              </w:rPr>
            </w:pPr>
            <w:r>
              <w:rPr>
                <w:color w:val="auto"/>
                <w:spacing w:val="3"/>
              </w:rPr>
              <w:t>塑料管</w:t>
            </w:r>
          </w:p>
        </w:tc>
        <w:tc>
          <w:tcPr>
            <w:tcW w:w="3270" w:type="dxa"/>
            <w:vAlign w:val="top"/>
          </w:tcPr>
          <w:p w14:paraId="70F1FC15">
            <w:pPr>
              <w:pStyle w:val="45"/>
              <w:spacing w:before="41" w:line="219" w:lineRule="auto"/>
              <w:ind w:left="14"/>
              <w:rPr>
                <w:color w:val="auto"/>
              </w:rPr>
            </w:pPr>
            <w:r>
              <w:rPr>
                <w:color w:val="auto"/>
                <w:spacing w:val="-3"/>
              </w:rPr>
              <w:t>1.安装部位：室外</w:t>
            </w:r>
          </w:p>
          <w:p w14:paraId="271EA848">
            <w:pPr>
              <w:pStyle w:val="45"/>
              <w:spacing w:before="13" w:line="219" w:lineRule="auto"/>
              <w:jc w:val="right"/>
              <w:rPr>
                <w:color w:val="auto"/>
              </w:rPr>
            </w:pPr>
            <w:r>
              <w:rPr>
                <w:color w:val="auto"/>
                <w:spacing w:val="-2"/>
              </w:rPr>
              <w:t>2.输送介质：雨水</w:t>
            </w:r>
          </w:p>
          <w:p w14:paraId="73092702">
            <w:pPr>
              <w:pStyle w:val="45"/>
              <w:spacing w:before="43" w:line="227" w:lineRule="auto"/>
              <w:ind w:left="14"/>
              <w:rPr>
                <w:color w:val="auto"/>
              </w:rPr>
            </w:pPr>
            <w:r>
              <w:rPr>
                <w:color w:val="auto"/>
                <w:spacing w:val="-2"/>
              </w:rPr>
              <w:t>3.材质：高密度聚</w:t>
            </w:r>
            <w:r>
              <w:rPr>
                <w:color w:val="auto"/>
              </w:rPr>
              <w:t xml:space="preserve"> 乙烯(HDPE)双壁</w:t>
            </w:r>
          </w:p>
          <w:p w14:paraId="6DCDDDFB">
            <w:pPr>
              <w:pStyle w:val="45"/>
              <w:spacing w:before="14" w:line="219" w:lineRule="auto"/>
              <w:ind w:left="14"/>
              <w:rPr>
                <w:color w:val="auto"/>
              </w:rPr>
            </w:pPr>
            <w:r>
              <w:rPr>
                <w:color w:val="auto"/>
                <w:spacing w:val="-2"/>
              </w:rPr>
              <w:t>波纹管</w:t>
            </w:r>
          </w:p>
          <w:p w14:paraId="4742618A">
            <w:pPr>
              <w:pStyle w:val="45"/>
              <w:spacing w:before="7" w:line="235" w:lineRule="auto"/>
              <w:ind w:left="14"/>
              <w:rPr>
                <w:color w:val="auto"/>
              </w:rPr>
            </w:pPr>
            <w:r>
              <w:rPr>
                <w:color w:val="auto"/>
                <w:spacing w:val="-2"/>
              </w:rPr>
              <w:t>4.连接方式：密封</w:t>
            </w:r>
            <w:r>
              <w:rPr>
                <w:color w:val="auto"/>
              </w:rPr>
              <w:t xml:space="preserve"> </w:t>
            </w:r>
            <w:r>
              <w:rPr>
                <w:color w:val="auto"/>
                <w:spacing w:val="-1"/>
              </w:rPr>
              <w:t>圈承插接口连接</w:t>
            </w:r>
          </w:p>
          <w:p w14:paraId="7CC0261D">
            <w:pPr>
              <w:pStyle w:val="45"/>
              <w:spacing w:before="13" w:line="237" w:lineRule="auto"/>
              <w:ind w:left="14" w:right="181"/>
              <w:rPr>
                <w:color w:val="auto"/>
              </w:rPr>
            </w:pPr>
            <w:r>
              <w:rPr>
                <w:color w:val="auto"/>
                <w:spacing w:val="-2"/>
              </w:rPr>
              <w:t>5.规格：DN200</w:t>
            </w:r>
            <w:r>
              <w:rPr>
                <w:color w:val="auto"/>
                <w:spacing w:val="3"/>
              </w:rPr>
              <w:t xml:space="preserve">  </w:t>
            </w:r>
            <w:r>
              <w:rPr>
                <w:color w:val="auto"/>
                <w:spacing w:val="-1"/>
              </w:rPr>
              <w:t>环刚度8.0KN/m3</w:t>
            </w:r>
          </w:p>
        </w:tc>
        <w:tc>
          <w:tcPr>
            <w:tcW w:w="750" w:type="dxa"/>
            <w:vAlign w:val="top"/>
          </w:tcPr>
          <w:p w14:paraId="178EC3D8">
            <w:pPr>
              <w:spacing w:line="250" w:lineRule="auto"/>
              <w:rPr>
                <w:rFonts w:ascii="Arial"/>
                <w:color w:val="auto"/>
                <w:sz w:val="21"/>
              </w:rPr>
            </w:pPr>
          </w:p>
          <w:p w14:paraId="16089A14">
            <w:pPr>
              <w:spacing w:line="250" w:lineRule="auto"/>
              <w:rPr>
                <w:rFonts w:ascii="Arial"/>
                <w:color w:val="auto"/>
                <w:sz w:val="21"/>
              </w:rPr>
            </w:pPr>
          </w:p>
          <w:p w14:paraId="18944722">
            <w:pPr>
              <w:spacing w:line="251" w:lineRule="auto"/>
              <w:rPr>
                <w:rFonts w:ascii="Arial"/>
                <w:color w:val="auto"/>
                <w:sz w:val="21"/>
              </w:rPr>
            </w:pPr>
          </w:p>
          <w:p w14:paraId="16F2702E">
            <w:pPr>
              <w:spacing w:line="251" w:lineRule="auto"/>
              <w:rPr>
                <w:rFonts w:ascii="Arial"/>
                <w:color w:val="auto"/>
                <w:sz w:val="21"/>
              </w:rPr>
            </w:pPr>
          </w:p>
          <w:p w14:paraId="3F826A9D">
            <w:pPr>
              <w:pStyle w:val="45"/>
              <w:spacing w:before="62" w:line="241" w:lineRule="auto"/>
              <w:ind w:left="256"/>
              <w:rPr>
                <w:color w:val="auto"/>
              </w:rPr>
            </w:pPr>
            <w:r>
              <w:rPr>
                <w:color w:val="auto"/>
              </w:rPr>
              <w:t>m</w:t>
            </w:r>
          </w:p>
        </w:tc>
        <w:tc>
          <w:tcPr>
            <w:tcW w:w="1316" w:type="dxa"/>
            <w:vAlign w:val="top"/>
          </w:tcPr>
          <w:p w14:paraId="6BF8E317">
            <w:pPr>
              <w:spacing w:line="250" w:lineRule="auto"/>
              <w:rPr>
                <w:rFonts w:ascii="Arial"/>
                <w:color w:val="auto"/>
                <w:sz w:val="21"/>
              </w:rPr>
            </w:pPr>
          </w:p>
          <w:p w14:paraId="4CDEFE9A">
            <w:pPr>
              <w:spacing w:line="250" w:lineRule="auto"/>
              <w:rPr>
                <w:rFonts w:ascii="Arial"/>
                <w:color w:val="auto"/>
                <w:sz w:val="21"/>
              </w:rPr>
            </w:pPr>
          </w:p>
          <w:p w14:paraId="23C23730">
            <w:pPr>
              <w:spacing w:line="251" w:lineRule="auto"/>
              <w:rPr>
                <w:rFonts w:ascii="Arial"/>
                <w:color w:val="auto"/>
                <w:sz w:val="21"/>
              </w:rPr>
            </w:pPr>
          </w:p>
          <w:p w14:paraId="60D68951">
            <w:pPr>
              <w:spacing w:line="251" w:lineRule="auto"/>
              <w:rPr>
                <w:rFonts w:ascii="Arial"/>
                <w:color w:val="auto"/>
                <w:sz w:val="21"/>
              </w:rPr>
            </w:pPr>
          </w:p>
          <w:p w14:paraId="653E026F">
            <w:pPr>
              <w:pStyle w:val="45"/>
              <w:spacing w:before="62"/>
              <w:ind w:left="837"/>
              <w:rPr>
                <w:color w:val="auto"/>
              </w:rPr>
            </w:pPr>
            <w:r>
              <w:rPr>
                <w:color w:val="auto"/>
                <w:spacing w:val="-3"/>
              </w:rPr>
              <w:t>36</w:t>
            </w:r>
          </w:p>
        </w:tc>
      </w:tr>
      <w:tr w14:paraId="6039A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8" w:hRule="atLeast"/>
        </w:trPr>
        <w:tc>
          <w:tcPr>
            <w:tcW w:w="714" w:type="dxa"/>
            <w:vAlign w:val="top"/>
          </w:tcPr>
          <w:p w14:paraId="373D35D7">
            <w:pPr>
              <w:spacing w:line="248" w:lineRule="auto"/>
              <w:rPr>
                <w:rFonts w:ascii="Arial"/>
                <w:color w:val="auto"/>
                <w:sz w:val="21"/>
              </w:rPr>
            </w:pPr>
          </w:p>
          <w:p w14:paraId="1B89E65C">
            <w:pPr>
              <w:spacing w:line="248" w:lineRule="auto"/>
              <w:rPr>
                <w:rFonts w:ascii="Arial"/>
                <w:color w:val="auto"/>
                <w:sz w:val="21"/>
              </w:rPr>
            </w:pPr>
          </w:p>
          <w:p w14:paraId="205C87F4">
            <w:pPr>
              <w:spacing w:line="249" w:lineRule="auto"/>
              <w:rPr>
                <w:rFonts w:ascii="Arial"/>
                <w:color w:val="auto"/>
                <w:sz w:val="21"/>
              </w:rPr>
            </w:pPr>
          </w:p>
          <w:p w14:paraId="713553EC">
            <w:pPr>
              <w:spacing w:line="249" w:lineRule="auto"/>
              <w:rPr>
                <w:rFonts w:ascii="Arial"/>
                <w:color w:val="auto"/>
                <w:sz w:val="21"/>
              </w:rPr>
            </w:pPr>
          </w:p>
          <w:p w14:paraId="1407544A">
            <w:pPr>
              <w:pStyle w:val="45"/>
              <w:spacing w:before="62"/>
              <w:ind w:left="255"/>
              <w:rPr>
                <w:color w:val="auto"/>
              </w:rPr>
            </w:pPr>
            <w:r>
              <w:rPr>
                <w:color w:val="auto"/>
                <w:spacing w:val="-3"/>
              </w:rPr>
              <w:t>28</w:t>
            </w:r>
          </w:p>
        </w:tc>
        <w:tc>
          <w:tcPr>
            <w:tcW w:w="1349" w:type="dxa"/>
            <w:vAlign w:val="top"/>
          </w:tcPr>
          <w:p w14:paraId="003D17C9">
            <w:pPr>
              <w:spacing w:line="248" w:lineRule="auto"/>
              <w:rPr>
                <w:rFonts w:ascii="Arial"/>
                <w:color w:val="auto"/>
                <w:sz w:val="21"/>
              </w:rPr>
            </w:pPr>
          </w:p>
          <w:p w14:paraId="41B0649B">
            <w:pPr>
              <w:spacing w:line="248" w:lineRule="auto"/>
              <w:rPr>
                <w:rFonts w:ascii="Arial"/>
                <w:color w:val="auto"/>
                <w:sz w:val="21"/>
              </w:rPr>
            </w:pPr>
          </w:p>
          <w:p w14:paraId="40B7F363">
            <w:pPr>
              <w:spacing w:line="249" w:lineRule="auto"/>
              <w:rPr>
                <w:rFonts w:ascii="Arial"/>
                <w:color w:val="auto"/>
                <w:sz w:val="21"/>
              </w:rPr>
            </w:pPr>
          </w:p>
          <w:p w14:paraId="103BCE4B">
            <w:pPr>
              <w:spacing w:line="249" w:lineRule="auto"/>
              <w:rPr>
                <w:rFonts w:ascii="Arial"/>
                <w:color w:val="auto"/>
                <w:sz w:val="21"/>
              </w:rPr>
            </w:pPr>
          </w:p>
          <w:p w14:paraId="27476D9F">
            <w:pPr>
              <w:pStyle w:val="45"/>
              <w:spacing w:before="62"/>
              <w:ind w:left="91"/>
              <w:rPr>
                <w:color w:val="auto"/>
              </w:rPr>
            </w:pPr>
            <w:r>
              <w:rPr>
                <w:color w:val="auto"/>
                <w:spacing w:val="-1"/>
              </w:rPr>
              <w:t>040501005003</w:t>
            </w:r>
          </w:p>
        </w:tc>
        <w:tc>
          <w:tcPr>
            <w:tcW w:w="1938" w:type="dxa"/>
            <w:vAlign w:val="top"/>
          </w:tcPr>
          <w:p w14:paraId="238751AC">
            <w:pPr>
              <w:spacing w:line="244" w:lineRule="auto"/>
              <w:rPr>
                <w:rFonts w:ascii="Arial"/>
                <w:color w:val="auto"/>
                <w:sz w:val="21"/>
              </w:rPr>
            </w:pPr>
          </w:p>
          <w:p w14:paraId="1717CA2C">
            <w:pPr>
              <w:spacing w:line="244" w:lineRule="auto"/>
              <w:rPr>
                <w:rFonts w:ascii="Arial"/>
                <w:color w:val="auto"/>
                <w:sz w:val="21"/>
              </w:rPr>
            </w:pPr>
          </w:p>
          <w:p w14:paraId="29130115">
            <w:pPr>
              <w:spacing w:line="244" w:lineRule="auto"/>
              <w:rPr>
                <w:rFonts w:ascii="Arial"/>
                <w:color w:val="auto"/>
                <w:sz w:val="21"/>
              </w:rPr>
            </w:pPr>
          </w:p>
          <w:p w14:paraId="352592BA">
            <w:pPr>
              <w:spacing w:line="244" w:lineRule="auto"/>
              <w:rPr>
                <w:rFonts w:ascii="Arial"/>
                <w:color w:val="auto"/>
                <w:sz w:val="21"/>
              </w:rPr>
            </w:pPr>
          </w:p>
          <w:p w14:paraId="1385681F">
            <w:pPr>
              <w:pStyle w:val="45"/>
              <w:spacing w:before="61" w:line="219" w:lineRule="auto"/>
              <w:ind w:left="12"/>
              <w:rPr>
                <w:color w:val="auto"/>
              </w:rPr>
            </w:pPr>
            <w:r>
              <w:rPr>
                <w:color w:val="auto"/>
                <w:spacing w:val="3"/>
              </w:rPr>
              <w:t>塑料管</w:t>
            </w:r>
          </w:p>
        </w:tc>
        <w:tc>
          <w:tcPr>
            <w:tcW w:w="3270" w:type="dxa"/>
            <w:vAlign w:val="top"/>
          </w:tcPr>
          <w:p w14:paraId="7D2F58EF">
            <w:pPr>
              <w:pStyle w:val="45"/>
              <w:spacing w:before="53" w:line="219" w:lineRule="auto"/>
              <w:ind w:left="14"/>
              <w:rPr>
                <w:color w:val="auto"/>
              </w:rPr>
            </w:pPr>
            <w:r>
              <w:rPr>
                <w:color w:val="auto"/>
                <w:spacing w:val="-3"/>
              </w:rPr>
              <w:t>1.安装部位：室外</w:t>
            </w:r>
          </w:p>
          <w:p w14:paraId="59A64E16">
            <w:pPr>
              <w:pStyle w:val="45"/>
              <w:spacing w:before="23" w:line="219" w:lineRule="auto"/>
              <w:jc w:val="right"/>
              <w:rPr>
                <w:color w:val="auto"/>
              </w:rPr>
            </w:pPr>
            <w:r>
              <w:rPr>
                <w:color w:val="auto"/>
                <w:spacing w:val="-2"/>
              </w:rPr>
              <w:t>2.输送介质：污水</w:t>
            </w:r>
          </w:p>
          <w:p w14:paraId="516E8F94">
            <w:pPr>
              <w:pStyle w:val="45"/>
              <w:spacing w:before="14" w:line="217" w:lineRule="auto"/>
              <w:ind w:left="14"/>
              <w:rPr>
                <w:color w:val="auto"/>
              </w:rPr>
            </w:pPr>
            <w:r>
              <w:rPr>
                <w:color w:val="auto"/>
                <w:spacing w:val="-2"/>
              </w:rPr>
              <w:t>3.材质：高密度聚</w:t>
            </w:r>
            <w:r>
              <w:rPr>
                <w:color w:val="auto"/>
              </w:rPr>
              <w:t xml:space="preserve"> 乙烯(HDPE)双壁</w:t>
            </w:r>
          </w:p>
          <w:p w14:paraId="2BE2B9D6">
            <w:pPr>
              <w:pStyle w:val="45"/>
              <w:spacing w:before="24" w:line="219" w:lineRule="auto"/>
              <w:ind w:left="14"/>
              <w:rPr>
                <w:color w:val="auto"/>
              </w:rPr>
            </w:pPr>
            <w:r>
              <w:rPr>
                <w:color w:val="auto"/>
                <w:spacing w:val="-2"/>
              </w:rPr>
              <w:t>波纹管</w:t>
            </w:r>
          </w:p>
          <w:p w14:paraId="317B0113">
            <w:pPr>
              <w:pStyle w:val="45"/>
              <w:spacing w:before="35" w:line="226" w:lineRule="auto"/>
              <w:ind w:left="14"/>
              <w:rPr>
                <w:color w:val="auto"/>
              </w:rPr>
            </w:pPr>
            <w:r>
              <w:rPr>
                <w:color w:val="auto"/>
                <w:spacing w:val="-2"/>
              </w:rPr>
              <w:t>4.连接方式：密封</w:t>
            </w:r>
            <w:r>
              <w:rPr>
                <w:color w:val="auto"/>
              </w:rPr>
              <w:t xml:space="preserve"> </w:t>
            </w:r>
            <w:r>
              <w:rPr>
                <w:color w:val="auto"/>
                <w:spacing w:val="-1"/>
              </w:rPr>
              <w:t>圈承插接口连接</w:t>
            </w:r>
          </w:p>
          <w:p w14:paraId="2CA19E21">
            <w:pPr>
              <w:pStyle w:val="45"/>
              <w:spacing w:before="24" w:line="227" w:lineRule="auto"/>
              <w:ind w:left="14" w:right="181"/>
              <w:rPr>
                <w:color w:val="auto"/>
              </w:rPr>
            </w:pPr>
            <w:r>
              <w:rPr>
                <w:color w:val="auto"/>
                <w:spacing w:val="-2"/>
              </w:rPr>
              <w:t>5.规格：DN300</w:t>
            </w:r>
            <w:r>
              <w:rPr>
                <w:color w:val="auto"/>
                <w:spacing w:val="3"/>
              </w:rPr>
              <w:t xml:space="preserve">  </w:t>
            </w:r>
            <w:r>
              <w:rPr>
                <w:color w:val="auto"/>
                <w:spacing w:val="-1"/>
              </w:rPr>
              <w:t>环刚度8.0KN/m3</w:t>
            </w:r>
          </w:p>
        </w:tc>
        <w:tc>
          <w:tcPr>
            <w:tcW w:w="750" w:type="dxa"/>
            <w:vAlign w:val="top"/>
          </w:tcPr>
          <w:p w14:paraId="4F0E52F8">
            <w:pPr>
              <w:spacing w:line="248" w:lineRule="auto"/>
              <w:rPr>
                <w:rFonts w:ascii="Arial"/>
                <w:color w:val="auto"/>
                <w:sz w:val="21"/>
              </w:rPr>
            </w:pPr>
          </w:p>
          <w:p w14:paraId="1A385D7D">
            <w:pPr>
              <w:spacing w:line="248" w:lineRule="auto"/>
              <w:rPr>
                <w:rFonts w:ascii="Arial"/>
                <w:color w:val="auto"/>
                <w:sz w:val="21"/>
              </w:rPr>
            </w:pPr>
          </w:p>
          <w:p w14:paraId="541B0515">
            <w:pPr>
              <w:spacing w:line="249" w:lineRule="auto"/>
              <w:rPr>
                <w:rFonts w:ascii="Arial"/>
                <w:color w:val="auto"/>
                <w:sz w:val="21"/>
              </w:rPr>
            </w:pPr>
          </w:p>
          <w:p w14:paraId="42CA74E3">
            <w:pPr>
              <w:spacing w:line="249" w:lineRule="auto"/>
              <w:rPr>
                <w:rFonts w:ascii="Arial"/>
                <w:color w:val="auto"/>
                <w:sz w:val="21"/>
              </w:rPr>
            </w:pPr>
          </w:p>
          <w:p w14:paraId="66C6CF01">
            <w:pPr>
              <w:pStyle w:val="45"/>
              <w:spacing w:before="62" w:line="241" w:lineRule="auto"/>
              <w:ind w:left="256"/>
              <w:rPr>
                <w:color w:val="auto"/>
              </w:rPr>
            </w:pPr>
            <w:r>
              <w:rPr>
                <w:color w:val="auto"/>
              </w:rPr>
              <w:t>m</w:t>
            </w:r>
          </w:p>
        </w:tc>
        <w:tc>
          <w:tcPr>
            <w:tcW w:w="1316" w:type="dxa"/>
            <w:vAlign w:val="top"/>
          </w:tcPr>
          <w:p w14:paraId="5AE0677A">
            <w:pPr>
              <w:spacing w:line="248" w:lineRule="auto"/>
              <w:rPr>
                <w:rFonts w:ascii="Arial"/>
                <w:color w:val="auto"/>
                <w:sz w:val="21"/>
              </w:rPr>
            </w:pPr>
          </w:p>
          <w:p w14:paraId="0F3B5FBF">
            <w:pPr>
              <w:spacing w:line="248" w:lineRule="auto"/>
              <w:rPr>
                <w:rFonts w:ascii="Arial"/>
                <w:color w:val="auto"/>
                <w:sz w:val="21"/>
              </w:rPr>
            </w:pPr>
          </w:p>
          <w:p w14:paraId="7EDD6C74">
            <w:pPr>
              <w:spacing w:line="249" w:lineRule="auto"/>
              <w:rPr>
                <w:rFonts w:ascii="Arial"/>
                <w:color w:val="auto"/>
                <w:sz w:val="21"/>
              </w:rPr>
            </w:pPr>
          </w:p>
          <w:p w14:paraId="703B38E1">
            <w:pPr>
              <w:spacing w:line="249" w:lineRule="auto"/>
              <w:rPr>
                <w:rFonts w:ascii="Arial"/>
                <w:color w:val="auto"/>
                <w:sz w:val="21"/>
              </w:rPr>
            </w:pPr>
          </w:p>
          <w:p w14:paraId="0190FE8C">
            <w:pPr>
              <w:pStyle w:val="45"/>
              <w:spacing w:before="62"/>
              <w:ind w:left="837"/>
              <w:rPr>
                <w:color w:val="auto"/>
              </w:rPr>
            </w:pPr>
            <w:r>
              <w:rPr>
                <w:color w:val="auto"/>
                <w:spacing w:val="-3"/>
              </w:rPr>
              <w:t>32</w:t>
            </w:r>
          </w:p>
        </w:tc>
      </w:tr>
      <w:tr w14:paraId="6B755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14" w:type="dxa"/>
            <w:vAlign w:val="top"/>
          </w:tcPr>
          <w:p w14:paraId="05AC6D98">
            <w:pPr>
              <w:rPr>
                <w:rFonts w:ascii="Arial"/>
                <w:color w:val="auto"/>
                <w:sz w:val="21"/>
              </w:rPr>
            </w:pPr>
          </w:p>
        </w:tc>
        <w:tc>
          <w:tcPr>
            <w:tcW w:w="1349" w:type="dxa"/>
            <w:vAlign w:val="top"/>
          </w:tcPr>
          <w:p w14:paraId="64A57671">
            <w:pPr>
              <w:rPr>
                <w:rFonts w:ascii="Arial"/>
                <w:color w:val="auto"/>
                <w:sz w:val="21"/>
              </w:rPr>
            </w:pPr>
          </w:p>
        </w:tc>
        <w:tc>
          <w:tcPr>
            <w:tcW w:w="1938" w:type="dxa"/>
            <w:vAlign w:val="top"/>
          </w:tcPr>
          <w:p w14:paraId="7029D68B">
            <w:pPr>
              <w:rPr>
                <w:rFonts w:ascii="Arial"/>
                <w:color w:val="auto"/>
                <w:sz w:val="21"/>
              </w:rPr>
            </w:pPr>
          </w:p>
        </w:tc>
        <w:tc>
          <w:tcPr>
            <w:tcW w:w="3270" w:type="dxa"/>
            <w:vAlign w:val="top"/>
          </w:tcPr>
          <w:p w14:paraId="7226F81C">
            <w:pPr>
              <w:rPr>
                <w:rFonts w:ascii="Arial"/>
                <w:color w:val="auto"/>
                <w:sz w:val="21"/>
              </w:rPr>
            </w:pPr>
          </w:p>
        </w:tc>
        <w:tc>
          <w:tcPr>
            <w:tcW w:w="750" w:type="dxa"/>
            <w:vAlign w:val="top"/>
          </w:tcPr>
          <w:p w14:paraId="4CA2400A">
            <w:pPr>
              <w:rPr>
                <w:rFonts w:ascii="Arial"/>
                <w:color w:val="auto"/>
                <w:sz w:val="21"/>
              </w:rPr>
            </w:pPr>
          </w:p>
        </w:tc>
        <w:tc>
          <w:tcPr>
            <w:tcW w:w="1316" w:type="dxa"/>
            <w:vAlign w:val="top"/>
          </w:tcPr>
          <w:p w14:paraId="4FDFCF08">
            <w:pPr>
              <w:rPr>
                <w:rFonts w:ascii="Arial"/>
                <w:color w:val="auto"/>
                <w:sz w:val="21"/>
              </w:rPr>
            </w:pPr>
          </w:p>
        </w:tc>
      </w:tr>
      <w:tr w14:paraId="24ED0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Align w:val="top"/>
          </w:tcPr>
          <w:p w14:paraId="2FACC473">
            <w:pPr>
              <w:rPr>
                <w:rFonts w:ascii="Arial"/>
                <w:color w:val="auto"/>
                <w:sz w:val="21"/>
              </w:rPr>
            </w:pPr>
          </w:p>
        </w:tc>
        <w:tc>
          <w:tcPr>
            <w:tcW w:w="1349" w:type="dxa"/>
            <w:vAlign w:val="top"/>
          </w:tcPr>
          <w:p w14:paraId="4315A83D">
            <w:pPr>
              <w:rPr>
                <w:rFonts w:ascii="Arial"/>
                <w:color w:val="auto"/>
                <w:sz w:val="21"/>
              </w:rPr>
            </w:pPr>
          </w:p>
        </w:tc>
        <w:tc>
          <w:tcPr>
            <w:tcW w:w="1938" w:type="dxa"/>
            <w:vAlign w:val="top"/>
          </w:tcPr>
          <w:p w14:paraId="4905066B">
            <w:pPr>
              <w:rPr>
                <w:rFonts w:ascii="Arial"/>
                <w:color w:val="auto"/>
                <w:sz w:val="21"/>
              </w:rPr>
            </w:pPr>
          </w:p>
        </w:tc>
        <w:tc>
          <w:tcPr>
            <w:tcW w:w="3270" w:type="dxa"/>
            <w:vAlign w:val="top"/>
          </w:tcPr>
          <w:p w14:paraId="7EA1CA18">
            <w:pPr>
              <w:rPr>
                <w:rFonts w:ascii="Arial"/>
                <w:color w:val="auto"/>
                <w:sz w:val="21"/>
              </w:rPr>
            </w:pPr>
          </w:p>
        </w:tc>
        <w:tc>
          <w:tcPr>
            <w:tcW w:w="750" w:type="dxa"/>
            <w:vAlign w:val="top"/>
          </w:tcPr>
          <w:p w14:paraId="41456BC2">
            <w:pPr>
              <w:rPr>
                <w:rFonts w:ascii="Arial"/>
                <w:color w:val="auto"/>
                <w:sz w:val="21"/>
              </w:rPr>
            </w:pPr>
          </w:p>
        </w:tc>
        <w:tc>
          <w:tcPr>
            <w:tcW w:w="1316" w:type="dxa"/>
            <w:vAlign w:val="top"/>
          </w:tcPr>
          <w:p w14:paraId="6959EB49">
            <w:pPr>
              <w:rPr>
                <w:rFonts w:ascii="Arial"/>
                <w:color w:val="auto"/>
                <w:sz w:val="21"/>
              </w:rPr>
            </w:pPr>
          </w:p>
        </w:tc>
      </w:tr>
      <w:tr w14:paraId="62B1D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14" w:type="dxa"/>
            <w:vAlign w:val="top"/>
          </w:tcPr>
          <w:p w14:paraId="7F75DC22">
            <w:pPr>
              <w:rPr>
                <w:rFonts w:ascii="Arial"/>
                <w:color w:val="auto"/>
                <w:sz w:val="21"/>
              </w:rPr>
            </w:pPr>
          </w:p>
        </w:tc>
        <w:tc>
          <w:tcPr>
            <w:tcW w:w="1349" w:type="dxa"/>
            <w:vAlign w:val="top"/>
          </w:tcPr>
          <w:p w14:paraId="079D64E1">
            <w:pPr>
              <w:rPr>
                <w:rFonts w:ascii="Arial"/>
                <w:color w:val="auto"/>
                <w:sz w:val="21"/>
              </w:rPr>
            </w:pPr>
          </w:p>
        </w:tc>
        <w:tc>
          <w:tcPr>
            <w:tcW w:w="1938" w:type="dxa"/>
            <w:vAlign w:val="top"/>
          </w:tcPr>
          <w:p w14:paraId="1EAE493E">
            <w:pPr>
              <w:rPr>
                <w:rFonts w:ascii="Arial"/>
                <w:color w:val="auto"/>
                <w:sz w:val="21"/>
              </w:rPr>
            </w:pPr>
          </w:p>
        </w:tc>
        <w:tc>
          <w:tcPr>
            <w:tcW w:w="3270" w:type="dxa"/>
            <w:vAlign w:val="top"/>
          </w:tcPr>
          <w:p w14:paraId="64C7E10B">
            <w:pPr>
              <w:rPr>
                <w:rFonts w:ascii="Arial"/>
                <w:color w:val="auto"/>
                <w:sz w:val="21"/>
              </w:rPr>
            </w:pPr>
          </w:p>
        </w:tc>
        <w:tc>
          <w:tcPr>
            <w:tcW w:w="750" w:type="dxa"/>
            <w:vAlign w:val="top"/>
          </w:tcPr>
          <w:p w14:paraId="6CD46B62">
            <w:pPr>
              <w:rPr>
                <w:rFonts w:ascii="Arial"/>
                <w:color w:val="auto"/>
                <w:sz w:val="21"/>
              </w:rPr>
            </w:pPr>
          </w:p>
        </w:tc>
        <w:tc>
          <w:tcPr>
            <w:tcW w:w="1316" w:type="dxa"/>
            <w:vAlign w:val="top"/>
          </w:tcPr>
          <w:p w14:paraId="079EEB25">
            <w:pPr>
              <w:rPr>
                <w:rFonts w:ascii="Arial"/>
                <w:color w:val="auto"/>
                <w:sz w:val="21"/>
              </w:rPr>
            </w:pPr>
          </w:p>
        </w:tc>
      </w:tr>
      <w:tr w14:paraId="78190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14" w:type="dxa"/>
            <w:vAlign w:val="top"/>
          </w:tcPr>
          <w:p w14:paraId="50A5C765">
            <w:pPr>
              <w:rPr>
                <w:rFonts w:ascii="Arial"/>
                <w:color w:val="auto"/>
                <w:sz w:val="21"/>
              </w:rPr>
            </w:pPr>
          </w:p>
        </w:tc>
        <w:tc>
          <w:tcPr>
            <w:tcW w:w="1349" w:type="dxa"/>
            <w:vAlign w:val="top"/>
          </w:tcPr>
          <w:p w14:paraId="1E31F3D8">
            <w:pPr>
              <w:rPr>
                <w:rFonts w:ascii="Arial"/>
                <w:color w:val="auto"/>
                <w:sz w:val="21"/>
              </w:rPr>
            </w:pPr>
          </w:p>
        </w:tc>
        <w:tc>
          <w:tcPr>
            <w:tcW w:w="1938" w:type="dxa"/>
            <w:vAlign w:val="top"/>
          </w:tcPr>
          <w:p w14:paraId="23F5D471">
            <w:pPr>
              <w:rPr>
                <w:rFonts w:ascii="Arial"/>
                <w:color w:val="auto"/>
                <w:sz w:val="21"/>
              </w:rPr>
            </w:pPr>
          </w:p>
        </w:tc>
        <w:tc>
          <w:tcPr>
            <w:tcW w:w="3270" w:type="dxa"/>
            <w:vAlign w:val="top"/>
          </w:tcPr>
          <w:p w14:paraId="65D06501">
            <w:pPr>
              <w:rPr>
                <w:rFonts w:ascii="Arial"/>
                <w:color w:val="auto"/>
                <w:sz w:val="21"/>
              </w:rPr>
            </w:pPr>
          </w:p>
        </w:tc>
        <w:tc>
          <w:tcPr>
            <w:tcW w:w="750" w:type="dxa"/>
            <w:vAlign w:val="top"/>
          </w:tcPr>
          <w:p w14:paraId="3135F811">
            <w:pPr>
              <w:rPr>
                <w:rFonts w:ascii="Arial"/>
                <w:color w:val="auto"/>
                <w:sz w:val="21"/>
              </w:rPr>
            </w:pPr>
          </w:p>
        </w:tc>
        <w:tc>
          <w:tcPr>
            <w:tcW w:w="1316" w:type="dxa"/>
            <w:vAlign w:val="top"/>
          </w:tcPr>
          <w:p w14:paraId="01C36F20">
            <w:pPr>
              <w:rPr>
                <w:rFonts w:ascii="Arial"/>
                <w:color w:val="auto"/>
                <w:sz w:val="21"/>
              </w:rPr>
            </w:pPr>
          </w:p>
        </w:tc>
      </w:tr>
      <w:tr w14:paraId="05FA0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14" w:type="dxa"/>
            <w:vAlign w:val="top"/>
          </w:tcPr>
          <w:p w14:paraId="23EF2D92">
            <w:pPr>
              <w:rPr>
                <w:rFonts w:ascii="Arial"/>
                <w:color w:val="auto"/>
                <w:sz w:val="21"/>
              </w:rPr>
            </w:pPr>
          </w:p>
        </w:tc>
        <w:tc>
          <w:tcPr>
            <w:tcW w:w="1349" w:type="dxa"/>
            <w:vAlign w:val="top"/>
          </w:tcPr>
          <w:p w14:paraId="54B1BC08">
            <w:pPr>
              <w:rPr>
                <w:rFonts w:ascii="Arial"/>
                <w:color w:val="auto"/>
                <w:sz w:val="21"/>
              </w:rPr>
            </w:pPr>
          </w:p>
        </w:tc>
        <w:tc>
          <w:tcPr>
            <w:tcW w:w="1938" w:type="dxa"/>
            <w:vAlign w:val="top"/>
          </w:tcPr>
          <w:p w14:paraId="24EBE906">
            <w:pPr>
              <w:rPr>
                <w:rFonts w:ascii="Arial"/>
                <w:color w:val="auto"/>
                <w:sz w:val="21"/>
              </w:rPr>
            </w:pPr>
          </w:p>
        </w:tc>
        <w:tc>
          <w:tcPr>
            <w:tcW w:w="3270" w:type="dxa"/>
            <w:vAlign w:val="top"/>
          </w:tcPr>
          <w:p w14:paraId="1E995015">
            <w:pPr>
              <w:rPr>
                <w:rFonts w:ascii="Arial"/>
                <w:color w:val="auto"/>
                <w:sz w:val="21"/>
              </w:rPr>
            </w:pPr>
          </w:p>
        </w:tc>
        <w:tc>
          <w:tcPr>
            <w:tcW w:w="750" w:type="dxa"/>
            <w:vAlign w:val="top"/>
          </w:tcPr>
          <w:p w14:paraId="3561505A">
            <w:pPr>
              <w:rPr>
                <w:rFonts w:ascii="Arial"/>
                <w:color w:val="auto"/>
                <w:sz w:val="21"/>
              </w:rPr>
            </w:pPr>
          </w:p>
        </w:tc>
        <w:tc>
          <w:tcPr>
            <w:tcW w:w="1316" w:type="dxa"/>
            <w:vAlign w:val="top"/>
          </w:tcPr>
          <w:p w14:paraId="7E026491">
            <w:pPr>
              <w:rPr>
                <w:rFonts w:ascii="Arial"/>
                <w:color w:val="auto"/>
                <w:sz w:val="21"/>
              </w:rPr>
            </w:pPr>
          </w:p>
        </w:tc>
      </w:tr>
      <w:tr w14:paraId="6CC14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714" w:type="dxa"/>
            <w:vAlign w:val="top"/>
          </w:tcPr>
          <w:p w14:paraId="43BEC491">
            <w:pPr>
              <w:rPr>
                <w:rFonts w:ascii="Arial"/>
                <w:color w:val="auto"/>
                <w:sz w:val="21"/>
              </w:rPr>
            </w:pPr>
          </w:p>
        </w:tc>
        <w:tc>
          <w:tcPr>
            <w:tcW w:w="1349" w:type="dxa"/>
            <w:vAlign w:val="top"/>
          </w:tcPr>
          <w:p w14:paraId="7A6057D6">
            <w:pPr>
              <w:rPr>
                <w:rFonts w:ascii="Arial"/>
                <w:color w:val="auto"/>
                <w:sz w:val="21"/>
              </w:rPr>
            </w:pPr>
          </w:p>
        </w:tc>
        <w:tc>
          <w:tcPr>
            <w:tcW w:w="1938" w:type="dxa"/>
            <w:vAlign w:val="top"/>
          </w:tcPr>
          <w:p w14:paraId="75F9406B">
            <w:pPr>
              <w:rPr>
                <w:rFonts w:ascii="Arial"/>
                <w:color w:val="auto"/>
                <w:sz w:val="21"/>
              </w:rPr>
            </w:pPr>
          </w:p>
        </w:tc>
        <w:tc>
          <w:tcPr>
            <w:tcW w:w="3270" w:type="dxa"/>
            <w:vAlign w:val="top"/>
          </w:tcPr>
          <w:p w14:paraId="071CD096">
            <w:pPr>
              <w:rPr>
                <w:rFonts w:ascii="Arial"/>
                <w:color w:val="auto"/>
                <w:sz w:val="21"/>
              </w:rPr>
            </w:pPr>
          </w:p>
        </w:tc>
        <w:tc>
          <w:tcPr>
            <w:tcW w:w="750" w:type="dxa"/>
            <w:vAlign w:val="top"/>
          </w:tcPr>
          <w:p w14:paraId="289BD73C">
            <w:pPr>
              <w:rPr>
                <w:rFonts w:ascii="Arial"/>
                <w:color w:val="auto"/>
                <w:sz w:val="21"/>
              </w:rPr>
            </w:pPr>
          </w:p>
        </w:tc>
        <w:tc>
          <w:tcPr>
            <w:tcW w:w="1316" w:type="dxa"/>
            <w:vAlign w:val="top"/>
          </w:tcPr>
          <w:p w14:paraId="7732761A">
            <w:pPr>
              <w:rPr>
                <w:rFonts w:ascii="Arial"/>
                <w:color w:val="auto"/>
                <w:sz w:val="21"/>
              </w:rPr>
            </w:pPr>
          </w:p>
        </w:tc>
      </w:tr>
      <w:tr w14:paraId="2C886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714" w:type="dxa"/>
            <w:vAlign w:val="top"/>
          </w:tcPr>
          <w:p w14:paraId="460C06D0">
            <w:pPr>
              <w:rPr>
                <w:rFonts w:ascii="Arial"/>
                <w:color w:val="auto"/>
                <w:sz w:val="21"/>
              </w:rPr>
            </w:pPr>
          </w:p>
        </w:tc>
        <w:tc>
          <w:tcPr>
            <w:tcW w:w="1349" w:type="dxa"/>
            <w:vAlign w:val="top"/>
          </w:tcPr>
          <w:p w14:paraId="7155A260">
            <w:pPr>
              <w:rPr>
                <w:rFonts w:ascii="Arial"/>
                <w:color w:val="auto"/>
                <w:sz w:val="21"/>
              </w:rPr>
            </w:pPr>
          </w:p>
        </w:tc>
        <w:tc>
          <w:tcPr>
            <w:tcW w:w="1938" w:type="dxa"/>
            <w:vAlign w:val="top"/>
          </w:tcPr>
          <w:p w14:paraId="53B43146">
            <w:pPr>
              <w:rPr>
                <w:rFonts w:ascii="Arial"/>
                <w:color w:val="auto"/>
                <w:sz w:val="21"/>
              </w:rPr>
            </w:pPr>
          </w:p>
        </w:tc>
        <w:tc>
          <w:tcPr>
            <w:tcW w:w="3270" w:type="dxa"/>
            <w:vAlign w:val="top"/>
          </w:tcPr>
          <w:p w14:paraId="6BA27280">
            <w:pPr>
              <w:rPr>
                <w:rFonts w:ascii="Arial"/>
                <w:color w:val="auto"/>
                <w:sz w:val="21"/>
              </w:rPr>
            </w:pPr>
          </w:p>
        </w:tc>
        <w:tc>
          <w:tcPr>
            <w:tcW w:w="750" w:type="dxa"/>
            <w:vAlign w:val="top"/>
          </w:tcPr>
          <w:p w14:paraId="49964A05">
            <w:pPr>
              <w:rPr>
                <w:rFonts w:ascii="Arial"/>
                <w:color w:val="auto"/>
                <w:sz w:val="21"/>
              </w:rPr>
            </w:pPr>
          </w:p>
        </w:tc>
        <w:tc>
          <w:tcPr>
            <w:tcW w:w="1316" w:type="dxa"/>
            <w:vAlign w:val="top"/>
          </w:tcPr>
          <w:p w14:paraId="5E8E7164">
            <w:pPr>
              <w:rPr>
                <w:rFonts w:ascii="Arial"/>
                <w:color w:val="auto"/>
                <w:sz w:val="21"/>
              </w:rPr>
            </w:pPr>
          </w:p>
        </w:tc>
      </w:tr>
    </w:tbl>
    <w:p w14:paraId="2C295B43">
      <w:pPr>
        <w:rPr>
          <w:rFonts w:ascii="Arial"/>
          <w:color w:val="auto"/>
          <w:sz w:val="21"/>
        </w:rPr>
      </w:pPr>
    </w:p>
    <w:p w14:paraId="19B16CF5">
      <w:pPr>
        <w:rPr>
          <w:rFonts w:ascii="Arial" w:hAnsi="Arial" w:eastAsia="Arial" w:cs="Arial"/>
          <w:color w:val="auto"/>
          <w:sz w:val="21"/>
          <w:szCs w:val="21"/>
        </w:rPr>
        <w:sectPr>
          <w:pgSz w:w="11900" w:h="16840"/>
          <w:pgMar w:top="1264" w:right="1145" w:bottom="0" w:left="974" w:header="0" w:footer="0" w:gutter="0"/>
          <w:cols w:space="720" w:num="1"/>
        </w:sectPr>
      </w:pPr>
    </w:p>
    <w:p w14:paraId="5F834588">
      <w:pPr>
        <w:pStyle w:val="7"/>
        <w:spacing w:before="77" w:line="218" w:lineRule="auto"/>
        <w:ind w:left="3030"/>
        <w:rPr>
          <w:color w:val="auto"/>
          <w:sz w:val="39"/>
          <w:szCs w:val="39"/>
        </w:rPr>
      </w:pPr>
      <w:r>
        <w:rPr>
          <w:color w:val="auto"/>
          <w:spacing w:val="14"/>
          <w:sz w:val="39"/>
          <w:szCs w:val="39"/>
        </w:rPr>
        <w:t>措施项目清单</w:t>
      </w:r>
    </w:p>
    <w:p w14:paraId="176583C6">
      <w:pPr>
        <w:spacing w:line="317" w:lineRule="auto"/>
        <w:rPr>
          <w:rFonts w:ascii="Arial"/>
          <w:color w:val="auto"/>
          <w:sz w:val="21"/>
        </w:rPr>
      </w:pPr>
    </w:p>
    <w:p w14:paraId="108A5061">
      <w:pPr>
        <w:spacing w:line="318" w:lineRule="auto"/>
        <w:rPr>
          <w:rFonts w:ascii="Arial"/>
          <w:color w:val="auto"/>
          <w:sz w:val="21"/>
        </w:rPr>
      </w:pPr>
    </w:p>
    <w:p w14:paraId="2651E382">
      <w:pPr>
        <w:pStyle w:val="7"/>
        <w:spacing w:before="65" w:line="229" w:lineRule="auto"/>
        <w:rPr>
          <w:color w:val="auto"/>
          <w:sz w:val="20"/>
          <w:szCs w:val="20"/>
        </w:rPr>
      </w:pPr>
      <w:r>
        <w:rPr>
          <w:color w:val="auto"/>
          <w:spacing w:val="2"/>
          <w:sz w:val="20"/>
          <w:szCs w:val="20"/>
        </w:rPr>
        <w:t>工程名称：富县司法局业务用房修缮项目  专业/标段：房屋建筑与装饰工程              第1页 共1页</w:t>
      </w:r>
    </w:p>
    <w:p w14:paraId="6342827B">
      <w:pPr>
        <w:spacing w:line="29" w:lineRule="exact"/>
        <w:rPr>
          <w:color w:val="auto"/>
        </w:rPr>
      </w:pPr>
    </w:p>
    <w:tbl>
      <w:tblPr>
        <w:tblStyle w:val="46"/>
        <w:tblW w:w="947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4"/>
        <w:gridCol w:w="1379"/>
        <w:gridCol w:w="3045"/>
        <w:gridCol w:w="1400"/>
        <w:gridCol w:w="1334"/>
        <w:gridCol w:w="1416"/>
      </w:tblGrid>
      <w:tr w14:paraId="1B2D1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04" w:type="dxa"/>
            <w:vMerge w:val="restart"/>
            <w:tcBorders>
              <w:bottom w:val="nil"/>
            </w:tcBorders>
            <w:vAlign w:val="top"/>
          </w:tcPr>
          <w:p w14:paraId="574647CC">
            <w:pPr>
              <w:pStyle w:val="45"/>
              <w:spacing w:before="213" w:line="221" w:lineRule="auto"/>
              <w:ind w:left="255"/>
              <w:rPr>
                <w:color w:val="auto"/>
              </w:rPr>
            </w:pPr>
            <w:r>
              <w:rPr>
                <w:color w:val="auto"/>
                <w:spacing w:val="-2"/>
              </w:rPr>
              <w:t>序号</w:t>
            </w:r>
          </w:p>
        </w:tc>
        <w:tc>
          <w:tcPr>
            <w:tcW w:w="1379" w:type="dxa"/>
            <w:vMerge w:val="restart"/>
            <w:tcBorders>
              <w:bottom w:val="nil"/>
            </w:tcBorders>
            <w:vAlign w:val="top"/>
          </w:tcPr>
          <w:p w14:paraId="7051B9E1">
            <w:pPr>
              <w:pStyle w:val="45"/>
              <w:spacing w:before="212" w:line="219" w:lineRule="auto"/>
              <w:ind w:left="301"/>
              <w:rPr>
                <w:color w:val="auto"/>
              </w:rPr>
            </w:pPr>
            <w:r>
              <w:rPr>
                <w:color w:val="auto"/>
                <w:spacing w:val="2"/>
              </w:rPr>
              <w:t>项目编码</w:t>
            </w:r>
          </w:p>
        </w:tc>
        <w:tc>
          <w:tcPr>
            <w:tcW w:w="3045" w:type="dxa"/>
            <w:vMerge w:val="restart"/>
            <w:tcBorders>
              <w:bottom w:val="nil"/>
            </w:tcBorders>
            <w:vAlign w:val="top"/>
          </w:tcPr>
          <w:p w14:paraId="3D2654AD">
            <w:pPr>
              <w:pStyle w:val="45"/>
              <w:spacing w:before="213" w:line="220" w:lineRule="auto"/>
              <w:ind w:left="562"/>
              <w:rPr>
                <w:color w:val="auto"/>
              </w:rPr>
            </w:pPr>
            <w:r>
              <w:rPr>
                <w:color w:val="auto"/>
                <w:spacing w:val="2"/>
              </w:rPr>
              <w:t>项目名称</w:t>
            </w:r>
          </w:p>
        </w:tc>
        <w:tc>
          <w:tcPr>
            <w:tcW w:w="1400" w:type="dxa"/>
            <w:vMerge w:val="restart"/>
            <w:tcBorders>
              <w:bottom w:val="nil"/>
            </w:tcBorders>
            <w:vAlign w:val="top"/>
          </w:tcPr>
          <w:p w14:paraId="254616D3">
            <w:pPr>
              <w:pStyle w:val="45"/>
              <w:spacing w:before="212" w:line="219" w:lineRule="auto"/>
              <w:ind w:left="164"/>
              <w:rPr>
                <w:color w:val="auto"/>
              </w:rPr>
            </w:pPr>
            <w:r>
              <w:rPr>
                <w:color w:val="auto"/>
                <w:spacing w:val="1"/>
              </w:rPr>
              <w:t>项目特征或工作内容</w:t>
            </w:r>
          </w:p>
        </w:tc>
        <w:tc>
          <w:tcPr>
            <w:tcW w:w="1334" w:type="dxa"/>
            <w:vMerge w:val="restart"/>
            <w:tcBorders>
              <w:bottom w:val="nil"/>
            </w:tcBorders>
            <w:vAlign w:val="top"/>
          </w:tcPr>
          <w:p w14:paraId="0660D577">
            <w:pPr>
              <w:pStyle w:val="45"/>
              <w:spacing w:before="63" w:line="221" w:lineRule="auto"/>
              <w:ind w:left="106"/>
              <w:rPr>
                <w:color w:val="auto"/>
              </w:rPr>
            </w:pPr>
            <w:r>
              <w:rPr>
                <w:color w:val="auto"/>
                <w:spacing w:val="-2"/>
              </w:rPr>
              <w:t>计量</w:t>
            </w:r>
          </w:p>
          <w:p w14:paraId="41426B01">
            <w:pPr>
              <w:pStyle w:val="45"/>
              <w:spacing w:before="12" w:line="220" w:lineRule="auto"/>
              <w:ind w:left="106"/>
              <w:rPr>
                <w:color w:val="auto"/>
              </w:rPr>
            </w:pPr>
            <w:r>
              <w:rPr>
                <w:color w:val="auto"/>
                <w:spacing w:val="-3"/>
              </w:rPr>
              <w:t>单位</w:t>
            </w:r>
          </w:p>
        </w:tc>
        <w:tc>
          <w:tcPr>
            <w:tcW w:w="1416" w:type="dxa"/>
            <w:vMerge w:val="restart"/>
            <w:tcBorders>
              <w:bottom w:val="nil"/>
            </w:tcBorders>
            <w:vAlign w:val="top"/>
          </w:tcPr>
          <w:p w14:paraId="48E44504">
            <w:pPr>
              <w:pStyle w:val="45"/>
              <w:spacing w:before="63" w:line="220" w:lineRule="auto"/>
              <w:ind w:left="247"/>
              <w:rPr>
                <w:color w:val="auto"/>
              </w:rPr>
            </w:pPr>
            <w:r>
              <w:rPr>
                <w:color w:val="auto"/>
                <w:spacing w:val="-3"/>
              </w:rPr>
              <w:t>工程</w:t>
            </w:r>
          </w:p>
          <w:p w14:paraId="770A33D3">
            <w:pPr>
              <w:pStyle w:val="45"/>
              <w:spacing w:before="13" w:line="219" w:lineRule="auto"/>
              <w:ind w:left="247"/>
              <w:rPr>
                <w:color w:val="auto"/>
              </w:rPr>
            </w:pPr>
            <w:r>
              <w:rPr>
                <w:color w:val="auto"/>
                <w:spacing w:val="-3"/>
              </w:rPr>
              <w:t>数量</w:t>
            </w:r>
          </w:p>
        </w:tc>
      </w:tr>
      <w:tr w14:paraId="0326D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04" w:type="dxa"/>
            <w:vMerge w:val="continue"/>
            <w:tcBorders>
              <w:top w:val="nil"/>
            </w:tcBorders>
            <w:vAlign w:val="top"/>
          </w:tcPr>
          <w:p w14:paraId="3741E660">
            <w:pPr>
              <w:rPr>
                <w:rFonts w:ascii="Arial"/>
                <w:color w:val="auto"/>
                <w:sz w:val="21"/>
              </w:rPr>
            </w:pPr>
          </w:p>
        </w:tc>
        <w:tc>
          <w:tcPr>
            <w:tcW w:w="1379" w:type="dxa"/>
            <w:vMerge w:val="continue"/>
            <w:tcBorders>
              <w:top w:val="nil"/>
            </w:tcBorders>
            <w:vAlign w:val="top"/>
          </w:tcPr>
          <w:p w14:paraId="20C08678">
            <w:pPr>
              <w:rPr>
                <w:rFonts w:ascii="Arial"/>
                <w:color w:val="auto"/>
                <w:sz w:val="21"/>
              </w:rPr>
            </w:pPr>
          </w:p>
        </w:tc>
        <w:tc>
          <w:tcPr>
            <w:tcW w:w="3045" w:type="dxa"/>
            <w:vMerge w:val="continue"/>
            <w:tcBorders>
              <w:top w:val="nil"/>
            </w:tcBorders>
            <w:vAlign w:val="top"/>
          </w:tcPr>
          <w:p w14:paraId="2C52B518">
            <w:pPr>
              <w:rPr>
                <w:rFonts w:ascii="Arial"/>
                <w:color w:val="auto"/>
                <w:sz w:val="21"/>
              </w:rPr>
            </w:pPr>
          </w:p>
        </w:tc>
        <w:tc>
          <w:tcPr>
            <w:tcW w:w="1400" w:type="dxa"/>
            <w:vMerge w:val="continue"/>
            <w:tcBorders>
              <w:top w:val="nil"/>
            </w:tcBorders>
            <w:vAlign w:val="top"/>
          </w:tcPr>
          <w:p w14:paraId="2FC38B08">
            <w:pPr>
              <w:rPr>
                <w:rFonts w:ascii="Arial"/>
                <w:color w:val="auto"/>
                <w:sz w:val="21"/>
              </w:rPr>
            </w:pPr>
          </w:p>
        </w:tc>
        <w:tc>
          <w:tcPr>
            <w:tcW w:w="1334" w:type="dxa"/>
            <w:vMerge w:val="continue"/>
            <w:tcBorders>
              <w:top w:val="nil"/>
            </w:tcBorders>
            <w:vAlign w:val="top"/>
          </w:tcPr>
          <w:p w14:paraId="3D997A7F">
            <w:pPr>
              <w:rPr>
                <w:rFonts w:ascii="Arial"/>
                <w:color w:val="auto"/>
                <w:sz w:val="21"/>
              </w:rPr>
            </w:pPr>
          </w:p>
        </w:tc>
        <w:tc>
          <w:tcPr>
            <w:tcW w:w="1416" w:type="dxa"/>
            <w:vMerge w:val="continue"/>
            <w:tcBorders>
              <w:top w:val="nil"/>
            </w:tcBorders>
            <w:vAlign w:val="top"/>
          </w:tcPr>
          <w:p w14:paraId="406281A8">
            <w:pPr>
              <w:rPr>
                <w:rFonts w:ascii="Arial"/>
                <w:color w:val="auto"/>
                <w:sz w:val="21"/>
              </w:rPr>
            </w:pPr>
          </w:p>
        </w:tc>
      </w:tr>
      <w:tr w14:paraId="3DD9F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904" w:type="dxa"/>
            <w:vAlign w:val="top"/>
          </w:tcPr>
          <w:p w14:paraId="76924314">
            <w:pPr>
              <w:pStyle w:val="45"/>
              <w:spacing w:before="168" w:line="147" w:lineRule="exact"/>
              <w:ind w:left="345"/>
              <w:rPr>
                <w:color w:val="auto"/>
              </w:rPr>
            </w:pPr>
            <w:r>
              <w:rPr>
                <w:color w:val="auto"/>
                <w:position w:val="-4"/>
              </w:rPr>
              <w:t>一</w:t>
            </w:r>
          </w:p>
        </w:tc>
        <w:tc>
          <w:tcPr>
            <w:tcW w:w="1379" w:type="dxa"/>
            <w:vAlign w:val="top"/>
          </w:tcPr>
          <w:p w14:paraId="7F841672">
            <w:pPr>
              <w:rPr>
                <w:rFonts w:ascii="Arial"/>
                <w:color w:val="auto"/>
                <w:sz w:val="21"/>
              </w:rPr>
            </w:pPr>
          </w:p>
        </w:tc>
        <w:tc>
          <w:tcPr>
            <w:tcW w:w="3045" w:type="dxa"/>
            <w:vAlign w:val="top"/>
          </w:tcPr>
          <w:p w14:paraId="68037B65">
            <w:pPr>
              <w:pStyle w:val="45"/>
              <w:spacing w:before="78" w:line="220" w:lineRule="auto"/>
              <w:ind w:left="32"/>
              <w:rPr>
                <w:color w:val="auto"/>
              </w:rPr>
            </w:pPr>
            <w:r>
              <w:rPr>
                <w:color w:val="auto"/>
                <w:spacing w:val="-2"/>
              </w:rPr>
              <w:t>通用措施</w:t>
            </w:r>
          </w:p>
        </w:tc>
        <w:tc>
          <w:tcPr>
            <w:tcW w:w="1400" w:type="dxa"/>
            <w:vAlign w:val="top"/>
          </w:tcPr>
          <w:p w14:paraId="60E69401">
            <w:pPr>
              <w:rPr>
                <w:rFonts w:ascii="Arial"/>
                <w:color w:val="auto"/>
                <w:sz w:val="21"/>
              </w:rPr>
            </w:pPr>
          </w:p>
        </w:tc>
        <w:tc>
          <w:tcPr>
            <w:tcW w:w="1334" w:type="dxa"/>
            <w:vAlign w:val="top"/>
          </w:tcPr>
          <w:p w14:paraId="54E03FE6">
            <w:pPr>
              <w:rPr>
                <w:rFonts w:ascii="Arial"/>
                <w:color w:val="auto"/>
                <w:sz w:val="21"/>
              </w:rPr>
            </w:pPr>
          </w:p>
        </w:tc>
        <w:tc>
          <w:tcPr>
            <w:tcW w:w="1416" w:type="dxa"/>
            <w:vAlign w:val="top"/>
          </w:tcPr>
          <w:p w14:paraId="1F4D212E">
            <w:pPr>
              <w:rPr>
                <w:rFonts w:ascii="Arial"/>
                <w:color w:val="auto"/>
                <w:sz w:val="21"/>
              </w:rPr>
            </w:pPr>
          </w:p>
        </w:tc>
      </w:tr>
      <w:tr w14:paraId="5B18D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04" w:type="dxa"/>
            <w:vAlign w:val="top"/>
          </w:tcPr>
          <w:p w14:paraId="7C500A1F">
            <w:pPr>
              <w:pStyle w:val="45"/>
              <w:spacing w:before="86" w:line="217" w:lineRule="auto"/>
              <w:ind w:left="395"/>
              <w:rPr>
                <w:color w:val="auto"/>
              </w:rPr>
            </w:pPr>
            <w:r>
              <w:rPr>
                <w:color w:val="auto"/>
              </w:rPr>
              <w:t>1</w:t>
            </w:r>
          </w:p>
        </w:tc>
        <w:tc>
          <w:tcPr>
            <w:tcW w:w="1379" w:type="dxa"/>
            <w:vAlign w:val="top"/>
          </w:tcPr>
          <w:p w14:paraId="025DDC76">
            <w:pPr>
              <w:pStyle w:val="45"/>
              <w:spacing w:before="86" w:line="217" w:lineRule="auto"/>
              <w:ind w:left="111"/>
              <w:rPr>
                <w:color w:val="auto"/>
              </w:rPr>
            </w:pPr>
            <w:r>
              <w:rPr>
                <w:color w:val="auto"/>
                <w:spacing w:val="-1"/>
              </w:rPr>
              <w:t>011801001001</w:t>
            </w:r>
          </w:p>
        </w:tc>
        <w:tc>
          <w:tcPr>
            <w:tcW w:w="3045" w:type="dxa"/>
            <w:vAlign w:val="top"/>
          </w:tcPr>
          <w:p w14:paraId="7EBEE309">
            <w:pPr>
              <w:pStyle w:val="45"/>
              <w:spacing w:before="67" w:line="219" w:lineRule="auto"/>
              <w:ind w:left="32"/>
              <w:rPr>
                <w:color w:val="auto"/>
              </w:rPr>
            </w:pPr>
            <w:r>
              <w:rPr>
                <w:color w:val="auto"/>
                <w:spacing w:val="1"/>
              </w:rPr>
              <w:t>安全文明施工措施费</w:t>
            </w:r>
          </w:p>
        </w:tc>
        <w:tc>
          <w:tcPr>
            <w:tcW w:w="1400" w:type="dxa"/>
            <w:vAlign w:val="top"/>
          </w:tcPr>
          <w:p w14:paraId="31FC3CC7">
            <w:pPr>
              <w:rPr>
                <w:rFonts w:ascii="Arial"/>
                <w:color w:val="auto"/>
                <w:sz w:val="21"/>
              </w:rPr>
            </w:pPr>
          </w:p>
        </w:tc>
        <w:tc>
          <w:tcPr>
            <w:tcW w:w="1334" w:type="dxa"/>
            <w:vAlign w:val="top"/>
          </w:tcPr>
          <w:p w14:paraId="58D53749">
            <w:pPr>
              <w:pStyle w:val="45"/>
              <w:spacing w:before="68" w:line="220" w:lineRule="auto"/>
              <w:ind w:left="196"/>
              <w:rPr>
                <w:color w:val="auto"/>
              </w:rPr>
            </w:pPr>
            <w:r>
              <w:rPr>
                <w:color w:val="auto"/>
              </w:rPr>
              <w:t>项</w:t>
            </w:r>
          </w:p>
        </w:tc>
        <w:tc>
          <w:tcPr>
            <w:tcW w:w="1416" w:type="dxa"/>
            <w:vAlign w:val="top"/>
          </w:tcPr>
          <w:p w14:paraId="7D81BCF3">
            <w:pPr>
              <w:pStyle w:val="45"/>
              <w:spacing w:before="86" w:line="217" w:lineRule="auto"/>
              <w:ind w:right="26"/>
              <w:jc w:val="right"/>
              <w:rPr>
                <w:color w:val="auto"/>
              </w:rPr>
            </w:pPr>
            <w:r>
              <w:rPr>
                <w:color w:val="auto"/>
              </w:rPr>
              <w:t>1</w:t>
            </w:r>
          </w:p>
        </w:tc>
      </w:tr>
      <w:tr w14:paraId="3BB3B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904" w:type="dxa"/>
            <w:vAlign w:val="top"/>
          </w:tcPr>
          <w:p w14:paraId="4EC16A6B">
            <w:pPr>
              <w:pStyle w:val="45"/>
              <w:spacing w:before="97" w:line="235" w:lineRule="auto"/>
              <w:ind w:left="395"/>
              <w:rPr>
                <w:color w:val="auto"/>
              </w:rPr>
            </w:pPr>
            <w:r>
              <w:rPr>
                <w:color w:val="auto"/>
              </w:rPr>
              <w:t>2</w:t>
            </w:r>
          </w:p>
        </w:tc>
        <w:tc>
          <w:tcPr>
            <w:tcW w:w="1379" w:type="dxa"/>
            <w:vAlign w:val="top"/>
          </w:tcPr>
          <w:p w14:paraId="387C3DBF">
            <w:pPr>
              <w:pStyle w:val="45"/>
              <w:spacing w:before="97" w:line="235" w:lineRule="auto"/>
              <w:ind w:left="111"/>
              <w:rPr>
                <w:color w:val="auto"/>
              </w:rPr>
            </w:pPr>
            <w:r>
              <w:rPr>
                <w:color w:val="auto"/>
                <w:spacing w:val="-1"/>
              </w:rPr>
              <w:t>011801004001</w:t>
            </w:r>
          </w:p>
        </w:tc>
        <w:tc>
          <w:tcPr>
            <w:tcW w:w="3045" w:type="dxa"/>
            <w:vAlign w:val="top"/>
          </w:tcPr>
          <w:p w14:paraId="421CABD2">
            <w:pPr>
              <w:pStyle w:val="45"/>
              <w:spacing w:before="77" w:line="219" w:lineRule="auto"/>
              <w:ind w:left="32"/>
              <w:rPr>
                <w:color w:val="auto"/>
              </w:rPr>
            </w:pPr>
            <w:r>
              <w:rPr>
                <w:color w:val="auto"/>
                <w:spacing w:val="1"/>
              </w:rPr>
              <w:t>冬雨季施工增加费</w:t>
            </w:r>
          </w:p>
        </w:tc>
        <w:tc>
          <w:tcPr>
            <w:tcW w:w="1400" w:type="dxa"/>
            <w:vAlign w:val="top"/>
          </w:tcPr>
          <w:p w14:paraId="66D19DE1">
            <w:pPr>
              <w:rPr>
                <w:rFonts w:ascii="Arial"/>
                <w:color w:val="auto"/>
                <w:sz w:val="21"/>
              </w:rPr>
            </w:pPr>
          </w:p>
        </w:tc>
        <w:tc>
          <w:tcPr>
            <w:tcW w:w="1334" w:type="dxa"/>
            <w:vAlign w:val="top"/>
          </w:tcPr>
          <w:p w14:paraId="3F734736">
            <w:pPr>
              <w:pStyle w:val="45"/>
              <w:spacing w:before="78" w:line="220" w:lineRule="auto"/>
              <w:ind w:left="196"/>
              <w:rPr>
                <w:color w:val="auto"/>
              </w:rPr>
            </w:pPr>
            <w:r>
              <w:rPr>
                <w:color w:val="auto"/>
              </w:rPr>
              <w:t>项</w:t>
            </w:r>
          </w:p>
        </w:tc>
        <w:tc>
          <w:tcPr>
            <w:tcW w:w="1416" w:type="dxa"/>
            <w:vAlign w:val="top"/>
          </w:tcPr>
          <w:p w14:paraId="0154EF09">
            <w:pPr>
              <w:pStyle w:val="45"/>
              <w:spacing w:before="97" w:line="235" w:lineRule="auto"/>
              <w:ind w:right="26"/>
              <w:jc w:val="right"/>
              <w:rPr>
                <w:color w:val="auto"/>
              </w:rPr>
            </w:pPr>
            <w:r>
              <w:rPr>
                <w:color w:val="auto"/>
              </w:rPr>
              <w:t>1</w:t>
            </w:r>
          </w:p>
        </w:tc>
      </w:tr>
      <w:tr w14:paraId="74EFE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6268A42A">
            <w:pPr>
              <w:pStyle w:val="45"/>
              <w:spacing w:before="87" w:line="226" w:lineRule="auto"/>
              <w:ind w:left="395"/>
              <w:rPr>
                <w:color w:val="auto"/>
              </w:rPr>
            </w:pPr>
            <w:r>
              <w:rPr>
                <w:color w:val="auto"/>
              </w:rPr>
              <w:t>3</w:t>
            </w:r>
          </w:p>
        </w:tc>
        <w:tc>
          <w:tcPr>
            <w:tcW w:w="1379" w:type="dxa"/>
            <w:vAlign w:val="top"/>
          </w:tcPr>
          <w:p w14:paraId="5EA991EA">
            <w:pPr>
              <w:pStyle w:val="45"/>
              <w:spacing w:before="87" w:line="226" w:lineRule="auto"/>
              <w:ind w:left="111"/>
              <w:rPr>
                <w:color w:val="auto"/>
              </w:rPr>
            </w:pPr>
            <w:r>
              <w:rPr>
                <w:color w:val="auto"/>
                <w:spacing w:val="-1"/>
              </w:rPr>
              <w:t>011801003001</w:t>
            </w:r>
          </w:p>
        </w:tc>
        <w:tc>
          <w:tcPr>
            <w:tcW w:w="3045" w:type="dxa"/>
            <w:vAlign w:val="top"/>
          </w:tcPr>
          <w:p w14:paraId="74FD1683">
            <w:pPr>
              <w:pStyle w:val="45"/>
              <w:spacing w:before="68" w:line="219" w:lineRule="auto"/>
              <w:ind w:left="32"/>
              <w:rPr>
                <w:color w:val="auto"/>
              </w:rPr>
            </w:pPr>
            <w:r>
              <w:rPr>
                <w:color w:val="auto"/>
                <w:spacing w:val="1"/>
              </w:rPr>
              <w:t>夜间施工增加费</w:t>
            </w:r>
          </w:p>
        </w:tc>
        <w:tc>
          <w:tcPr>
            <w:tcW w:w="1400" w:type="dxa"/>
            <w:vAlign w:val="top"/>
          </w:tcPr>
          <w:p w14:paraId="4223B577">
            <w:pPr>
              <w:rPr>
                <w:rFonts w:ascii="Arial"/>
                <w:color w:val="auto"/>
                <w:sz w:val="21"/>
              </w:rPr>
            </w:pPr>
          </w:p>
        </w:tc>
        <w:tc>
          <w:tcPr>
            <w:tcW w:w="1334" w:type="dxa"/>
            <w:vAlign w:val="top"/>
          </w:tcPr>
          <w:p w14:paraId="1978B428">
            <w:pPr>
              <w:pStyle w:val="45"/>
              <w:spacing w:before="69" w:line="220" w:lineRule="auto"/>
              <w:ind w:left="196"/>
              <w:rPr>
                <w:color w:val="auto"/>
              </w:rPr>
            </w:pPr>
            <w:r>
              <w:rPr>
                <w:color w:val="auto"/>
              </w:rPr>
              <w:t>项</w:t>
            </w:r>
          </w:p>
        </w:tc>
        <w:tc>
          <w:tcPr>
            <w:tcW w:w="1416" w:type="dxa"/>
            <w:vAlign w:val="top"/>
          </w:tcPr>
          <w:p w14:paraId="773FB2A3">
            <w:pPr>
              <w:rPr>
                <w:rFonts w:ascii="Arial"/>
                <w:color w:val="auto"/>
                <w:sz w:val="21"/>
              </w:rPr>
            </w:pPr>
          </w:p>
        </w:tc>
      </w:tr>
      <w:tr w14:paraId="4B1E3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61EE5596">
            <w:pPr>
              <w:pStyle w:val="45"/>
              <w:spacing w:before="87" w:line="226" w:lineRule="auto"/>
              <w:ind w:left="395"/>
              <w:rPr>
                <w:color w:val="auto"/>
              </w:rPr>
            </w:pPr>
            <w:r>
              <w:rPr>
                <w:color w:val="auto"/>
              </w:rPr>
              <w:t>4</w:t>
            </w:r>
          </w:p>
        </w:tc>
        <w:tc>
          <w:tcPr>
            <w:tcW w:w="1379" w:type="dxa"/>
            <w:vAlign w:val="top"/>
          </w:tcPr>
          <w:p w14:paraId="0CDDBDD1">
            <w:pPr>
              <w:pStyle w:val="45"/>
              <w:spacing w:before="87" w:line="226" w:lineRule="auto"/>
              <w:ind w:left="111"/>
              <w:rPr>
                <w:color w:val="auto"/>
              </w:rPr>
            </w:pPr>
            <w:r>
              <w:rPr>
                <w:color w:val="auto"/>
                <w:spacing w:val="-1"/>
              </w:rPr>
              <w:t>011801002001</w:t>
            </w:r>
          </w:p>
        </w:tc>
        <w:tc>
          <w:tcPr>
            <w:tcW w:w="3045" w:type="dxa"/>
            <w:vAlign w:val="top"/>
          </w:tcPr>
          <w:p w14:paraId="2DD34E94">
            <w:pPr>
              <w:pStyle w:val="45"/>
              <w:spacing w:before="68" w:line="219" w:lineRule="auto"/>
              <w:ind w:left="32"/>
              <w:rPr>
                <w:color w:val="auto"/>
              </w:rPr>
            </w:pPr>
            <w:r>
              <w:rPr>
                <w:color w:val="auto"/>
                <w:spacing w:val="2"/>
              </w:rPr>
              <w:t>二次搬运费</w:t>
            </w:r>
          </w:p>
        </w:tc>
        <w:tc>
          <w:tcPr>
            <w:tcW w:w="1400" w:type="dxa"/>
            <w:vAlign w:val="top"/>
          </w:tcPr>
          <w:p w14:paraId="1852EDF1">
            <w:pPr>
              <w:rPr>
                <w:rFonts w:ascii="Arial"/>
                <w:color w:val="auto"/>
                <w:sz w:val="21"/>
              </w:rPr>
            </w:pPr>
          </w:p>
        </w:tc>
        <w:tc>
          <w:tcPr>
            <w:tcW w:w="1334" w:type="dxa"/>
            <w:vAlign w:val="top"/>
          </w:tcPr>
          <w:p w14:paraId="30267023">
            <w:pPr>
              <w:pStyle w:val="45"/>
              <w:spacing w:before="69" w:line="220" w:lineRule="auto"/>
              <w:ind w:left="196"/>
              <w:rPr>
                <w:color w:val="auto"/>
              </w:rPr>
            </w:pPr>
            <w:r>
              <w:rPr>
                <w:color w:val="auto"/>
              </w:rPr>
              <w:t>项</w:t>
            </w:r>
          </w:p>
        </w:tc>
        <w:tc>
          <w:tcPr>
            <w:tcW w:w="1416" w:type="dxa"/>
            <w:vAlign w:val="top"/>
          </w:tcPr>
          <w:p w14:paraId="25D69044">
            <w:pPr>
              <w:pStyle w:val="45"/>
              <w:spacing w:before="87" w:line="226" w:lineRule="auto"/>
              <w:ind w:right="26"/>
              <w:jc w:val="right"/>
              <w:rPr>
                <w:color w:val="auto"/>
              </w:rPr>
            </w:pPr>
            <w:r>
              <w:rPr>
                <w:color w:val="auto"/>
              </w:rPr>
              <w:t>1</w:t>
            </w:r>
          </w:p>
        </w:tc>
      </w:tr>
      <w:tr w14:paraId="0F5DA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904" w:type="dxa"/>
            <w:vAlign w:val="top"/>
          </w:tcPr>
          <w:p w14:paraId="385F6A79">
            <w:pPr>
              <w:pStyle w:val="45"/>
              <w:spacing w:before="98" w:line="235" w:lineRule="auto"/>
              <w:ind w:left="395"/>
              <w:rPr>
                <w:color w:val="auto"/>
              </w:rPr>
            </w:pPr>
            <w:r>
              <w:rPr>
                <w:color w:val="auto"/>
              </w:rPr>
              <w:t>5</w:t>
            </w:r>
          </w:p>
        </w:tc>
        <w:tc>
          <w:tcPr>
            <w:tcW w:w="1379" w:type="dxa"/>
            <w:vAlign w:val="top"/>
          </w:tcPr>
          <w:p w14:paraId="18C66C92">
            <w:pPr>
              <w:pStyle w:val="45"/>
              <w:spacing w:before="98" w:line="235" w:lineRule="auto"/>
              <w:ind w:left="111"/>
              <w:rPr>
                <w:color w:val="auto"/>
              </w:rPr>
            </w:pPr>
            <w:r>
              <w:rPr>
                <w:color w:val="auto"/>
                <w:spacing w:val="-1"/>
              </w:rPr>
              <w:t>011801005001</w:t>
            </w:r>
          </w:p>
        </w:tc>
        <w:tc>
          <w:tcPr>
            <w:tcW w:w="3045" w:type="dxa"/>
            <w:vAlign w:val="top"/>
          </w:tcPr>
          <w:p w14:paraId="33E440A1">
            <w:pPr>
              <w:pStyle w:val="45"/>
              <w:spacing w:before="79" w:line="220" w:lineRule="auto"/>
              <w:ind w:left="32"/>
              <w:rPr>
                <w:color w:val="auto"/>
              </w:rPr>
            </w:pPr>
            <w:r>
              <w:rPr>
                <w:color w:val="auto"/>
                <w:spacing w:val="-1"/>
              </w:rPr>
              <w:t>测量放线定位复测费</w:t>
            </w:r>
          </w:p>
        </w:tc>
        <w:tc>
          <w:tcPr>
            <w:tcW w:w="1400" w:type="dxa"/>
            <w:vAlign w:val="top"/>
          </w:tcPr>
          <w:p w14:paraId="632558E7">
            <w:pPr>
              <w:rPr>
                <w:rFonts w:ascii="Arial"/>
                <w:color w:val="auto"/>
                <w:sz w:val="21"/>
              </w:rPr>
            </w:pPr>
          </w:p>
        </w:tc>
        <w:tc>
          <w:tcPr>
            <w:tcW w:w="1334" w:type="dxa"/>
            <w:vAlign w:val="top"/>
          </w:tcPr>
          <w:p w14:paraId="349541DC">
            <w:pPr>
              <w:pStyle w:val="45"/>
              <w:spacing w:before="79" w:line="220" w:lineRule="auto"/>
              <w:ind w:left="196"/>
              <w:rPr>
                <w:color w:val="auto"/>
              </w:rPr>
            </w:pPr>
            <w:r>
              <w:rPr>
                <w:color w:val="auto"/>
              </w:rPr>
              <w:t>项</w:t>
            </w:r>
          </w:p>
        </w:tc>
        <w:tc>
          <w:tcPr>
            <w:tcW w:w="1416" w:type="dxa"/>
            <w:vAlign w:val="top"/>
          </w:tcPr>
          <w:p w14:paraId="15FCF421">
            <w:pPr>
              <w:rPr>
                <w:rFonts w:ascii="Arial"/>
                <w:color w:val="auto"/>
                <w:sz w:val="21"/>
              </w:rPr>
            </w:pPr>
          </w:p>
        </w:tc>
      </w:tr>
      <w:tr w14:paraId="29215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04" w:type="dxa"/>
            <w:vAlign w:val="top"/>
          </w:tcPr>
          <w:p w14:paraId="205434BA">
            <w:pPr>
              <w:pStyle w:val="45"/>
              <w:spacing w:before="123" w:line="178" w:lineRule="auto"/>
              <w:ind w:left="345"/>
              <w:rPr>
                <w:color w:val="auto"/>
              </w:rPr>
            </w:pPr>
            <w:r>
              <w:rPr>
                <w:color w:val="auto"/>
              </w:rPr>
              <w:t>二</w:t>
            </w:r>
          </w:p>
        </w:tc>
        <w:tc>
          <w:tcPr>
            <w:tcW w:w="1379" w:type="dxa"/>
            <w:vAlign w:val="top"/>
          </w:tcPr>
          <w:p w14:paraId="63089744">
            <w:pPr>
              <w:rPr>
                <w:rFonts w:ascii="Arial"/>
                <w:color w:val="auto"/>
                <w:sz w:val="21"/>
              </w:rPr>
            </w:pPr>
          </w:p>
        </w:tc>
        <w:tc>
          <w:tcPr>
            <w:tcW w:w="3045" w:type="dxa"/>
            <w:vAlign w:val="top"/>
          </w:tcPr>
          <w:p w14:paraId="5EB8324A">
            <w:pPr>
              <w:pStyle w:val="45"/>
              <w:spacing w:before="69" w:line="220" w:lineRule="auto"/>
              <w:ind w:left="32"/>
              <w:rPr>
                <w:color w:val="auto"/>
              </w:rPr>
            </w:pPr>
            <w:r>
              <w:rPr>
                <w:color w:val="auto"/>
                <w:spacing w:val="-2"/>
              </w:rPr>
              <w:t>专业措施</w:t>
            </w:r>
          </w:p>
        </w:tc>
        <w:tc>
          <w:tcPr>
            <w:tcW w:w="1400" w:type="dxa"/>
            <w:vAlign w:val="top"/>
          </w:tcPr>
          <w:p w14:paraId="0220EF83">
            <w:pPr>
              <w:rPr>
                <w:rFonts w:ascii="Arial"/>
                <w:color w:val="auto"/>
                <w:sz w:val="21"/>
              </w:rPr>
            </w:pPr>
          </w:p>
        </w:tc>
        <w:tc>
          <w:tcPr>
            <w:tcW w:w="1334" w:type="dxa"/>
            <w:vAlign w:val="top"/>
          </w:tcPr>
          <w:p w14:paraId="2F29F81D">
            <w:pPr>
              <w:rPr>
                <w:rFonts w:ascii="Arial"/>
                <w:color w:val="auto"/>
                <w:sz w:val="21"/>
              </w:rPr>
            </w:pPr>
          </w:p>
        </w:tc>
        <w:tc>
          <w:tcPr>
            <w:tcW w:w="1416" w:type="dxa"/>
            <w:vAlign w:val="top"/>
          </w:tcPr>
          <w:p w14:paraId="2190C398">
            <w:pPr>
              <w:rPr>
                <w:rFonts w:ascii="Arial"/>
                <w:color w:val="auto"/>
                <w:sz w:val="21"/>
              </w:rPr>
            </w:pPr>
          </w:p>
        </w:tc>
      </w:tr>
      <w:tr w14:paraId="72A8D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04" w:type="dxa"/>
            <w:vAlign w:val="top"/>
          </w:tcPr>
          <w:p w14:paraId="22D5950B">
            <w:pPr>
              <w:pStyle w:val="45"/>
              <w:spacing w:before="207" w:line="241" w:lineRule="auto"/>
              <w:ind w:left="395"/>
              <w:rPr>
                <w:color w:val="auto"/>
              </w:rPr>
            </w:pPr>
            <w:r>
              <w:rPr>
                <w:color w:val="auto"/>
              </w:rPr>
              <w:t>1</w:t>
            </w:r>
          </w:p>
        </w:tc>
        <w:tc>
          <w:tcPr>
            <w:tcW w:w="1379" w:type="dxa"/>
            <w:vAlign w:val="top"/>
          </w:tcPr>
          <w:p w14:paraId="310CFC24">
            <w:pPr>
              <w:pStyle w:val="45"/>
              <w:spacing w:before="207"/>
              <w:ind w:left="111"/>
              <w:rPr>
                <w:color w:val="auto"/>
              </w:rPr>
            </w:pPr>
            <w:r>
              <w:rPr>
                <w:color w:val="auto"/>
                <w:spacing w:val="-1"/>
              </w:rPr>
              <w:t>011802001001</w:t>
            </w:r>
          </w:p>
        </w:tc>
        <w:tc>
          <w:tcPr>
            <w:tcW w:w="3045" w:type="dxa"/>
            <w:vAlign w:val="top"/>
          </w:tcPr>
          <w:p w14:paraId="405D4136">
            <w:pPr>
              <w:pStyle w:val="45"/>
              <w:spacing w:before="37" w:line="247" w:lineRule="auto"/>
              <w:ind w:left="32" w:right="165"/>
              <w:rPr>
                <w:color w:val="auto"/>
              </w:rPr>
            </w:pPr>
            <w:r>
              <w:rPr>
                <w:color w:val="auto"/>
                <w:spacing w:val="1"/>
              </w:rPr>
              <w:t>脚手架(临街安全防</w:t>
            </w:r>
            <w:r>
              <w:rPr>
                <w:color w:val="auto"/>
                <w:spacing w:val="5"/>
              </w:rPr>
              <w:t xml:space="preserve"> </w:t>
            </w:r>
            <w:r>
              <w:rPr>
                <w:color w:val="auto"/>
                <w:spacing w:val="-5"/>
              </w:rPr>
              <w:t>护</w:t>
            </w:r>
            <w:r>
              <w:rPr>
                <w:color w:val="auto"/>
                <w:spacing w:val="-32"/>
              </w:rPr>
              <w:t xml:space="preserve"> </w:t>
            </w:r>
            <w:r>
              <w:rPr>
                <w:color w:val="auto"/>
                <w:spacing w:val="-5"/>
              </w:rPr>
              <w:t>)</w:t>
            </w:r>
          </w:p>
        </w:tc>
        <w:tc>
          <w:tcPr>
            <w:tcW w:w="1400" w:type="dxa"/>
            <w:vAlign w:val="top"/>
          </w:tcPr>
          <w:p w14:paraId="306EE437">
            <w:pPr>
              <w:rPr>
                <w:rFonts w:ascii="Arial"/>
                <w:color w:val="auto"/>
                <w:sz w:val="21"/>
              </w:rPr>
            </w:pPr>
          </w:p>
        </w:tc>
        <w:tc>
          <w:tcPr>
            <w:tcW w:w="1334" w:type="dxa"/>
            <w:vAlign w:val="top"/>
          </w:tcPr>
          <w:p w14:paraId="26ADD4E1">
            <w:pPr>
              <w:pStyle w:val="45"/>
              <w:spacing w:before="189" w:line="220" w:lineRule="auto"/>
              <w:ind w:left="196"/>
              <w:rPr>
                <w:color w:val="auto"/>
              </w:rPr>
            </w:pPr>
            <w:r>
              <w:rPr>
                <w:color w:val="auto"/>
              </w:rPr>
              <w:t>项</w:t>
            </w:r>
          </w:p>
        </w:tc>
        <w:tc>
          <w:tcPr>
            <w:tcW w:w="1416" w:type="dxa"/>
            <w:vAlign w:val="top"/>
          </w:tcPr>
          <w:p w14:paraId="07EEE833">
            <w:pPr>
              <w:rPr>
                <w:rFonts w:ascii="Arial"/>
                <w:color w:val="auto"/>
                <w:sz w:val="21"/>
              </w:rPr>
            </w:pPr>
          </w:p>
        </w:tc>
      </w:tr>
      <w:tr w14:paraId="3FF29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904" w:type="dxa"/>
            <w:vAlign w:val="top"/>
          </w:tcPr>
          <w:p w14:paraId="0EC7CC9B">
            <w:pPr>
              <w:pStyle w:val="45"/>
              <w:spacing w:before="98" w:line="224" w:lineRule="auto"/>
              <w:ind w:left="395"/>
              <w:rPr>
                <w:color w:val="auto"/>
              </w:rPr>
            </w:pPr>
            <w:r>
              <w:rPr>
                <w:color w:val="auto"/>
              </w:rPr>
              <w:t>2</w:t>
            </w:r>
          </w:p>
        </w:tc>
        <w:tc>
          <w:tcPr>
            <w:tcW w:w="1379" w:type="dxa"/>
            <w:vAlign w:val="top"/>
          </w:tcPr>
          <w:p w14:paraId="2A227D66">
            <w:pPr>
              <w:pStyle w:val="45"/>
              <w:spacing w:before="98" w:line="224" w:lineRule="auto"/>
              <w:ind w:left="111"/>
              <w:rPr>
                <w:color w:val="auto"/>
              </w:rPr>
            </w:pPr>
            <w:r>
              <w:rPr>
                <w:color w:val="auto"/>
                <w:spacing w:val="-1"/>
              </w:rPr>
              <w:t>011802001001</w:t>
            </w:r>
          </w:p>
        </w:tc>
        <w:tc>
          <w:tcPr>
            <w:tcW w:w="3045" w:type="dxa"/>
            <w:vAlign w:val="top"/>
          </w:tcPr>
          <w:p w14:paraId="2289212B">
            <w:pPr>
              <w:pStyle w:val="45"/>
              <w:spacing w:before="78" w:line="219" w:lineRule="auto"/>
              <w:ind w:left="32"/>
              <w:rPr>
                <w:color w:val="auto"/>
              </w:rPr>
            </w:pPr>
            <w:r>
              <w:rPr>
                <w:color w:val="auto"/>
                <w:spacing w:val="5"/>
              </w:rPr>
              <w:t>脚手架(吊篮)</w:t>
            </w:r>
          </w:p>
        </w:tc>
        <w:tc>
          <w:tcPr>
            <w:tcW w:w="1400" w:type="dxa"/>
            <w:vAlign w:val="top"/>
          </w:tcPr>
          <w:p w14:paraId="0B0CBF99">
            <w:pPr>
              <w:rPr>
                <w:rFonts w:ascii="Arial"/>
                <w:color w:val="auto"/>
                <w:sz w:val="21"/>
              </w:rPr>
            </w:pPr>
          </w:p>
        </w:tc>
        <w:tc>
          <w:tcPr>
            <w:tcW w:w="1334" w:type="dxa"/>
            <w:vAlign w:val="top"/>
          </w:tcPr>
          <w:p w14:paraId="5AB2CA14">
            <w:pPr>
              <w:pStyle w:val="45"/>
              <w:spacing w:before="80" w:line="220" w:lineRule="auto"/>
              <w:ind w:left="196"/>
              <w:rPr>
                <w:color w:val="auto"/>
              </w:rPr>
            </w:pPr>
            <w:r>
              <w:rPr>
                <w:color w:val="auto"/>
              </w:rPr>
              <w:t>项</w:t>
            </w:r>
          </w:p>
        </w:tc>
        <w:tc>
          <w:tcPr>
            <w:tcW w:w="1416" w:type="dxa"/>
            <w:vAlign w:val="top"/>
          </w:tcPr>
          <w:p w14:paraId="316C38A9">
            <w:pPr>
              <w:pStyle w:val="45"/>
              <w:spacing w:before="98" w:line="224" w:lineRule="auto"/>
              <w:ind w:right="26"/>
              <w:jc w:val="right"/>
              <w:rPr>
                <w:color w:val="auto"/>
              </w:rPr>
            </w:pPr>
            <w:r>
              <w:rPr>
                <w:color w:val="auto"/>
              </w:rPr>
              <w:t>1</w:t>
            </w:r>
          </w:p>
        </w:tc>
      </w:tr>
      <w:tr w14:paraId="435EA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904" w:type="dxa"/>
            <w:vAlign w:val="top"/>
          </w:tcPr>
          <w:p w14:paraId="1A90E7EC">
            <w:pPr>
              <w:rPr>
                <w:rFonts w:ascii="Arial"/>
                <w:color w:val="auto"/>
                <w:sz w:val="21"/>
              </w:rPr>
            </w:pPr>
          </w:p>
        </w:tc>
        <w:tc>
          <w:tcPr>
            <w:tcW w:w="1379" w:type="dxa"/>
            <w:vAlign w:val="top"/>
          </w:tcPr>
          <w:p w14:paraId="7FDEF014">
            <w:pPr>
              <w:rPr>
                <w:rFonts w:ascii="Arial"/>
                <w:color w:val="auto"/>
                <w:sz w:val="21"/>
              </w:rPr>
            </w:pPr>
          </w:p>
        </w:tc>
        <w:tc>
          <w:tcPr>
            <w:tcW w:w="3045" w:type="dxa"/>
            <w:vAlign w:val="top"/>
          </w:tcPr>
          <w:p w14:paraId="46E21612">
            <w:pPr>
              <w:rPr>
                <w:rFonts w:ascii="Arial"/>
                <w:color w:val="auto"/>
                <w:sz w:val="21"/>
              </w:rPr>
            </w:pPr>
          </w:p>
        </w:tc>
        <w:tc>
          <w:tcPr>
            <w:tcW w:w="1400" w:type="dxa"/>
            <w:vAlign w:val="top"/>
          </w:tcPr>
          <w:p w14:paraId="240B7A5C">
            <w:pPr>
              <w:rPr>
                <w:rFonts w:ascii="Arial"/>
                <w:color w:val="auto"/>
                <w:sz w:val="21"/>
              </w:rPr>
            </w:pPr>
          </w:p>
        </w:tc>
        <w:tc>
          <w:tcPr>
            <w:tcW w:w="1334" w:type="dxa"/>
            <w:vAlign w:val="top"/>
          </w:tcPr>
          <w:p w14:paraId="2B2B7247">
            <w:pPr>
              <w:rPr>
                <w:rFonts w:ascii="Arial"/>
                <w:color w:val="auto"/>
                <w:sz w:val="21"/>
              </w:rPr>
            </w:pPr>
          </w:p>
        </w:tc>
        <w:tc>
          <w:tcPr>
            <w:tcW w:w="1416" w:type="dxa"/>
            <w:vAlign w:val="top"/>
          </w:tcPr>
          <w:p w14:paraId="7F01B365">
            <w:pPr>
              <w:rPr>
                <w:rFonts w:ascii="Arial"/>
                <w:color w:val="auto"/>
                <w:sz w:val="21"/>
              </w:rPr>
            </w:pPr>
          </w:p>
        </w:tc>
      </w:tr>
      <w:tr w14:paraId="2D635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04" w:type="dxa"/>
            <w:vAlign w:val="top"/>
          </w:tcPr>
          <w:p w14:paraId="74ABDB6C">
            <w:pPr>
              <w:rPr>
                <w:rFonts w:ascii="Arial"/>
                <w:color w:val="auto"/>
                <w:sz w:val="21"/>
              </w:rPr>
            </w:pPr>
          </w:p>
        </w:tc>
        <w:tc>
          <w:tcPr>
            <w:tcW w:w="1379" w:type="dxa"/>
            <w:vAlign w:val="top"/>
          </w:tcPr>
          <w:p w14:paraId="5FA3007F">
            <w:pPr>
              <w:rPr>
                <w:rFonts w:ascii="Arial"/>
                <w:color w:val="auto"/>
                <w:sz w:val="21"/>
              </w:rPr>
            </w:pPr>
          </w:p>
        </w:tc>
        <w:tc>
          <w:tcPr>
            <w:tcW w:w="3045" w:type="dxa"/>
            <w:vAlign w:val="top"/>
          </w:tcPr>
          <w:p w14:paraId="4158369B">
            <w:pPr>
              <w:rPr>
                <w:rFonts w:ascii="Arial"/>
                <w:color w:val="auto"/>
                <w:sz w:val="21"/>
              </w:rPr>
            </w:pPr>
          </w:p>
        </w:tc>
        <w:tc>
          <w:tcPr>
            <w:tcW w:w="1400" w:type="dxa"/>
            <w:vAlign w:val="top"/>
          </w:tcPr>
          <w:p w14:paraId="265E5B7B">
            <w:pPr>
              <w:rPr>
                <w:rFonts w:ascii="Arial"/>
                <w:color w:val="auto"/>
                <w:sz w:val="21"/>
              </w:rPr>
            </w:pPr>
          </w:p>
        </w:tc>
        <w:tc>
          <w:tcPr>
            <w:tcW w:w="1334" w:type="dxa"/>
            <w:vAlign w:val="top"/>
          </w:tcPr>
          <w:p w14:paraId="1A9DE222">
            <w:pPr>
              <w:rPr>
                <w:rFonts w:ascii="Arial"/>
                <w:color w:val="auto"/>
                <w:sz w:val="21"/>
              </w:rPr>
            </w:pPr>
          </w:p>
        </w:tc>
        <w:tc>
          <w:tcPr>
            <w:tcW w:w="1416" w:type="dxa"/>
            <w:vAlign w:val="top"/>
          </w:tcPr>
          <w:p w14:paraId="178C12C9">
            <w:pPr>
              <w:rPr>
                <w:rFonts w:ascii="Arial"/>
                <w:color w:val="auto"/>
                <w:sz w:val="21"/>
              </w:rPr>
            </w:pPr>
          </w:p>
        </w:tc>
      </w:tr>
      <w:tr w14:paraId="23DAD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904" w:type="dxa"/>
            <w:vAlign w:val="top"/>
          </w:tcPr>
          <w:p w14:paraId="1015F7C1">
            <w:pPr>
              <w:rPr>
                <w:rFonts w:ascii="Arial"/>
                <w:color w:val="auto"/>
                <w:sz w:val="21"/>
              </w:rPr>
            </w:pPr>
          </w:p>
        </w:tc>
        <w:tc>
          <w:tcPr>
            <w:tcW w:w="1379" w:type="dxa"/>
            <w:vAlign w:val="top"/>
          </w:tcPr>
          <w:p w14:paraId="0EFB572C">
            <w:pPr>
              <w:rPr>
                <w:rFonts w:ascii="Arial"/>
                <w:color w:val="auto"/>
                <w:sz w:val="21"/>
              </w:rPr>
            </w:pPr>
          </w:p>
        </w:tc>
        <w:tc>
          <w:tcPr>
            <w:tcW w:w="3045" w:type="dxa"/>
            <w:vAlign w:val="top"/>
          </w:tcPr>
          <w:p w14:paraId="3934993D">
            <w:pPr>
              <w:rPr>
                <w:rFonts w:ascii="Arial"/>
                <w:color w:val="auto"/>
                <w:sz w:val="21"/>
              </w:rPr>
            </w:pPr>
          </w:p>
        </w:tc>
        <w:tc>
          <w:tcPr>
            <w:tcW w:w="1400" w:type="dxa"/>
            <w:vAlign w:val="top"/>
          </w:tcPr>
          <w:p w14:paraId="3C7CDE90">
            <w:pPr>
              <w:rPr>
                <w:rFonts w:ascii="Arial"/>
                <w:color w:val="auto"/>
                <w:sz w:val="21"/>
              </w:rPr>
            </w:pPr>
          </w:p>
        </w:tc>
        <w:tc>
          <w:tcPr>
            <w:tcW w:w="1334" w:type="dxa"/>
            <w:vAlign w:val="top"/>
          </w:tcPr>
          <w:p w14:paraId="2E171901">
            <w:pPr>
              <w:rPr>
                <w:rFonts w:ascii="Arial"/>
                <w:color w:val="auto"/>
                <w:sz w:val="21"/>
              </w:rPr>
            </w:pPr>
          </w:p>
        </w:tc>
        <w:tc>
          <w:tcPr>
            <w:tcW w:w="1416" w:type="dxa"/>
            <w:vAlign w:val="top"/>
          </w:tcPr>
          <w:p w14:paraId="6EBF960B">
            <w:pPr>
              <w:rPr>
                <w:rFonts w:ascii="Arial"/>
                <w:color w:val="auto"/>
                <w:sz w:val="21"/>
              </w:rPr>
            </w:pPr>
          </w:p>
        </w:tc>
      </w:tr>
      <w:tr w14:paraId="3F824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6E502EDE">
            <w:pPr>
              <w:rPr>
                <w:rFonts w:ascii="Arial"/>
                <w:color w:val="auto"/>
                <w:sz w:val="21"/>
              </w:rPr>
            </w:pPr>
          </w:p>
        </w:tc>
        <w:tc>
          <w:tcPr>
            <w:tcW w:w="1379" w:type="dxa"/>
            <w:vAlign w:val="top"/>
          </w:tcPr>
          <w:p w14:paraId="485F045D">
            <w:pPr>
              <w:rPr>
                <w:rFonts w:ascii="Arial"/>
                <w:color w:val="auto"/>
                <w:sz w:val="21"/>
              </w:rPr>
            </w:pPr>
          </w:p>
        </w:tc>
        <w:tc>
          <w:tcPr>
            <w:tcW w:w="3045" w:type="dxa"/>
            <w:vAlign w:val="top"/>
          </w:tcPr>
          <w:p w14:paraId="5E6176BB">
            <w:pPr>
              <w:rPr>
                <w:rFonts w:ascii="Arial"/>
                <w:color w:val="auto"/>
                <w:sz w:val="21"/>
              </w:rPr>
            </w:pPr>
          </w:p>
        </w:tc>
        <w:tc>
          <w:tcPr>
            <w:tcW w:w="1400" w:type="dxa"/>
            <w:vAlign w:val="top"/>
          </w:tcPr>
          <w:p w14:paraId="70752B97">
            <w:pPr>
              <w:rPr>
                <w:rFonts w:ascii="Arial"/>
                <w:color w:val="auto"/>
                <w:sz w:val="21"/>
              </w:rPr>
            </w:pPr>
          </w:p>
        </w:tc>
        <w:tc>
          <w:tcPr>
            <w:tcW w:w="1334" w:type="dxa"/>
            <w:vAlign w:val="top"/>
          </w:tcPr>
          <w:p w14:paraId="3EB8DDA6">
            <w:pPr>
              <w:rPr>
                <w:rFonts w:ascii="Arial"/>
                <w:color w:val="auto"/>
                <w:sz w:val="21"/>
              </w:rPr>
            </w:pPr>
          </w:p>
        </w:tc>
        <w:tc>
          <w:tcPr>
            <w:tcW w:w="1416" w:type="dxa"/>
            <w:vAlign w:val="top"/>
          </w:tcPr>
          <w:p w14:paraId="6D012C25">
            <w:pPr>
              <w:rPr>
                <w:rFonts w:ascii="Arial"/>
                <w:color w:val="auto"/>
                <w:sz w:val="21"/>
              </w:rPr>
            </w:pPr>
          </w:p>
        </w:tc>
      </w:tr>
      <w:tr w14:paraId="7EDDE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904" w:type="dxa"/>
            <w:vAlign w:val="top"/>
          </w:tcPr>
          <w:p w14:paraId="7EC94CE6">
            <w:pPr>
              <w:rPr>
                <w:rFonts w:ascii="Arial"/>
                <w:color w:val="auto"/>
                <w:sz w:val="21"/>
              </w:rPr>
            </w:pPr>
          </w:p>
        </w:tc>
        <w:tc>
          <w:tcPr>
            <w:tcW w:w="1379" w:type="dxa"/>
            <w:vAlign w:val="top"/>
          </w:tcPr>
          <w:p w14:paraId="3A5C6A89">
            <w:pPr>
              <w:rPr>
                <w:rFonts w:ascii="Arial"/>
                <w:color w:val="auto"/>
                <w:sz w:val="21"/>
              </w:rPr>
            </w:pPr>
          </w:p>
        </w:tc>
        <w:tc>
          <w:tcPr>
            <w:tcW w:w="3045" w:type="dxa"/>
            <w:vAlign w:val="top"/>
          </w:tcPr>
          <w:p w14:paraId="211A38BD">
            <w:pPr>
              <w:rPr>
                <w:rFonts w:ascii="Arial"/>
                <w:color w:val="auto"/>
                <w:sz w:val="21"/>
              </w:rPr>
            </w:pPr>
          </w:p>
        </w:tc>
        <w:tc>
          <w:tcPr>
            <w:tcW w:w="1400" w:type="dxa"/>
            <w:vAlign w:val="top"/>
          </w:tcPr>
          <w:p w14:paraId="2F68906A">
            <w:pPr>
              <w:rPr>
                <w:rFonts w:ascii="Arial"/>
                <w:color w:val="auto"/>
                <w:sz w:val="21"/>
              </w:rPr>
            </w:pPr>
          </w:p>
        </w:tc>
        <w:tc>
          <w:tcPr>
            <w:tcW w:w="1334" w:type="dxa"/>
            <w:vAlign w:val="top"/>
          </w:tcPr>
          <w:p w14:paraId="380C4BD7">
            <w:pPr>
              <w:rPr>
                <w:rFonts w:ascii="Arial"/>
                <w:color w:val="auto"/>
                <w:sz w:val="21"/>
              </w:rPr>
            </w:pPr>
          </w:p>
        </w:tc>
        <w:tc>
          <w:tcPr>
            <w:tcW w:w="1416" w:type="dxa"/>
            <w:vAlign w:val="top"/>
          </w:tcPr>
          <w:p w14:paraId="11D66DDF">
            <w:pPr>
              <w:rPr>
                <w:rFonts w:ascii="Arial"/>
                <w:color w:val="auto"/>
                <w:sz w:val="21"/>
              </w:rPr>
            </w:pPr>
          </w:p>
        </w:tc>
      </w:tr>
      <w:tr w14:paraId="3C5CF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4335CEE1">
            <w:pPr>
              <w:rPr>
                <w:rFonts w:ascii="Arial"/>
                <w:color w:val="auto"/>
                <w:sz w:val="21"/>
              </w:rPr>
            </w:pPr>
          </w:p>
        </w:tc>
        <w:tc>
          <w:tcPr>
            <w:tcW w:w="1379" w:type="dxa"/>
            <w:vAlign w:val="top"/>
          </w:tcPr>
          <w:p w14:paraId="56BC6AF8">
            <w:pPr>
              <w:rPr>
                <w:rFonts w:ascii="Arial"/>
                <w:color w:val="auto"/>
                <w:sz w:val="21"/>
              </w:rPr>
            </w:pPr>
          </w:p>
        </w:tc>
        <w:tc>
          <w:tcPr>
            <w:tcW w:w="3045" w:type="dxa"/>
            <w:vAlign w:val="top"/>
          </w:tcPr>
          <w:p w14:paraId="177FAAC8">
            <w:pPr>
              <w:rPr>
                <w:rFonts w:ascii="Arial"/>
                <w:color w:val="auto"/>
                <w:sz w:val="21"/>
              </w:rPr>
            </w:pPr>
          </w:p>
        </w:tc>
        <w:tc>
          <w:tcPr>
            <w:tcW w:w="1400" w:type="dxa"/>
            <w:vAlign w:val="top"/>
          </w:tcPr>
          <w:p w14:paraId="7B2028BD">
            <w:pPr>
              <w:rPr>
                <w:rFonts w:ascii="Arial"/>
                <w:color w:val="auto"/>
                <w:sz w:val="21"/>
              </w:rPr>
            </w:pPr>
          </w:p>
        </w:tc>
        <w:tc>
          <w:tcPr>
            <w:tcW w:w="1334" w:type="dxa"/>
            <w:vAlign w:val="top"/>
          </w:tcPr>
          <w:p w14:paraId="0583B3B1">
            <w:pPr>
              <w:rPr>
                <w:rFonts w:ascii="Arial"/>
                <w:color w:val="auto"/>
                <w:sz w:val="21"/>
              </w:rPr>
            </w:pPr>
          </w:p>
        </w:tc>
        <w:tc>
          <w:tcPr>
            <w:tcW w:w="1416" w:type="dxa"/>
            <w:vAlign w:val="top"/>
          </w:tcPr>
          <w:p w14:paraId="62DB730C">
            <w:pPr>
              <w:rPr>
                <w:rFonts w:ascii="Arial"/>
                <w:color w:val="auto"/>
                <w:sz w:val="21"/>
              </w:rPr>
            </w:pPr>
          </w:p>
        </w:tc>
      </w:tr>
      <w:tr w14:paraId="79827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4DCA0262">
            <w:pPr>
              <w:rPr>
                <w:rFonts w:ascii="Arial"/>
                <w:color w:val="auto"/>
                <w:sz w:val="21"/>
              </w:rPr>
            </w:pPr>
          </w:p>
        </w:tc>
        <w:tc>
          <w:tcPr>
            <w:tcW w:w="1379" w:type="dxa"/>
            <w:vAlign w:val="top"/>
          </w:tcPr>
          <w:p w14:paraId="228DC78F">
            <w:pPr>
              <w:rPr>
                <w:rFonts w:ascii="Arial"/>
                <w:color w:val="auto"/>
                <w:sz w:val="21"/>
              </w:rPr>
            </w:pPr>
          </w:p>
        </w:tc>
        <w:tc>
          <w:tcPr>
            <w:tcW w:w="3045" w:type="dxa"/>
            <w:vAlign w:val="top"/>
          </w:tcPr>
          <w:p w14:paraId="0C014D51">
            <w:pPr>
              <w:rPr>
                <w:rFonts w:ascii="Arial"/>
                <w:color w:val="auto"/>
                <w:sz w:val="21"/>
              </w:rPr>
            </w:pPr>
          </w:p>
        </w:tc>
        <w:tc>
          <w:tcPr>
            <w:tcW w:w="1400" w:type="dxa"/>
            <w:vAlign w:val="top"/>
          </w:tcPr>
          <w:p w14:paraId="3034133A">
            <w:pPr>
              <w:rPr>
                <w:rFonts w:ascii="Arial"/>
                <w:color w:val="auto"/>
                <w:sz w:val="21"/>
              </w:rPr>
            </w:pPr>
          </w:p>
        </w:tc>
        <w:tc>
          <w:tcPr>
            <w:tcW w:w="1334" w:type="dxa"/>
            <w:vAlign w:val="top"/>
          </w:tcPr>
          <w:p w14:paraId="1330EEFF">
            <w:pPr>
              <w:rPr>
                <w:rFonts w:ascii="Arial"/>
                <w:color w:val="auto"/>
                <w:sz w:val="21"/>
              </w:rPr>
            </w:pPr>
          </w:p>
        </w:tc>
        <w:tc>
          <w:tcPr>
            <w:tcW w:w="1416" w:type="dxa"/>
            <w:vAlign w:val="top"/>
          </w:tcPr>
          <w:p w14:paraId="1C2E3520">
            <w:pPr>
              <w:rPr>
                <w:rFonts w:ascii="Arial"/>
                <w:color w:val="auto"/>
                <w:sz w:val="21"/>
              </w:rPr>
            </w:pPr>
          </w:p>
        </w:tc>
      </w:tr>
      <w:tr w14:paraId="07BA6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904" w:type="dxa"/>
            <w:vAlign w:val="top"/>
          </w:tcPr>
          <w:p w14:paraId="018F1DEB">
            <w:pPr>
              <w:rPr>
                <w:rFonts w:ascii="Arial"/>
                <w:color w:val="auto"/>
                <w:sz w:val="21"/>
              </w:rPr>
            </w:pPr>
          </w:p>
        </w:tc>
        <w:tc>
          <w:tcPr>
            <w:tcW w:w="1379" w:type="dxa"/>
            <w:vAlign w:val="top"/>
          </w:tcPr>
          <w:p w14:paraId="1A903670">
            <w:pPr>
              <w:rPr>
                <w:rFonts w:ascii="Arial"/>
                <w:color w:val="auto"/>
                <w:sz w:val="21"/>
              </w:rPr>
            </w:pPr>
          </w:p>
        </w:tc>
        <w:tc>
          <w:tcPr>
            <w:tcW w:w="3045" w:type="dxa"/>
            <w:vAlign w:val="top"/>
          </w:tcPr>
          <w:p w14:paraId="2CA56C83">
            <w:pPr>
              <w:rPr>
                <w:rFonts w:ascii="Arial"/>
                <w:color w:val="auto"/>
                <w:sz w:val="21"/>
              </w:rPr>
            </w:pPr>
          </w:p>
        </w:tc>
        <w:tc>
          <w:tcPr>
            <w:tcW w:w="1400" w:type="dxa"/>
            <w:vAlign w:val="top"/>
          </w:tcPr>
          <w:p w14:paraId="38073D7B">
            <w:pPr>
              <w:rPr>
                <w:rFonts w:ascii="Arial"/>
                <w:color w:val="auto"/>
                <w:sz w:val="21"/>
              </w:rPr>
            </w:pPr>
          </w:p>
        </w:tc>
        <w:tc>
          <w:tcPr>
            <w:tcW w:w="1334" w:type="dxa"/>
            <w:vAlign w:val="top"/>
          </w:tcPr>
          <w:p w14:paraId="10A2A7CB">
            <w:pPr>
              <w:rPr>
                <w:rFonts w:ascii="Arial"/>
                <w:color w:val="auto"/>
                <w:sz w:val="21"/>
              </w:rPr>
            </w:pPr>
          </w:p>
        </w:tc>
        <w:tc>
          <w:tcPr>
            <w:tcW w:w="1416" w:type="dxa"/>
            <w:vAlign w:val="top"/>
          </w:tcPr>
          <w:p w14:paraId="10F76815">
            <w:pPr>
              <w:rPr>
                <w:rFonts w:ascii="Arial"/>
                <w:color w:val="auto"/>
                <w:sz w:val="21"/>
              </w:rPr>
            </w:pPr>
          </w:p>
        </w:tc>
      </w:tr>
      <w:tr w14:paraId="0E41F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904" w:type="dxa"/>
            <w:vAlign w:val="top"/>
          </w:tcPr>
          <w:p w14:paraId="48C6D302">
            <w:pPr>
              <w:rPr>
                <w:rFonts w:ascii="Arial"/>
                <w:color w:val="auto"/>
                <w:sz w:val="21"/>
              </w:rPr>
            </w:pPr>
          </w:p>
        </w:tc>
        <w:tc>
          <w:tcPr>
            <w:tcW w:w="1379" w:type="dxa"/>
            <w:vAlign w:val="top"/>
          </w:tcPr>
          <w:p w14:paraId="22F96F7B">
            <w:pPr>
              <w:rPr>
                <w:rFonts w:ascii="Arial"/>
                <w:color w:val="auto"/>
                <w:sz w:val="21"/>
              </w:rPr>
            </w:pPr>
          </w:p>
        </w:tc>
        <w:tc>
          <w:tcPr>
            <w:tcW w:w="3045" w:type="dxa"/>
            <w:vAlign w:val="top"/>
          </w:tcPr>
          <w:p w14:paraId="1A9139A8">
            <w:pPr>
              <w:rPr>
                <w:rFonts w:ascii="Arial"/>
                <w:color w:val="auto"/>
                <w:sz w:val="21"/>
              </w:rPr>
            </w:pPr>
          </w:p>
        </w:tc>
        <w:tc>
          <w:tcPr>
            <w:tcW w:w="1400" w:type="dxa"/>
            <w:vAlign w:val="top"/>
          </w:tcPr>
          <w:p w14:paraId="5BAB571B">
            <w:pPr>
              <w:rPr>
                <w:rFonts w:ascii="Arial"/>
                <w:color w:val="auto"/>
                <w:sz w:val="21"/>
              </w:rPr>
            </w:pPr>
          </w:p>
        </w:tc>
        <w:tc>
          <w:tcPr>
            <w:tcW w:w="1334" w:type="dxa"/>
            <w:vAlign w:val="top"/>
          </w:tcPr>
          <w:p w14:paraId="048332F7">
            <w:pPr>
              <w:rPr>
                <w:rFonts w:ascii="Arial"/>
                <w:color w:val="auto"/>
                <w:sz w:val="21"/>
              </w:rPr>
            </w:pPr>
          </w:p>
        </w:tc>
        <w:tc>
          <w:tcPr>
            <w:tcW w:w="1416" w:type="dxa"/>
            <w:vAlign w:val="top"/>
          </w:tcPr>
          <w:p w14:paraId="21337101">
            <w:pPr>
              <w:rPr>
                <w:rFonts w:ascii="Arial"/>
                <w:color w:val="auto"/>
                <w:sz w:val="21"/>
              </w:rPr>
            </w:pPr>
          </w:p>
        </w:tc>
      </w:tr>
      <w:tr w14:paraId="2A928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904" w:type="dxa"/>
            <w:vAlign w:val="top"/>
          </w:tcPr>
          <w:p w14:paraId="4D4FD350">
            <w:pPr>
              <w:rPr>
                <w:rFonts w:ascii="Arial"/>
                <w:color w:val="auto"/>
                <w:sz w:val="21"/>
              </w:rPr>
            </w:pPr>
          </w:p>
        </w:tc>
        <w:tc>
          <w:tcPr>
            <w:tcW w:w="1379" w:type="dxa"/>
            <w:vAlign w:val="top"/>
          </w:tcPr>
          <w:p w14:paraId="33077D62">
            <w:pPr>
              <w:rPr>
                <w:rFonts w:ascii="Arial"/>
                <w:color w:val="auto"/>
                <w:sz w:val="21"/>
              </w:rPr>
            </w:pPr>
          </w:p>
        </w:tc>
        <w:tc>
          <w:tcPr>
            <w:tcW w:w="3045" w:type="dxa"/>
            <w:vAlign w:val="top"/>
          </w:tcPr>
          <w:p w14:paraId="7B92DA64">
            <w:pPr>
              <w:rPr>
                <w:rFonts w:ascii="Arial"/>
                <w:color w:val="auto"/>
                <w:sz w:val="21"/>
              </w:rPr>
            </w:pPr>
          </w:p>
        </w:tc>
        <w:tc>
          <w:tcPr>
            <w:tcW w:w="1400" w:type="dxa"/>
            <w:vAlign w:val="top"/>
          </w:tcPr>
          <w:p w14:paraId="654BCA7C">
            <w:pPr>
              <w:rPr>
                <w:rFonts w:ascii="Arial"/>
                <w:color w:val="auto"/>
                <w:sz w:val="21"/>
              </w:rPr>
            </w:pPr>
          </w:p>
        </w:tc>
        <w:tc>
          <w:tcPr>
            <w:tcW w:w="1334" w:type="dxa"/>
            <w:vAlign w:val="top"/>
          </w:tcPr>
          <w:p w14:paraId="725894BA">
            <w:pPr>
              <w:rPr>
                <w:rFonts w:ascii="Arial"/>
                <w:color w:val="auto"/>
                <w:sz w:val="21"/>
              </w:rPr>
            </w:pPr>
          </w:p>
        </w:tc>
        <w:tc>
          <w:tcPr>
            <w:tcW w:w="1416" w:type="dxa"/>
            <w:vAlign w:val="top"/>
          </w:tcPr>
          <w:p w14:paraId="4BA01F13">
            <w:pPr>
              <w:rPr>
                <w:rFonts w:ascii="Arial"/>
                <w:color w:val="auto"/>
                <w:sz w:val="21"/>
              </w:rPr>
            </w:pPr>
          </w:p>
        </w:tc>
      </w:tr>
      <w:tr w14:paraId="2E13A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904" w:type="dxa"/>
            <w:vAlign w:val="top"/>
          </w:tcPr>
          <w:p w14:paraId="707177B4">
            <w:pPr>
              <w:rPr>
                <w:rFonts w:ascii="Arial"/>
                <w:color w:val="auto"/>
                <w:sz w:val="21"/>
              </w:rPr>
            </w:pPr>
          </w:p>
        </w:tc>
        <w:tc>
          <w:tcPr>
            <w:tcW w:w="1379" w:type="dxa"/>
            <w:vAlign w:val="top"/>
          </w:tcPr>
          <w:p w14:paraId="3A6F625F">
            <w:pPr>
              <w:rPr>
                <w:rFonts w:ascii="Arial"/>
                <w:color w:val="auto"/>
                <w:sz w:val="21"/>
              </w:rPr>
            </w:pPr>
          </w:p>
        </w:tc>
        <w:tc>
          <w:tcPr>
            <w:tcW w:w="3045" w:type="dxa"/>
            <w:vAlign w:val="top"/>
          </w:tcPr>
          <w:p w14:paraId="6F3935AE">
            <w:pPr>
              <w:rPr>
                <w:rFonts w:ascii="Arial"/>
                <w:color w:val="auto"/>
                <w:sz w:val="21"/>
              </w:rPr>
            </w:pPr>
          </w:p>
        </w:tc>
        <w:tc>
          <w:tcPr>
            <w:tcW w:w="1400" w:type="dxa"/>
            <w:vAlign w:val="top"/>
          </w:tcPr>
          <w:p w14:paraId="3A39F6B5">
            <w:pPr>
              <w:rPr>
                <w:rFonts w:ascii="Arial"/>
                <w:color w:val="auto"/>
                <w:sz w:val="21"/>
              </w:rPr>
            </w:pPr>
          </w:p>
        </w:tc>
        <w:tc>
          <w:tcPr>
            <w:tcW w:w="1334" w:type="dxa"/>
            <w:vAlign w:val="top"/>
          </w:tcPr>
          <w:p w14:paraId="60971AF1">
            <w:pPr>
              <w:rPr>
                <w:rFonts w:ascii="Arial"/>
                <w:color w:val="auto"/>
                <w:sz w:val="21"/>
              </w:rPr>
            </w:pPr>
          </w:p>
        </w:tc>
        <w:tc>
          <w:tcPr>
            <w:tcW w:w="1416" w:type="dxa"/>
            <w:vAlign w:val="top"/>
          </w:tcPr>
          <w:p w14:paraId="58949D8C">
            <w:pPr>
              <w:rPr>
                <w:rFonts w:ascii="Arial"/>
                <w:color w:val="auto"/>
                <w:sz w:val="21"/>
              </w:rPr>
            </w:pPr>
          </w:p>
        </w:tc>
      </w:tr>
      <w:tr w14:paraId="2347A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904" w:type="dxa"/>
            <w:vAlign w:val="top"/>
          </w:tcPr>
          <w:p w14:paraId="0528090F">
            <w:pPr>
              <w:rPr>
                <w:rFonts w:ascii="Arial"/>
                <w:color w:val="auto"/>
                <w:sz w:val="21"/>
              </w:rPr>
            </w:pPr>
          </w:p>
        </w:tc>
        <w:tc>
          <w:tcPr>
            <w:tcW w:w="1379" w:type="dxa"/>
            <w:vAlign w:val="top"/>
          </w:tcPr>
          <w:p w14:paraId="05C98A10">
            <w:pPr>
              <w:rPr>
                <w:rFonts w:ascii="Arial"/>
                <w:color w:val="auto"/>
                <w:sz w:val="21"/>
              </w:rPr>
            </w:pPr>
          </w:p>
        </w:tc>
        <w:tc>
          <w:tcPr>
            <w:tcW w:w="3045" w:type="dxa"/>
            <w:vAlign w:val="top"/>
          </w:tcPr>
          <w:p w14:paraId="0D201D5B">
            <w:pPr>
              <w:rPr>
                <w:rFonts w:ascii="Arial"/>
                <w:color w:val="auto"/>
                <w:sz w:val="21"/>
              </w:rPr>
            </w:pPr>
          </w:p>
        </w:tc>
        <w:tc>
          <w:tcPr>
            <w:tcW w:w="1400" w:type="dxa"/>
            <w:vAlign w:val="top"/>
          </w:tcPr>
          <w:p w14:paraId="7FDF50A3">
            <w:pPr>
              <w:rPr>
                <w:rFonts w:ascii="Arial"/>
                <w:color w:val="auto"/>
                <w:sz w:val="21"/>
              </w:rPr>
            </w:pPr>
          </w:p>
        </w:tc>
        <w:tc>
          <w:tcPr>
            <w:tcW w:w="1334" w:type="dxa"/>
            <w:vAlign w:val="top"/>
          </w:tcPr>
          <w:p w14:paraId="2F2179BF">
            <w:pPr>
              <w:rPr>
                <w:rFonts w:ascii="Arial"/>
                <w:color w:val="auto"/>
                <w:sz w:val="21"/>
              </w:rPr>
            </w:pPr>
          </w:p>
        </w:tc>
        <w:tc>
          <w:tcPr>
            <w:tcW w:w="1416" w:type="dxa"/>
            <w:vAlign w:val="top"/>
          </w:tcPr>
          <w:p w14:paraId="386C023C">
            <w:pPr>
              <w:rPr>
                <w:rFonts w:ascii="Arial"/>
                <w:color w:val="auto"/>
                <w:sz w:val="21"/>
              </w:rPr>
            </w:pPr>
          </w:p>
        </w:tc>
      </w:tr>
      <w:tr w14:paraId="266EE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04" w:type="dxa"/>
            <w:vAlign w:val="top"/>
          </w:tcPr>
          <w:p w14:paraId="27D41D29">
            <w:pPr>
              <w:rPr>
                <w:rFonts w:ascii="Arial"/>
                <w:color w:val="auto"/>
                <w:sz w:val="21"/>
              </w:rPr>
            </w:pPr>
          </w:p>
        </w:tc>
        <w:tc>
          <w:tcPr>
            <w:tcW w:w="1379" w:type="dxa"/>
            <w:vAlign w:val="top"/>
          </w:tcPr>
          <w:p w14:paraId="5A6F2E60">
            <w:pPr>
              <w:rPr>
                <w:rFonts w:ascii="Arial"/>
                <w:color w:val="auto"/>
                <w:sz w:val="21"/>
              </w:rPr>
            </w:pPr>
          </w:p>
        </w:tc>
        <w:tc>
          <w:tcPr>
            <w:tcW w:w="3045" w:type="dxa"/>
            <w:vAlign w:val="top"/>
          </w:tcPr>
          <w:p w14:paraId="2E39CED4">
            <w:pPr>
              <w:rPr>
                <w:rFonts w:ascii="Arial"/>
                <w:color w:val="auto"/>
                <w:sz w:val="21"/>
              </w:rPr>
            </w:pPr>
          </w:p>
        </w:tc>
        <w:tc>
          <w:tcPr>
            <w:tcW w:w="1400" w:type="dxa"/>
            <w:vAlign w:val="top"/>
          </w:tcPr>
          <w:p w14:paraId="1717D9D7">
            <w:pPr>
              <w:rPr>
                <w:rFonts w:ascii="Arial"/>
                <w:color w:val="auto"/>
                <w:sz w:val="21"/>
              </w:rPr>
            </w:pPr>
          </w:p>
        </w:tc>
        <w:tc>
          <w:tcPr>
            <w:tcW w:w="1334" w:type="dxa"/>
            <w:vAlign w:val="top"/>
          </w:tcPr>
          <w:p w14:paraId="2238892E">
            <w:pPr>
              <w:rPr>
                <w:rFonts w:ascii="Arial"/>
                <w:color w:val="auto"/>
                <w:sz w:val="21"/>
              </w:rPr>
            </w:pPr>
          </w:p>
        </w:tc>
        <w:tc>
          <w:tcPr>
            <w:tcW w:w="1416" w:type="dxa"/>
            <w:vAlign w:val="top"/>
          </w:tcPr>
          <w:p w14:paraId="568E7831">
            <w:pPr>
              <w:rPr>
                <w:rFonts w:ascii="Arial"/>
                <w:color w:val="auto"/>
                <w:sz w:val="21"/>
              </w:rPr>
            </w:pPr>
          </w:p>
        </w:tc>
      </w:tr>
    </w:tbl>
    <w:p w14:paraId="1AEF0A0F">
      <w:pPr>
        <w:rPr>
          <w:rFonts w:ascii="Arial"/>
          <w:color w:val="auto"/>
          <w:sz w:val="21"/>
        </w:rPr>
      </w:pPr>
    </w:p>
    <w:p w14:paraId="1C889A2C">
      <w:pPr>
        <w:rPr>
          <w:rFonts w:ascii="Arial" w:hAnsi="Arial" w:eastAsia="Arial" w:cs="Arial"/>
          <w:color w:val="auto"/>
          <w:sz w:val="21"/>
          <w:szCs w:val="21"/>
        </w:rPr>
        <w:sectPr>
          <w:pgSz w:w="11900" w:h="16840"/>
          <w:pgMar w:top="1244" w:right="1034" w:bottom="0" w:left="1029" w:header="0" w:footer="0" w:gutter="0"/>
          <w:cols w:space="720" w:num="1"/>
        </w:sectPr>
      </w:pPr>
    </w:p>
    <w:p w14:paraId="3C2D198F">
      <w:pPr>
        <w:pStyle w:val="7"/>
        <w:spacing w:before="77" w:line="218" w:lineRule="auto"/>
        <w:ind w:left="3465"/>
        <w:rPr>
          <w:color w:val="auto"/>
          <w:spacing w:val="8"/>
          <w:sz w:val="39"/>
          <w:szCs w:val="39"/>
        </w:rPr>
      </w:pPr>
    </w:p>
    <w:p w14:paraId="13F9C04E">
      <w:pPr>
        <w:pStyle w:val="7"/>
        <w:spacing w:before="77" w:line="218" w:lineRule="auto"/>
        <w:ind w:left="3465"/>
        <w:rPr>
          <w:color w:val="auto"/>
          <w:spacing w:val="8"/>
          <w:sz w:val="39"/>
          <w:szCs w:val="39"/>
        </w:rPr>
      </w:pPr>
    </w:p>
    <w:p w14:paraId="677C12F6">
      <w:pPr>
        <w:pStyle w:val="7"/>
        <w:spacing w:before="77" w:line="218" w:lineRule="auto"/>
        <w:ind w:left="3465"/>
        <w:rPr>
          <w:color w:val="auto"/>
          <w:spacing w:val="8"/>
          <w:sz w:val="39"/>
          <w:szCs w:val="39"/>
        </w:rPr>
      </w:pPr>
    </w:p>
    <w:p w14:paraId="6BB954CD">
      <w:pPr>
        <w:pStyle w:val="7"/>
        <w:spacing w:before="77" w:line="218" w:lineRule="auto"/>
        <w:ind w:left="3465"/>
        <w:rPr>
          <w:color w:val="auto"/>
          <w:spacing w:val="8"/>
          <w:sz w:val="39"/>
          <w:szCs w:val="39"/>
        </w:rPr>
      </w:pPr>
      <w:bookmarkStart w:id="7" w:name="_GoBack"/>
      <w:bookmarkEnd w:id="7"/>
    </w:p>
    <w:p w14:paraId="6C3BB728">
      <w:pPr>
        <w:pStyle w:val="7"/>
        <w:spacing w:before="77" w:line="218" w:lineRule="auto"/>
        <w:ind w:left="3465"/>
        <w:rPr>
          <w:color w:val="auto"/>
          <w:sz w:val="39"/>
          <w:szCs w:val="39"/>
        </w:rPr>
      </w:pPr>
      <w:r>
        <w:rPr>
          <w:color w:val="auto"/>
          <w:spacing w:val="8"/>
          <w:sz w:val="39"/>
          <w:szCs w:val="39"/>
        </w:rPr>
        <w:t>主要材料</w:t>
      </w:r>
    </w:p>
    <w:p w14:paraId="7B590E93">
      <w:pPr>
        <w:spacing w:line="327" w:lineRule="auto"/>
        <w:rPr>
          <w:rFonts w:ascii="Arial"/>
          <w:color w:val="auto"/>
          <w:sz w:val="21"/>
        </w:rPr>
      </w:pPr>
    </w:p>
    <w:p w14:paraId="1F30C8C7">
      <w:pPr>
        <w:spacing w:line="328" w:lineRule="auto"/>
        <w:rPr>
          <w:rFonts w:ascii="Arial"/>
          <w:color w:val="auto"/>
          <w:sz w:val="21"/>
        </w:rPr>
      </w:pPr>
    </w:p>
    <w:p w14:paraId="4B94533C">
      <w:pPr>
        <w:pStyle w:val="7"/>
        <w:spacing w:before="65" w:line="229" w:lineRule="auto"/>
        <w:ind w:left="14"/>
        <w:rPr>
          <w:color w:val="auto"/>
          <w:sz w:val="20"/>
          <w:szCs w:val="20"/>
        </w:rPr>
      </w:pPr>
      <w:r>
        <w:rPr>
          <w:color w:val="auto"/>
          <w:spacing w:val="1"/>
          <w:sz w:val="20"/>
          <w:szCs w:val="20"/>
        </w:rPr>
        <w:t>工程名称：富县司法局业务用房修缮项目          专业：房屋建筑与装饰工程           第1页 共1页</w:t>
      </w:r>
    </w:p>
    <w:p w14:paraId="5190BB81">
      <w:pPr>
        <w:spacing w:line="19" w:lineRule="exact"/>
        <w:rPr>
          <w:color w:val="auto"/>
        </w:rPr>
      </w:pPr>
    </w:p>
    <w:tbl>
      <w:tblPr>
        <w:tblStyle w:val="46"/>
        <w:tblW w:w="95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4"/>
        <w:gridCol w:w="1209"/>
        <w:gridCol w:w="4247"/>
        <w:gridCol w:w="1684"/>
        <w:gridCol w:w="1683"/>
      </w:tblGrid>
      <w:tr w14:paraId="3D001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684" w:type="dxa"/>
            <w:vAlign w:val="top"/>
          </w:tcPr>
          <w:p w14:paraId="6041DF95">
            <w:pPr>
              <w:pStyle w:val="45"/>
              <w:spacing w:before="83" w:line="221" w:lineRule="auto"/>
              <w:ind w:left="155"/>
              <w:rPr>
                <w:color w:val="auto"/>
                <w:sz w:val="18"/>
                <w:szCs w:val="18"/>
              </w:rPr>
            </w:pPr>
            <w:r>
              <w:rPr>
                <w:color w:val="auto"/>
                <w:spacing w:val="-2"/>
                <w:sz w:val="18"/>
                <w:szCs w:val="18"/>
              </w:rPr>
              <w:t>序号</w:t>
            </w:r>
          </w:p>
        </w:tc>
        <w:tc>
          <w:tcPr>
            <w:tcW w:w="1209" w:type="dxa"/>
            <w:vAlign w:val="top"/>
          </w:tcPr>
          <w:p w14:paraId="665C8E9D">
            <w:pPr>
              <w:pStyle w:val="45"/>
              <w:spacing w:before="82" w:line="219" w:lineRule="auto"/>
              <w:ind w:left="431"/>
              <w:rPr>
                <w:color w:val="auto"/>
                <w:sz w:val="18"/>
                <w:szCs w:val="18"/>
              </w:rPr>
            </w:pPr>
            <w:r>
              <w:rPr>
                <w:color w:val="auto"/>
                <w:spacing w:val="-3"/>
                <w:sz w:val="18"/>
                <w:szCs w:val="18"/>
              </w:rPr>
              <w:t>编码</w:t>
            </w:r>
          </w:p>
        </w:tc>
        <w:tc>
          <w:tcPr>
            <w:tcW w:w="4247" w:type="dxa"/>
            <w:vAlign w:val="top"/>
          </w:tcPr>
          <w:p w14:paraId="2EDC76BF">
            <w:pPr>
              <w:pStyle w:val="45"/>
              <w:spacing w:before="81" w:line="219" w:lineRule="auto"/>
              <w:ind w:left="812"/>
              <w:rPr>
                <w:color w:val="auto"/>
                <w:sz w:val="18"/>
                <w:szCs w:val="18"/>
              </w:rPr>
            </w:pPr>
            <w:r>
              <w:rPr>
                <w:color w:val="auto"/>
                <w:spacing w:val="-2"/>
                <w:sz w:val="18"/>
                <w:szCs w:val="18"/>
              </w:rPr>
              <w:t>材料名称</w:t>
            </w:r>
          </w:p>
        </w:tc>
        <w:tc>
          <w:tcPr>
            <w:tcW w:w="1684" w:type="dxa"/>
            <w:vAlign w:val="top"/>
          </w:tcPr>
          <w:p w14:paraId="07109479">
            <w:pPr>
              <w:pStyle w:val="45"/>
              <w:spacing w:before="82" w:line="219" w:lineRule="auto"/>
              <w:ind w:left="534"/>
              <w:rPr>
                <w:color w:val="auto"/>
                <w:sz w:val="18"/>
                <w:szCs w:val="18"/>
              </w:rPr>
            </w:pPr>
            <w:r>
              <w:rPr>
                <w:color w:val="auto"/>
                <w:spacing w:val="1"/>
                <w:sz w:val="18"/>
                <w:szCs w:val="18"/>
              </w:rPr>
              <w:t>型号规格</w:t>
            </w:r>
          </w:p>
        </w:tc>
        <w:tc>
          <w:tcPr>
            <w:tcW w:w="1683" w:type="dxa"/>
            <w:vAlign w:val="top"/>
          </w:tcPr>
          <w:p w14:paraId="349EA50B">
            <w:pPr>
              <w:pStyle w:val="45"/>
              <w:spacing w:before="82" w:line="220" w:lineRule="auto"/>
              <w:ind w:left="126"/>
              <w:rPr>
                <w:color w:val="auto"/>
                <w:sz w:val="18"/>
                <w:szCs w:val="18"/>
              </w:rPr>
            </w:pPr>
            <w:r>
              <w:rPr>
                <w:color w:val="auto"/>
                <w:spacing w:val="-3"/>
                <w:sz w:val="18"/>
                <w:szCs w:val="18"/>
              </w:rPr>
              <w:t>单位</w:t>
            </w:r>
          </w:p>
        </w:tc>
      </w:tr>
      <w:tr w14:paraId="11D65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684" w:type="dxa"/>
            <w:vAlign w:val="top"/>
          </w:tcPr>
          <w:p w14:paraId="38897F4C">
            <w:pPr>
              <w:pStyle w:val="45"/>
              <w:spacing w:before="105" w:line="241" w:lineRule="auto"/>
              <w:ind w:left="285"/>
              <w:rPr>
                <w:color w:val="auto"/>
                <w:sz w:val="18"/>
                <w:szCs w:val="18"/>
              </w:rPr>
            </w:pPr>
            <w:r>
              <w:rPr>
                <w:color w:val="auto"/>
                <w:sz w:val="18"/>
                <w:szCs w:val="18"/>
              </w:rPr>
              <w:t>1</w:t>
            </w:r>
          </w:p>
        </w:tc>
        <w:tc>
          <w:tcPr>
            <w:tcW w:w="1209" w:type="dxa"/>
            <w:vAlign w:val="top"/>
          </w:tcPr>
          <w:p w14:paraId="613F23D8">
            <w:pPr>
              <w:pStyle w:val="45"/>
              <w:spacing w:before="104"/>
              <w:ind w:left="41"/>
              <w:rPr>
                <w:color w:val="auto"/>
                <w:sz w:val="18"/>
                <w:szCs w:val="18"/>
              </w:rPr>
            </w:pPr>
            <w:r>
              <w:rPr>
                <w:color w:val="auto"/>
                <w:spacing w:val="-1"/>
                <w:sz w:val="18"/>
                <w:szCs w:val="18"/>
              </w:rPr>
              <w:t>012300003</w:t>
            </w:r>
          </w:p>
        </w:tc>
        <w:tc>
          <w:tcPr>
            <w:tcW w:w="4247" w:type="dxa"/>
            <w:vAlign w:val="top"/>
          </w:tcPr>
          <w:p w14:paraId="48BAC65A">
            <w:pPr>
              <w:pStyle w:val="45"/>
              <w:spacing w:before="90" w:line="222" w:lineRule="auto"/>
              <w:ind w:left="12"/>
              <w:rPr>
                <w:color w:val="auto"/>
                <w:sz w:val="18"/>
                <w:szCs w:val="18"/>
              </w:rPr>
            </w:pPr>
            <w:r>
              <w:rPr>
                <w:color w:val="auto"/>
                <w:spacing w:val="5"/>
                <w:sz w:val="18"/>
                <w:szCs w:val="18"/>
              </w:rPr>
              <w:t>型钢</w:t>
            </w:r>
          </w:p>
        </w:tc>
        <w:tc>
          <w:tcPr>
            <w:tcW w:w="1684" w:type="dxa"/>
            <w:vAlign w:val="top"/>
          </w:tcPr>
          <w:p w14:paraId="24AE2FCB">
            <w:pPr>
              <w:pStyle w:val="45"/>
              <w:spacing w:before="88" w:line="220" w:lineRule="auto"/>
              <w:ind w:left="54"/>
              <w:rPr>
                <w:color w:val="auto"/>
                <w:sz w:val="18"/>
                <w:szCs w:val="18"/>
              </w:rPr>
            </w:pPr>
            <w:r>
              <w:rPr>
                <w:color w:val="auto"/>
                <w:spacing w:val="9"/>
                <w:sz w:val="18"/>
                <w:szCs w:val="18"/>
              </w:rPr>
              <w:t>(综合)</w:t>
            </w:r>
          </w:p>
        </w:tc>
        <w:tc>
          <w:tcPr>
            <w:tcW w:w="1683" w:type="dxa"/>
            <w:vAlign w:val="top"/>
          </w:tcPr>
          <w:p w14:paraId="7779F60F">
            <w:pPr>
              <w:pStyle w:val="45"/>
              <w:spacing w:before="105"/>
              <w:ind w:left="256"/>
              <w:rPr>
                <w:color w:val="auto"/>
                <w:sz w:val="18"/>
                <w:szCs w:val="18"/>
              </w:rPr>
            </w:pPr>
            <w:r>
              <w:rPr>
                <w:color w:val="auto"/>
                <w:sz w:val="18"/>
                <w:szCs w:val="18"/>
              </w:rPr>
              <w:t>t</w:t>
            </w:r>
          </w:p>
        </w:tc>
      </w:tr>
      <w:tr w14:paraId="139F3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170ECFFB">
            <w:pPr>
              <w:pStyle w:val="45"/>
              <w:spacing w:before="105" w:line="241" w:lineRule="auto"/>
              <w:ind w:left="285"/>
              <w:rPr>
                <w:color w:val="auto"/>
                <w:sz w:val="18"/>
                <w:szCs w:val="18"/>
              </w:rPr>
            </w:pPr>
            <w:r>
              <w:rPr>
                <w:color w:val="auto"/>
                <w:sz w:val="18"/>
                <w:szCs w:val="18"/>
              </w:rPr>
              <w:t>2</w:t>
            </w:r>
          </w:p>
        </w:tc>
        <w:tc>
          <w:tcPr>
            <w:tcW w:w="1209" w:type="dxa"/>
            <w:vAlign w:val="top"/>
          </w:tcPr>
          <w:p w14:paraId="70CFE1D7">
            <w:pPr>
              <w:pStyle w:val="45"/>
              <w:spacing w:before="104"/>
              <w:ind w:left="41"/>
              <w:rPr>
                <w:color w:val="auto"/>
                <w:sz w:val="18"/>
                <w:szCs w:val="18"/>
              </w:rPr>
            </w:pPr>
            <w:r>
              <w:rPr>
                <w:color w:val="auto"/>
                <w:spacing w:val="-1"/>
                <w:sz w:val="18"/>
                <w:szCs w:val="18"/>
              </w:rPr>
              <w:t>031509001</w:t>
            </w:r>
          </w:p>
        </w:tc>
        <w:tc>
          <w:tcPr>
            <w:tcW w:w="4247" w:type="dxa"/>
            <w:vAlign w:val="top"/>
          </w:tcPr>
          <w:p w14:paraId="1A85BECD">
            <w:pPr>
              <w:pStyle w:val="45"/>
              <w:spacing w:before="87" w:line="219" w:lineRule="auto"/>
              <w:ind w:left="12"/>
              <w:rPr>
                <w:color w:val="auto"/>
                <w:sz w:val="18"/>
                <w:szCs w:val="18"/>
              </w:rPr>
            </w:pPr>
            <w:r>
              <w:rPr>
                <w:color w:val="auto"/>
                <w:spacing w:val="-2"/>
                <w:sz w:val="18"/>
                <w:szCs w:val="18"/>
              </w:rPr>
              <w:t>铁件</w:t>
            </w:r>
          </w:p>
        </w:tc>
        <w:tc>
          <w:tcPr>
            <w:tcW w:w="1684" w:type="dxa"/>
            <w:vAlign w:val="top"/>
          </w:tcPr>
          <w:p w14:paraId="44BCD3E0">
            <w:pPr>
              <w:pStyle w:val="45"/>
              <w:spacing w:before="87" w:line="220" w:lineRule="auto"/>
              <w:ind w:left="54"/>
              <w:rPr>
                <w:color w:val="auto"/>
                <w:sz w:val="18"/>
                <w:szCs w:val="18"/>
              </w:rPr>
            </w:pPr>
            <w:r>
              <w:rPr>
                <w:color w:val="auto"/>
                <w:spacing w:val="9"/>
                <w:sz w:val="18"/>
                <w:szCs w:val="18"/>
              </w:rPr>
              <w:t>(综合)</w:t>
            </w:r>
          </w:p>
        </w:tc>
        <w:tc>
          <w:tcPr>
            <w:tcW w:w="1683" w:type="dxa"/>
            <w:vAlign w:val="top"/>
          </w:tcPr>
          <w:p w14:paraId="71186FB6">
            <w:pPr>
              <w:pStyle w:val="45"/>
              <w:spacing w:before="81" w:line="214" w:lineRule="auto"/>
              <w:ind w:left="216"/>
              <w:rPr>
                <w:color w:val="auto"/>
                <w:sz w:val="18"/>
                <w:szCs w:val="18"/>
              </w:rPr>
            </w:pPr>
            <w:r>
              <w:rPr>
                <w:color w:val="auto"/>
                <w:spacing w:val="-2"/>
                <w:sz w:val="18"/>
                <w:szCs w:val="18"/>
              </w:rPr>
              <w:t>kg</w:t>
            </w:r>
          </w:p>
        </w:tc>
      </w:tr>
      <w:tr w14:paraId="45D08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351A698C">
            <w:pPr>
              <w:pStyle w:val="45"/>
              <w:spacing w:before="104"/>
              <w:ind w:left="285"/>
              <w:rPr>
                <w:color w:val="auto"/>
                <w:sz w:val="18"/>
                <w:szCs w:val="18"/>
              </w:rPr>
            </w:pPr>
            <w:r>
              <w:rPr>
                <w:color w:val="auto"/>
                <w:sz w:val="18"/>
                <w:szCs w:val="18"/>
              </w:rPr>
              <w:t>3</w:t>
            </w:r>
          </w:p>
        </w:tc>
        <w:tc>
          <w:tcPr>
            <w:tcW w:w="1209" w:type="dxa"/>
            <w:vAlign w:val="top"/>
          </w:tcPr>
          <w:p w14:paraId="4223C3C6">
            <w:pPr>
              <w:pStyle w:val="45"/>
              <w:spacing w:before="104"/>
              <w:ind w:left="41"/>
              <w:rPr>
                <w:color w:val="auto"/>
                <w:sz w:val="18"/>
                <w:szCs w:val="18"/>
              </w:rPr>
            </w:pPr>
            <w:r>
              <w:rPr>
                <w:color w:val="auto"/>
                <w:spacing w:val="-1"/>
                <w:sz w:val="18"/>
                <w:szCs w:val="18"/>
              </w:rPr>
              <w:t>040905012</w:t>
            </w:r>
          </w:p>
        </w:tc>
        <w:tc>
          <w:tcPr>
            <w:tcW w:w="4247" w:type="dxa"/>
            <w:vAlign w:val="top"/>
          </w:tcPr>
          <w:p w14:paraId="5DCDF1D9">
            <w:pPr>
              <w:pStyle w:val="45"/>
              <w:spacing w:before="87" w:line="219" w:lineRule="auto"/>
              <w:ind w:left="12"/>
              <w:rPr>
                <w:color w:val="auto"/>
                <w:sz w:val="18"/>
                <w:szCs w:val="18"/>
              </w:rPr>
            </w:pPr>
            <w:r>
              <w:rPr>
                <w:color w:val="auto"/>
                <w:spacing w:val="-3"/>
                <w:sz w:val="18"/>
                <w:szCs w:val="18"/>
              </w:rPr>
              <w:t>熟石灰</w:t>
            </w:r>
          </w:p>
        </w:tc>
        <w:tc>
          <w:tcPr>
            <w:tcW w:w="1684" w:type="dxa"/>
            <w:vAlign w:val="top"/>
          </w:tcPr>
          <w:p w14:paraId="06A9B208">
            <w:pPr>
              <w:rPr>
                <w:rFonts w:ascii="Arial"/>
                <w:color w:val="auto"/>
                <w:sz w:val="21"/>
              </w:rPr>
            </w:pPr>
          </w:p>
        </w:tc>
        <w:tc>
          <w:tcPr>
            <w:tcW w:w="1683" w:type="dxa"/>
            <w:vAlign w:val="top"/>
          </w:tcPr>
          <w:p w14:paraId="246CE43C">
            <w:pPr>
              <w:pStyle w:val="45"/>
              <w:spacing w:before="81" w:line="214" w:lineRule="auto"/>
              <w:ind w:left="216"/>
              <w:rPr>
                <w:color w:val="auto"/>
                <w:sz w:val="18"/>
                <w:szCs w:val="18"/>
              </w:rPr>
            </w:pPr>
            <w:r>
              <w:rPr>
                <w:color w:val="auto"/>
                <w:spacing w:val="-2"/>
                <w:sz w:val="18"/>
                <w:szCs w:val="18"/>
              </w:rPr>
              <w:t>kg</w:t>
            </w:r>
          </w:p>
        </w:tc>
      </w:tr>
      <w:tr w14:paraId="76D15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15264ED7">
            <w:pPr>
              <w:pStyle w:val="45"/>
              <w:spacing w:before="106"/>
              <w:ind w:left="285"/>
              <w:rPr>
                <w:color w:val="auto"/>
                <w:sz w:val="18"/>
                <w:szCs w:val="18"/>
              </w:rPr>
            </w:pPr>
            <w:r>
              <w:rPr>
                <w:color w:val="auto"/>
                <w:sz w:val="18"/>
                <w:szCs w:val="18"/>
              </w:rPr>
              <w:t>4</w:t>
            </w:r>
          </w:p>
        </w:tc>
        <w:tc>
          <w:tcPr>
            <w:tcW w:w="1209" w:type="dxa"/>
            <w:vAlign w:val="top"/>
          </w:tcPr>
          <w:p w14:paraId="030CE962">
            <w:pPr>
              <w:pStyle w:val="45"/>
              <w:spacing w:before="106"/>
              <w:ind w:left="41"/>
              <w:rPr>
                <w:color w:val="auto"/>
                <w:sz w:val="18"/>
                <w:szCs w:val="18"/>
              </w:rPr>
            </w:pPr>
            <w:r>
              <w:rPr>
                <w:color w:val="auto"/>
                <w:spacing w:val="-1"/>
                <w:sz w:val="18"/>
                <w:szCs w:val="18"/>
              </w:rPr>
              <w:t>041729001@1</w:t>
            </w:r>
          </w:p>
        </w:tc>
        <w:tc>
          <w:tcPr>
            <w:tcW w:w="4247" w:type="dxa"/>
            <w:vAlign w:val="top"/>
          </w:tcPr>
          <w:p w14:paraId="4FCD3292">
            <w:pPr>
              <w:pStyle w:val="45"/>
              <w:spacing w:before="87" w:line="219" w:lineRule="auto"/>
              <w:ind w:left="12"/>
              <w:rPr>
                <w:color w:val="auto"/>
                <w:sz w:val="18"/>
                <w:szCs w:val="18"/>
              </w:rPr>
            </w:pPr>
            <w:r>
              <w:rPr>
                <w:color w:val="auto"/>
                <w:spacing w:val="-2"/>
                <w:sz w:val="18"/>
                <w:szCs w:val="18"/>
              </w:rPr>
              <w:t>树脂脊瓦</w:t>
            </w:r>
          </w:p>
        </w:tc>
        <w:tc>
          <w:tcPr>
            <w:tcW w:w="1684" w:type="dxa"/>
            <w:vAlign w:val="top"/>
          </w:tcPr>
          <w:p w14:paraId="685787B0">
            <w:pPr>
              <w:rPr>
                <w:rFonts w:ascii="Arial"/>
                <w:color w:val="auto"/>
                <w:sz w:val="21"/>
              </w:rPr>
            </w:pPr>
          </w:p>
        </w:tc>
        <w:tc>
          <w:tcPr>
            <w:tcW w:w="1683" w:type="dxa"/>
            <w:vAlign w:val="top"/>
          </w:tcPr>
          <w:p w14:paraId="22B81E28">
            <w:pPr>
              <w:pStyle w:val="45"/>
              <w:spacing w:before="106"/>
              <w:ind w:left="256"/>
              <w:rPr>
                <w:color w:val="auto"/>
                <w:sz w:val="18"/>
                <w:szCs w:val="18"/>
              </w:rPr>
            </w:pPr>
            <w:r>
              <w:rPr>
                <w:color w:val="auto"/>
                <w:sz w:val="18"/>
                <w:szCs w:val="18"/>
              </w:rPr>
              <w:t>m</w:t>
            </w:r>
          </w:p>
        </w:tc>
      </w:tr>
      <w:tr w14:paraId="5B21D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24B82BC2">
            <w:pPr>
              <w:pStyle w:val="45"/>
              <w:spacing w:before="105"/>
              <w:ind w:left="285"/>
              <w:rPr>
                <w:color w:val="auto"/>
                <w:sz w:val="18"/>
                <w:szCs w:val="18"/>
              </w:rPr>
            </w:pPr>
            <w:r>
              <w:rPr>
                <w:color w:val="auto"/>
                <w:sz w:val="18"/>
                <w:szCs w:val="18"/>
              </w:rPr>
              <w:t>5</w:t>
            </w:r>
          </w:p>
        </w:tc>
        <w:tc>
          <w:tcPr>
            <w:tcW w:w="1209" w:type="dxa"/>
            <w:vAlign w:val="top"/>
          </w:tcPr>
          <w:p w14:paraId="77F05B4A">
            <w:pPr>
              <w:pStyle w:val="45"/>
              <w:spacing w:before="105"/>
              <w:ind w:left="41"/>
              <w:rPr>
                <w:color w:val="auto"/>
                <w:sz w:val="18"/>
                <w:szCs w:val="18"/>
              </w:rPr>
            </w:pPr>
            <w:r>
              <w:rPr>
                <w:color w:val="auto"/>
                <w:spacing w:val="-1"/>
                <w:sz w:val="18"/>
                <w:szCs w:val="18"/>
              </w:rPr>
              <w:t>091105003@1</w:t>
            </w:r>
          </w:p>
        </w:tc>
        <w:tc>
          <w:tcPr>
            <w:tcW w:w="4247" w:type="dxa"/>
            <w:vAlign w:val="top"/>
          </w:tcPr>
          <w:p w14:paraId="39818256">
            <w:pPr>
              <w:pStyle w:val="45"/>
              <w:spacing w:before="88" w:line="219" w:lineRule="auto"/>
              <w:ind w:left="12"/>
              <w:rPr>
                <w:color w:val="auto"/>
                <w:sz w:val="18"/>
                <w:szCs w:val="18"/>
              </w:rPr>
            </w:pPr>
            <w:r>
              <w:rPr>
                <w:color w:val="auto"/>
                <w:spacing w:val="-2"/>
                <w:sz w:val="18"/>
                <w:szCs w:val="18"/>
              </w:rPr>
              <w:t>树脂瓦</w:t>
            </w:r>
          </w:p>
        </w:tc>
        <w:tc>
          <w:tcPr>
            <w:tcW w:w="1684" w:type="dxa"/>
            <w:vAlign w:val="top"/>
          </w:tcPr>
          <w:p w14:paraId="206AE4C1">
            <w:pPr>
              <w:pStyle w:val="45"/>
              <w:spacing w:before="106" w:line="239" w:lineRule="auto"/>
              <w:ind w:left="54"/>
              <w:rPr>
                <w:color w:val="auto"/>
                <w:sz w:val="18"/>
                <w:szCs w:val="18"/>
              </w:rPr>
            </w:pPr>
            <w:r>
              <w:rPr>
                <w:color w:val="auto"/>
                <w:spacing w:val="-15"/>
                <w:sz w:val="18"/>
                <w:szCs w:val="18"/>
              </w:rPr>
              <w:t>δ0.5</w:t>
            </w:r>
          </w:p>
        </w:tc>
        <w:tc>
          <w:tcPr>
            <w:tcW w:w="1683" w:type="dxa"/>
            <w:vAlign w:val="top"/>
          </w:tcPr>
          <w:p w14:paraId="1C194FE8">
            <w:pPr>
              <w:pStyle w:val="45"/>
              <w:spacing w:before="106"/>
              <w:ind w:left="216"/>
              <w:rPr>
                <w:color w:val="auto"/>
                <w:sz w:val="18"/>
                <w:szCs w:val="18"/>
              </w:rPr>
            </w:pPr>
            <w:r>
              <w:rPr>
                <w:color w:val="auto"/>
                <w:spacing w:val="-1"/>
                <w:sz w:val="18"/>
                <w:szCs w:val="18"/>
              </w:rPr>
              <w:t>m2</w:t>
            </w:r>
          </w:p>
        </w:tc>
      </w:tr>
      <w:tr w14:paraId="667D0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018EE312">
            <w:pPr>
              <w:pStyle w:val="45"/>
              <w:spacing w:before="105"/>
              <w:ind w:left="285"/>
              <w:rPr>
                <w:color w:val="auto"/>
                <w:sz w:val="18"/>
                <w:szCs w:val="18"/>
              </w:rPr>
            </w:pPr>
            <w:r>
              <w:rPr>
                <w:color w:val="auto"/>
                <w:sz w:val="18"/>
                <w:szCs w:val="18"/>
              </w:rPr>
              <w:t>6</w:t>
            </w:r>
          </w:p>
        </w:tc>
        <w:tc>
          <w:tcPr>
            <w:tcW w:w="1209" w:type="dxa"/>
            <w:vAlign w:val="top"/>
          </w:tcPr>
          <w:p w14:paraId="01BB8682">
            <w:pPr>
              <w:pStyle w:val="45"/>
              <w:spacing w:before="105"/>
              <w:ind w:left="41"/>
              <w:rPr>
                <w:color w:val="auto"/>
                <w:sz w:val="18"/>
                <w:szCs w:val="18"/>
              </w:rPr>
            </w:pPr>
            <w:r>
              <w:rPr>
                <w:color w:val="auto"/>
                <w:spacing w:val="-3"/>
                <w:sz w:val="18"/>
                <w:szCs w:val="18"/>
              </w:rPr>
              <w:t>110903005</w:t>
            </w:r>
          </w:p>
        </w:tc>
        <w:tc>
          <w:tcPr>
            <w:tcW w:w="4247" w:type="dxa"/>
            <w:vAlign w:val="top"/>
          </w:tcPr>
          <w:p w14:paraId="15CEE080">
            <w:pPr>
              <w:pStyle w:val="45"/>
              <w:spacing w:before="88" w:line="220" w:lineRule="auto"/>
              <w:ind w:left="12"/>
              <w:rPr>
                <w:color w:val="auto"/>
                <w:sz w:val="18"/>
                <w:szCs w:val="18"/>
              </w:rPr>
            </w:pPr>
            <w:r>
              <w:rPr>
                <w:color w:val="auto"/>
                <w:spacing w:val="-2"/>
                <w:sz w:val="18"/>
                <w:szCs w:val="18"/>
              </w:rPr>
              <w:t>铝合金平开窗</w:t>
            </w:r>
          </w:p>
        </w:tc>
        <w:tc>
          <w:tcPr>
            <w:tcW w:w="1684" w:type="dxa"/>
            <w:vAlign w:val="top"/>
          </w:tcPr>
          <w:p w14:paraId="70C4C755">
            <w:pPr>
              <w:rPr>
                <w:rFonts w:ascii="Arial"/>
                <w:color w:val="auto"/>
                <w:sz w:val="21"/>
              </w:rPr>
            </w:pPr>
          </w:p>
        </w:tc>
        <w:tc>
          <w:tcPr>
            <w:tcW w:w="1683" w:type="dxa"/>
            <w:vAlign w:val="top"/>
          </w:tcPr>
          <w:p w14:paraId="36B9D098">
            <w:pPr>
              <w:pStyle w:val="45"/>
              <w:spacing w:before="106"/>
              <w:ind w:left="216"/>
              <w:rPr>
                <w:color w:val="auto"/>
                <w:sz w:val="18"/>
                <w:szCs w:val="18"/>
              </w:rPr>
            </w:pPr>
            <w:r>
              <w:rPr>
                <w:color w:val="auto"/>
                <w:spacing w:val="-1"/>
                <w:sz w:val="18"/>
                <w:szCs w:val="18"/>
              </w:rPr>
              <w:t>m2</w:t>
            </w:r>
          </w:p>
        </w:tc>
      </w:tr>
      <w:tr w14:paraId="4F85C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54C45B72">
            <w:pPr>
              <w:pStyle w:val="45"/>
              <w:spacing w:before="105" w:line="239" w:lineRule="auto"/>
              <w:ind w:left="285"/>
              <w:rPr>
                <w:color w:val="auto"/>
                <w:sz w:val="18"/>
                <w:szCs w:val="18"/>
              </w:rPr>
            </w:pPr>
            <w:r>
              <w:rPr>
                <w:color w:val="auto"/>
                <w:sz w:val="18"/>
                <w:szCs w:val="18"/>
              </w:rPr>
              <w:t>7</w:t>
            </w:r>
          </w:p>
        </w:tc>
        <w:tc>
          <w:tcPr>
            <w:tcW w:w="1209" w:type="dxa"/>
            <w:vAlign w:val="top"/>
          </w:tcPr>
          <w:p w14:paraId="4E0CA557">
            <w:pPr>
              <w:pStyle w:val="45"/>
              <w:spacing w:before="105" w:line="239" w:lineRule="auto"/>
              <w:ind w:left="41"/>
              <w:rPr>
                <w:color w:val="auto"/>
                <w:sz w:val="18"/>
                <w:szCs w:val="18"/>
              </w:rPr>
            </w:pPr>
            <w:r>
              <w:rPr>
                <w:color w:val="auto"/>
                <w:spacing w:val="-3"/>
                <w:sz w:val="18"/>
                <w:szCs w:val="18"/>
              </w:rPr>
              <w:t>112105001</w:t>
            </w:r>
          </w:p>
        </w:tc>
        <w:tc>
          <w:tcPr>
            <w:tcW w:w="4247" w:type="dxa"/>
            <w:vAlign w:val="top"/>
          </w:tcPr>
          <w:p w14:paraId="7B8053BB">
            <w:pPr>
              <w:pStyle w:val="45"/>
              <w:spacing w:before="89" w:line="220" w:lineRule="auto"/>
              <w:ind w:left="12"/>
              <w:rPr>
                <w:color w:val="auto"/>
                <w:sz w:val="18"/>
                <w:szCs w:val="18"/>
              </w:rPr>
            </w:pPr>
            <w:r>
              <w:rPr>
                <w:color w:val="auto"/>
                <w:spacing w:val="2"/>
                <w:sz w:val="18"/>
                <w:szCs w:val="18"/>
              </w:rPr>
              <w:t>铝合金平开纱窗扇</w:t>
            </w:r>
          </w:p>
        </w:tc>
        <w:tc>
          <w:tcPr>
            <w:tcW w:w="1684" w:type="dxa"/>
            <w:vAlign w:val="top"/>
          </w:tcPr>
          <w:p w14:paraId="1487EBA7">
            <w:pPr>
              <w:rPr>
                <w:rFonts w:ascii="Arial"/>
                <w:color w:val="auto"/>
                <w:sz w:val="21"/>
              </w:rPr>
            </w:pPr>
          </w:p>
        </w:tc>
        <w:tc>
          <w:tcPr>
            <w:tcW w:w="1683" w:type="dxa"/>
            <w:vAlign w:val="top"/>
          </w:tcPr>
          <w:p w14:paraId="2BC7A892">
            <w:pPr>
              <w:pStyle w:val="45"/>
              <w:spacing w:before="105" w:line="239" w:lineRule="auto"/>
              <w:ind w:left="216"/>
              <w:rPr>
                <w:color w:val="auto"/>
                <w:sz w:val="18"/>
                <w:szCs w:val="18"/>
              </w:rPr>
            </w:pPr>
            <w:r>
              <w:rPr>
                <w:color w:val="auto"/>
                <w:spacing w:val="-1"/>
                <w:sz w:val="18"/>
                <w:szCs w:val="18"/>
              </w:rPr>
              <w:t>m2</w:t>
            </w:r>
          </w:p>
        </w:tc>
      </w:tr>
      <w:tr w14:paraId="776D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4618E62B">
            <w:pPr>
              <w:pStyle w:val="45"/>
              <w:spacing w:before="107" w:line="238" w:lineRule="auto"/>
              <w:ind w:left="285"/>
              <w:rPr>
                <w:color w:val="auto"/>
                <w:sz w:val="18"/>
                <w:szCs w:val="18"/>
              </w:rPr>
            </w:pPr>
            <w:r>
              <w:rPr>
                <w:color w:val="auto"/>
                <w:sz w:val="18"/>
                <w:szCs w:val="18"/>
              </w:rPr>
              <w:t>8</w:t>
            </w:r>
          </w:p>
        </w:tc>
        <w:tc>
          <w:tcPr>
            <w:tcW w:w="1209" w:type="dxa"/>
            <w:vAlign w:val="top"/>
          </w:tcPr>
          <w:p w14:paraId="54A32A90">
            <w:pPr>
              <w:pStyle w:val="45"/>
              <w:spacing w:before="107" w:line="238" w:lineRule="auto"/>
              <w:ind w:left="41"/>
              <w:rPr>
                <w:color w:val="auto"/>
                <w:sz w:val="18"/>
                <w:szCs w:val="18"/>
              </w:rPr>
            </w:pPr>
            <w:r>
              <w:rPr>
                <w:color w:val="auto"/>
                <w:spacing w:val="-3"/>
                <w:sz w:val="18"/>
                <w:szCs w:val="18"/>
              </w:rPr>
              <w:t>130101009</w:t>
            </w:r>
          </w:p>
        </w:tc>
        <w:tc>
          <w:tcPr>
            <w:tcW w:w="4247" w:type="dxa"/>
            <w:vAlign w:val="top"/>
          </w:tcPr>
          <w:p w14:paraId="56CDCB82">
            <w:pPr>
              <w:pStyle w:val="45"/>
              <w:spacing w:before="89" w:line="219" w:lineRule="auto"/>
              <w:ind w:left="12"/>
              <w:rPr>
                <w:color w:val="auto"/>
                <w:sz w:val="18"/>
                <w:szCs w:val="18"/>
              </w:rPr>
            </w:pPr>
            <w:r>
              <w:rPr>
                <w:color w:val="auto"/>
                <w:spacing w:val="-2"/>
                <w:sz w:val="18"/>
                <w:szCs w:val="18"/>
              </w:rPr>
              <w:t>腻子粉</w:t>
            </w:r>
          </w:p>
        </w:tc>
        <w:tc>
          <w:tcPr>
            <w:tcW w:w="1684" w:type="dxa"/>
            <w:vAlign w:val="top"/>
          </w:tcPr>
          <w:p w14:paraId="64FAD824">
            <w:pPr>
              <w:pStyle w:val="45"/>
              <w:spacing w:before="90" w:line="221" w:lineRule="auto"/>
              <w:ind w:left="54"/>
              <w:rPr>
                <w:color w:val="auto"/>
                <w:sz w:val="18"/>
                <w:szCs w:val="18"/>
              </w:rPr>
            </w:pPr>
            <w:r>
              <w:rPr>
                <w:color w:val="auto"/>
                <w:spacing w:val="9"/>
                <w:sz w:val="18"/>
                <w:szCs w:val="18"/>
              </w:rPr>
              <w:t>(成品)</w:t>
            </w:r>
          </w:p>
        </w:tc>
        <w:tc>
          <w:tcPr>
            <w:tcW w:w="1683" w:type="dxa"/>
            <w:vAlign w:val="top"/>
          </w:tcPr>
          <w:p w14:paraId="043E7463">
            <w:pPr>
              <w:pStyle w:val="45"/>
              <w:spacing w:before="83" w:line="214" w:lineRule="auto"/>
              <w:ind w:left="216"/>
              <w:rPr>
                <w:color w:val="auto"/>
                <w:sz w:val="18"/>
                <w:szCs w:val="18"/>
              </w:rPr>
            </w:pPr>
            <w:r>
              <w:rPr>
                <w:color w:val="auto"/>
                <w:spacing w:val="-2"/>
                <w:sz w:val="18"/>
                <w:szCs w:val="18"/>
              </w:rPr>
              <w:t>kg</w:t>
            </w:r>
          </w:p>
        </w:tc>
      </w:tr>
      <w:tr w14:paraId="3FAA1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684" w:type="dxa"/>
            <w:vAlign w:val="top"/>
          </w:tcPr>
          <w:p w14:paraId="702B5342">
            <w:pPr>
              <w:pStyle w:val="45"/>
              <w:spacing w:before="96" w:line="239" w:lineRule="auto"/>
              <w:ind w:left="285"/>
              <w:rPr>
                <w:color w:val="auto"/>
                <w:sz w:val="18"/>
                <w:szCs w:val="18"/>
              </w:rPr>
            </w:pPr>
            <w:r>
              <w:rPr>
                <w:color w:val="auto"/>
                <w:sz w:val="18"/>
                <w:szCs w:val="18"/>
              </w:rPr>
              <w:t>9</w:t>
            </w:r>
          </w:p>
        </w:tc>
        <w:tc>
          <w:tcPr>
            <w:tcW w:w="1209" w:type="dxa"/>
            <w:vAlign w:val="top"/>
          </w:tcPr>
          <w:p w14:paraId="701B7E56">
            <w:pPr>
              <w:pStyle w:val="45"/>
              <w:spacing w:before="96" w:line="239" w:lineRule="auto"/>
              <w:ind w:left="41"/>
              <w:rPr>
                <w:color w:val="auto"/>
                <w:sz w:val="18"/>
                <w:szCs w:val="18"/>
              </w:rPr>
            </w:pPr>
            <w:r>
              <w:rPr>
                <w:color w:val="auto"/>
                <w:spacing w:val="-3"/>
                <w:sz w:val="18"/>
                <w:szCs w:val="18"/>
              </w:rPr>
              <w:t>130103020</w:t>
            </w:r>
          </w:p>
        </w:tc>
        <w:tc>
          <w:tcPr>
            <w:tcW w:w="4247" w:type="dxa"/>
            <w:vAlign w:val="top"/>
          </w:tcPr>
          <w:p w14:paraId="1B2946FF">
            <w:pPr>
              <w:pStyle w:val="45"/>
              <w:spacing w:before="79" w:line="219" w:lineRule="auto"/>
              <w:ind w:left="12"/>
              <w:rPr>
                <w:color w:val="auto"/>
                <w:sz w:val="18"/>
                <w:szCs w:val="18"/>
              </w:rPr>
            </w:pPr>
            <w:r>
              <w:rPr>
                <w:color w:val="auto"/>
                <w:spacing w:val="-3"/>
                <w:sz w:val="18"/>
                <w:szCs w:val="18"/>
              </w:rPr>
              <w:t>真石漆</w:t>
            </w:r>
          </w:p>
        </w:tc>
        <w:tc>
          <w:tcPr>
            <w:tcW w:w="1684" w:type="dxa"/>
            <w:vAlign w:val="top"/>
          </w:tcPr>
          <w:p w14:paraId="48463B78">
            <w:pPr>
              <w:rPr>
                <w:rFonts w:ascii="Arial"/>
                <w:color w:val="auto"/>
                <w:sz w:val="21"/>
              </w:rPr>
            </w:pPr>
          </w:p>
        </w:tc>
        <w:tc>
          <w:tcPr>
            <w:tcW w:w="1683" w:type="dxa"/>
            <w:vAlign w:val="top"/>
          </w:tcPr>
          <w:p w14:paraId="3C01A6DC">
            <w:pPr>
              <w:pStyle w:val="45"/>
              <w:spacing w:before="73" w:line="214" w:lineRule="auto"/>
              <w:ind w:left="216"/>
              <w:rPr>
                <w:color w:val="auto"/>
                <w:sz w:val="18"/>
                <w:szCs w:val="18"/>
              </w:rPr>
            </w:pPr>
            <w:r>
              <w:rPr>
                <w:color w:val="auto"/>
                <w:spacing w:val="-2"/>
                <w:sz w:val="18"/>
                <w:szCs w:val="18"/>
              </w:rPr>
              <w:t>kg</w:t>
            </w:r>
          </w:p>
        </w:tc>
      </w:tr>
      <w:tr w14:paraId="675CA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79959BC5">
            <w:pPr>
              <w:pStyle w:val="45"/>
              <w:spacing w:before="107" w:line="237" w:lineRule="auto"/>
              <w:ind w:left="245"/>
              <w:rPr>
                <w:color w:val="auto"/>
                <w:sz w:val="18"/>
                <w:szCs w:val="18"/>
              </w:rPr>
            </w:pPr>
            <w:r>
              <w:rPr>
                <w:color w:val="auto"/>
                <w:spacing w:val="-6"/>
                <w:sz w:val="18"/>
                <w:szCs w:val="18"/>
              </w:rPr>
              <w:t>10</w:t>
            </w:r>
          </w:p>
        </w:tc>
        <w:tc>
          <w:tcPr>
            <w:tcW w:w="1209" w:type="dxa"/>
            <w:vAlign w:val="top"/>
          </w:tcPr>
          <w:p w14:paraId="013222F4">
            <w:pPr>
              <w:pStyle w:val="45"/>
              <w:spacing w:before="107" w:line="237" w:lineRule="auto"/>
              <w:ind w:left="41"/>
              <w:rPr>
                <w:color w:val="auto"/>
                <w:sz w:val="18"/>
                <w:szCs w:val="18"/>
              </w:rPr>
            </w:pPr>
            <w:r>
              <w:rPr>
                <w:color w:val="auto"/>
                <w:spacing w:val="-2"/>
                <w:sz w:val="18"/>
                <w:szCs w:val="18"/>
              </w:rPr>
              <w:t>133303001@1</w:t>
            </w:r>
          </w:p>
        </w:tc>
        <w:tc>
          <w:tcPr>
            <w:tcW w:w="4247" w:type="dxa"/>
            <w:vAlign w:val="top"/>
          </w:tcPr>
          <w:p w14:paraId="326196E1">
            <w:pPr>
              <w:pStyle w:val="45"/>
              <w:spacing w:before="88" w:line="219" w:lineRule="auto"/>
              <w:ind w:left="12"/>
              <w:rPr>
                <w:color w:val="auto"/>
                <w:sz w:val="18"/>
                <w:szCs w:val="18"/>
              </w:rPr>
            </w:pPr>
            <w:r>
              <w:rPr>
                <w:color w:val="auto"/>
                <w:spacing w:val="-1"/>
                <w:sz w:val="18"/>
                <w:szCs w:val="18"/>
              </w:rPr>
              <w:t>4厚SBS改性沥青防水卷材</w:t>
            </w:r>
          </w:p>
        </w:tc>
        <w:tc>
          <w:tcPr>
            <w:tcW w:w="1684" w:type="dxa"/>
            <w:vAlign w:val="top"/>
          </w:tcPr>
          <w:p w14:paraId="113EBD81">
            <w:pPr>
              <w:rPr>
                <w:rFonts w:ascii="Arial"/>
                <w:color w:val="auto"/>
                <w:sz w:val="21"/>
              </w:rPr>
            </w:pPr>
          </w:p>
        </w:tc>
        <w:tc>
          <w:tcPr>
            <w:tcW w:w="1683" w:type="dxa"/>
            <w:vAlign w:val="top"/>
          </w:tcPr>
          <w:p w14:paraId="05B5EAD8">
            <w:pPr>
              <w:pStyle w:val="45"/>
              <w:spacing w:before="107" w:line="237" w:lineRule="auto"/>
              <w:ind w:left="216"/>
              <w:rPr>
                <w:color w:val="auto"/>
                <w:sz w:val="18"/>
                <w:szCs w:val="18"/>
              </w:rPr>
            </w:pPr>
            <w:r>
              <w:rPr>
                <w:color w:val="auto"/>
                <w:spacing w:val="-1"/>
                <w:sz w:val="18"/>
                <w:szCs w:val="18"/>
              </w:rPr>
              <w:t>m2</w:t>
            </w:r>
          </w:p>
        </w:tc>
      </w:tr>
      <w:tr w14:paraId="0CBFC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684" w:type="dxa"/>
            <w:vAlign w:val="top"/>
          </w:tcPr>
          <w:p w14:paraId="03D094EF">
            <w:pPr>
              <w:pStyle w:val="45"/>
              <w:spacing w:before="108" w:line="241" w:lineRule="auto"/>
              <w:ind w:left="245"/>
              <w:rPr>
                <w:color w:val="auto"/>
                <w:sz w:val="18"/>
                <w:szCs w:val="18"/>
              </w:rPr>
            </w:pPr>
            <w:r>
              <w:rPr>
                <w:color w:val="auto"/>
                <w:spacing w:val="-6"/>
                <w:sz w:val="18"/>
                <w:szCs w:val="18"/>
              </w:rPr>
              <w:t>11</w:t>
            </w:r>
          </w:p>
        </w:tc>
        <w:tc>
          <w:tcPr>
            <w:tcW w:w="1209" w:type="dxa"/>
            <w:vAlign w:val="top"/>
          </w:tcPr>
          <w:p w14:paraId="54A1B01E">
            <w:pPr>
              <w:pStyle w:val="45"/>
              <w:spacing w:before="108"/>
              <w:ind w:left="41"/>
              <w:rPr>
                <w:color w:val="auto"/>
                <w:sz w:val="18"/>
                <w:szCs w:val="18"/>
              </w:rPr>
            </w:pPr>
            <w:r>
              <w:rPr>
                <w:color w:val="auto"/>
                <w:spacing w:val="-2"/>
                <w:sz w:val="18"/>
                <w:szCs w:val="18"/>
              </w:rPr>
              <w:t>133303001@2</w:t>
            </w:r>
          </w:p>
        </w:tc>
        <w:tc>
          <w:tcPr>
            <w:tcW w:w="4247" w:type="dxa"/>
            <w:vAlign w:val="top"/>
          </w:tcPr>
          <w:p w14:paraId="1720D506">
            <w:pPr>
              <w:pStyle w:val="45"/>
              <w:spacing w:before="89" w:line="219" w:lineRule="auto"/>
              <w:ind w:left="12"/>
              <w:rPr>
                <w:color w:val="auto"/>
                <w:sz w:val="18"/>
                <w:szCs w:val="18"/>
              </w:rPr>
            </w:pPr>
            <w:r>
              <w:rPr>
                <w:color w:val="auto"/>
                <w:spacing w:val="-1"/>
                <w:sz w:val="18"/>
                <w:szCs w:val="18"/>
              </w:rPr>
              <w:t>3厚SBS改性沥青防水卷材</w:t>
            </w:r>
          </w:p>
        </w:tc>
        <w:tc>
          <w:tcPr>
            <w:tcW w:w="1684" w:type="dxa"/>
            <w:vAlign w:val="top"/>
          </w:tcPr>
          <w:p w14:paraId="5F217C21">
            <w:pPr>
              <w:rPr>
                <w:rFonts w:ascii="Arial"/>
                <w:color w:val="auto"/>
                <w:sz w:val="21"/>
              </w:rPr>
            </w:pPr>
          </w:p>
        </w:tc>
        <w:tc>
          <w:tcPr>
            <w:tcW w:w="1683" w:type="dxa"/>
            <w:vAlign w:val="top"/>
          </w:tcPr>
          <w:p w14:paraId="1F873D26">
            <w:pPr>
              <w:pStyle w:val="45"/>
              <w:spacing w:before="108" w:line="241" w:lineRule="auto"/>
              <w:ind w:left="216"/>
              <w:rPr>
                <w:color w:val="auto"/>
                <w:sz w:val="18"/>
                <w:szCs w:val="18"/>
              </w:rPr>
            </w:pPr>
            <w:r>
              <w:rPr>
                <w:color w:val="auto"/>
                <w:spacing w:val="-1"/>
                <w:sz w:val="18"/>
                <w:szCs w:val="18"/>
              </w:rPr>
              <w:t>m2</w:t>
            </w:r>
          </w:p>
        </w:tc>
      </w:tr>
      <w:tr w14:paraId="26726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1058C1F7">
            <w:pPr>
              <w:pStyle w:val="45"/>
              <w:spacing w:before="108" w:line="236" w:lineRule="auto"/>
              <w:ind w:left="245"/>
              <w:rPr>
                <w:color w:val="auto"/>
                <w:sz w:val="18"/>
                <w:szCs w:val="18"/>
              </w:rPr>
            </w:pPr>
            <w:r>
              <w:rPr>
                <w:color w:val="auto"/>
                <w:spacing w:val="-6"/>
                <w:sz w:val="18"/>
                <w:szCs w:val="18"/>
              </w:rPr>
              <w:t>12</w:t>
            </w:r>
          </w:p>
        </w:tc>
        <w:tc>
          <w:tcPr>
            <w:tcW w:w="1209" w:type="dxa"/>
            <w:vAlign w:val="top"/>
          </w:tcPr>
          <w:p w14:paraId="3433E1B4">
            <w:pPr>
              <w:pStyle w:val="45"/>
              <w:spacing w:before="108" w:line="236" w:lineRule="auto"/>
              <w:ind w:left="41"/>
              <w:rPr>
                <w:color w:val="auto"/>
                <w:sz w:val="18"/>
                <w:szCs w:val="18"/>
              </w:rPr>
            </w:pPr>
            <w:r>
              <w:rPr>
                <w:color w:val="auto"/>
                <w:spacing w:val="-3"/>
                <w:sz w:val="18"/>
                <w:szCs w:val="18"/>
              </w:rPr>
              <w:t>173116002</w:t>
            </w:r>
          </w:p>
        </w:tc>
        <w:tc>
          <w:tcPr>
            <w:tcW w:w="4247" w:type="dxa"/>
            <w:vAlign w:val="top"/>
          </w:tcPr>
          <w:p w14:paraId="3D3DB6AD">
            <w:pPr>
              <w:pStyle w:val="45"/>
              <w:spacing w:before="90" w:line="219" w:lineRule="auto"/>
              <w:ind w:left="12"/>
              <w:rPr>
                <w:color w:val="auto"/>
                <w:sz w:val="18"/>
                <w:szCs w:val="18"/>
              </w:rPr>
            </w:pPr>
            <w:r>
              <w:rPr>
                <w:color w:val="auto"/>
                <w:spacing w:val="1"/>
                <w:sz w:val="18"/>
                <w:szCs w:val="18"/>
              </w:rPr>
              <w:t>塑料水落管</w:t>
            </w:r>
          </w:p>
        </w:tc>
        <w:tc>
          <w:tcPr>
            <w:tcW w:w="1684" w:type="dxa"/>
            <w:vAlign w:val="top"/>
          </w:tcPr>
          <w:p w14:paraId="52090B18">
            <w:pPr>
              <w:pStyle w:val="45"/>
              <w:spacing w:before="91" w:line="220" w:lineRule="auto"/>
              <w:ind w:left="54"/>
              <w:rPr>
                <w:color w:val="auto"/>
                <w:sz w:val="18"/>
                <w:szCs w:val="18"/>
              </w:rPr>
            </w:pPr>
            <w:r>
              <w:rPr>
                <w:color w:val="auto"/>
                <w:spacing w:val="1"/>
                <w:sz w:val="18"/>
                <w:szCs w:val="18"/>
              </w:rPr>
              <w:t>φ110以外</w:t>
            </w:r>
          </w:p>
        </w:tc>
        <w:tc>
          <w:tcPr>
            <w:tcW w:w="1683" w:type="dxa"/>
            <w:vAlign w:val="top"/>
          </w:tcPr>
          <w:p w14:paraId="0C259D04">
            <w:pPr>
              <w:pStyle w:val="45"/>
              <w:spacing w:before="108" w:line="236" w:lineRule="auto"/>
              <w:ind w:left="256"/>
              <w:rPr>
                <w:color w:val="auto"/>
                <w:sz w:val="18"/>
                <w:szCs w:val="18"/>
              </w:rPr>
            </w:pPr>
            <w:r>
              <w:rPr>
                <w:color w:val="auto"/>
                <w:sz w:val="18"/>
                <w:szCs w:val="18"/>
              </w:rPr>
              <w:t>m</w:t>
            </w:r>
          </w:p>
        </w:tc>
      </w:tr>
      <w:tr w14:paraId="0DB11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6F54C1A7">
            <w:pPr>
              <w:pStyle w:val="45"/>
              <w:spacing w:before="109" w:line="236" w:lineRule="auto"/>
              <w:ind w:left="245"/>
              <w:rPr>
                <w:color w:val="auto"/>
                <w:sz w:val="18"/>
                <w:szCs w:val="18"/>
              </w:rPr>
            </w:pPr>
            <w:r>
              <w:rPr>
                <w:color w:val="auto"/>
                <w:spacing w:val="-6"/>
                <w:sz w:val="18"/>
                <w:szCs w:val="18"/>
              </w:rPr>
              <w:t>13</w:t>
            </w:r>
          </w:p>
        </w:tc>
        <w:tc>
          <w:tcPr>
            <w:tcW w:w="1209" w:type="dxa"/>
            <w:vAlign w:val="top"/>
          </w:tcPr>
          <w:p w14:paraId="508A7205">
            <w:pPr>
              <w:pStyle w:val="45"/>
              <w:spacing w:before="109" w:line="236" w:lineRule="auto"/>
              <w:ind w:left="41"/>
              <w:rPr>
                <w:color w:val="auto"/>
                <w:sz w:val="18"/>
                <w:szCs w:val="18"/>
              </w:rPr>
            </w:pPr>
            <w:r>
              <w:rPr>
                <w:color w:val="auto"/>
                <w:spacing w:val="-3"/>
                <w:sz w:val="18"/>
                <w:szCs w:val="18"/>
              </w:rPr>
              <w:t>180107010</w:t>
            </w:r>
          </w:p>
        </w:tc>
        <w:tc>
          <w:tcPr>
            <w:tcW w:w="4247" w:type="dxa"/>
            <w:vAlign w:val="top"/>
          </w:tcPr>
          <w:p w14:paraId="3D6996D0">
            <w:pPr>
              <w:pStyle w:val="45"/>
              <w:spacing w:before="91" w:line="219" w:lineRule="auto"/>
              <w:ind w:left="12"/>
              <w:rPr>
                <w:color w:val="auto"/>
                <w:sz w:val="18"/>
                <w:szCs w:val="18"/>
              </w:rPr>
            </w:pPr>
            <w:r>
              <w:rPr>
                <w:color w:val="auto"/>
                <w:spacing w:val="-1"/>
                <w:sz w:val="18"/>
                <w:szCs w:val="18"/>
              </w:rPr>
              <w:t>铸铁雨水弯头</w:t>
            </w:r>
          </w:p>
        </w:tc>
        <w:tc>
          <w:tcPr>
            <w:tcW w:w="1684" w:type="dxa"/>
            <w:vAlign w:val="top"/>
          </w:tcPr>
          <w:p w14:paraId="4959C159">
            <w:pPr>
              <w:rPr>
                <w:rFonts w:ascii="Arial"/>
                <w:color w:val="auto"/>
                <w:sz w:val="21"/>
              </w:rPr>
            </w:pPr>
          </w:p>
        </w:tc>
        <w:tc>
          <w:tcPr>
            <w:tcW w:w="1683" w:type="dxa"/>
            <w:vAlign w:val="top"/>
          </w:tcPr>
          <w:p w14:paraId="5D0773AB">
            <w:pPr>
              <w:pStyle w:val="45"/>
              <w:spacing w:before="91" w:line="219" w:lineRule="auto"/>
              <w:ind w:left="216"/>
              <w:rPr>
                <w:color w:val="auto"/>
                <w:sz w:val="18"/>
                <w:szCs w:val="18"/>
              </w:rPr>
            </w:pPr>
            <w:r>
              <w:rPr>
                <w:color w:val="auto"/>
                <w:sz w:val="18"/>
                <w:szCs w:val="18"/>
              </w:rPr>
              <w:t>个</w:t>
            </w:r>
          </w:p>
        </w:tc>
      </w:tr>
      <w:tr w14:paraId="36258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055D268F">
            <w:pPr>
              <w:pStyle w:val="45"/>
              <w:spacing w:before="108" w:line="237" w:lineRule="auto"/>
              <w:ind w:left="245"/>
              <w:rPr>
                <w:color w:val="auto"/>
                <w:sz w:val="18"/>
                <w:szCs w:val="18"/>
              </w:rPr>
            </w:pPr>
            <w:r>
              <w:rPr>
                <w:color w:val="auto"/>
                <w:spacing w:val="-6"/>
                <w:sz w:val="18"/>
                <w:szCs w:val="18"/>
              </w:rPr>
              <w:t>14</w:t>
            </w:r>
          </w:p>
        </w:tc>
        <w:tc>
          <w:tcPr>
            <w:tcW w:w="1209" w:type="dxa"/>
            <w:vAlign w:val="top"/>
          </w:tcPr>
          <w:p w14:paraId="4227FAC2">
            <w:pPr>
              <w:pStyle w:val="45"/>
              <w:spacing w:before="108" w:line="237" w:lineRule="auto"/>
              <w:ind w:left="41"/>
              <w:rPr>
                <w:color w:val="auto"/>
                <w:sz w:val="18"/>
                <w:szCs w:val="18"/>
              </w:rPr>
            </w:pPr>
            <w:r>
              <w:rPr>
                <w:color w:val="auto"/>
                <w:spacing w:val="-3"/>
                <w:sz w:val="18"/>
                <w:szCs w:val="18"/>
              </w:rPr>
              <w:t>180931001</w:t>
            </w:r>
          </w:p>
        </w:tc>
        <w:tc>
          <w:tcPr>
            <w:tcW w:w="4247" w:type="dxa"/>
            <w:vAlign w:val="top"/>
          </w:tcPr>
          <w:p w14:paraId="7079BEB8">
            <w:pPr>
              <w:pStyle w:val="45"/>
              <w:spacing w:before="91" w:line="219" w:lineRule="auto"/>
              <w:ind w:left="12"/>
              <w:rPr>
                <w:color w:val="auto"/>
                <w:sz w:val="18"/>
                <w:szCs w:val="18"/>
              </w:rPr>
            </w:pPr>
            <w:r>
              <w:rPr>
                <w:color w:val="auto"/>
                <w:spacing w:val="2"/>
                <w:sz w:val="18"/>
                <w:szCs w:val="18"/>
              </w:rPr>
              <w:t>塑料落水斗</w:t>
            </w:r>
          </w:p>
        </w:tc>
        <w:tc>
          <w:tcPr>
            <w:tcW w:w="1684" w:type="dxa"/>
            <w:vAlign w:val="top"/>
          </w:tcPr>
          <w:p w14:paraId="57A7CB98">
            <w:pPr>
              <w:rPr>
                <w:rFonts w:ascii="Arial"/>
                <w:color w:val="auto"/>
                <w:sz w:val="21"/>
              </w:rPr>
            </w:pPr>
          </w:p>
        </w:tc>
        <w:tc>
          <w:tcPr>
            <w:tcW w:w="1683" w:type="dxa"/>
            <w:vAlign w:val="top"/>
          </w:tcPr>
          <w:p w14:paraId="78C4995E">
            <w:pPr>
              <w:pStyle w:val="45"/>
              <w:spacing w:before="91" w:line="219" w:lineRule="auto"/>
              <w:ind w:left="216"/>
              <w:rPr>
                <w:color w:val="auto"/>
                <w:sz w:val="18"/>
                <w:szCs w:val="18"/>
              </w:rPr>
            </w:pPr>
            <w:r>
              <w:rPr>
                <w:color w:val="auto"/>
                <w:sz w:val="18"/>
                <w:szCs w:val="18"/>
              </w:rPr>
              <w:t>个</w:t>
            </w:r>
          </w:p>
        </w:tc>
      </w:tr>
      <w:tr w14:paraId="666F1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9" w:hRule="atLeast"/>
        </w:trPr>
        <w:tc>
          <w:tcPr>
            <w:tcW w:w="684" w:type="dxa"/>
            <w:vAlign w:val="top"/>
          </w:tcPr>
          <w:p w14:paraId="63874B34">
            <w:pPr>
              <w:pStyle w:val="45"/>
              <w:spacing w:before="99" w:line="235" w:lineRule="auto"/>
              <w:ind w:left="245"/>
              <w:rPr>
                <w:color w:val="auto"/>
                <w:sz w:val="18"/>
                <w:szCs w:val="18"/>
              </w:rPr>
            </w:pPr>
            <w:r>
              <w:rPr>
                <w:color w:val="auto"/>
                <w:spacing w:val="-6"/>
                <w:sz w:val="18"/>
                <w:szCs w:val="18"/>
              </w:rPr>
              <w:t>15</w:t>
            </w:r>
          </w:p>
        </w:tc>
        <w:tc>
          <w:tcPr>
            <w:tcW w:w="1209" w:type="dxa"/>
            <w:vAlign w:val="top"/>
          </w:tcPr>
          <w:p w14:paraId="4B9DB54D">
            <w:pPr>
              <w:pStyle w:val="45"/>
              <w:spacing w:before="99" w:line="235" w:lineRule="auto"/>
              <w:ind w:left="41"/>
              <w:rPr>
                <w:color w:val="auto"/>
                <w:sz w:val="18"/>
                <w:szCs w:val="18"/>
              </w:rPr>
            </w:pPr>
            <w:r>
              <w:rPr>
                <w:color w:val="auto"/>
                <w:spacing w:val="-2"/>
                <w:sz w:val="18"/>
                <w:szCs w:val="18"/>
              </w:rPr>
              <w:t>360133003</w:t>
            </w:r>
          </w:p>
        </w:tc>
        <w:tc>
          <w:tcPr>
            <w:tcW w:w="4247" w:type="dxa"/>
            <w:vAlign w:val="top"/>
          </w:tcPr>
          <w:p w14:paraId="5FE8C756">
            <w:pPr>
              <w:pStyle w:val="45"/>
              <w:spacing w:before="81" w:line="219" w:lineRule="auto"/>
              <w:ind w:left="12"/>
              <w:rPr>
                <w:color w:val="auto"/>
                <w:sz w:val="18"/>
                <w:szCs w:val="18"/>
              </w:rPr>
            </w:pPr>
            <w:r>
              <w:rPr>
                <w:color w:val="auto"/>
                <w:spacing w:val="-2"/>
                <w:sz w:val="18"/>
                <w:szCs w:val="18"/>
              </w:rPr>
              <w:t>塑料检查井</w:t>
            </w:r>
          </w:p>
        </w:tc>
        <w:tc>
          <w:tcPr>
            <w:tcW w:w="1684" w:type="dxa"/>
            <w:vAlign w:val="top"/>
          </w:tcPr>
          <w:p w14:paraId="631D65CF">
            <w:pPr>
              <w:pStyle w:val="45"/>
              <w:spacing w:before="82" w:line="221" w:lineRule="auto"/>
              <w:ind w:left="54"/>
              <w:rPr>
                <w:color w:val="auto"/>
                <w:sz w:val="18"/>
                <w:szCs w:val="18"/>
              </w:rPr>
            </w:pPr>
            <w:r>
              <w:rPr>
                <w:color w:val="auto"/>
                <w:spacing w:val="9"/>
                <w:sz w:val="18"/>
                <w:szCs w:val="18"/>
              </w:rPr>
              <w:t>(成品)</w:t>
            </w:r>
          </w:p>
        </w:tc>
        <w:tc>
          <w:tcPr>
            <w:tcW w:w="1683" w:type="dxa"/>
            <w:vAlign w:val="top"/>
          </w:tcPr>
          <w:p w14:paraId="21D82CAF">
            <w:pPr>
              <w:pStyle w:val="45"/>
              <w:spacing w:before="82" w:line="220" w:lineRule="auto"/>
              <w:ind w:left="216"/>
              <w:rPr>
                <w:color w:val="auto"/>
                <w:sz w:val="18"/>
                <w:szCs w:val="18"/>
              </w:rPr>
            </w:pPr>
            <w:r>
              <w:rPr>
                <w:color w:val="auto"/>
                <w:sz w:val="18"/>
                <w:szCs w:val="18"/>
              </w:rPr>
              <w:t>套</w:t>
            </w:r>
          </w:p>
        </w:tc>
      </w:tr>
      <w:tr w14:paraId="1CEF3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6F49C15E">
            <w:pPr>
              <w:pStyle w:val="45"/>
              <w:spacing w:before="110" w:line="235" w:lineRule="auto"/>
              <w:ind w:left="245"/>
              <w:rPr>
                <w:color w:val="auto"/>
                <w:sz w:val="18"/>
                <w:szCs w:val="18"/>
              </w:rPr>
            </w:pPr>
            <w:r>
              <w:rPr>
                <w:color w:val="auto"/>
                <w:spacing w:val="-6"/>
                <w:sz w:val="18"/>
                <w:szCs w:val="18"/>
              </w:rPr>
              <w:t>16</w:t>
            </w:r>
          </w:p>
        </w:tc>
        <w:tc>
          <w:tcPr>
            <w:tcW w:w="1209" w:type="dxa"/>
            <w:vAlign w:val="top"/>
          </w:tcPr>
          <w:p w14:paraId="0BE7A45F">
            <w:pPr>
              <w:pStyle w:val="45"/>
              <w:spacing w:before="110" w:line="235" w:lineRule="auto"/>
              <w:ind w:left="41"/>
              <w:rPr>
                <w:color w:val="auto"/>
                <w:sz w:val="18"/>
                <w:szCs w:val="18"/>
              </w:rPr>
            </w:pPr>
            <w:r>
              <w:rPr>
                <w:color w:val="auto"/>
                <w:spacing w:val="-1"/>
                <w:sz w:val="18"/>
                <w:szCs w:val="18"/>
              </w:rPr>
              <w:t>360133003@1</w:t>
            </w:r>
          </w:p>
        </w:tc>
        <w:tc>
          <w:tcPr>
            <w:tcW w:w="4247" w:type="dxa"/>
            <w:vAlign w:val="top"/>
          </w:tcPr>
          <w:p w14:paraId="66F6F4D6">
            <w:pPr>
              <w:pStyle w:val="45"/>
              <w:spacing w:before="92" w:line="219" w:lineRule="auto"/>
              <w:ind w:left="12"/>
              <w:rPr>
                <w:color w:val="auto"/>
                <w:sz w:val="18"/>
                <w:szCs w:val="18"/>
              </w:rPr>
            </w:pPr>
            <w:r>
              <w:rPr>
                <w:color w:val="auto"/>
                <w:spacing w:val="5"/>
                <w:sz w:val="18"/>
                <w:szCs w:val="18"/>
              </w:rPr>
              <w:t>塑料雨水口</w:t>
            </w:r>
          </w:p>
        </w:tc>
        <w:tc>
          <w:tcPr>
            <w:tcW w:w="1684" w:type="dxa"/>
            <w:vAlign w:val="top"/>
          </w:tcPr>
          <w:p w14:paraId="7769EBD4">
            <w:pPr>
              <w:pStyle w:val="45"/>
              <w:spacing w:before="93" w:line="221" w:lineRule="auto"/>
              <w:ind w:left="54"/>
              <w:rPr>
                <w:color w:val="auto"/>
                <w:sz w:val="18"/>
                <w:szCs w:val="18"/>
              </w:rPr>
            </w:pPr>
            <w:r>
              <w:rPr>
                <w:color w:val="auto"/>
                <w:spacing w:val="9"/>
                <w:sz w:val="18"/>
                <w:szCs w:val="18"/>
              </w:rPr>
              <w:t>(成品)</w:t>
            </w:r>
          </w:p>
        </w:tc>
        <w:tc>
          <w:tcPr>
            <w:tcW w:w="1683" w:type="dxa"/>
            <w:vAlign w:val="top"/>
          </w:tcPr>
          <w:p w14:paraId="284D3D6E">
            <w:pPr>
              <w:pStyle w:val="45"/>
              <w:spacing w:before="93" w:line="220" w:lineRule="auto"/>
              <w:ind w:left="216"/>
              <w:rPr>
                <w:color w:val="auto"/>
                <w:sz w:val="18"/>
                <w:szCs w:val="18"/>
              </w:rPr>
            </w:pPr>
            <w:r>
              <w:rPr>
                <w:color w:val="auto"/>
                <w:sz w:val="18"/>
                <w:szCs w:val="18"/>
              </w:rPr>
              <w:t>套</w:t>
            </w:r>
          </w:p>
        </w:tc>
      </w:tr>
      <w:tr w14:paraId="75DB2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723EB9B3">
            <w:pPr>
              <w:pStyle w:val="45"/>
              <w:spacing w:before="109" w:line="236" w:lineRule="auto"/>
              <w:ind w:left="245"/>
              <w:rPr>
                <w:color w:val="auto"/>
                <w:sz w:val="18"/>
                <w:szCs w:val="18"/>
              </w:rPr>
            </w:pPr>
            <w:r>
              <w:rPr>
                <w:color w:val="auto"/>
                <w:spacing w:val="-6"/>
                <w:sz w:val="18"/>
                <w:szCs w:val="18"/>
              </w:rPr>
              <w:t>17</w:t>
            </w:r>
          </w:p>
        </w:tc>
        <w:tc>
          <w:tcPr>
            <w:tcW w:w="1209" w:type="dxa"/>
            <w:vAlign w:val="top"/>
          </w:tcPr>
          <w:p w14:paraId="4158136E">
            <w:pPr>
              <w:pStyle w:val="45"/>
              <w:spacing w:before="109" w:line="236" w:lineRule="auto"/>
              <w:ind w:left="41"/>
              <w:rPr>
                <w:color w:val="auto"/>
                <w:sz w:val="18"/>
                <w:szCs w:val="18"/>
              </w:rPr>
            </w:pPr>
            <w:r>
              <w:rPr>
                <w:color w:val="auto"/>
                <w:spacing w:val="-2"/>
                <w:sz w:val="18"/>
                <w:szCs w:val="18"/>
              </w:rPr>
              <w:t>360701001</w:t>
            </w:r>
          </w:p>
        </w:tc>
        <w:tc>
          <w:tcPr>
            <w:tcW w:w="4247" w:type="dxa"/>
            <w:vAlign w:val="top"/>
          </w:tcPr>
          <w:p w14:paraId="5D61CE98">
            <w:pPr>
              <w:pStyle w:val="45"/>
              <w:spacing w:before="92" w:line="220" w:lineRule="auto"/>
              <w:ind w:left="12"/>
              <w:rPr>
                <w:color w:val="auto"/>
                <w:sz w:val="18"/>
                <w:szCs w:val="18"/>
              </w:rPr>
            </w:pPr>
            <w:r>
              <w:rPr>
                <w:color w:val="auto"/>
                <w:spacing w:val="-2"/>
                <w:sz w:val="18"/>
                <w:szCs w:val="18"/>
              </w:rPr>
              <w:t>石质缘石</w:t>
            </w:r>
          </w:p>
        </w:tc>
        <w:tc>
          <w:tcPr>
            <w:tcW w:w="1684" w:type="dxa"/>
            <w:vAlign w:val="top"/>
          </w:tcPr>
          <w:p w14:paraId="617910DF">
            <w:pPr>
              <w:rPr>
                <w:rFonts w:ascii="Arial"/>
                <w:color w:val="auto"/>
                <w:sz w:val="21"/>
              </w:rPr>
            </w:pPr>
          </w:p>
        </w:tc>
        <w:tc>
          <w:tcPr>
            <w:tcW w:w="1683" w:type="dxa"/>
            <w:vAlign w:val="top"/>
          </w:tcPr>
          <w:p w14:paraId="2C4C6AE6">
            <w:pPr>
              <w:pStyle w:val="45"/>
              <w:spacing w:before="109" w:line="236" w:lineRule="auto"/>
              <w:ind w:left="256"/>
              <w:rPr>
                <w:color w:val="auto"/>
                <w:sz w:val="18"/>
                <w:szCs w:val="18"/>
              </w:rPr>
            </w:pPr>
            <w:r>
              <w:rPr>
                <w:color w:val="auto"/>
                <w:sz w:val="18"/>
                <w:szCs w:val="18"/>
              </w:rPr>
              <w:t>m</w:t>
            </w:r>
          </w:p>
        </w:tc>
      </w:tr>
      <w:tr w14:paraId="72AAD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290F9F48">
            <w:pPr>
              <w:pStyle w:val="45"/>
              <w:spacing w:before="110" w:line="235" w:lineRule="auto"/>
              <w:ind w:left="245"/>
              <w:rPr>
                <w:color w:val="auto"/>
                <w:sz w:val="18"/>
                <w:szCs w:val="18"/>
              </w:rPr>
            </w:pPr>
            <w:r>
              <w:rPr>
                <w:color w:val="auto"/>
                <w:spacing w:val="-6"/>
                <w:sz w:val="18"/>
                <w:szCs w:val="18"/>
              </w:rPr>
              <w:t>18</w:t>
            </w:r>
          </w:p>
        </w:tc>
        <w:tc>
          <w:tcPr>
            <w:tcW w:w="1209" w:type="dxa"/>
            <w:vAlign w:val="top"/>
          </w:tcPr>
          <w:p w14:paraId="4AB636AE">
            <w:pPr>
              <w:pStyle w:val="45"/>
              <w:spacing w:before="110" w:line="235" w:lineRule="auto"/>
              <w:ind w:left="41"/>
              <w:rPr>
                <w:color w:val="auto"/>
                <w:sz w:val="18"/>
                <w:szCs w:val="18"/>
              </w:rPr>
            </w:pPr>
            <w:r>
              <w:rPr>
                <w:color w:val="auto"/>
                <w:spacing w:val="-2"/>
                <w:sz w:val="18"/>
                <w:szCs w:val="18"/>
              </w:rPr>
              <w:t>362103001</w:t>
            </w:r>
          </w:p>
        </w:tc>
        <w:tc>
          <w:tcPr>
            <w:tcW w:w="4247" w:type="dxa"/>
            <w:vAlign w:val="top"/>
          </w:tcPr>
          <w:p w14:paraId="34072B35">
            <w:pPr>
              <w:pStyle w:val="45"/>
              <w:spacing w:before="91" w:line="219" w:lineRule="auto"/>
              <w:ind w:left="12"/>
              <w:rPr>
                <w:color w:val="auto"/>
                <w:sz w:val="18"/>
                <w:szCs w:val="18"/>
              </w:rPr>
            </w:pPr>
            <w:r>
              <w:rPr>
                <w:color w:val="auto"/>
                <w:spacing w:val="4"/>
                <w:sz w:val="18"/>
                <w:szCs w:val="18"/>
              </w:rPr>
              <w:t>反光材料(玻璃珠)</w:t>
            </w:r>
          </w:p>
        </w:tc>
        <w:tc>
          <w:tcPr>
            <w:tcW w:w="1684" w:type="dxa"/>
            <w:vAlign w:val="top"/>
          </w:tcPr>
          <w:p w14:paraId="1E01251F">
            <w:pPr>
              <w:rPr>
                <w:rFonts w:ascii="Arial"/>
                <w:color w:val="auto"/>
                <w:sz w:val="21"/>
              </w:rPr>
            </w:pPr>
          </w:p>
        </w:tc>
        <w:tc>
          <w:tcPr>
            <w:tcW w:w="1683" w:type="dxa"/>
            <w:vAlign w:val="top"/>
          </w:tcPr>
          <w:p w14:paraId="51CFFC42">
            <w:pPr>
              <w:pStyle w:val="45"/>
              <w:spacing w:before="86" w:line="214" w:lineRule="auto"/>
              <w:ind w:left="216"/>
              <w:rPr>
                <w:color w:val="auto"/>
                <w:sz w:val="18"/>
                <w:szCs w:val="18"/>
              </w:rPr>
            </w:pPr>
            <w:r>
              <w:rPr>
                <w:color w:val="auto"/>
                <w:spacing w:val="-2"/>
                <w:sz w:val="18"/>
                <w:szCs w:val="18"/>
              </w:rPr>
              <w:t>kg</w:t>
            </w:r>
          </w:p>
        </w:tc>
      </w:tr>
      <w:tr w14:paraId="26CF2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5BCDF81D">
            <w:pPr>
              <w:pStyle w:val="45"/>
              <w:spacing w:before="110" w:line="234" w:lineRule="auto"/>
              <w:ind w:left="245"/>
              <w:rPr>
                <w:color w:val="auto"/>
                <w:sz w:val="18"/>
                <w:szCs w:val="18"/>
              </w:rPr>
            </w:pPr>
            <w:r>
              <w:rPr>
                <w:color w:val="auto"/>
                <w:spacing w:val="-6"/>
                <w:sz w:val="18"/>
                <w:szCs w:val="18"/>
              </w:rPr>
              <w:t>19</w:t>
            </w:r>
          </w:p>
        </w:tc>
        <w:tc>
          <w:tcPr>
            <w:tcW w:w="1209" w:type="dxa"/>
            <w:vAlign w:val="top"/>
          </w:tcPr>
          <w:p w14:paraId="4A403C8E">
            <w:pPr>
              <w:pStyle w:val="45"/>
              <w:spacing w:before="137" w:line="184" w:lineRule="auto"/>
              <w:ind w:left="41"/>
              <w:rPr>
                <w:color w:val="auto"/>
                <w:sz w:val="18"/>
                <w:szCs w:val="18"/>
              </w:rPr>
            </w:pPr>
            <w:r>
              <w:rPr>
                <w:color w:val="auto"/>
                <w:spacing w:val="-1"/>
                <w:sz w:val="18"/>
                <w:szCs w:val="18"/>
              </w:rPr>
              <w:t>BCCLF0@1</w:t>
            </w:r>
          </w:p>
        </w:tc>
        <w:tc>
          <w:tcPr>
            <w:tcW w:w="4247" w:type="dxa"/>
            <w:vAlign w:val="top"/>
          </w:tcPr>
          <w:p w14:paraId="31E7AEE1">
            <w:pPr>
              <w:pStyle w:val="45"/>
              <w:spacing w:before="92" w:line="219" w:lineRule="auto"/>
              <w:ind w:left="12"/>
              <w:rPr>
                <w:color w:val="auto"/>
                <w:sz w:val="18"/>
                <w:szCs w:val="18"/>
              </w:rPr>
            </w:pPr>
            <w:r>
              <w:rPr>
                <w:color w:val="auto"/>
                <w:spacing w:val="-1"/>
                <w:sz w:val="18"/>
                <w:szCs w:val="18"/>
              </w:rPr>
              <w:t>6m3玻璃钢化粪池</w:t>
            </w:r>
          </w:p>
        </w:tc>
        <w:tc>
          <w:tcPr>
            <w:tcW w:w="1684" w:type="dxa"/>
            <w:vAlign w:val="top"/>
          </w:tcPr>
          <w:p w14:paraId="423AA01C">
            <w:pPr>
              <w:rPr>
                <w:rFonts w:ascii="Arial"/>
                <w:color w:val="auto"/>
                <w:sz w:val="21"/>
              </w:rPr>
            </w:pPr>
          </w:p>
        </w:tc>
        <w:tc>
          <w:tcPr>
            <w:tcW w:w="1683" w:type="dxa"/>
            <w:vAlign w:val="top"/>
          </w:tcPr>
          <w:p w14:paraId="2BBD4A46">
            <w:pPr>
              <w:pStyle w:val="45"/>
              <w:spacing w:before="94" w:line="221" w:lineRule="auto"/>
              <w:ind w:left="216"/>
              <w:rPr>
                <w:color w:val="auto"/>
                <w:sz w:val="18"/>
                <w:szCs w:val="18"/>
              </w:rPr>
            </w:pPr>
            <w:r>
              <w:rPr>
                <w:color w:val="auto"/>
                <w:sz w:val="18"/>
                <w:szCs w:val="18"/>
              </w:rPr>
              <w:t>座</w:t>
            </w:r>
          </w:p>
        </w:tc>
      </w:tr>
      <w:tr w14:paraId="5C02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84" w:type="dxa"/>
            <w:vAlign w:val="top"/>
          </w:tcPr>
          <w:p w14:paraId="44B2DA36">
            <w:pPr>
              <w:pStyle w:val="45"/>
              <w:spacing w:before="111"/>
              <w:ind w:left="245"/>
              <w:rPr>
                <w:color w:val="auto"/>
                <w:sz w:val="18"/>
                <w:szCs w:val="18"/>
              </w:rPr>
            </w:pPr>
            <w:r>
              <w:rPr>
                <w:color w:val="auto"/>
                <w:spacing w:val="-3"/>
                <w:sz w:val="18"/>
                <w:szCs w:val="18"/>
              </w:rPr>
              <w:t>20</w:t>
            </w:r>
          </w:p>
        </w:tc>
        <w:tc>
          <w:tcPr>
            <w:tcW w:w="1209" w:type="dxa"/>
            <w:vAlign w:val="top"/>
          </w:tcPr>
          <w:p w14:paraId="5D0C9784">
            <w:pPr>
              <w:pStyle w:val="45"/>
              <w:spacing w:before="111"/>
              <w:ind w:left="41"/>
              <w:rPr>
                <w:color w:val="auto"/>
                <w:sz w:val="18"/>
                <w:szCs w:val="18"/>
              </w:rPr>
            </w:pPr>
            <w:r>
              <w:rPr>
                <w:color w:val="auto"/>
                <w:spacing w:val="-1"/>
                <w:sz w:val="18"/>
                <w:szCs w:val="18"/>
              </w:rPr>
              <w:t>802717001</w:t>
            </w:r>
          </w:p>
        </w:tc>
        <w:tc>
          <w:tcPr>
            <w:tcW w:w="4247" w:type="dxa"/>
            <w:vAlign w:val="top"/>
          </w:tcPr>
          <w:p w14:paraId="2B4E4FFB">
            <w:pPr>
              <w:pStyle w:val="45"/>
              <w:spacing w:before="93" w:line="219" w:lineRule="auto"/>
              <w:ind w:left="12"/>
              <w:rPr>
                <w:color w:val="auto"/>
                <w:sz w:val="18"/>
                <w:szCs w:val="18"/>
              </w:rPr>
            </w:pPr>
            <w:r>
              <w:rPr>
                <w:color w:val="auto"/>
                <w:spacing w:val="-2"/>
                <w:sz w:val="18"/>
                <w:szCs w:val="18"/>
              </w:rPr>
              <w:t>预拌抗折混凝土</w:t>
            </w:r>
          </w:p>
        </w:tc>
        <w:tc>
          <w:tcPr>
            <w:tcW w:w="1684" w:type="dxa"/>
            <w:vAlign w:val="top"/>
          </w:tcPr>
          <w:p w14:paraId="469EDB3D">
            <w:pPr>
              <w:rPr>
                <w:rFonts w:ascii="Arial"/>
                <w:color w:val="auto"/>
                <w:sz w:val="21"/>
              </w:rPr>
            </w:pPr>
          </w:p>
        </w:tc>
        <w:tc>
          <w:tcPr>
            <w:tcW w:w="1683" w:type="dxa"/>
            <w:vAlign w:val="top"/>
          </w:tcPr>
          <w:p w14:paraId="17030F3D">
            <w:pPr>
              <w:pStyle w:val="45"/>
              <w:spacing w:before="111"/>
              <w:ind w:left="216"/>
              <w:rPr>
                <w:color w:val="auto"/>
                <w:sz w:val="18"/>
                <w:szCs w:val="18"/>
              </w:rPr>
            </w:pPr>
            <w:r>
              <w:rPr>
                <w:color w:val="auto"/>
                <w:spacing w:val="-1"/>
                <w:sz w:val="18"/>
                <w:szCs w:val="18"/>
              </w:rPr>
              <w:t>m3</w:t>
            </w:r>
          </w:p>
        </w:tc>
      </w:tr>
      <w:tr w14:paraId="47036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5565D9EF">
            <w:pPr>
              <w:pStyle w:val="45"/>
              <w:spacing w:before="112" w:line="233" w:lineRule="auto"/>
              <w:ind w:left="245"/>
              <w:rPr>
                <w:color w:val="auto"/>
                <w:sz w:val="18"/>
                <w:szCs w:val="18"/>
              </w:rPr>
            </w:pPr>
            <w:r>
              <w:rPr>
                <w:color w:val="auto"/>
                <w:spacing w:val="-3"/>
                <w:sz w:val="18"/>
                <w:szCs w:val="18"/>
              </w:rPr>
              <w:t>21</w:t>
            </w:r>
          </w:p>
        </w:tc>
        <w:tc>
          <w:tcPr>
            <w:tcW w:w="1209" w:type="dxa"/>
            <w:vAlign w:val="top"/>
          </w:tcPr>
          <w:p w14:paraId="5A4A1ED1">
            <w:pPr>
              <w:pStyle w:val="45"/>
              <w:spacing w:before="112" w:line="233" w:lineRule="auto"/>
              <w:ind w:left="41"/>
              <w:rPr>
                <w:color w:val="auto"/>
                <w:sz w:val="18"/>
                <w:szCs w:val="18"/>
              </w:rPr>
            </w:pPr>
            <w:r>
              <w:rPr>
                <w:color w:val="auto"/>
                <w:spacing w:val="-2"/>
                <w:sz w:val="18"/>
                <w:szCs w:val="18"/>
              </w:rPr>
              <w:t>131103004@1</w:t>
            </w:r>
          </w:p>
        </w:tc>
        <w:tc>
          <w:tcPr>
            <w:tcW w:w="4247" w:type="dxa"/>
            <w:vAlign w:val="top"/>
          </w:tcPr>
          <w:p w14:paraId="62516A22">
            <w:pPr>
              <w:pStyle w:val="45"/>
              <w:spacing w:before="94" w:line="219" w:lineRule="auto"/>
              <w:ind w:left="12"/>
              <w:rPr>
                <w:color w:val="auto"/>
                <w:sz w:val="18"/>
                <w:szCs w:val="18"/>
              </w:rPr>
            </w:pPr>
            <w:r>
              <w:rPr>
                <w:color w:val="auto"/>
                <w:spacing w:val="-2"/>
                <w:sz w:val="18"/>
                <w:szCs w:val="18"/>
              </w:rPr>
              <w:t>路面标线涂料</w:t>
            </w:r>
          </w:p>
        </w:tc>
        <w:tc>
          <w:tcPr>
            <w:tcW w:w="1684" w:type="dxa"/>
            <w:vAlign w:val="top"/>
          </w:tcPr>
          <w:p w14:paraId="3815A57D">
            <w:pPr>
              <w:rPr>
                <w:rFonts w:ascii="Arial"/>
                <w:color w:val="auto"/>
                <w:sz w:val="21"/>
              </w:rPr>
            </w:pPr>
          </w:p>
        </w:tc>
        <w:tc>
          <w:tcPr>
            <w:tcW w:w="1683" w:type="dxa"/>
            <w:vAlign w:val="top"/>
          </w:tcPr>
          <w:p w14:paraId="25075CC0">
            <w:pPr>
              <w:pStyle w:val="45"/>
              <w:spacing w:before="88" w:line="214" w:lineRule="auto"/>
              <w:ind w:left="216"/>
              <w:rPr>
                <w:color w:val="auto"/>
                <w:sz w:val="18"/>
                <w:szCs w:val="18"/>
              </w:rPr>
            </w:pPr>
            <w:r>
              <w:rPr>
                <w:color w:val="auto"/>
                <w:spacing w:val="-2"/>
                <w:sz w:val="18"/>
                <w:szCs w:val="18"/>
              </w:rPr>
              <w:t>kg</w:t>
            </w:r>
          </w:p>
        </w:tc>
      </w:tr>
      <w:tr w14:paraId="5A36D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78182780">
            <w:pPr>
              <w:pStyle w:val="45"/>
              <w:spacing w:before="112" w:line="233" w:lineRule="auto"/>
              <w:ind w:left="245"/>
              <w:rPr>
                <w:color w:val="auto"/>
                <w:sz w:val="18"/>
                <w:szCs w:val="18"/>
              </w:rPr>
            </w:pPr>
            <w:r>
              <w:rPr>
                <w:color w:val="auto"/>
                <w:spacing w:val="-3"/>
                <w:sz w:val="18"/>
                <w:szCs w:val="18"/>
              </w:rPr>
              <w:t>22</w:t>
            </w:r>
          </w:p>
        </w:tc>
        <w:tc>
          <w:tcPr>
            <w:tcW w:w="1209" w:type="dxa"/>
            <w:vAlign w:val="top"/>
          </w:tcPr>
          <w:p w14:paraId="443AA15E">
            <w:pPr>
              <w:pStyle w:val="45"/>
              <w:spacing w:before="112" w:line="233" w:lineRule="auto"/>
              <w:ind w:left="41"/>
              <w:rPr>
                <w:color w:val="auto"/>
                <w:sz w:val="18"/>
                <w:szCs w:val="18"/>
              </w:rPr>
            </w:pPr>
            <w:r>
              <w:rPr>
                <w:color w:val="auto"/>
                <w:spacing w:val="-2"/>
                <w:sz w:val="18"/>
                <w:szCs w:val="18"/>
              </w:rPr>
              <w:t>172500002@1</w:t>
            </w:r>
          </w:p>
        </w:tc>
        <w:tc>
          <w:tcPr>
            <w:tcW w:w="4247" w:type="dxa"/>
            <w:vAlign w:val="top"/>
          </w:tcPr>
          <w:p w14:paraId="1CF6BBEF">
            <w:pPr>
              <w:pStyle w:val="45"/>
              <w:spacing w:before="94" w:line="219" w:lineRule="auto"/>
              <w:ind w:left="12"/>
              <w:rPr>
                <w:color w:val="auto"/>
                <w:sz w:val="18"/>
                <w:szCs w:val="18"/>
              </w:rPr>
            </w:pPr>
            <w:r>
              <w:rPr>
                <w:color w:val="auto"/>
                <w:spacing w:val="-2"/>
                <w:sz w:val="18"/>
                <w:szCs w:val="18"/>
              </w:rPr>
              <w:t>塑料管DN200</w:t>
            </w:r>
          </w:p>
        </w:tc>
        <w:tc>
          <w:tcPr>
            <w:tcW w:w="1684" w:type="dxa"/>
            <w:vAlign w:val="top"/>
          </w:tcPr>
          <w:p w14:paraId="40BAB98A">
            <w:pPr>
              <w:rPr>
                <w:rFonts w:ascii="Arial"/>
                <w:color w:val="auto"/>
                <w:sz w:val="21"/>
              </w:rPr>
            </w:pPr>
          </w:p>
        </w:tc>
        <w:tc>
          <w:tcPr>
            <w:tcW w:w="1683" w:type="dxa"/>
            <w:vAlign w:val="top"/>
          </w:tcPr>
          <w:p w14:paraId="6C8A1232">
            <w:pPr>
              <w:pStyle w:val="45"/>
              <w:spacing w:before="112" w:line="233" w:lineRule="auto"/>
              <w:ind w:left="256"/>
              <w:rPr>
                <w:color w:val="auto"/>
                <w:sz w:val="18"/>
                <w:szCs w:val="18"/>
              </w:rPr>
            </w:pPr>
            <w:r>
              <w:rPr>
                <w:color w:val="auto"/>
                <w:sz w:val="18"/>
                <w:szCs w:val="18"/>
              </w:rPr>
              <w:t>m</w:t>
            </w:r>
          </w:p>
        </w:tc>
      </w:tr>
      <w:tr w14:paraId="2248B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600CE51E">
            <w:pPr>
              <w:pStyle w:val="45"/>
              <w:spacing w:before="112" w:line="233" w:lineRule="auto"/>
              <w:ind w:left="245"/>
              <w:rPr>
                <w:color w:val="auto"/>
                <w:sz w:val="18"/>
                <w:szCs w:val="18"/>
              </w:rPr>
            </w:pPr>
            <w:r>
              <w:rPr>
                <w:color w:val="auto"/>
                <w:spacing w:val="-3"/>
                <w:sz w:val="18"/>
                <w:szCs w:val="18"/>
              </w:rPr>
              <w:t>23</w:t>
            </w:r>
          </w:p>
        </w:tc>
        <w:tc>
          <w:tcPr>
            <w:tcW w:w="1209" w:type="dxa"/>
            <w:vAlign w:val="top"/>
          </w:tcPr>
          <w:p w14:paraId="5E799D12">
            <w:pPr>
              <w:pStyle w:val="45"/>
              <w:spacing w:before="112" w:line="233" w:lineRule="auto"/>
              <w:ind w:left="41"/>
              <w:rPr>
                <w:color w:val="auto"/>
                <w:sz w:val="18"/>
                <w:szCs w:val="18"/>
              </w:rPr>
            </w:pPr>
            <w:r>
              <w:rPr>
                <w:color w:val="auto"/>
                <w:spacing w:val="-2"/>
                <w:sz w:val="18"/>
                <w:szCs w:val="18"/>
              </w:rPr>
              <w:t>172500002@2</w:t>
            </w:r>
          </w:p>
        </w:tc>
        <w:tc>
          <w:tcPr>
            <w:tcW w:w="4247" w:type="dxa"/>
            <w:vAlign w:val="top"/>
          </w:tcPr>
          <w:p w14:paraId="26869776">
            <w:pPr>
              <w:pStyle w:val="45"/>
              <w:spacing w:before="94" w:line="219" w:lineRule="auto"/>
              <w:ind w:left="12"/>
              <w:rPr>
                <w:color w:val="auto"/>
                <w:sz w:val="18"/>
                <w:szCs w:val="18"/>
              </w:rPr>
            </w:pPr>
            <w:r>
              <w:rPr>
                <w:color w:val="auto"/>
                <w:spacing w:val="-2"/>
                <w:sz w:val="18"/>
                <w:szCs w:val="18"/>
              </w:rPr>
              <w:t>塑料管DN300</w:t>
            </w:r>
          </w:p>
        </w:tc>
        <w:tc>
          <w:tcPr>
            <w:tcW w:w="1684" w:type="dxa"/>
            <w:vAlign w:val="top"/>
          </w:tcPr>
          <w:p w14:paraId="7469ED0F">
            <w:pPr>
              <w:rPr>
                <w:rFonts w:ascii="Arial"/>
                <w:color w:val="auto"/>
                <w:sz w:val="21"/>
              </w:rPr>
            </w:pPr>
          </w:p>
        </w:tc>
        <w:tc>
          <w:tcPr>
            <w:tcW w:w="1683" w:type="dxa"/>
            <w:vAlign w:val="top"/>
          </w:tcPr>
          <w:p w14:paraId="774DF657">
            <w:pPr>
              <w:pStyle w:val="45"/>
              <w:spacing w:before="112" w:line="233" w:lineRule="auto"/>
              <w:ind w:left="256"/>
              <w:rPr>
                <w:color w:val="auto"/>
                <w:sz w:val="18"/>
                <w:szCs w:val="18"/>
              </w:rPr>
            </w:pPr>
            <w:r>
              <w:rPr>
                <w:color w:val="auto"/>
                <w:sz w:val="18"/>
                <w:szCs w:val="18"/>
              </w:rPr>
              <w:t>m</w:t>
            </w:r>
          </w:p>
        </w:tc>
      </w:tr>
      <w:tr w14:paraId="1018A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2A45A3C2">
            <w:pPr>
              <w:pStyle w:val="45"/>
              <w:spacing w:before="112" w:line="232" w:lineRule="auto"/>
              <w:ind w:left="245"/>
              <w:rPr>
                <w:color w:val="auto"/>
                <w:sz w:val="18"/>
                <w:szCs w:val="18"/>
              </w:rPr>
            </w:pPr>
            <w:r>
              <w:rPr>
                <w:color w:val="auto"/>
                <w:spacing w:val="-3"/>
                <w:sz w:val="18"/>
                <w:szCs w:val="18"/>
              </w:rPr>
              <w:t>24</w:t>
            </w:r>
          </w:p>
        </w:tc>
        <w:tc>
          <w:tcPr>
            <w:tcW w:w="1209" w:type="dxa"/>
            <w:vAlign w:val="top"/>
          </w:tcPr>
          <w:p w14:paraId="21C1FEDB">
            <w:pPr>
              <w:pStyle w:val="45"/>
              <w:spacing w:before="112" w:line="232" w:lineRule="auto"/>
              <w:ind w:left="41"/>
              <w:rPr>
                <w:color w:val="auto"/>
                <w:sz w:val="18"/>
                <w:szCs w:val="18"/>
              </w:rPr>
            </w:pPr>
            <w:r>
              <w:rPr>
                <w:color w:val="auto"/>
                <w:spacing w:val="-2"/>
                <w:sz w:val="18"/>
                <w:szCs w:val="18"/>
              </w:rPr>
              <w:t>360103005</w:t>
            </w:r>
          </w:p>
        </w:tc>
        <w:tc>
          <w:tcPr>
            <w:tcW w:w="4247" w:type="dxa"/>
            <w:vAlign w:val="top"/>
          </w:tcPr>
          <w:p w14:paraId="4032722E">
            <w:pPr>
              <w:pStyle w:val="45"/>
              <w:spacing w:before="95" w:line="220" w:lineRule="auto"/>
              <w:ind w:left="12"/>
              <w:rPr>
                <w:color w:val="auto"/>
                <w:sz w:val="18"/>
                <w:szCs w:val="18"/>
              </w:rPr>
            </w:pPr>
            <w:r>
              <w:rPr>
                <w:color w:val="auto"/>
                <w:spacing w:val="-1"/>
                <w:sz w:val="18"/>
                <w:szCs w:val="18"/>
              </w:rPr>
              <w:t>铸铁井盖、井座</w:t>
            </w:r>
          </w:p>
        </w:tc>
        <w:tc>
          <w:tcPr>
            <w:tcW w:w="1684" w:type="dxa"/>
            <w:vAlign w:val="top"/>
          </w:tcPr>
          <w:p w14:paraId="61BEE084">
            <w:pPr>
              <w:pStyle w:val="45"/>
              <w:spacing w:before="102" w:line="227" w:lineRule="auto"/>
              <w:ind w:left="54"/>
              <w:rPr>
                <w:color w:val="auto"/>
                <w:sz w:val="18"/>
                <w:szCs w:val="18"/>
              </w:rPr>
            </w:pPr>
            <w:r>
              <w:rPr>
                <w:color w:val="auto"/>
                <w:spacing w:val="1"/>
                <w:sz w:val="18"/>
                <w:szCs w:val="18"/>
              </w:rPr>
              <w:t>φ700重型</w:t>
            </w:r>
          </w:p>
        </w:tc>
        <w:tc>
          <w:tcPr>
            <w:tcW w:w="1683" w:type="dxa"/>
            <w:vAlign w:val="top"/>
          </w:tcPr>
          <w:p w14:paraId="571729CE">
            <w:pPr>
              <w:pStyle w:val="45"/>
              <w:spacing w:before="95" w:line="220" w:lineRule="auto"/>
              <w:ind w:left="216"/>
              <w:rPr>
                <w:color w:val="auto"/>
                <w:sz w:val="18"/>
                <w:szCs w:val="18"/>
              </w:rPr>
            </w:pPr>
            <w:r>
              <w:rPr>
                <w:color w:val="auto"/>
                <w:sz w:val="18"/>
                <w:szCs w:val="18"/>
              </w:rPr>
              <w:t>套</w:t>
            </w:r>
          </w:p>
        </w:tc>
      </w:tr>
      <w:tr w14:paraId="70EEE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3990C7F2">
            <w:pPr>
              <w:pStyle w:val="45"/>
              <w:spacing w:before="113" w:line="232" w:lineRule="auto"/>
              <w:ind w:left="245"/>
              <w:rPr>
                <w:color w:val="auto"/>
                <w:sz w:val="18"/>
                <w:szCs w:val="18"/>
              </w:rPr>
            </w:pPr>
            <w:r>
              <w:rPr>
                <w:color w:val="auto"/>
                <w:spacing w:val="-3"/>
                <w:sz w:val="18"/>
                <w:szCs w:val="18"/>
              </w:rPr>
              <w:t>25</w:t>
            </w:r>
          </w:p>
        </w:tc>
        <w:tc>
          <w:tcPr>
            <w:tcW w:w="1209" w:type="dxa"/>
            <w:vAlign w:val="top"/>
          </w:tcPr>
          <w:p w14:paraId="7AEE2D93">
            <w:pPr>
              <w:pStyle w:val="45"/>
              <w:spacing w:before="113" w:line="232" w:lineRule="auto"/>
              <w:ind w:left="41"/>
              <w:rPr>
                <w:color w:val="auto"/>
                <w:sz w:val="18"/>
                <w:szCs w:val="18"/>
              </w:rPr>
            </w:pPr>
            <w:r>
              <w:rPr>
                <w:color w:val="auto"/>
                <w:spacing w:val="-2"/>
                <w:sz w:val="18"/>
                <w:szCs w:val="18"/>
              </w:rPr>
              <w:t>360117003</w:t>
            </w:r>
          </w:p>
        </w:tc>
        <w:tc>
          <w:tcPr>
            <w:tcW w:w="4247" w:type="dxa"/>
            <w:vAlign w:val="top"/>
          </w:tcPr>
          <w:p w14:paraId="0A4E611A">
            <w:pPr>
              <w:pStyle w:val="45"/>
              <w:spacing w:before="95" w:line="219" w:lineRule="auto"/>
              <w:ind w:left="12"/>
              <w:rPr>
                <w:color w:val="auto"/>
                <w:sz w:val="18"/>
                <w:szCs w:val="18"/>
              </w:rPr>
            </w:pPr>
            <w:r>
              <w:rPr>
                <w:color w:val="auto"/>
                <w:spacing w:val="-2"/>
                <w:sz w:val="18"/>
                <w:szCs w:val="18"/>
              </w:rPr>
              <w:t>铸铁平箅</w:t>
            </w:r>
          </w:p>
        </w:tc>
        <w:tc>
          <w:tcPr>
            <w:tcW w:w="1684" w:type="dxa"/>
            <w:vAlign w:val="top"/>
          </w:tcPr>
          <w:p w14:paraId="539E4378">
            <w:pPr>
              <w:rPr>
                <w:rFonts w:ascii="Arial"/>
                <w:color w:val="auto"/>
                <w:sz w:val="21"/>
              </w:rPr>
            </w:pPr>
          </w:p>
        </w:tc>
        <w:tc>
          <w:tcPr>
            <w:tcW w:w="1683" w:type="dxa"/>
            <w:vAlign w:val="top"/>
          </w:tcPr>
          <w:p w14:paraId="1DF826CC">
            <w:pPr>
              <w:pStyle w:val="45"/>
              <w:spacing w:before="96" w:line="220" w:lineRule="auto"/>
              <w:ind w:left="216"/>
              <w:rPr>
                <w:color w:val="auto"/>
                <w:sz w:val="18"/>
                <w:szCs w:val="18"/>
              </w:rPr>
            </w:pPr>
            <w:r>
              <w:rPr>
                <w:color w:val="auto"/>
                <w:sz w:val="18"/>
                <w:szCs w:val="18"/>
              </w:rPr>
              <w:t>套</w:t>
            </w:r>
          </w:p>
        </w:tc>
      </w:tr>
      <w:tr w14:paraId="020FD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730430A9">
            <w:pPr>
              <w:rPr>
                <w:rFonts w:ascii="Arial"/>
                <w:color w:val="auto"/>
                <w:sz w:val="21"/>
              </w:rPr>
            </w:pPr>
          </w:p>
        </w:tc>
        <w:tc>
          <w:tcPr>
            <w:tcW w:w="1209" w:type="dxa"/>
            <w:vAlign w:val="top"/>
          </w:tcPr>
          <w:p w14:paraId="00AB62B1">
            <w:pPr>
              <w:rPr>
                <w:rFonts w:ascii="Arial"/>
                <w:color w:val="auto"/>
                <w:sz w:val="21"/>
              </w:rPr>
            </w:pPr>
          </w:p>
        </w:tc>
        <w:tc>
          <w:tcPr>
            <w:tcW w:w="4247" w:type="dxa"/>
            <w:vAlign w:val="top"/>
          </w:tcPr>
          <w:p w14:paraId="2BC5B0A4">
            <w:pPr>
              <w:rPr>
                <w:rFonts w:ascii="Arial"/>
                <w:color w:val="auto"/>
                <w:sz w:val="21"/>
              </w:rPr>
            </w:pPr>
          </w:p>
        </w:tc>
        <w:tc>
          <w:tcPr>
            <w:tcW w:w="1684" w:type="dxa"/>
            <w:vAlign w:val="top"/>
          </w:tcPr>
          <w:p w14:paraId="2FF242B0">
            <w:pPr>
              <w:rPr>
                <w:rFonts w:ascii="Arial"/>
                <w:color w:val="auto"/>
                <w:sz w:val="21"/>
              </w:rPr>
            </w:pPr>
          </w:p>
        </w:tc>
        <w:tc>
          <w:tcPr>
            <w:tcW w:w="1683" w:type="dxa"/>
            <w:vAlign w:val="top"/>
          </w:tcPr>
          <w:p w14:paraId="7A4E1B4B">
            <w:pPr>
              <w:rPr>
                <w:rFonts w:ascii="Arial"/>
                <w:color w:val="auto"/>
                <w:sz w:val="21"/>
              </w:rPr>
            </w:pPr>
          </w:p>
        </w:tc>
      </w:tr>
      <w:tr w14:paraId="5DFB3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84" w:type="dxa"/>
            <w:vAlign w:val="top"/>
          </w:tcPr>
          <w:p w14:paraId="45442D9A">
            <w:pPr>
              <w:rPr>
                <w:rFonts w:ascii="Arial"/>
                <w:color w:val="auto"/>
                <w:sz w:val="21"/>
              </w:rPr>
            </w:pPr>
          </w:p>
        </w:tc>
        <w:tc>
          <w:tcPr>
            <w:tcW w:w="1209" w:type="dxa"/>
            <w:vAlign w:val="top"/>
          </w:tcPr>
          <w:p w14:paraId="3D43DEDF">
            <w:pPr>
              <w:rPr>
                <w:rFonts w:ascii="Arial"/>
                <w:color w:val="auto"/>
                <w:sz w:val="21"/>
              </w:rPr>
            </w:pPr>
          </w:p>
        </w:tc>
        <w:tc>
          <w:tcPr>
            <w:tcW w:w="4247" w:type="dxa"/>
            <w:vAlign w:val="top"/>
          </w:tcPr>
          <w:p w14:paraId="367DE83B">
            <w:pPr>
              <w:rPr>
                <w:rFonts w:ascii="Arial"/>
                <w:color w:val="auto"/>
                <w:sz w:val="21"/>
              </w:rPr>
            </w:pPr>
          </w:p>
        </w:tc>
        <w:tc>
          <w:tcPr>
            <w:tcW w:w="1684" w:type="dxa"/>
            <w:vAlign w:val="top"/>
          </w:tcPr>
          <w:p w14:paraId="7A4BF86D">
            <w:pPr>
              <w:rPr>
                <w:rFonts w:ascii="Arial"/>
                <w:color w:val="auto"/>
                <w:sz w:val="21"/>
              </w:rPr>
            </w:pPr>
          </w:p>
        </w:tc>
        <w:tc>
          <w:tcPr>
            <w:tcW w:w="1683" w:type="dxa"/>
            <w:vAlign w:val="top"/>
          </w:tcPr>
          <w:p w14:paraId="4892286B">
            <w:pPr>
              <w:rPr>
                <w:rFonts w:ascii="Arial"/>
                <w:color w:val="auto"/>
                <w:sz w:val="21"/>
              </w:rPr>
            </w:pPr>
          </w:p>
        </w:tc>
      </w:tr>
      <w:tr w14:paraId="2222D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7ADAC912">
            <w:pPr>
              <w:rPr>
                <w:rFonts w:ascii="Arial"/>
                <w:color w:val="auto"/>
                <w:sz w:val="21"/>
              </w:rPr>
            </w:pPr>
          </w:p>
        </w:tc>
        <w:tc>
          <w:tcPr>
            <w:tcW w:w="1209" w:type="dxa"/>
            <w:vAlign w:val="top"/>
          </w:tcPr>
          <w:p w14:paraId="16D2B50D">
            <w:pPr>
              <w:rPr>
                <w:rFonts w:ascii="Arial"/>
                <w:color w:val="auto"/>
                <w:sz w:val="21"/>
              </w:rPr>
            </w:pPr>
          </w:p>
        </w:tc>
        <w:tc>
          <w:tcPr>
            <w:tcW w:w="4247" w:type="dxa"/>
            <w:vAlign w:val="top"/>
          </w:tcPr>
          <w:p w14:paraId="155F7884">
            <w:pPr>
              <w:rPr>
                <w:rFonts w:ascii="Arial"/>
                <w:color w:val="auto"/>
                <w:sz w:val="21"/>
              </w:rPr>
            </w:pPr>
          </w:p>
        </w:tc>
        <w:tc>
          <w:tcPr>
            <w:tcW w:w="1684" w:type="dxa"/>
            <w:vAlign w:val="top"/>
          </w:tcPr>
          <w:p w14:paraId="33F256DA">
            <w:pPr>
              <w:rPr>
                <w:rFonts w:ascii="Arial"/>
                <w:color w:val="auto"/>
                <w:sz w:val="21"/>
              </w:rPr>
            </w:pPr>
          </w:p>
        </w:tc>
        <w:tc>
          <w:tcPr>
            <w:tcW w:w="1683" w:type="dxa"/>
            <w:vAlign w:val="top"/>
          </w:tcPr>
          <w:p w14:paraId="03E067E7">
            <w:pPr>
              <w:rPr>
                <w:rFonts w:ascii="Arial"/>
                <w:color w:val="auto"/>
                <w:sz w:val="21"/>
              </w:rPr>
            </w:pPr>
          </w:p>
        </w:tc>
      </w:tr>
      <w:tr w14:paraId="0FF0C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684" w:type="dxa"/>
            <w:vAlign w:val="top"/>
          </w:tcPr>
          <w:p w14:paraId="105C8A72">
            <w:pPr>
              <w:rPr>
                <w:rFonts w:ascii="Arial"/>
                <w:color w:val="auto"/>
                <w:sz w:val="21"/>
              </w:rPr>
            </w:pPr>
          </w:p>
        </w:tc>
        <w:tc>
          <w:tcPr>
            <w:tcW w:w="1209" w:type="dxa"/>
            <w:vAlign w:val="top"/>
          </w:tcPr>
          <w:p w14:paraId="0177A46E">
            <w:pPr>
              <w:rPr>
                <w:rFonts w:ascii="Arial"/>
                <w:color w:val="auto"/>
                <w:sz w:val="21"/>
              </w:rPr>
            </w:pPr>
          </w:p>
        </w:tc>
        <w:tc>
          <w:tcPr>
            <w:tcW w:w="4247" w:type="dxa"/>
            <w:vAlign w:val="top"/>
          </w:tcPr>
          <w:p w14:paraId="7ED7FD84">
            <w:pPr>
              <w:rPr>
                <w:rFonts w:ascii="Arial"/>
                <w:color w:val="auto"/>
                <w:sz w:val="21"/>
              </w:rPr>
            </w:pPr>
          </w:p>
        </w:tc>
        <w:tc>
          <w:tcPr>
            <w:tcW w:w="1684" w:type="dxa"/>
            <w:vAlign w:val="top"/>
          </w:tcPr>
          <w:p w14:paraId="6F8E0BD6">
            <w:pPr>
              <w:rPr>
                <w:rFonts w:ascii="Arial"/>
                <w:color w:val="auto"/>
                <w:sz w:val="21"/>
              </w:rPr>
            </w:pPr>
          </w:p>
        </w:tc>
        <w:tc>
          <w:tcPr>
            <w:tcW w:w="1683" w:type="dxa"/>
            <w:vAlign w:val="top"/>
          </w:tcPr>
          <w:p w14:paraId="36DE1CC4">
            <w:pPr>
              <w:rPr>
                <w:rFonts w:ascii="Arial"/>
                <w:color w:val="auto"/>
                <w:sz w:val="21"/>
              </w:rPr>
            </w:pPr>
          </w:p>
        </w:tc>
      </w:tr>
      <w:tr w14:paraId="49947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684" w:type="dxa"/>
            <w:vAlign w:val="top"/>
          </w:tcPr>
          <w:p w14:paraId="650B1D17">
            <w:pPr>
              <w:rPr>
                <w:rFonts w:ascii="Arial"/>
                <w:color w:val="auto"/>
                <w:sz w:val="21"/>
              </w:rPr>
            </w:pPr>
          </w:p>
        </w:tc>
        <w:tc>
          <w:tcPr>
            <w:tcW w:w="1209" w:type="dxa"/>
            <w:vAlign w:val="top"/>
          </w:tcPr>
          <w:p w14:paraId="0AD5C2F8">
            <w:pPr>
              <w:rPr>
                <w:rFonts w:ascii="Arial"/>
                <w:color w:val="auto"/>
                <w:sz w:val="21"/>
              </w:rPr>
            </w:pPr>
          </w:p>
        </w:tc>
        <w:tc>
          <w:tcPr>
            <w:tcW w:w="4247" w:type="dxa"/>
            <w:vAlign w:val="top"/>
          </w:tcPr>
          <w:p w14:paraId="6AE14332">
            <w:pPr>
              <w:rPr>
                <w:rFonts w:ascii="Arial"/>
                <w:color w:val="auto"/>
                <w:sz w:val="21"/>
              </w:rPr>
            </w:pPr>
          </w:p>
        </w:tc>
        <w:tc>
          <w:tcPr>
            <w:tcW w:w="1684" w:type="dxa"/>
            <w:vAlign w:val="top"/>
          </w:tcPr>
          <w:p w14:paraId="6E724746">
            <w:pPr>
              <w:rPr>
                <w:rFonts w:ascii="Arial"/>
                <w:color w:val="auto"/>
                <w:sz w:val="21"/>
              </w:rPr>
            </w:pPr>
          </w:p>
        </w:tc>
        <w:tc>
          <w:tcPr>
            <w:tcW w:w="1683" w:type="dxa"/>
            <w:vAlign w:val="top"/>
          </w:tcPr>
          <w:p w14:paraId="1FEED58E">
            <w:pPr>
              <w:rPr>
                <w:rFonts w:ascii="Arial"/>
                <w:color w:val="auto"/>
                <w:sz w:val="21"/>
              </w:rPr>
            </w:pPr>
          </w:p>
        </w:tc>
      </w:tr>
    </w:tbl>
    <w:p w14:paraId="058EAAAF">
      <w:pPr>
        <w:rPr>
          <w:rFonts w:ascii="Arial"/>
          <w:color w:val="auto"/>
          <w:sz w:val="21"/>
        </w:rPr>
      </w:pPr>
    </w:p>
    <w:p w14:paraId="0B91A928">
      <w:pPr>
        <w:spacing w:line="14" w:lineRule="auto"/>
        <w:rPr>
          <w:rFonts w:ascii="Arial" w:hAnsi="Arial" w:eastAsia="Arial" w:cs="Arial"/>
          <w:color w:val="auto"/>
          <w:sz w:val="2"/>
          <w:szCs w:val="2"/>
        </w:rPr>
      </w:pPr>
    </w:p>
    <w:p w14:paraId="09C74849">
      <w:pPr>
        <w:bidi w:val="0"/>
        <w:rPr>
          <w:rFonts w:ascii="Times New Roman" w:hAnsi="Times New Roman" w:eastAsia="宋体" w:cs="Times New Roman"/>
          <w:color w:val="auto"/>
          <w:kern w:val="2"/>
          <w:sz w:val="21"/>
          <w:szCs w:val="24"/>
          <w:lang w:val="en-US" w:eastAsia="zh-CN" w:bidi="ar-SA"/>
        </w:rPr>
      </w:pPr>
    </w:p>
    <w:p w14:paraId="5E10D1D0">
      <w:pPr>
        <w:tabs>
          <w:tab w:val="left" w:pos="525"/>
        </w:tabs>
        <w:bidi w:val="0"/>
        <w:jc w:val="left"/>
        <w:rPr>
          <w:color w:val="auto"/>
          <w:lang w:val="en-US" w:eastAsia="zh-CN"/>
        </w:rPr>
        <w:sectPr>
          <w:headerReference r:id="rId8" w:type="default"/>
          <w:type w:val="continuous"/>
          <w:pgSz w:w="11900" w:h="16840"/>
          <w:pgMar w:top="891" w:right="845" w:bottom="0" w:left="825" w:header="0" w:footer="0" w:gutter="0"/>
          <w:pgNumType w:fmt="decimal"/>
          <w:cols w:equalWidth="0" w:num="1">
            <w:col w:w="10230"/>
          </w:cols>
        </w:sectPr>
      </w:pPr>
      <w:r>
        <w:rPr>
          <w:rFonts w:hint="eastAsia" w:ascii="宋体" w:hAnsi="宋体" w:eastAsia="宋体" w:cs="宋体"/>
          <w:b/>
          <w:bCs/>
          <w:i w:val="0"/>
          <w:iCs w:val="0"/>
          <w:color w:val="auto"/>
          <w:kern w:val="0"/>
          <w:sz w:val="24"/>
          <w:szCs w:val="24"/>
          <w:highlight w:val="none"/>
          <w:u w:val="none"/>
          <w:lang w:val="en-US" w:eastAsia="zh-CN" w:bidi="ar"/>
        </w:rPr>
        <w:t>注：本采购文件的磋商内容及</w:t>
      </w:r>
      <w:r>
        <w:rPr>
          <w:rFonts w:hint="eastAsia" w:ascii="宋体" w:hAnsi="宋体" w:cs="宋体"/>
          <w:b/>
          <w:bCs/>
          <w:i w:val="0"/>
          <w:iCs w:val="0"/>
          <w:color w:val="auto"/>
          <w:kern w:val="0"/>
          <w:sz w:val="24"/>
          <w:szCs w:val="24"/>
          <w:highlight w:val="none"/>
          <w:u w:val="none"/>
          <w:lang w:val="en-US" w:eastAsia="zh-CN" w:bidi="ar"/>
        </w:rPr>
        <w:t>工程量等参数</w:t>
      </w:r>
      <w:r>
        <w:rPr>
          <w:rFonts w:hint="eastAsia" w:ascii="宋体" w:hAnsi="宋体" w:eastAsia="宋体" w:cs="宋体"/>
          <w:b/>
          <w:bCs/>
          <w:i w:val="0"/>
          <w:iCs w:val="0"/>
          <w:color w:val="auto"/>
          <w:kern w:val="0"/>
          <w:sz w:val="24"/>
          <w:szCs w:val="24"/>
          <w:highlight w:val="none"/>
          <w:u w:val="none"/>
          <w:lang w:val="en-US" w:eastAsia="zh-CN" w:bidi="ar"/>
        </w:rPr>
        <w:t>要求由采购人提供，如有不详，咨询采购人。</w:t>
      </w:r>
    </w:p>
    <w:p w14:paraId="1A7EBC0F">
      <w:pPr>
        <w:rPr>
          <w:rFonts w:hint="eastAsia" w:ascii="宋体" w:hAnsi="宋体" w:eastAsia="宋体" w:cs="宋体"/>
          <w:b/>
          <w:bCs w:val="0"/>
          <w:color w:val="auto"/>
          <w:kern w:val="2"/>
          <w:sz w:val="40"/>
          <w:szCs w:val="40"/>
          <w:lang w:val="en-US" w:eastAsia="zh-CN" w:bidi="ar-SA"/>
        </w:rPr>
      </w:pPr>
    </w:p>
    <w:p w14:paraId="162A7E9A">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7B22F299">
      <w:pPr>
        <w:pStyle w:val="36"/>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5A2459E0">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富县司法局</w:t>
      </w:r>
    </w:p>
    <w:p w14:paraId="32931A9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14:paraId="5484BDA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14:paraId="4055D49F">
      <w:pPr>
        <w:snapToGrid w:val="0"/>
        <w:spacing w:line="480" w:lineRule="exact"/>
        <w:ind w:firstLine="460" w:firstLineChars="192"/>
        <w:rPr>
          <w:rFonts w:hint="eastAsia" w:ascii="宋体" w:hAnsi="宋体" w:eastAsia="宋体" w:cs="宋体"/>
          <w:bCs/>
          <w:color w:val="auto"/>
          <w:sz w:val="24"/>
          <w:szCs w:val="24"/>
        </w:rPr>
      </w:pPr>
      <w:bookmarkStart w:id="2" w:name="_Toc457826143"/>
      <w:bookmarkStart w:id="3" w:name="_Toc406150414"/>
      <w:r>
        <w:rPr>
          <w:rFonts w:hint="eastAsia" w:ascii="宋体" w:hAnsi="宋体" w:cs="宋体"/>
          <w:bCs/>
          <w:color w:val="auto"/>
          <w:sz w:val="24"/>
          <w:szCs w:val="24"/>
          <w:lang w:val="en-US" w:eastAsia="zh-CN"/>
        </w:rPr>
        <w:t>富县司法局</w:t>
      </w:r>
      <w:r>
        <w:rPr>
          <w:rFonts w:hint="eastAsia" w:ascii="宋体" w:hAnsi="宋体" w:eastAsia="宋体" w:cs="宋体"/>
          <w:bCs/>
          <w:color w:val="auto"/>
          <w:sz w:val="24"/>
          <w:szCs w:val="24"/>
        </w:rPr>
        <w:t>（以</w:t>
      </w:r>
      <w:r>
        <w:rPr>
          <w:rFonts w:hint="eastAsia" w:ascii="宋体" w:hAnsi="宋体" w:eastAsia="宋体" w:cs="宋体"/>
          <w:bCs/>
          <w:color w:val="auto"/>
          <w:sz w:val="24"/>
          <w:szCs w:val="24"/>
          <w:lang w:eastAsia="zh-CN"/>
        </w:rPr>
        <w:t>下简称甲方）</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r>
        <w:rPr>
          <w:rFonts w:hint="eastAsia" w:ascii="宋体" w:hAnsi="宋体" w:eastAsia="宋体" w:cs="宋体"/>
          <w:bCs/>
          <w:color w:val="auto"/>
          <w:sz w:val="24"/>
          <w:szCs w:val="24"/>
          <w:lang w:eastAsia="zh-CN"/>
        </w:rPr>
        <w:t>，按照政府采购程序，采用竞争性磋商采购的</w:t>
      </w:r>
      <w:r>
        <w:rPr>
          <w:rFonts w:hint="eastAsia" w:ascii="宋体" w:hAnsi="宋体" w:eastAsia="宋体" w:cs="宋体"/>
          <w:bCs/>
          <w:color w:val="auto"/>
          <w:sz w:val="24"/>
          <w:szCs w:val="24"/>
        </w:rPr>
        <w:t>方式，选定</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公司（以下简称乙方）为成交供应商。依据国家《</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》、《政府采购法》及竞争性磋商文件和乙方的响应文件，经甲、乙双方协商，达成如下合同条款。</w:t>
      </w:r>
    </w:p>
    <w:p w14:paraId="1028DE1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项目概况</w:t>
      </w:r>
    </w:p>
    <w:p w14:paraId="12E21C3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1.项目名称：</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司法局业务用房修缮工程</w:t>
      </w:r>
    </w:p>
    <w:p w14:paraId="275A21C9">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2.项目地点：</w:t>
      </w:r>
      <w:r>
        <w:rPr>
          <w:rFonts w:hint="eastAsia" w:ascii="宋体" w:hAnsi="宋体" w:cs="宋体"/>
          <w:bCs/>
          <w:color w:val="auto"/>
          <w:sz w:val="24"/>
          <w:szCs w:val="24"/>
          <w:lang w:val="en-US" w:eastAsia="zh-CN"/>
        </w:rPr>
        <w:t>富县司法局</w:t>
      </w:r>
      <w:r>
        <w:rPr>
          <w:rFonts w:hint="eastAsia" w:ascii="宋体" w:hAnsi="宋体" w:eastAsia="宋体" w:cs="宋体"/>
          <w:bCs/>
          <w:color w:val="auto"/>
          <w:sz w:val="24"/>
          <w:szCs w:val="24"/>
        </w:rPr>
        <w:t>指定地点</w:t>
      </w:r>
      <w:r>
        <w:rPr>
          <w:rFonts w:hint="eastAsia" w:ascii="宋体" w:hAnsi="宋体" w:eastAsia="宋体" w:cs="宋体"/>
          <w:bCs/>
          <w:color w:val="auto"/>
          <w:sz w:val="24"/>
          <w:szCs w:val="24"/>
          <w:lang w:val="en-US" w:eastAsia="zh-CN"/>
        </w:rPr>
        <w:tab/>
      </w:r>
    </w:p>
    <w:p w14:paraId="53011D30">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二、合同</w:t>
      </w:r>
      <w:r>
        <w:rPr>
          <w:rFonts w:hint="eastAsia" w:ascii="宋体" w:hAnsi="宋体" w:eastAsia="宋体" w:cs="宋体"/>
          <w:bCs/>
          <w:color w:val="auto"/>
          <w:sz w:val="24"/>
          <w:szCs w:val="24"/>
          <w:lang w:eastAsia="zh-CN"/>
        </w:rPr>
        <w:t>服务</w:t>
      </w:r>
      <w:r>
        <w:rPr>
          <w:rFonts w:hint="eastAsia" w:ascii="宋体" w:hAnsi="宋体" w:eastAsia="宋体" w:cs="宋体"/>
          <w:bCs/>
          <w:color w:val="auto"/>
          <w:sz w:val="24"/>
          <w:szCs w:val="24"/>
          <w:lang w:val="en-US" w:eastAsia="zh-CN"/>
        </w:rPr>
        <w:t>要求</w:t>
      </w:r>
    </w:p>
    <w:p w14:paraId="533072DD">
      <w:pPr>
        <w:pStyle w:val="3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cs="宋体"/>
          <w:color w:val="auto"/>
          <w:sz w:val="24"/>
          <w:szCs w:val="24"/>
          <w:highlight w:val="none"/>
          <w:u w:val="single"/>
          <w:lang w:val="en-US" w:eastAsia="zh-CN"/>
        </w:rPr>
      </w:pPr>
      <w:r>
        <w:rPr>
          <w:rFonts w:hint="eastAsia" w:ascii="宋体" w:hAnsi="宋体" w:eastAsia="宋体" w:cs="宋体"/>
          <w:bCs/>
          <w:color w:val="auto"/>
          <w:sz w:val="24"/>
          <w:szCs w:val="24"/>
          <w:lang w:val="en-US" w:eastAsia="zh-CN"/>
        </w:rPr>
        <w:t>1.工</w:t>
      </w:r>
      <w:r>
        <w:rPr>
          <w:rFonts w:hint="eastAsia" w:ascii="宋体" w:hAnsi="宋体" w:eastAsia="宋体" w:cs="宋体"/>
          <w:bCs/>
          <w:color w:val="auto"/>
          <w:sz w:val="24"/>
          <w:szCs w:val="24"/>
          <w:lang w:eastAsia="zh-CN"/>
        </w:rPr>
        <w:t>期</w:t>
      </w:r>
      <w:r>
        <w:rPr>
          <w:rFonts w:hint="eastAsia" w:ascii="宋体" w:hAnsi="宋体" w:eastAsia="宋体" w:cs="宋体"/>
          <w:bCs/>
          <w:color w:val="auto"/>
          <w:sz w:val="24"/>
          <w:szCs w:val="24"/>
          <w:lang w:val="en-US" w:eastAsia="zh-CN"/>
        </w:rPr>
        <w:t>要求</w:t>
      </w:r>
      <w:r>
        <w:rPr>
          <w:rFonts w:hint="eastAsia" w:ascii="宋体" w:hAnsi="宋体" w:eastAsia="宋体" w:cs="宋体"/>
          <w:bCs/>
          <w:color w:val="auto"/>
          <w:sz w:val="24"/>
          <w:szCs w:val="24"/>
        </w:rPr>
        <w:t>：</w:t>
      </w:r>
      <w:r>
        <w:rPr>
          <w:rFonts w:hint="eastAsia" w:ascii="宋体" w:hAnsi="宋体" w:cs="宋体"/>
          <w:color w:val="auto"/>
          <w:sz w:val="24"/>
          <w:szCs w:val="24"/>
          <w:highlight w:val="none"/>
          <w:lang w:val="en-US" w:eastAsia="zh-CN"/>
        </w:rPr>
        <w:t>自合同签定之日起</w:t>
      </w:r>
      <w:r>
        <w:rPr>
          <w:rFonts w:hint="eastAsia" w:ascii="宋体" w:hAnsi="宋体" w:cs="宋体"/>
          <w:color w:val="auto"/>
          <w:sz w:val="24"/>
          <w:szCs w:val="24"/>
          <w:highlight w:val="none"/>
          <w:u w:val="single"/>
          <w:lang w:val="en-US" w:eastAsia="zh-CN"/>
        </w:rPr>
        <w:t xml:space="preserve">    。</w:t>
      </w:r>
    </w:p>
    <w:p w14:paraId="28D4A0AA">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2.乙方未征得采购人同意和谅解而单方面延迟交工，将按违约终止合同。</w:t>
      </w:r>
    </w:p>
    <w:p w14:paraId="522DF51C">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3001AA1D">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三、质保期限</w:t>
      </w:r>
    </w:p>
    <w:p w14:paraId="5F01F01C">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质保期限：自工程竣工验收合格并正式交付使用之日起计算，质保期不少于</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lang w:val="en-US" w:eastAsia="zh-CN"/>
        </w:rPr>
        <w:t>，按国家规范及合同约定执行。</w:t>
      </w:r>
    </w:p>
    <w:p w14:paraId="42A52202">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四、合同价款</w:t>
      </w:r>
      <w:bookmarkEnd w:id="2"/>
      <w:bookmarkEnd w:id="3"/>
    </w:p>
    <w:p w14:paraId="7EDFA8BE">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1.合同价款金额：人民币（大写）         (¥       元)</w:t>
      </w:r>
    </w:p>
    <w:p w14:paraId="47DD6020">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2.合同价不受市场价格变化因素的影响。</w:t>
      </w:r>
    </w:p>
    <w:p w14:paraId="5BE01E2C">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3.付款方式：</w:t>
      </w:r>
      <w:bookmarkStart w:id="4" w:name="_Toc457826145"/>
      <w:r>
        <w:rPr>
          <w:rFonts w:hint="eastAsia" w:ascii="宋体" w:hAnsi="宋体" w:eastAsia="宋体" w:cs="宋体"/>
          <w:bCs/>
          <w:color w:val="auto"/>
          <w:sz w:val="24"/>
          <w:szCs w:val="24"/>
          <w:lang w:val="en-US" w:eastAsia="zh-CN"/>
        </w:rPr>
        <w:t xml:space="preserve">                。</w:t>
      </w:r>
    </w:p>
    <w:p w14:paraId="5CE1F891">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五、服务内容及质量标准（详见磋商文件和中标响应文件）</w:t>
      </w:r>
    </w:p>
    <w:p w14:paraId="15424BEF">
      <w:pPr>
        <w:snapToGrid w:val="0"/>
        <w:spacing w:line="480" w:lineRule="exact"/>
        <w:ind w:firstLine="480" w:firstLineChars="200"/>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六、</w:t>
      </w:r>
      <w:r>
        <w:rPr>
          <w:rFonts w:hint="eastAsia" w:ascii="宋体" w:hAnsi="宋体" w:eastAsia="宋体" w:cs="宋体"/>
          <w:bCs/>
          <w:color w:val="auto"/>
          <w:sz w:val="24"/>
          <w:szCs w:val="24"/>
          <w:lang w:val="en-US" w:eastAsia="zh-CN"/>
        </w:rPr>
        <w:t>售后要求</w:t>
      </w:r>
    </w:p>
    <w:p w14:paraId="50C8204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1.服务范围</w:t>
      </w:r>
    </w:p>
    <w:p w14:paraId="54BB4B5E">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负责本合同项下工程/设备的售后维修、保养、故障处理。</w:t>
      </w:r>
    </w:p>
    <w:p w14:paraId="6AB4C5CD">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提供质保期内免费维修、更换不合格零部件，质保期外提供优惠有偿服务。响应业主/使用单位提出的技术咨询、现场调试、操作培训等需求。</w:t>
      </w:r>
    </w:p>
    <w:p w14:paraId="3C88960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2.质保期限</w:t>
      </w:r>
    </w:p>
    <w:p w14:paraId="2383ACB0">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自工程竣工验收合格并正式交付使用之日起计算，质保期不少于2年，按国家规范及合同约定执行。</w:t>
      </w:r>
    </w:p>
    <w:p w14:paraId="16993F44">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3.维修与质量要求</w:t>
      </w:r>
    </w:p>
    <w:p w14:paraId="4BBDE511">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维修使用原厂合格配件，严禁使用假冒伪劣、以旧充新零部件。故障修复后应稳定运行，同一故障短期内重复发生需免费返工。维修过程遵守现场安全、文明施工管理规定，做好成品保护与现场清理。</w:t>
      </w:r>
    </w:p>
    <w:p w14:paraId="094FFFD0">
      <w:pPr>
        <w:snapToGrid w:val="0"/>
        <w:spacing w:line="480" w:lineRule="exact"/>
        <w:ind w:firstLine="240" w:firstLineChars="100"/>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七</w:t>
      </w:r>
      <w:r>
        <w:rPr>
          <w:rFonts w:hint="eastAsia" w:ascii="宋体" w:hAnsi="宋体" w:eastAsia="宋体" w:cs="宋体"/>
          <w:bCs/>
          <w:color w:val="auto"/>
          <w:sz w:val="24"/>
          <w:szCs w:val="24"/>
        </w:rPr>
        <w:t>、承诺</w:t>
      </w:r>
      <w:bookmarkEnd w:id="4"/>
    </w:p>
    <w:p w14:paraId="4035D90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1.甲方承诺按照法律规定履行项目审批手续，按照合同约定提供工程质量条件和相关资料，并按照合同约定的期限和方式支付合同价款。</w:t>
      </w:r>
    </w:p>
    <w:p w14:paraId="0ACF63F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2.乙方承诺按照法律法规和技术标准规定及合同约定提供工程质量服务。　</w:t>
      </w:r>
    </w:p>
    <w:p w14:paraId="2B16DCE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3.乙方未征得甲方同意和谅解而单方面延迟交工，将按违约终止合同。</w:t>
      </w:r>
    </w:p>
    <w:p w14:paraId="6A0B2A1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6D0C089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5.乙方严格按照相关质量控制规范，保证检验结果准确可靠。</w:t>
      </w:r>
    </w:p>
    <w:p w14:paraId="50F007E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八</w:t>
      </w:r>
      <w:r>
        <w:rPr>
          <w:rFonts w:hint="eastAsia" w:ascii="宋体" w:hAnsi="宋体" w:eastAsia="宋体" w:cs="宋体"/>
          <w:bCs/>
          <w:color w:val="auto"/>
          <w:sz w:val="24"/>
          <w:szCs w:val="24"/>
        </w:rPr>
        <w:t>、双方义务  </w:t>
      </w:r>
    </w:p>
    <w:p w14:paraId="755D7FD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1.甲方有权要求乙方配合甲方完成所招标项目的验收工作。</w:t>
      </w:r>
    </w:p>
    <w:p w14:paraId="60F48CB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2.甲方有义务保证按合同所规定的内容及时间支付乙方相关费用。</w:t>
      </w:r>
    </w:p>
    <w:p w14:paraId="25A3594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3.乙方有权要求甲方提供必要的施工条件。</w:t>
      </w:r>
    </w:p>
    <w:p w14:paraId="532DFEF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4.施工中如遇雷雨以及恶劣天气等不可抗力或其他因素影响施工进度，乙方应及时向甲方通报，并征得甲方确认、签字，</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方可顺延。</w:t>
      </w:r>
    </w:p>
    <w:p w14:paraId="0E15878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5.乙方在工程中所发生的一切安全事故，由乙方完全负责，甲方不承担任何责任，如给甲方造成经济损失，应如数赔偿。</w:t>
      </w:r>
    </w:p>
    <w:p w14:paraId="3D6E5C7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6.遵守甲方制定的现场安全文明施工的规章制度，如违反甲方的规章制度由乙方负责。</w:t>
      </w:r>
    </w:p>
    <w:p w14:paraId="529033A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九</w:t>
      </w:r>
      <w:r>
        <w:rPr>
          <w:rFonts w:hint="eastAsia" w:ascii="宋体" w:hAnsi="宋体" w:eastAsia="宋体" w:cs="宋体"/>
          <w:bCs/>
          <w:color w:val="auto"/>
          <w:sz w:val="24"/>
          <w:szCs w:val="24"/>
        </w:rPr>
        <w:t>、履行合同</w:t>
      </w:r>
    </w:p>
    <w:p w14:paraId="601FE3D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1.乙方与甲方签订合同后，合同双方应严格执行合同条款，履行合同规定的义务，保证合同的顺利完成。</w:t>
      </w:r>
    </w:p>
    <w:p w14:paraId="0F241F3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2.在合同履行过程中，如发生合同纠纷，合同双方应按照《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》的有关规定进行处理。</w:t>
      </w:r>
    </w:p>
    <w:p w14:paraId="1A1C4E5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十、</w:t>
      </w:r>
      <w:r>
        <w:rPr>
          <w:rFonts w:hint="eastAsia" w:ascii="宋体" w:hAnsi="宋体" w:eastAsia="宋体" w:cs="宋体"/>
          <w:bCs/>
          <w:color w:val="auto"/>
          <w:sz w:val="24"/>
          <w:szCs w:val="24"/>
        </w:rPr>
        <w:t>验收</w:t>
      </w:r>
    </w:p>
    <w:p w14:paraId="534258D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204AC0E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w:t>
      </w:r>
    </w:p>
    <w:p w14:paraId="1694DE4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14:paraId="02A08E7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十一</w:t>
      </w:r>
      <w:r>
        <w:rPr>
          <w:rFonts w:hint="eastAsia" w:ascii="宋体" w:hAnsi="宋体" w:eastAsia="宋体" w:cs="宋体"/>
          <w:bCs/>
          <w:color w:val="auto"/>
          <w:sz w:val="24"/>
          <w:szCs w:val="24"/>
        </w:rPr>
        <w:t>、违约责任</w:t>
      </w:r>
    </w:p>
    <w:p w14:paraId="71BCC07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》中的相关条款执行。</w:t>
      </w:r>
    </w:p>
    <w:p w14:paraId="7D7B3D3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2.未按合同要求提供工程质量技术要求的，采购单位会同有关单位，有权终止合同和对中标方违约进行追究。</w:t>
      </w:r>
    </w:p>
    <w:p w14:paraId="59DF98C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3.合同争议的解决：合同执行中发生争议的，当事人双方应协商解决，协商达不成一致时，可向当地人民法院提请诉讼。</w:t>
      </w:r>
    </w:p>
    <w:p w14:paraId="169D1A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cs="宋体"/>
          <w:bCs/>
          <w:color w:val="auto"/>
          <w:sz w:val="24"/>
          <w:szCs w:val="24"/>
          <w:lang w:val="en-US" w:eastAsia="zh-CN"/>
        </w:rPr>
        <w:t>二</w:t>
      </w:r>
      <w:r>
        <w:rPr>
          <w:rFonts w:hint="eastAsia" w:ascii="宋体" w:hAnsi="宋体" w:eastAsia="宋体" w:cs="宋体"/>
          <w:bCs/>
          <w:color w:val="auto"/>
          <w:sz w:val="24"/>
          <w:szCs w:val="24"/>
        </w:rPr>
        <w:t>、合同生效及其他</w:t>
      </w:r>
    </w:p>
    <w:p w14:paraId="6A16EF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1.本合同双方签字盖章即生效，一式</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份，甲方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份，乙方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采购代理机构</w:t>
      </w:r>
      <w:r>
        <w:rPr>
          <w:rFonts w:hint="eastAsia" w:ascii="宋体" w:hAnsi="宋体" w:cs="宋体"/>
          <w:bCs/>
          <w:color w:val="auto"/>
          <w:sz w:val="24"/>
          <w:szCs w:val="24"/>
          <w:u w:val="single"/>
          <w:lang w:val="en-US" w:eastAsia="zh-CN"/>
        </w:rPr>
        <w:t xml:space="preserve"> 壹 </w:t>
      </w:r>
      <w:r>
        <w:rPr>
          <w:rFonts w:hint="eastAsia" w:ascii="宋体" w:hAnsi="宋体" w:eastAsia="宋体" w:cs="宋体"/>
          <w:bCs/>
          <w:color w:val="auto"/>
          <w:sz w:val="24"/>
          <w:szCs w:val="24"/>
        </w:rPr>
        <w:t>份。</w:t>
      </w:r>
    </w:p>
    <w:p w14:paraId="1BFCCB0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2.由于不可抗力因素致使合同无法履行时，双方应及时协商解决。 </w:t>
      </w:r>
    </w:p>
    <w:p w14:paraId="4622432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3.双方可认的来往传真、电报、会议纪要等，均为合同的组成部分，与本合同具有同等法律效力。</w:t>
      </w:r>
    </w:p>
    <w:p w14:paraId="005ECD2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4.未尽事宜，经双方协商一致，签订补充协议，补充协议与本合同具有同等效力</w:t>
      </w:r>
      <w:r>
        <w:rPr>
          <w:rFonts w:hint="eastAsia" w:ascii="宋体" w:hAnsi="宋体" w:eastAsia="宋体" w:cs="宋体"/>
          <w:bCs/>
          <w:color w:val="auto"/>
          <w:sz w:val="24"/>
          <w:szCs w:val="24"/>
        </w:rPr>
        <w:t>。</w:t>
      </w:r>
    </w:p>
    <w:p w14:paraId="27186DD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1"/>
        <w:gridCol w:w="2859"/>
        <w:gridCol w:w="2797"/>
      </w:tblGrid>
      <w:tr w14:paraId="157F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7406850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1678" w:type="pct"/>
            <w:noWrap w:val="0"/>
            <w:vAlign w:val="top"/>
          </w:tcPr>
          <w:p w14:paraId="6497145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1641" w:type="pct"/>
            <w:noWrap w:val="0"/>
            <w:vAlign w:val="top"/>
          </w:tcPr>
          <w:p w14:paraId="7C452A9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确 认 方</w:t>
            </w:r>
          </w:p>
        </w:tc>
      </w:tr>
      <w:tr w14:paraId="7DCFF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566612C4">
            <w:pPr>
              <w:snapToGrid w:val="0"/>
              <w:spacing w:line="480" w:lineRule="exact"/>
              <w:ind w:firstLine="460" w:firstLineChars="192"/>
              <w:rPr>
                <w:rFonts w:hint="eastAsia" w:ascii="宋体" w:hAnsi="宋体" w:eastAsia="宋体" w:cs="宋体"/>
                <w:bCs/>
                <w:color w:val="auto"/>
                <w:sz w:val="24"/>
                <w:szCs w:val="24"/>
              </w:rPr>
            </w:pPr>
          </w:p>
          <w:p w14:paraId="369F40C1">
            <w:pPr>
              <w:snapToGrid w:val="0"/>
              <w:spacing w:line="480" w:lineRule="exact"/>
              <w:ind w:firstLine="460" w:firstLineChars="192"/>
              <w:rPr>
                <w:rFonts w:hint="eastAsia" w:ascii="宋体" w:hAnsi="宋体" w:eastAsia="宋体" w:cs="宋体"/>
                <w:bCs/>
                <w:color w:val="auto"/>
                <w:sz w:val="24"/>
                <w:szCs w:val="24"/>
              </w:rPr>
            </w:pPr>
          </w:p>
          <w:p w14:paraId="09100646">
            <w:pPr>
              <w:snapToGrid w:val="0"/>
              <w:spacing w:line="480" w:lineRule="exact"/>
              <w:ind w:firstLine="460" w:firstLineChars="192"/>
              <w:rPr>
                <w:rFonts w:hint="eastAsia" w:ascii="宋体" w:hAnsi="宋体" w:eastAsia="宋体" w:cs="宋体"/>
                <w:bCs/>
                <w:color w:val="auto"/>
                <w:sz w:val="24"/>
                <w:szCs w:val="24"/>
              </w:rPr>
            </w:pPr>
          </w:p>
          <w:p w14:paraId="46AA2A33">
            <w:pPr>
              <w:snapToGrid w:val="0"/>
              <w:spacing w:line="480" w:lineRule="exact"/>
              <w:ind w:firstLine="460" w:firstLineChars="192"/>
              <w:rPr>
                <w:rFonts w:hint="eastAsia" w:ascii="宋体" w:hAnsi="宋体" w:eastAsia="宋体" w:cs="宋体"/>
                <w:bCs/>
                <w:color w:val="auto"/>
                <w:sz w:val="24"/>
                <w:szCs w:val="24"/>
              </w:rPr>
            </w:pPr>
          </w:p>
          <w:p w14:paraId="307CDC5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78" w:type="pct"/>
            <w:noWrap w:val="0"/>
            <w:vAlign w:val="center"/>
          </w:tcPr>
          <w:p w14:paraId="5355337D">
            <w:pPr>
              <w:snapToGrid w:val="0"/>
              <w:spacing w:line="480" w:lineRule="exact"/>
              <w:ind w:firstLine="460" w:firstLineChars="192"/>
              <w:rPr>
                <w:rFonts w:hint="eastAsia" w:ascii="宋体" w:hAnsi="宋体" w:eastAsia="宋体" w:cs="宋体"/>
                <w:bCs/>
                <w:color w:val="auto"/>
                <w:sz w:val="24"/>
                <w:szCs w:val="24"/>
              </w:rPr>
            </w:pPr>
          </w:p>
          <w:p w14:paraId="16C9AD70">
            <w:pPr>
              <w:snapToGrid w:val="0"/>
              <w:spacing w:line="480" w:lineRule="exact"/>
              <w:ind w:firstLine="460" w:firstLineChars="192"/>
              <w:rPr>
                <w:rFonts w:hint="eastAsia" w:ascii="宋体" w:hAnsi="宋体" w:eastAsia="宋体" w:cs="宋体"/>
                <w:bCs/>
                <w:color w:val="auto"/>
                <w:sz w:val="24"/>
                <w:szCs w:val="24"/>
              </w:rPr>
            </w:pPr>
          </w:p>
          <w:p w14:paraId="4004BA0E">
            <w:pPr>
              <w:snapToGrid w:val="0"/>
              <w:spacing w:line="480" w:lineRule="exact"/>
              <w:ind w:firstLine="460" w:firstLineChars="192"/>
              <w:rPr>
                <w:rFonts w:hint="eastAsia" w:ascii="宋体" w:hAnsi="宋体" w:eastAsia="宋体" w:cs="宋体"/>
                <w:bCs/>
                <w:color w:val="auto"/>
                <w:sz w:val="24"/>
                <w:szCs w:val="24"/>
              </w:rPr>
            </w:pPr>
          </w:p>
          <w:p w14:paraId="1D654C2D">
            <w:pPr>
              <w:snapToGrid w:val="0"/>
              <w:spacing w:line="480" w:lineRule="exact"/>
              <w:ind w:firstLine="460" w:firstLineChars="192"/>
              <w:rPr>
                <w:rFonts w:hint="eastAsia" w:ascii="宋体" w:hAnsi="宋体" w:eastAsia="宋体" w:cs="宋体"/>
                <w:bCs/>
                <w:color w:val="auto"/>
                <w:sz w:val="24"/>
                <w:szCs w:val="24"/>
              </w:rPr>
            </w:pPr>
          </w:p>
          <w:p w14:paraId="690E0ED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41" w:type="pct"/>
            <w:noWrap w:val="0"/>
            <w:vAlign w:val="center"/>
          </w:tcPr>
          <w:p w14:paraId="55C1BE8F">
            <w:pPr>
              <w:snapToGrid w:val="0"/>
              <w:spacing w:line="480" w:lineRule="exact"/>
              <w:ind w:firstLine="460" w:firstLineChars="192"/>
              <w:rPr>
                <w:rFonts w:hint="eastAsia" w:ascii="宋体" w:hAnsi="宋体" w:eastAsia="宋体" w:cs="宋体"/>
                <w:bCs/>
                <w:color w:val="auto"/>
                <w:sz w:val="24"/>
                <w:szCs w:val="24"/>
              </w:rPr>
            </w:pPr>
          </w:p>
          <w:p w14:paraId="71348582">
            <w:pPr>
              <w:snapToGrid w:val="0"/>
              <w:spacing w:line="480" w:lineRule="exact"/>
              <w:ind w:firstLine="460" w:firstLineChars="192"/>
              <w:rPr>
                <w:rFonts w:hint="eastAsia" w:ascii="宋体" w:hAnsi="宋体" w:eastAsia="宋体" w:cs="宋体"/>
                <w:bCs/>
                <w:color w:val="auto"/>
                <w:sz w:val="24"/>
                <w:szCs w:val="24"/>
              </w:rPr>
            </w:pPr>
          </w:p>
          <w:p w14:paraId="2AAA5852">
            <w:pPr>
              <w:snapToGrid w:val="0"/>
              <w:spacing w:line="480" w:lineRule="exact"/>
              <w:ind w:firstLine="460" w:firstLineChars="192"/>
              <w:rPr>
                <w:rFonts w:hint="eastAsia" w:ascii="宋体" w:hAnsi="宋体" w:eastAsia="宋体" w:cs="宋体"/>
                <w:bCs/>
                <w:color w:val="auto"/>
                <w:sz w:val="24"/>
                <w:szCs w:val="24"/>
              </w:rPr>
            </w:pPr>
          </w:p>
          <w:p w14:paraId="60883AF9">
            <w:pPr>
              <w:snapToGrid w:val="0"/>
              <w:spacing w:line="480" w:lineRule="exact"/>
              <w:ind w:firstLine="460" w:firstLineChars="192"/>
              <w:rPr>
                <w:rFonts w:hint="eastAsia" w:ascii="宋体" w:hAnsi="宋体" w:eastAsia="宋体" w:cs="宋体"/>
                <w:bCs/>
                <w:color w:val="auto"/>
                <w:sz w:val="24"/>
                <w:szCs w:val="24"/>
              </w:rPr>
            </w:pPr>
          </w:p>
          <w:p w14:paraId="470FB4D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56804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F7E04A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p w14:paraId="00776D7A">
            <w:pPr>
              <w:snapToGrid w:val="0"/>
              <w:spacing w:line="480" w:lineRule="exact"/>
              <w:ind w:firstLine="460" w:firstLineChars="192"/>
              <w:rPr>
                <w:rFonts w:hint="eastAsia" w:ascii="宋体" w:hAnsi="宋体" w:eastAsia="宋体" w:cs="宋体"/>
                <w:bCs/>
                <w:color w:val="auto"/>
                <w:sz w:val="24"/>
                <w:szCs w:val="24"/>
              </w:rPr>
            </w:pPr>
          </w:p>
          <w:p w14:paraId="70885B77">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617F5BF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1641" w:type="pct"/>
            <w:noWrap w:val="0"/>
            <w:vAlign w:val="top"/>
          </w:tcPr>
          <w:p w14:paraId="6AD8C22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 </w:t>
            </w:r>
          </w:p>
        </w:tc>
      </w:tr>
      <w:tr w14:paraId="2BCF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3029F35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78" w:type="pct"/>
            <w:noWrap w:val="0"/>
            <w:vAlign w:val="top"/>
          </w:tcPr>
          <w:p w14:paraId="4E6B016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41" w:type="pct"/>
            <w:noWrap w:val="0"/>
            <w:vAlign w:val="top"/>
          </w:tcPr>
          <w:p w14:paraId="2A2E206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r>
      <w:tr w14:paraId="4E14C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7A336A4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1678" w:type="pct"/>
            <w:noWrap w:val="0"/>
            <w:vAlign w:val="top"/>
          </w:tcPr>
          <w:p w14:paraId="3D4B5BB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1641" w:type="pct"/>
            <w:noWrap w:val="0"/>
            <w:vAlign w:val="top"/>
          </w:tcPr>
          <w:p w14:paraId="48A261E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06A2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299AA55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78" w:type="pct"/>
            <w:noWrap w:val="0"/>
            <w:vAlign w:val="top"/>
          </w:tcPr>
          <w:p w14:paraId="55ED141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41" w:type="pct"/>
            <w:noWrap w:val="0"/>
            <w:vAlign w:val="top"/>
          </w:tcPr>
          <w:p w14:paraId="6A2C7B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7A57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FC7428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78" w:type="pct"/>
            <w:noWrap w:val="0"/>
            <w:vAlign w:val="top"/>
          </w:tcPr>
          <w:p w14:paraId="043B98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41" w:type="pct"/>
            <w:noWrap w:val="0"/>
            <w:vAlign w:val="top"/>
          </w:tcPr>
          <w:p w14:paraId="13B838B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r>
      <w:tr w14:paraId="6F8E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28F425ED">
            <w:pPr>
              <w:snapToGrid w:val="0"/>
              <w:spacing w:line="480" w:lineRule="exact"/>
              <w:ind w:firstLine="460" w:firstLineChars="192"/>
              <w:rPr>
                <w:rFonts w:hint="eastAsia" w:ascii="宋体" w:hAnsi="宋体" w:eastAsia="宋体" w:cs="宋体"/>
                <w:bCs/>
                <w:color w:val="auto"/>
                <w:sz w:val="24"/>
                <w:szCs w:val="24"/>
              </w:rPr>
            </w:pPr>
          </w:p>
          <w:p w14:paraId="039C8CE1">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176B83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1641" w:type="pct"/>
            <w:noWrap w:val="0"/>
            <w:vAlign w:val="top"/>
          </w:tcPr>
          <w:p w14:paraId="66E28219">
            <w:pPr>
              <w:snapToGrid w:val="0"/>
              <w:spacing w:line="480" w:lineRule="exact"/>
              <w:ind w:firstLine="460" w:firstLineChars="192"/>
              <w:rPr>
                <w:rFonts w:hint="eastAsia" w:ascii="宋体" w:hAnsi="宋体" w:eastAsia="宋体" w:cs="宋体"/>
                <w:bCs/>
                <w:color w:val="auto"/>
                <w:sz w:val="24"/>
                <w:szCs w:val="24"/>
              </w:rPr>
            </w:pPr>
          </w:p>
        </w:tc>
      </w:tr>
      <w:tr w14:paraId="419D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03DEDB0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78" w:type="pct"/>
            <w:noWrap w:val="0"/>
            <w:vAlign w:val="top"/>
          </w:tcPr>
          <w:p w14:paraId="40103AA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41" w:type="pct"/>
            <w:noWrap w:val="0"/>
            <w:vAlign w:val="top"/>
          </w:tcPr>
          <w:p w14:paraId="501CF9E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03797E0E">
      <w:pPr>
        <w:snapToGrid w:val="0"/>
        <w:spacing w:line="480" w:lineRule="exact"/>
        <w:ind w:firstLine="460" w:firstLineChars="192"/>
        <w:rPr>
          <w:rFonts w:hint="eastAsia" w:ascii="宋体" w:hAnsi="宋体" w:eastAsia="宋体" w:cs="宋体"/>
          <w:bCs/>
          <w:color w:val="auto"/>
          <w:sz w:val="24"/>
          <w:szCs w:val="24"/>
        </w:rPr>
      </w:pPr>
    </w:p>
    <w:p w14:paraId="4E7301B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p>
    <w:p w14:paraId="17B573D1">
      <w:pPr>
        <w:spacing w:line="480" w:lineRule="auto"/>
        <w:jc w:val="center"/>
        <w:rPr>
          <w:rFonts w:hint="eastAsia" w:ascii="宋体" w:hAnsi="宋体" w:eastAsia="宋体" w:cs="宋体"/>
          <w:b/>
          <w:bCs w:val="0"/>
          <w:color w:val="auto"/>
          <w:kern w:val="2"/>
          <w:sz w:val="40"/>
          <w:szCs w:val="40"/>
          <w:highlight w:val="none"/>
          <w:lang w:val="en-US" w:eastAsia="zh-CN" w:bidi="ar-SA"/>
        </w:rPr>
      </w:pPr>
      <w:r>
        <w:rPr>
          <w:rFonts w:hint="eastAsia" w:ascii="宋体" w:hAnsi="宋体" w:eastAsia="宋体" w:cs="宋体"/>
          <w:b/>
          <w:bCs w:val="0"/>
          <w:color w:val="auto"/>
          <w:kern w:val="2"/>
          <w:sz w:val="40"/>
          <w:szCs w:val="40"/>
          <w:highlight w:val="none"/>
          <w:lang w:val="en-US" w:eastAsia="zh-CN" w:bidi="ar-SA"/>
        </w:rPr>
        <w:t>第五部分   响应文件格式</w:t>
      </w:r>
    </w:p>
    <w:p w14:paraId="75EC75CA">
      <w:pPr>
        <w:spacing w:line="3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（正本或副本）</w:t>
      </w:r>
    </w:p>
    <w:p w14:paraId="08F22678">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FZC2026-053</w:t>
      </w:r>
    </w:p>
    <w:p w14:paraId="19D1E7C3">
      <w:pPr>
        <w:spacing w:line="360" w:lineRule="atLeast"/>
        <w:jc w:val="left"/>
        <w:rPr>
          <w:rFonts w:hint="eastAsia" w:ascii="宋体" w:hAnsi="宋体" w:eastAsia="宋体" w:cs="宋体"/>
          <w:b/>
          <w:color w:val="auto"/>
          <w:sz w:val="28"/>
          <w:szCs w:val="28"/>
          <w:highlight w:val="none"/>
        </w:rPr>
      </w:pPr>
    </w:p>
    <w:p w14:paraId="2BE4452F">
      <w:pPr>
        <w:pStyle w:val="37"/>
        <w:keepNext w:val="0"/>
        <w:keepLines w:val="0"/>
        <w:widowControl/>
        <w:suppressLineNumbers w:val="0"/>
        <w:spacing w:before="0" w:beforeAutospacing="0" w:after="0" w:afterAutospacing="0"/>
        <w:ind w:left="0" w:right="0"/>
        <w:jc w:val="center"/>
        <w:rPr>
          <w:rFonts w:hint="eastAsia" w:ascii="宋体" w:hAnsi="宋体" w:eastAsia="宋体" w:cs="宋体"/>
          <w:color w:val="auto"/>
          <w:sz w:val="52"/>
          <w:szCs w:val="52"/>
          <w:highlight w:val="none"/>
        </w:rPr>
      </w:pPr>
    </w:p>
    <w:p w14:paraId="694B30FB">
      <w:pPr>
        <w:spacing w:before="156" w:beforeLines="50" w:line="360" w:lineRule="auto"/>
        <w:jc w:val="center"/>
        <w:rPr>
          <w:rFonts w:hint="eastAsia" w:asciiTheme="minorEastAsia" w:hAnsiTheme="minorEastAsia" w:eastAsiaTheme="minorEastAsia" w:cstheme="minorEastAsia"/>
          <w:b/>
          <w:bCs/>
          <w:color w:val="auto"/>
          <w:spacing w:val="20"/>
          <w:kern w:val="0"/>
          <w:sz w:val="48"/>
          <w:szCs w:val="48"/>
          <w:lang w:val="en-US" w:eastAsia="zh-CN"/>
        </w:rPr>
      </w:pPr>
    </w:p>
    <w:p w14:paraId="08D38AD8">
      <w:pPr>
        <w:spacing w:line="360" w:lineRule="auto"/>
        <w:jc w:val="center"/>
        <w:rPr>
          <w:rFonts w:hint="eastAsia" w:asciiTheme="minorEastAsia" w:hAnsiTheme="minorEastAsia" w:eastAsiaTheme="minorEastAsia" w:cstheme="minorEastAsia"/>
          <w:b/>
          <w:bCs/>
          <w:color w:val="auto"/>
          <w:sz w:val="48"/>
          <w:szCs w:val="48"/>
          <w:highlight w:val="none"/>
          <w:lang w:val="en-US" w:eastAsia="zh-CN"/>
        </w:rPr>
      </w:pPr>
      <w:r>
        <w:rPr>
          <w:rFonts w:hint="eastAsia" w:asciiTheme="minorEastAsia" w:hAnsiTheme="minorEastAsia" w:eastAsiaTheme="minorEastAsia" w:cstheme="minorEastAsia"/>
          <w:b/>
          <w:bCs/>
          <w:i w:val="0"/>
          <w:iCs w:val="0"/>
          <w:caps w:val="0"/>
          <w:color w:val="auto"/>
          <w:spacing w:val="0"/>
          <w:sz w:val="48"/>
          <w:szCs w:val="48"/>
          <w:highlight w:val="none"/>
          <w:shd w:val="clear" w:color="auto" w:fill="FFFFFF"/>
          <w:lang w:val="en-US" w:eastAsia="zh-CN"/>
        </w:rPr>
        <w:t>司法局业务用房修缮工程</w:t>
      </w:r>
    </w:p>
    <w:p w14:paraId="43A5BC06">
      <w:pPr>
        <w:spacing w:before="156" w:beforeLines="50" w:line="360" w:lineRule="auto"/>
        <w:jc w:val="center"/>
        <w:rPr>
          <w:rFonts w:hint="eastAsia" w:ascii="宋体" w:hAnsi="宋体" w:eastAsia="宋体" w:cs="宋体"/>
          <w:b/>
          <w:bCs/>
          <w:color w:val="auto"/>
          <w:spacing w:val="20"/>
          <w:kern w:val="0"/>
          <w:sz w:val="60"/>
          <w:szCs w:val="60"/>
          <w:highlight w:val="none"/>
        </w:rPr>
      </w:pPr>
      <w:r>
        <w:rPr>
          <w:rFonts w:hint="eastAsia" w:ascii="宋体" w:hAnsi="宋体" w:eastAsia="宋体" w:cs="宋体"/>
          <w:b/>
          <w:bCs/>
          <w:color w:val="auto"/>
          <w:spacing w:val="20"/>
          <w:kern w:val="0"/>
          <w:sz w:val="48"/>
          <w:szCs w:val="48"/>
          <w:highlight w:val="none"/>
          <w:lang w:eastAsia="zh-CN"/>
        </w:rPr>
        <w:t>竞争性磋商</w:t>
      </w:r>
      <w:r>
        <w:rPr>
          <w:rFonts w:hint="eastAsia" w:ascii="宋体" w:hAnsi="宋体" w:cs="宋体"/>
          <w:b/>
          <w:bCs/>
          <w:color w:val="auto"/>
          <w:spacing w:val="20"/>
          <w:kern w:val="0"/>
          <w:sz w:val="48"/>
          <w:szCs w:val="48"/>
          <w:highlight w:val="none"/>
          <w:lang w:val="en-US" w:eastAsia="zh-CN"/>
        </w:rPr>
        <w:t>响应</w:t>
      </w:r>
      <w:r>
        <w:rPr>
          <w:rFonts w:hint="eastAsia" w:ascii="宋体" w:hAnsi="宋体" w:eastAsia="宋体" w:cs="宋体"/>
          <w:b/>
          <w:bCs/>
          <w:color w:val="auto"/>
          <w:spacing w:val="20"/>
          <w:kern w:val="0"/>
          <w:sz w:val="48"/>
          <w:szCs w:val="48"/>
          <w:highlight w:val="none"/>
        </w:rPr>
        <w:t>文件</w:t>
      </w:r>
    </w:p>
    <w:p w14:paraId="7AD90DE3">
      <w:pPr>
        <w:pStyle w:val="11"/>
        <w:rPr>
          <w:rFonts w:hint="eastAsia" w:ascii="宋体" w:hAnsi="宋体" w:eastAsia="宋体" w:cs="宋体"/>
          <w:color w:val="auto"/>
          <w:highlight w:val="none"/>
        </w:rPr>
      </w:pPr>
    </w:p>
    <w:p w14:paraId="766DEBBA">
      <w:pPr>
        <w:spacing w:line="360" w:lineRule="atLeast"/>
        <w:rPr>
          <w:rFonts w:hint="eastAsia" w:ascii="宋体" w:hAnsi="宋体" w:eastAsia="宋体" w:cs="宋体"/>
          <w:color w:val="auto"/>
          <w:sz w:val="52"/>
          <w:szCs w:val="52"/>
          <w:highlight w:val="none"/>
        </w:rPr>
      </w:pPr>
    </w:p>
    <w:p w14:paraId="6B89ECD2">
      <w:pPr>
        <w:pStyle w:val="7"/>
        <w:rPr>
          <w:rFonts w:hint="eastAsia" w:ascii="宋体" w:hAnsi="宋体" w:eastAsia="宋体" w:cs="宋体"/>
          <w:color w:val="auto"/>
          <w:sz w:val="52"/>
          <w:szCs w:val="52"/>
          <w:highlight w:val="none"/>
        </w:rPr>
      </w:pPr>
    </w:p>
    <w:p w14:paraId="7B9F9035">
      <w:pPr>
        <w:pStyle w:val="7"/>
        <w:rPr>
          <w:rFonts w:hint="eastAsia" w:ascii="宋体" w:hAnsi="宋体" w:eastAsia="宋体" w:cs="宋体"/>
          <w:color w:val="auto"/>
          <w:sz w:val="52"/>
          <w:szCs w:val="52"/>
          <w:highlight w:val="none"/>
        </w:rPr>
      </w:pPr>
    </w:p>
    <w:p w14:paraId="6DBD8E9D">
      <w:pPr>
        <w:pStyle w:val="7"/>
        <w:rPr>
          <w:rFonts w:hint="eastAsia" w:ascii="宋体" w:hAnsi="宋体" w:eastAsia="宋体" w:cs="宋体"/>
          <w:color w:val="auto"/>
          <w:sz w:val="52"/>
          <w:szCs w:val="52"/>
          <w:highlight w:val="none"/>
        </w:rPr>
      </w:pPr>
    </w:p>
    <w:p w14:paraId="43008FB4">
      <w:pPr>
        <w:rPr>
          <w:rFonts w:hint="eastAsia" w:ascii="宋体" w:hAnsi="宋体" w:eastAsia="宋体" w:cs="宋体"/>
          <w:color w:val="auto"/>
          <w:highlight w:val="none"/>
        </w:rPr>
      </w:pPr>
    </w:p>
    <w:p w14:paraId="424224B4">
      <w:pPr>
        <w:pStyle w:val="7"/>
        <w:rPr>
          <w:rFonts w:hint="eastAsia" w:ascii="宋体" w:hAnsi="宋体" w:eastAsia="宋体" w:cs="宋体"/>
          <w:color w:val="auto"/>
          <w:highlight w:val="none"/>
        </w:rPr>
      </w:pPr>
    </w:p>
    <w:p w14:paraId="5AC12E23">
      <w:pPr>
        <w:rPr>
          <w:rFonts w:hint="eastAsia" w:ascii="宋体" w:hAnsi="宋体" w:eastAsia="宋体" w:cs="宋体"/>
          <w:color w:val="auto"/>
          <w:highlight w:val="none"/>
        </w:rPr>
      </w:pPr>
    </w:p>
    <w:p w14:paraId="7802E226">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供   应  商：</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（盖单位公章）</w:t>
      </w:r>
    </w:p>
    <w:p w14:paraId="2956A79E">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法定代表人或其委托代理人：</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 xml:space="preserve"> （签字或盖章）</w:t>
      </w:r>
    </w:p>
    <w:p w14:paraId="5E3B1C1E">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日       期：</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年</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月</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日</w:t>
      </w:r>
    </w:p>
    <w:p w14:paraId="507C9860">
      <w:pPr>
        <w:spacing w:line="360" w:lineRule="atLeast"/>
        <w:jc w:val="center"/>
        <w:rPr>
          <w:rFonts w:hint="eastAsia" w:ascii="宋体" w:hAnsi="宋体" w:eastAsia="宋体" w:cs="宋体"/>
          <w:b/>
          <w:color w:val="auto"/>
          <w:sz w:val="36"/>
          <w:szCs w:val="36"/>
          <w:highlight w:val="none"/>
        </w:rPr>
      </w:pPr>
    </w:p>
    <w:p w14:paraId="2FB1A5F5">
      <w:pPr>
        <w:spacing w:line="360" w:lineRule="atLeast"/>
        <w:jc w:val="both"/>
        <w:rPr>
          <w:rFonts w:hint="eastAsia" w:ascii="宋体" w:hAnsi="宋体" w:eastAsia="宋体" w:cs="宋体"/>
          <w:b/>
          <w:color w:val="auto"/>
          <w:sz w:val="36"/>
          <w:szCs w:val="36"/>
          <w:highlight w:val="none"/>
        </w:rPr>
      </w:pPr>
    </w:p>
    <w:p w14:paraId="1292FCA9">
      <w:pPr>
        <w:spacing w:line="360" w:lineRule="atLeast"/>
        <w:jc w:val="center"/>
        <w:rPr>
          <w:rFonts w:hint="eastAsia" w:ascii="宋体" w:hAnsi="宋体" w:eastAsia="宋体" w:cs="宋体"/>
          <w:b/>
          <w:color w:val="auto"/>
          <w:sz w:val="36"/>
          <w:szCs w:val="36"/>
          <w:highlight w:val="none"/>
        </w:rPr>
      </w:pPr>
    </w:p>
    <w:p w14:paraId="4D81FC68">
      <w:pPr>
        <w:spacing w:line="36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03301AE5">
      <w:pPr>
        <w:spacing w:line="360" w:lineRule="atLeast"/>
        <w:ind w:firstLine="4160" w:firstLineChars="1151"/>
        <w:rPr>
          <w:rFonts w:hint="eastAsia" w:ascii="宋体" w:hAnsi="宋体" w:eastAsia="宋体" w:cs="宋体"/>
          <w:b/>
          <w:color w:val="auto"/>
          <w:sz w:val="36"/>
          <w:szCs w:val="36"/>
          <w:highlight w:val="none"/>
        </w:rPr>
      </w:pPr>
    </w:p>
    <w:p w14:paraId="376024BE">
      <w:pPr>
        <w:spacing w:line="360" w:lineRule="atLeast"/>
        <w:rPr>
          <w:rFonts w:hint="eastAsia" w:ascii="宋体" w:hAnsi="宋体" w:eastAsia="宋体" w:cs="宋体"/>
          <w:color w:val="auto"/>
          <w:sz w:val="22"/>
          <w:szCs w:val="28"/>
          <w:highlight w:val="none"/>
        </w:rPr>
      </w:pPr>
    </w:p>
    <w:p w14:paraId="190B55C0">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_Toc19944_WPSOffice_Level1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第1部分   磋商响应函</w:t>
      </w:r>
      <w:r>
        <w:rPr>
          <w:rFonts w:hint="eastAsia" w:ascii="宋体" w:hAnsi="宋体" w:eastAsia="宋体" w:cs="宋体"/>
          <w:color w:val="auto"/>
          <w:sz w:val="28"/>
          <w:szCs w:val="28"/>
          <w:highlight w:val="none"/>
        </w:rPr>
        <w:fldChar w:fldCharType="end"/>
      </w:r>
    </w:p>
    <w:p w14:paraId="5BBB9D23">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_Toc5207_WPSOffice_Level1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第2部分   法定代表人证明书与授权书</w:t>
      </w:r>
      <w:r>
        <w:rPr>
          <w:rFonts w:hint="eastAsia" w:ascii="宋体" w:hAnsi="宋体" w:eastAsia="宋体" w:cs="宋体"/>
          <w:color w:val="auto"/>
          <w:sz w:val="28"/>
          <w:szCs w:val="28"/>
          <w:highlight w:val="none"/>
        </w:rPr>
        <w:fldChar w:fldCharType="end"/>
      </w:r>
    </w:p>
    <w:p w14:paraId="29CE4738">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_Toc17330_WPSOffice_Level1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第3部分   响应报价表</w:t>
      </w:r>
      <w:r>
        <w:rPr>
          <w:rFonts w:hint="eastAsia" w:ascii="宋体" w:hAnsi="宋体" w:eastAsia="宋体" w:cs="宋体"/>
          <w:color w:val="auto"/>
          <w:sz w:val="28"/>
          <w:szCs w:val="28"/>
          <w:highlight w:val="none"/>
        </w:rPr>
        <w:fldChar w:fldCharType="end"/>
      </w:r>
    </w:p>
    <w:p w14:paraId="39F8B18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第4部分   供应商资质证明文件</w:t>
      </w:r>
    </w:p>
    <w:p w14:paraId="043D7520">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第5部分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磋商响应技术方案</w:t>
      </w:r>
      <w:r>
        <w:rPr>
          <w:rFonts w:hint="eastAsia" w:ascii="宋体" w:hAnsi="宋体" w:eastAsia="宋体" w:cs="宋体"/>
          <w:color w:val="auto"/>
          <w:sz w:val="28"/>
          <w:szCs w:val="28"/>
          <w:highlight w:val="none"/>
        </w:rPr>
        <w:fldChar w:fldCharType="end"/>
      </w:r>
    </w:p>
    <w:p w14:paraId="2FFA4B21">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第6部分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商务响应方案</w:t>
      </w:r>
      <w:r>
        <w:rPr>
          <w:rFonts w:hint="eastAsia" w:ascii="宋体" w:hAnsi="宋体" w:eastAsia="宋体" w:cs="宋体"/>
          <w:color w:val="auto"/>
          <w:sz w:val="28"/>
          <w:szCs w:val="28"/>
          <w:highlight w:val="none"/>
        </w:rPr>
        <w:fldChar w:fldCharType="end"/>
      </w:r>
    </w:p>
    <w:p w14:paraId="60D538B0">
      <w:pPr>
        <w:numPr>
          <w:ilvl w:val="0"/>
          <w:numId w:val="3"/>
        </w:num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供应商承诺</w:t>
      </w:r>
    </w:p>
    <w:p w14:paraId="01396256">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第8部分   供应商认为有必要补充说明的事项</w:t>
      </w:r>
    </w:p>
    <w:p w14:paraId="6BC8F8BC">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第9部分   </w:t>
      </w:r>
      <w:r>
        <w:rPr>
          <w:rFonts w:hint="eastAsia" w:ascii="宋体" w:hAnsi="宋体" w:eastAsia="宋体" w:cs="宋体"/>
          <w:color w:val="auto"/>
          <w:sz w:val="28"/>
          <w:szCs w:val="28"/>
          <w:highlight w:val="none"/>
        </w:rPr>
        <w:t>封袋正面标识式样</w:t>
      </w:r>
    </w:p>
    <w:p w14:paraId="4DB3A4EE">
      <w:pPr>
        <w:pStyle w:val="11"/>
        <w:numPr>
          <w:ilvl w:val="0"/>
          <w:numId w:val="0"/>
        </w:numPr>
        <w:rPr>
          <w:rFonts w:hint="eastAsia" w:ascii="宋体" w:hAnsi="宋体" w:eastAsia="宋体" w:cs="宋体"/>
          <w:color w:val="auto"/>
          <w:kern w:val="2"/>
          <w:sz w:val="24"/>
          <w:szCs w:val="24"/>
          <w:highlight w:val="none"/>
          <w:lang w:val="en-US" w:eastAsia="zh-CN" w:bidi="ar-SA"/>
        </w:rPr>
      </w:pPr>
    </w:p>
    <w:p w14:paraId="2DDE4ABC">
      <w:pPr>
        <w:pStyle w:val="11"/>
        <w:rPr>
          <w:rFonts w:hint="eastAsia" w:ascii="宋体" w:hAnsi="宋体" w:eastAsia="宋体" w:cs="宋体"/>
          <w:color w:val="auto"/>
          <w:highlight w:val="none"/>
        </w:rPr>
      </w:pPr>
    </w:p>
    <w:p w14:paraId="62046C2B">
      <w:pPr>
        <w:pStyle w:val="11"/>
        <w:rPr>
          <w:rFonts w:hint="eastAsia" w:ascii="宋体" w:hAnsi="宋体" w:eastAsia="宋体" w:cs="宋体"/>
          <w:color w:val="auto"/>
          <w:highlight w:val="none"/>
        </w:rPr>
      </w:pPr>
    </w:p>
    <w:p w14:paraId="13E55DD2">
      <w:pPr>
        <w:pStyle w:val="11"/>
        <w:rPr>
          <w:rFonts w:hint="eastAsia" w:ascii="宋体" w:hAnsi="宋体" w:eastAsia="宋体" w:cs="宋体"/>
          <w:color w:val="auto"/>
          <w:highlight w:val="none"/>
        </w:rPr>
      </w:pPr>
    </w:p>
    <w:p w14:paraId="278B3D9E">
      <w:pPr>
        <w:pStyle w:val="11"/>
        <w:rPr>
          <w:rFonts w:hint="eastAsia" w:ascii="宋体" w:hAnsi="宋体" w:eastAsia="宋体" w:cs="宋体"/>
          <w:color w:val="auto"/>
          <w:highlight w:val="none"/>
        </w:rPr>
      </w:pPr>
    </w:p>
    <w:p w14:paraId="0A19ACF6">
      <w:pPr>
        <w:pStyle w:val="11"/>
        <w:rPr>
          <w:rFonts w:hint="eastAsia" w:ascii="宋体" w:hAnsi="宋体" w:eastAsia="宋体" w:cs="宋体"/>
          <w:color w:val="auto"/>
          <w:highlight w:val="none"/>
        </w:rPr>
      </w:pPr>
    </w:p>
    <w:p w14:paraId="6F9DCCEA">
      <w:pPr>
        <w:pStyle w:val="11"/>
        <w:rPr>
          <w:rFonts w:hint="eastAsia" w:ascii="宋体" w:hAnsi="宋体" w:eastAsia="宋体" w:cs="宋体"/>
          <w:color w:val="auto"/>
          <w:highlight w:val="none"/>
        </w:rPr>
      </w:pPr>
    </w:p>
    <w:p w14:paraId="5F93CF2E">
      <w:pPr>
        <w:pStyle w:val="11"/>
        <w:rPr>
          <w:rFonts w:hint="eastAsia" w:ascii="宋体" w:hAnsi="宋体" w:eastAsia="宋体" w:cs="宋体"/>
          <w:color w:val="auto"/>
          <w:highlight w:val="none"/>
        </w:rPr>
      </w:pPr>
    </w:p>
    <w:p w14:paraId="2DD2DFCE">
      <w:pPr>
        <w:pStyle w:val="11"/>
        <w:rPr>
          <w:rFonts w:hint="eastAsia" w:ascii="宋体" w:hAnsi="宋体" w:eastAsia="宋体" w:cs="宋体"/>
          <w:color w:val="auto"/>
          <w:highlight w:val="none"/>
        </w:rPr>
      </w:pPr>
    </w:p>
    <w:p w14:paraId="511A601B">
      <w:pPr>
        <w:pStyle w:val="11"/>
        <w:rPr>
          <w:rFonts w:hint="eastAsia" w:ascii="宋体" w:hAnsi="宋体" w:eastAsia="宋体" w:cs="宋体"/>
          <w:color w:val="auto"/>
          <w:highlight w:val="none"/>
        </w:rPr>
      </w:pPr>
    </w:p>
    <w:p w14:paraId="0D1F823B">
      <w:pPr>
        <w:rPr>
          <w:rFonts w:hint="eastAsia" w:ascii="宋体" w:hAnsi="宋体" w:eastAsia="宋体" w:cs="宋体"/>
          <w:b/>
          <w:color w:val="auto"/>
          <w:sz w:val="32"/>
          <w:szCs w:val="32"/>
          <w:highlight w:val="none"/>
        </w:rPr>
      </w:pPr>
    </w:p>
    <w:p w14:paraId="6D254020">
      <w:pPr>
        <w:spacing w:line="360" w:lineRule="atLeast"/>
        <w:jc w:val="center"/>
        <w:rPr>
          <w:rFonts w:hint="eastAsia" w:ascii="宋体" w:hAnsi="宋体" w:eastAsia="宋体" w:cs="宋体"/>
          <w:b/>
          <w:color w:val="auto"/>
          <w:sz w:val="32"/>
          <w:szCs w:val="32"/>
          <w:highlight w:val="none"/>
        </w:rPr>
      </w:pPr>
    </w:p>
    <w:p w14:paraId="12E02F2E">
      <w:pPr>
        <w:spacing w:line="360" w:lineRule="atLeast"/>
        <w:jc w:val="center"/>
        <w:rPr>
          <w:rFonts w:hint="eastAsia" w:ascii="宋体" w:hAnsi="宋体" w:eastAsia="宋体" w:cs="宋体"/>
          <w:b/>
          <w:color w:val="auto"/>
          <w:sz w:val="32"/>
          <w:szCs w:val="32"/>
          <w:highlight w:val="none"/>
        </w:rPr>
      </w:pPr>
    </w:p>
    <w:p w14:paraId="4BDDC301">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第1部分   磋商响应函 </w:t>
      </w:r>
    </w:p>
    <w:p w14:paraId="4F9EE1C2">
      <w:pPr>
        <w:kinsoku w:val="0"/>
        <w:spacing w:line="500" w:lineRule="exact"/>
        <w:rPr>
          <w:rFonts w:hint="eastAsia" w:ascii="宋体" w:hAnsi="宋体" w:eastAsia="宋体" w:cs="宋体"/>
          <w:color w:val="auto"/>
          <w:spacing w:val="-6"/>
          <w:sz w:val="24"/>
          <w:highlight w:val="none"/>
          <w:lang w:eastAsia="zh-CN"/>
        </w:rPr>
      </w:pPr>
    </w:p>
    <w:p w14:paraId="60CA02C2">
      <w:pPr>
        <w:kinsoku w:val="0"/>
        <w:spacing w:line="500" w:lineRule="exact"/>
        <w:rPr>
          <w:rFonts w:hint="eastAsia" w:ascii="宋体" w:hAnsi="宋体" w:eastAsia="宋体" w:cs="宋体"/>
          <w:color w:val="auto"/>
          <w:sz w:val="24"/>
          <w:highlight w:val="none"/>
        </w:rPr>
      </w:pPr>
      <w:r>
        <w:rPr>
          <w:rFonts w:hint="eastAsia" w:ascii="宋体" w:hAnsi="宋体" w:cs="宋体"/>
          <w:color w:val="auto"/>
          <w:spacing w:val="-6"/>
          <w:sz w:val="24"/>
          <w:highlight w:val="none"/>
          <w:lang w:eastAsia="zh-CN"/>
        </w:rPr>
        <w:t>富县政府采购管理中心</w:t>
      </w:r>
      <w:r>
        <w:rPr>
          <w:rFonts w:hint="eastAsia"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w:t>
      </w:r>
    </w:p>
    <w:p w14:paraId="1746E0A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0CF320A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37F1DA1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2BF4C62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3741F6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7729110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05AA48D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2E117F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53924DDF">
      <w:pPr>
        <w:kinsoku w:val="0"/>
        <w:snapToGrid w:val="0"/>
        <w:spacing w:line="360" w:lineRule="auto"/>
        <w:ind w:firstLine="570"/>
        <w:rPr>
          <w:rFonts w:hint="eastAsia" w:ascii="宋体" w:hAnsi="宋体" w:eastAsia="宋体" w:cs="宋体"/>
          <w:color w:val="auto"/>
          <w:sz w:val="24"/>
        </w:rPr>
      </w:pPr>
    </w:p>
    <w:p w14:paraId="29F761D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235434AF">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1268BCA">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42151D56">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27AD4EB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433C005E">
      <w:pPr>
        <w:kinsoku w:val="0"/>
        <w:spacing w:line="500" w:lineRule="exact"/>
        <w:ind w:firstLine="570"/>
        <w:rPr>
          <w:rFonts w:hint="eastAsia" w:ascii="宋体" w:hAnsi="宋体" w:eastAsia="宋体" w:cs="宋体"/>
          <w:color w:val="auto"/>
          <w:sz w:val="24"/>
        </w:rPr>
      </w:pPr>
    </w:p>
    <w:p w14:paraId="15FBCDD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48595511">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62E8F10B">
      <w:pPr>
        <w:kinsoku w:val="0"/>
        <w:spacing w:line="500" w:lineRule="exact"/>
        <w:ind w:firstLine="570"/>
        <w:jc w:val="righ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3F6BD72">
      <w:pPr>
        <w:pStyle w:val="11"/>
        <w:ind w:left="0" w:leftChars="0" w:firstLine="0" w:firstLineChars="0"/>
        <w:rPr>
          <w:rFonts w:hint="eastAsia" w:ascii="宋体" w:hAnsi="宋体" w:eastAsia="宋体" w:cs="宋体"/>
          <w:b/>
          <w:color w:val="auto"/>
          <w:sz w:val="32"/>
          <w:szCs w:val="32"/>
        </w:rPr>
      </w:pPr>
      <w:bookmarkStart w:id="5" w:name="_Toc5207_WPSOffice_Level1"/>
    </w:p>
    <w:p w14:paraId="78A1F048">
      <w:pPr>
        <w:overflowPunct w:val="0"/>
        <w:topLinePunct/>
        <w:snapToGrid w:val="0"/>
        <w:spacing w:line="360" w:lineRule="auto"/>
        <w:jc w:val="center"/>
        <w:rPr>
          <w:rFonts w:hint="eastAsia" w:ascii="宋体" w:hAnsi="宋体" w:eastAsia="宋体" w:cs="宋体"/>
          <w:b/>
          <w:color w:val="auto"/>
          <w:sz w:val="32"/>
          <w:szCs w:val="32"/>
        </w:rPr>
      </w:pPr>
    </w:p>
    <w:p w14:paraId="0AAEDFC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5"/>
    </w:p>
    <w:p w14:paraId="7665E9DE">
      <w:pPr>
        <w:rPr>
          <w:rFonts w:hint="eastAsia" w:ascii="宋体" w:hAnsi="宋体" w:eastAsia="宋体" w:cs="宋体"/>
          <w:color w:val="auto"/>
        </w:rPr>
      </w:pPr>
    </w:p>
    <w:p w14:paraId="42BDE4DB">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2210835">
      <w:pPr>
        <w:pStyle w:val="16"/>
        <w:rPr>
          <w:rFonts w:hint="eastAsia" w:ascii="宋体" w:hAnsi="宋体" w:eastAsia="宋体" w:cs="宋体"/>
          <w:color w:val="auto"/>
        </w:rPr>
      </w:pPr>
    </w:p>
    <w:p w14:paraId="14DFAA6F">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2AD09FB1">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1EDF95D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797A78E3">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D19AAC4">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1BA872FD">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0B9A4D9F">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3A563E9D">
      <w:pPr>
        <w:spacing w:line="560" w:lineRule="exact"/>
        <w:ind w:firstLine="307" w:firstLineChars="128"/>
        <w:rPr>
          <w:rFonts w:hint="eastAsia" w:ascii="宋体" w:hAnsi="宋体" w:eastAsia="宋体" w:cs="宋体"/>
          <w:color w:val="auto"/>
          <w:sz w:val="24"/>
        </w:rPr>
      </w:pPr>
    </w:p>
    <w:p w14:paraId="07530AEF">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5688FB54">
      <w:pPr>
        <w:spacing w:line="560" w:lineRule="exact"/>
        <w:rPr>
          <w:rFonts w:hint="eastAsia" w:ascii="宋体" w:hAnsi="宋体" w:eastAsia="宋体" w:cs="宋体"/>
          <w:color w:val="auto"/>
          <w:sz w:val="24"/>
        </w:rPr>
      </w:pPr>
    </w:p>
    <w:p w14:paraId="7EFFFC73">
      <w:pPr>
        <w:pStyle w:val="16"/>
        <w:rPr>
          <w:rFonts w:hint="eastAsia" w:ascii="宋体" w:hAnsi="宋体" w:eastAsia="宋体" w:cs="宋体"/>
          <w:color w:val="auto"/>
        </w:rPr>
      </w:pPr>
    </w:p>
    <w:p w14:paraId="2382CC54">
      <w:pPr>
        <w:spacing w:line="560" w:lineRule="exact"/>
        <w:rPr>
          <w:rFonts w:hint="eastAsia" w:ascii="宋体" w:hAnsi="宋体" w:eastAsia="宋体" w:cs="宋体"/>
          <w:color w:val="auto"/>
          <w:sz w:val="24"/>
        </w:rPr>
      </w:pPr>
    </w:p>
    <w:p w14:paraId="4D153F18">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1064AC3B">
      <w:pPr>
        <w:autoSpaceDE w:val="0"/>
        <w:autoSpaceDN w:val="0"/>
        <w:adjustRightInd w:val="0"/>
        <w:rPr>
          <w:rFonts w:hint="eastAsia" w:ascii="宋体" w:hAnsi="宋体" w:eastAsia="宋体" w:cs="宋体"/>
          <w:color w:val="auto"/>
          <w:sz w:val="24"/>
          <w:lang w:val="zh-CN"/>
        </w:rPr>
      </w:pPr>
    </w:p>
    <w:p w14:paraId="37A490CE">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6C92253F">
      <w:pPr>
        <w:autoSpaceDE w:val="0"/>
        <w:autoSpaceDN w:val="0"/>
        <w:adjustRightInd w:val="0"/>
        <w:jc w:val="right"/>
        <w:rPr>
          <w:rFonts w:hint="eastAsia" w:ascii="宋体" w:hAnsi="宋体" w:eastAsia="宋体" w:cs="宋体"/>
          <w:color w:val="auto"/>
          <w:sz w:val="24"/>
        </w:rPr>
      </w:pPr>
    </w:p>
    <w:p w14:paraId="672BB46B">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86EEF07">
      <w:pPr>
        <w:pStyle w:val="38"/>
        <w:jc w:val="right"/>
        <w:rPr>
          <w:rFonts w:hint="eastAsia" w:ascii="宋体" w:hAnsi="宋体" w:eastAsia="宋体" w:cs="宋体"/>
          <w:bCs/>
          <w:color w:val="auto"/>
          <w:sz w:val="32"/>
          <w:szCs w:val="32"/>
        </w:rPr>
        <w:sectPr>
          <w:headerReference r:id="rId9" w:type="default"/>
          <w:footerReference r:id="rId10" w:type="default"/>
          <w:pgSz w:w="11907" w:h="16840"/>
          <w:pgMar w:top="1417" w:right="1800" w:bottom="1417" w:left="1236" w:header="227" w:footer="397" w:gutter="567"/>
          <w:pgNumType w:fmt="decimal"/>
          <w:cols w:space="720" w:num="1"/>
          <w:docGrid w:linePitch="312" w:charSpace="0"/>
        </w:sectPr>
      </w:pPr>
    </w:p>
    <w:p w14:paraId="4542864D">
      <w:pPr>
        <w:pStyle w:val="38"/>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4FCD2385">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4D2B18AC">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3C23F776">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139D403A">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504A3429">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8"/>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62BB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329" w:hRule="atLeast"/>
        </w:trPr>
        <w:tc>
          <w:tcPr>
            <w:tcW w:w="4130" w:type="dxa"/>
            <w:shd w:val="clear" w:color="auto" w:fill="E0E0E0"/>
            <w:vAlign w:val="center"/>
          </w:tcPr>
          <w:p w14:paraId="67EE6C37">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2830E6DA">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307E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580" w:hRule="atLeast"/>
        </w:trPr>
        <w:tc>
          <w:tcPr>
            <w:tcW w:w="4130" w:type="dxa"/>
            <w:shd w:val="clear" w:color="auto" w:fill="E0E0E0"/>
            <w:vAlign w:val="center"/>
          </w:tcPr>
          <w:p w14:paraId="2A6E8C6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5B9E14C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525DC713">
      <w:pPr>
        <w:spacing w:line="560" w:lineRule="exact"/>
        <w:rPr>
          <w:rFonts w:hint="eastAsia" w:ascii="宋体" w:hAnsi="宋体" w:eastAsia="宋体" w:cs="宋体"/>
          <w:color w:val="auto"/>
          <w:sz w:val="24"/>
          <w:u w:val="single"/>
        </w:rPr>
      </w:pPr>
    </w:p>
    <w:p w14:paraId="0C875FB8">
      <w:pPr>
        <w:pStyle w:val="11"/>
        <w:rPr>
          <w:rFonts w:hint="eastAsia" w:ascii="宋体" w:hAnsi="宋体" w:eastAsia="宋体" w:cs="宋体"/>
          <w:color w:val="auto"/>
        </w:rPr>
      </w:pPr>
    </w:p>
    <w:p w14:paraId="108F6EA3">
      <w:pPr>
        <w:pStyle w:val="11"/>
        <w:rPr>
          <w:rFonts w:hint="eastAsia" w:ascii="宋体" w:hAnsi="宋体" w:eastAsia="宋体" w:cs="宋体"/>
          <w:color w:val="auto"/>
        </w:rPr>
      </w:pPr>
    </w:p>
    <w:p w14:paraId="0AAEAAB0">
      <w:pPr>
        <w:pStyle w:val="11"/>
        <w:rPr>
          <w:rFonts w:hint="eastAsia" w:ascii="宋体" w:hAnsi="宋体" w:eastAsia="宋体" w:cs="宋体"/>
          <w:color w:val="auto"/>
        </w:rPr>
      </w:pPr>
    </w:p>
    <w:p w14:paraId="03A82B3A">
      <w:pPr>
        <w:pStyle w:val="11"/>
        <w:rPr>
          <w:rFonts w:hint="eastAsia" w:ascii="宋体" w:hAnsi="宋体" w:eastAsia="宋体" w:cs="宋体"/>
          <w:color w:val="auto"/>
        </w:rPr>
      </w:pPr>
    </w:p>
    <w:p w14:paraId="765C37D6">
      <w:pPr>
        <w:pStyle w:val="11"/>
        <w:rPr>
          <w:rFonts w:hint="eastAsia" w:ascii="宋体" w:hAnsi="宋体" w:eastAsia="宋体" w:cs="宋体"/>
          <w:color w:val="auto"/>
        </w:rPr>
      </w:pPr>
    </w:p>
    <w:p w14:paraId="400E2FE2">
      <w:pPr>
        <w:pStyle w:val="11"/>
        <w:rPr>
          <w:rFonts w:hint="eastAsia" w:ascii="宋体" w:hAnsi="宋体" w:eastAsia="宋体" w:cs="宋体"/>
          <w:color w:val="auto"/>
        </w:rPr>
      </w:pPr>
    </w:p>
    <w:p w14:paraId="5372DDB2">
      <w:pPr>
        <w:rPr>
          <w:rFonts w:hint="eastAsia" w:ascii="宋体" w:hAnsi="宋体" w:eastAsia="宋体" w:cs="宋体"/>
          <w:color w:val="auto"/>
        </w:rPr>
      </w:pPr>
    </w:p>
    <w:p w14:paraId="004A3F50">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（盖单位公章）     .</w:t>
      </w:r>
    </w:p>
    <w:p w14:paraId="53200D6E">
      <w:pPr>
        <w:rPr>
          <w:rFonts w:hint="eastAsia" w:ascii="宋体" w:hAnsi="宋体" w:eastAsia="宋体" w:cs="宋体"/>
          <w:color w:val="auto"/>
        </w:rPr>
      </w:pPr>
    </w:p>
    <w:p w14:paraId="05F11E9A">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      .</w:t>
      </w:r>
    </w:p>
    <w:p w14:paraId="153F665F">
      <w:pPr>
        <w:rPr>
          <w:rFonts w:hint="eastAsia" w:ascii="宋体" w:hAnsi="宋体" w:eastAsia="宋体" w:cs="宋体"/>
          <w:color w:val="auto"/>
        </w:rPr>
      </w:pPr>
    </w:p>
    <w:p w14:paraId="063792E0">
      <w:pPr>
        <w:spacing w:line="560" w:lineRule="exact"/>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56DC4F7">
      <w:pPr>
        <w:pStyle w:val="9"/>
        <w:numPr>
          <w:ilvl w:val="0"/>
          <w:numId w:val="4"/>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6" w:name="_Toc17330_WPSOffice_Level1"/>
      <w:r>
        <w:rPr>
          <w:rFonts w:hint="eastAsia" w:ascii="宋体" w:hAnsi="宋体" w:eastAsia="宋体" w:cs="宋体"/>
          <w:b/>
          <w:color w:val="auto"/>
          <w:sz w:val="32"/>
          <w:szCs w:val="32"/>
        </w:rPr>
        <w:t xml:space="preserve">   响应报价表</w:t>
      </w:r>
      <w:bookmarkEnd w:id="6"/>
    </w:p>
    <w:p w14:paraId="3E920B5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4ADB47D">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32"/>
          <w:szCs w:val="44"/>
          <w:u w:val="single"/>
        </w:rPr>
        <w:t>3.1</w:t>
      </w:r>
      <w:r>
        <w:rPr>
          <w:rFonts w:hint="eastAsia" w:ascii="宋体" w:hAnsi="宋体" w:eastAsia="宋体" w:cs="宋体"/>
          <w:b/>
          <w:bCs/>
          <w:color w:val="auto"/>
          <w:sz w:val="32"/>
          <w:szCs w:val="44"/>
          <w:u w:val="single"/>
          <w:lang w:eastAsia="zh-CN"/>
        </w:rPr>
        <w:t>磋商</w:t>
      </w:r>
      <w:r>
        <w:rPr>
          <w:rFonts w:hint="eastAsia" w:ascii="宋体" w:hAnsi="宋体" w:eastAsia="宋体" w:cs="宋体"/>
          <w:b/>
          <w:bCs/>
          <w:color w:val="auto"/>
          <w:sz w:val="32"/>
          <w:szCs w:val="44"/>
          <w:u w:val="single"/>
        </w:rPr>
        <w:t>报价总表</w:t>
      </w:r>
    </w:p>
    <w:tbl>
      <w:tblPr>
        <w:tblStyle w:val="18"/>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04E2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79D25C09">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573663B8">
            <w:pPr>
              <w:rPr>
                <w:rFonts w:hint="eastAsia" w:ascii="宋体" w:hAnsi="宋体" w:eastAsia="宋体" w:cs="宋体"/>
                <w:color w:val="auto"/>
                <w:sz w:val="24"/>
              </w:rPr>
            </w:pPr>
          </w:p>
        </w:tc>
      </w:tr>
      <w:tr w14:paraId="0452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69EC9D1">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vAlign w:val="center"/>
          </w:tcPr>
          <w:p w14:paraId="1C8FD2D4">
            <w:pPr>
              <w:rPr>
                <w:rFonts w:hint="eastAsia" w:ascii="宋体" w:hAnsi="宋体" w:eastAsia="宋体" w:cs="宋体"/>
                <w:color w:val="auto"/>
                <w:spacing w:val="12"/>
                <w:sz w:val="24"/>
              </w:rPr>
            </w:pPr>
          </w:p>
        </w:tc>
      </w:tr>
      <w:tr w14:paraId="36CB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29674CA5">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2E93F18A">
            <w:pPr>
              <w:rPr>
                <w:rFonts w:hint="eastAsia" w:ascii="宋体" w:hAnsi="宋体" w:eastAsia="宋体" w:cs="宋体"/>
                <w:color w:val="auto"/>
                <w:spacing w:val="12"/>
                <w:sz w:val="24"/>
              </w:rPr>
            </w:pPr>
          </w:p>
        </w:tc>
      </w:tr>
      <w:tr w14:paraId="4983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6024D7A6">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42B5C4DB">
            <w:pPr>
              <w:rPr>
                <w:rFonts w:hint="eastAsia" w:ascii="宋体" w:hAnsi="宋体" w:eastAsia="宋体" w:cs="宋体"/>
                <w:color w:val="auto"/>
                <w:spacing w:val="12"/>
                <w:sz w:val="24"/>
              </w:rPr>
            </w:pPr>
          </w:p>
        </w:tc>
      </w:tr>
      <w:tr w14:paraId="1871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2607D534">
            <w:pPr>
              <w:jc w:val="center"/>
              <w:rPr>
                <w:rFonts w:hint="default" w:ascii="宋体" w:hAnsi="宋体" w:eastAsia="宋体" w:cs="宋体"/>
                <w:color w:val="auto"/>
                <w:spacing w:val="12"/>
                <w:sz w:val="24"/>
                <w:lang w:val="en-US"/>
              </w:rPr>
            </w:pPr>
            <w:r>
              <w:rPr>
                <w:rFonts w:hint="eastAsia" w:ascii="宋体" w:hAnsi="宋体" w:eastAsia="宋体" w:cs="宋体"/>
                <w:color w:val="auto"/>
                <w:spacing w:val="12"/>
                <w:sz w:val="24"/>
                <w:lang w:val="en-US" w:eastAsia="zh-CN"/>
              </w:rPr>
              <w:t>工期</w:t>
            </w:r>
            <w:r>
              <w:rPr>
                <w:rFonts w:hint="eastAsia" w:ascii="宋体" w:hAnsi="宋体" w:cs="宋体"/>
                <w:color w:val="auto"/>
                <w:spacing w:val="12"/>
                <w:sz w:val="24"/>
                <w:lang w:val="en-US" w:eastAsia="zh-CN"/>
              </w:rPr>
              <w:t>要求</w:t>
            </w:r>
          </w:p>
        </w:tc>
        <w:tc>
          <w:tcPr>
            <w:tcW w:w="7065" w:type="dxa"/>
            <w:vAlign w:val="center"/>
          </w:tcPr>
          <w:p w14:paraId="481C4F70">
            <w:pPr>
              <w:rPr>
                <w:rFonts w:hint="eastAsia" w:ascii="宋体" w:hAnsi="宋体" w:eastAsia="宋体" w:cs="宋体"/>
                <w:color w:val="auto"/>
                <w:spacing w:val="12"/>
                <w:sz w:val="24"/>
              </w:rPr>
            </w:pPr>
          </w:p>
        </w:tc>
      </w:tr>
      <w:tr w14:paraId="2C7B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0448BD58">
            <w:pPr>
              <w:jc w:val="center"/>
              <w:rPr>
                <w:rFonts w:hint="default" w:ascii="宋体" w:hAnsi="宋体" w:eastAsia="宋体" w:cs="宋体"/>
                <w:color w:val="auto"/>
                <w:spacing w:val="12"/>
                <w:sz w:val="24"/>
                <w:lang w:val="en-US" w:eastAsia="zh-CN"/>
              </w:rPr>
            </w:pPr>
            <w:r>
              <w:rPr>
                <w:rFonts w:hint="eastAsia" w:ascii="宋体" w:hAnsi="宋体" w:cs="宋体"/>
                <w:color w:val="auto"/>
                <w:spacing w:val="12"/>
                <w:sz w:val="24"/>
                <w:lang w:val="en-US" w:eastAsia="zh-CN"/>
              </w:rPr>
              <w:t>质保期限</w:t>
            </w:r>
          </w:p>
        </w:tc>
        <w:tc>
          <w:tcPr>
            <w:tcW w:w="7065" w:type="dxa"/>
            <w:vAlign w:val="center"/>
          </w:tcPr>
          <w:p w14:paraId="58A18436">
            <w:pPr>
              <w:rPr>
                <w:rFonts w:hint="eastAsia" w:ascii="宋体" w:hAnsi="宋体" w:eastAsia="宋体" w:cs="宋体"/>
                <w:color w:val="auto"/>
                <w:spacing w:val="12"/>
                <w:sz w:val="24"/>
              </w:rPr>
            </w:pPr>
          </w:p>
        </w:tc>
      </w:tr>
      <w:tr w14:paraId="0FFA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6CD9A987">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29898101">
            <w:pPr>
              <w:pStyle w:val="10"/>
              <w:ind w:left="5250"/>
              <w:rPr>
                <w:rFonts w:hint="eastAsia" w:ascii="宋体" w:hAnsi="宋体" w:eastAsia="宋体" w:cs="宋体"/>
                <w:bCs/>
                <w:color w:val="auto"/>
                <w:spacing w:val="12"/>
              </w:rPr>
            </w:pPr>
          </w:p>
          <w:p w14:paraId="66EEB422">
            <w:pPr>
              <w:rPr>
                <w:rFonts w:hint="eastAsia" w:ascii="宋体" w:hAnsi="宋体" w:eastAsia="宋体" w:cs="宋体"/>
                <w:color w:val="auto"/>
                <w:spacing w:val="12"/>
                <w:sz w:val="24"/>
              </w:rPr>
            </w:pPr>
          </w:p>
          <w:p w14:paraId="595D54BA">
            <w:pPr>
              <w:rPr>
                <w:rFonts w:hint="eastAsia" w:ascii="宋体" w:hAnsi="宋体" w:eastAsia="宋体" w:cs="宋体"/>
                <w:color w:val="auto"/>
                <w:spacing w:val="12"/>
                <w:sz w:val="24"/>
              </w:rPr>
            </w:pPr>
          </w:p>
        </w:tc>
      </w:tr>
    </w:tbl>
    <w:p w14:paraId="6F50811E">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供应商（公章）：                    法定代表人/被授权人（签字或盖章）：</w:t>
      </w:r>
    </w:p>
    <w:p w14:paraId="7529F3F0">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0DF98B06">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应保证磋商响应文件的正、副本中仍有此表，且一致。</w:t>
      </w:r>
    </w:p>
    <w:p w14:paraId="727E97DE">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6479D0AB">
      <w:pPr>
        <w:numPr>
          <w:ilvl w:val="0"/>
          <w:numId w:val="5"/>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515DE25D">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0272A30E">
      <w:pPr>
        <w:tabs>
          <w:tab w:val="left" w:pos="5110"/>
        </w:tabs>
        <w:ind w:right="280"/>
        <w:jc w:val="center"/>
        <w:rPr>
          <w:rFonts w:hint="eastAsia" w:ascii="宋体" w:hAnsi="宋体" w:eastAsia="宋体" w:cs="宋体"/>
          <w:b/>
          <w:bCs/>
          <w:color w:val="auto"/>
          <w:sz w:val="32"/>
          <w:szCs w:val="44"/>
          <w:u w:val="single"/>
        </w:rPr>
      </w:pPr>
      <w:r>
        <w:rPr>
          <w:rFonts w:hint="eastAsia" w:ascii="宋体" w:hAnsi="宋体" w:eastAsia="宋体" w:cs="宋体"/>
          <w:b/>
          <w:bCs/>
          <w:color w:val="auto"/>
          <w:sz w:val="32"/>
          <w:szCs w:val="44"/>
          <w:u w:val="single"/>
        </w:rPr>
        <w:t>3.2已标价工程量清单</w:t>
      </w:r>
    </w:p>
    <w:p w14:paraId="00F80C9B">
      <w:pPr>
        <w:tabs>
          <w:tab w:val="left" w:pos="5110"/>
        </w:tabs>
        <w:ind w:right="280"/>
        <w:jc w:val="center"/>
        <w:rPr>
          <w:rFonts w:hint="eastAsia" w:ascii="宋体" w:hAnsi="宋体" w:eastAsia="宋体" w:cs="宋体"/>
          <w:b/>
          <w:bCs/>
          <w:color w:val="auto"/>
          <w:sz w:val="32"/>
          <w:szCs w:val="44"/>
          <w:u w:val="single"/>
        </w:rPr>
      </w:pPr>
    </w:p>
    <w:p w14:paraId="655F71C9">
      <w:pPr>
        <w:rPr>
          <w:rFonts w:hint="eastAsia" w:ascii="宋体" w:hAnsi="宋体" w:eastAsia="宋体" w:cs="宋体"/>
          <w:color w:val="auto"/>
        </w:rPr>
      </w:pPr>
    </w:p>
    <w:p w14:paraId="7501FADB">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785DB376">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505B7DF2">
      <w:pPr>
        <w:pageBreakBefore w:val="0"/>
        <w:kinsoku w:val="0"/>
        <w:wordWrap/>
        <w:overflowPunct/>
        <w:topLinePunct w:val="0"/>
        <w:autoSpaceDE w:val="0"/>
        <w:autoSpaceDN w:val="0"/>
        <w:bidi w:val="0"/>
        <w:adjustRightInd w:val="0"/>
        <w:snapToGrid w:val="0"/>
        <w:spacing w:line="440" w:lineRule="exact"/>
        <w:ind w:left="12" w:firstLine="480"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4.1、</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415922E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4.2</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财务状况报告：提供</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2025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年度的供应商经审计的财务报告（至少包含资产负债表和利润表，成立时间至提交投标文件截止时间不足一年的可提供成立后任意时段的资产负债表）或开标前三个月内其基本账户银行出具的资信证明；</w:t>
      </w:r>
    </w:p>
    <w:p w14:paraId="0EDC1CA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4.3、</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社会保障资金缴纳证明：提供投标截止时间前1年内任意1个月的社会保障资金缴存单据或社保机构开具的社会保险参保缴费情况证明；依法不需要缴纳社会保障资金的应提供相关文件证明；</w:t>
      </w:r>
    </w:p>
    <w:p w14:paraId="09ADC68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4.4、</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税收缴纳证明：提供投标截止时间前1年内任意1个月完税凭证或税务机关开具的完税证明（任意税种）；依法免税的应提供相关文件证明；</w:t>
      </w:r>
    </w:p>
    <w:p w14:paraId="7F446FF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4.5、</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31C9A2C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4.6、</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493206B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单位负责人为同一人或者存在直接控股、管理关系的不同供应商，不得参加同一合同项下的政府采购活动；</w:t>
      </w:r>
    </w:p>
    <w:p w14:paraId="0080E10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ascii="宋体" w:hAnsi="宋体" w:eastAsia="宋体" w:cs="宋体"/>
          <w:color w:val="auto"/>
          <w:sz w:val="24"/>
          <w:szCs w:val="24"/>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4.8、</w:t>
      </w:r>
      <w:r>
        <w:rPr>
          <w:rFonts w:ascii="宋体" w:hAnsi="宋体" w:eastAsia="宋体" w:cs="宋体"/>
          <w:color w:val="auto"/>
          <w:sz w:val="24"/>
          <w:szCs w:val="24"/>
        </w:rPr>
        <w:t>供应</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商需具备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建筑工程施工总承包三级及以上或建筑装修装饰工程专业承包二级及以上资质</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w:t>
      </w:r>
      <w:r>
        <w:rPr>
          <w:rFonts w:ascii="宋体" w:hAnsi="宋体" w:eastAsia="宋体" w:cs="宋体"/>
          <w:color w:val="auto"/>
          <w:sz w:val="24"/>
          <w:szCs w:val="24"/>
        </w:rPr>
        <w:t>具有有效的安全生产许可证</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并在人员、设备、资金等方面具有相应的施工能力；</w:t>
      </w:r>
      <w:r>
        <w:rPr>
          <w:rFonts w:hint="eastAsia" w:cs="宋体"/>
          <w:color w:val="auto"/>
          <w:sz w:val="24"/>
          <w:szCs w:val="24"/>
          <w:lang w:val="en-US" w:eastAsia="zh-CN"/>
        </w:rPr>
        <w:t>拟</w:t>
      </w:r>
      <w:r>
        <w:rPr>
          <w:rFonts w:hint="eastAsia" w:ascii="宋体" w:hAnsi="宋体" w:eastAsia="宋体" w:cs="宋体"/>
          <w:color w:val="auto"/>
          <w:sz w:val="24"/>
          <w:szCs w:val="24"/>
          <w:lang w:val="en-US" w:eastAsia="zh-CN"/>
        </w:rPr>
        <w:t>派出的</w:t>
      </w:r>
      <w:r>
        <w:rPr>
          <w:rFonts w:ascii="宋体" w:hAnsi="宋体" w:eastAsia="宋体" w:cs="宋体"/>
          <w:color w:val="auto"/>
          <w:sz w:val="24"/>
          <w:szCs w:val="24"/>
        </w:rPr>
        <w:t>项目经理</w:t>
      </w:r>
      <w:r>
        <w:rPr>
          <w:rFonts w:hint="eastAsia" w:cs="宋体"/>
          <w:color w:val="auto"/>
          <w:sz w:val="24"/>
          <w:szCs w:val="24"/>
          <w:lang w:val="en-US" w:eastAsia="zh-CN"/>
        </w:rPr>
        <w:t>需</w:t>
      </w:r>
      <w:r>
        <w:rPr>
          <w:rFonts w:ascii="宋体" w:hAnsi="宋体" w:eastAsia="宋体" w:cs="宋体"/>
          <w:color w:val="auto"/>
          <w:sz w:val="24"/>
          <w:szCs w:val="24"/>
        </w:rPr>
        <w:t>具备建筑工程专业二级注册建造师及以上执业资格和有效的安全生产考核合格证书，</w:t>
      </w:r>
      <w:r>
        <w:rPr>
          <w:rFonts w:hint="eastAsia" w:cs="宋体"/>
          <w:color w:val="auto"/>
          <w:sz w:val="24"/>
          <w:szCs w:val="24"/>
          <w:lang w:val="en-US" w:eastAsia="zh-CN"/>
        </w:rPr>
        <w:t>且</w:t>
      </w:r>
      <w:r>
        <w:rPr>
          <w:rFonts w:ascii="宋体" w:hAnsi="宋体" w:eastAsia="宋体" w:cs="宋体"/>
          <w:color w:val="auto"/>
          <w:sz w:val="24"/>
          <w:szCs w:val="24"/>
        </w:rPr>
        <w:t>未担任其他在建工程项目的项目经理；</w:t>
      </w:r>
    </w:p>
    <w:p w14:paraId="3CD8296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Theme="minorEastAsia" w:hAnsiTheme="minorEastAsia" w:eastAsiaTheme="minorEastAsia" w:cstheme="minorEastAsia"/>
          <w:i w:val="0"/>
          <w:iCs w:val="0"/>
          <w:caps w:val="0"/>
          <w:color w:val="auto"/>
          <w:spacing w:val="0"/>
          <w:sz w:val="24"/>
          <w:szCs w:val="24"/>
          <w:highlight w:val="none"/>
          <w:shd w:val="clear" w:color="auto" w:fill="FFFFFF"/>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4.9、</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本项目不接受联合体投标</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提供非联合体声明函</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eastAsia="zh-CN"/>
        </w:rPr>
        <w:t>）；</w:t>
      </w:r>
    </w:p>
    <w:p w14:paraId="0798EC1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63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4.10、本项目专门面向中小企业（提供中小企业声明函）。</w:t>
      </w:r>
    </w:p>
    <w:p w14:paraId="41C90C38">
      <w:pPr>
        <w:pStyle w:val="36"/>
        <w:ind w:left="0" w:leftChars="0" w:firstLine="0" w:firstLineChars="0"/>
        <w:rPr>
          <w:rFonts w:hint="eastAsia" w:ascii="新宋体" w:hAnsi="新宋体" w:eastAsia="新宋体" w:cs="新宋体"/>
          <w:i w:val="0"/>
          <w:iCs w:val="0"/>
          <w:caps w:val="0"/>
          <w:color w:val="auto"/>
          <w:spacing w:val="0"/>
          <w:sz w:val="24"/>
          <w:szCs w:val="24"/>
          <w:highlight w:val="none"/>
          <w:shd w:val="clear" w:color="auto" w:fill="FFFFFF"/>
          <w:lang w:val="en-US" w:eastAsia="zh-CN"/>
        </w:rPr>
      </w:pPr>
    </w:p>
    <w:p w14:paraId="259B4E2C">
      <w:pPr>
        <w:pStyle w:val="36"/>
        <w:ind w:left="0" w:leftChars="0" w:firstLine="0" w:firstLineChars="0"/>
        <w:rPr>
          <w:rFonts w:hint="eastAsia" w:ascii="新宋体" w:hAnsi="新宋体" w:eastAsia="新宋体" w:cs="新宋体"/>
          <w:i w:val="0"/>
          <w:iCs w:val="0"/>
          <w:caps w:val="0"/>
          <w:color w:val="auto"/>
          <w:spacing w:val="0"/>
          <w:sz w:val="24"/>
          <w:szCs w:val="24"/>
          <w:highlight w:val="none"/>
          <w:shd w:val="clear" w:color="auto" w:fill="FFFFFF"/>
          <w:lang w:val="en-US" w:eastAsia="zh-CN"/>
        </w:rPr>
      </w:pPr>
    </w:p>
    <w:p w14:paraId="5EE2E94C">
      <w:pPr>
        <w:spacing w:line="500" w:lineRule="atLeast"/>
        <w:jc w:val="left"/>
        <w:outlineLvl w:val="2"/>
        <w:rPr>
          <w:rFonts w:hint="eastAsia" w:ascii="宋体" w:hAnsi="宋体" w:eastAsia="宋体" w:cs="宋体"/>
          <w:b/>
          <w:bCs/>
          <w:color w:val="auto"/>
          <w:kern w:val="0"/>
          <w:sz w:val="28"/>
          <w:szCs w:val="28"/>
          <w:lang w:val="en-US" w:eastAsia="zh-CN"/>
        </w:rPr>
      </w:pPr>
    </w:p>
    <w:p w14:paraId="2A91BB26">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5759AB37">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7FA6C2A0">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富县政府采购管理中心</w:t>
      </w:r>
      <w:r>
        <w:rPr>
          <w:rFonts w:hint="eastAsia" w:ascii="宋体" w:hAnsi="宋体" w:eastAsia="宋体" w:cs="宋体"/>
          <w:color w:val="auto"/>
          <w:spacing w:val="0"/>
          <w:sz w:val="24"/>
          <w:szCs w:val="24"/>
        </w:rPr>
        <w:t>：</w:t>
      </w:r>
    </w:p>
    <w:p w14:paraId="4D117D44">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2F44D3C9">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40E33E11">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6A834BF4">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（填“未被列入”或“被列入”）重大税收违法失信主 体名单。</w:t>
      </w:r>
    </w:p>
    <w:p w14:paraId="7FBE685A">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0D996D45">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5E3D4407">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2A360D6F">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5C0CF534">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6D0FC133">
      <w:pPr>
        <w:spacing w:line="360" w:lineRule="auto"/>
        <w:rPr>
          <w:rFonts w:hint="eastAsia" w:ascii="宋体" w:hAnsi="宋体" w:eastAsia="宋体" w:cs="宋体"/>
          <w:color w:val="auto"/>
          <w:spacing w:val="0"/>
          <w:sz w:val="24"/>
          <w:szCs w:val="24"/>
        </w:rPr>
      </w:pPr>
    </w:p>
    <w:p w14:paraId="736BCDDF">
      <w:pPr>
        <w:spacing w:line="360" w:lineRule="auto"/>
        <w:rPr>
          <w:rFonts w:hint="eastAsia" w:ascii="宋体" w:hAnsi="宋体" w:eastAsia="宋体" w:cs="宋体"/>
          <w:color w:val="auto"/>
          <w:spacing w:val="0"/>
          <w:sz w:val="24"/>
          <w:szCs w:val="24"/>
        </w:rPr>
      </w:pPr>
    </w:p>
    <w:p w14:paraId="2886D4ED">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68CEC142">
      <w:pPr>
        <w:spacing w:line="500" w:lineRule="atLeast"/>
        <w:jc w:val="left"/>
        <w:outlineLvl w:val="2"/>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附件：2</w:t>
      </w:r>
    </w:p>
    <w:p w14:paraId="4EB2E5B2">
      <w:pPr>
        <w:spacing w:line="500" w:lineRule="atLeast"/>
        <w:jc w:val="center"/>
        <w:outlineLvl w:val="2"/>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一.</w:t>
      </w:r>
      <w:r>
        <w:rPr>
          <w:rFonts w:hint="eastAsia" w:ascii="宋体" w:hAnsi="宋体" w:cs="宋体"/>
          <w:b/>
          <w:bCs/>
          <w:color w:val="auto"/>
          <w:kern w:val="0"/>
          <w:sz w:val="28"/>
          <w:szCs w:val="28"/>
          <w:lang w:val="en-US" w:eastAsia="zh-CN"/>
        </w:rPr>
        <w:t>中小</w:t>
      </w:r>
      <w:r>
        <w:rPr>
          <w:rFonts w:hint="eastAsia" w:ascii="宋体" w:hAnsi="宋体" w:eastAsia="宋体" w:cs="宋体"/>
          <w:b/>
          <w:bCs/>
          <w:color w:val="auto"/>
          <w:kern w:val="0"/>
          <w:sz w:val="28"/>
          <w:szCs w:val="28"/>
        </w:rPr>
        <w:t>型企业声明函(非小微企业不填写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14:paraId="6CBB1161">
      <w:pPr>
        <w:autoSpaceDN w:val="0"/>
        <w:jc w:val="center"/>
        <w:rPr>
          <w:rFonts w:hint="eastAsia" w:ascii="宋体" w:hAnsi="宋体" w:eastAsia="宋体" w:cs="宋体"/>
          <w:color w:val="auto"/>
          <w:sz w:val="32"/>
          <w:szCs w:val="32"/>
        </w:rPr>
      </w:pPr>
    </w:p>
    <w:p w14:paraId="7080A0AD">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670274B0">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w:t>
      </w:r>
      <w:r>
        <w:rPr>
          <w:rFonts w:hint="eastAsia" w:ascii="宋体" w:hAnsi="宋体" w:cs="宋体"/>
          <w:bCs/>
          <w:color w:val="auto"/>
          <w:sz w:val="24"/>
          <w:lang w:val="en-US" w:eastAsia="zh-CN"/>
        </w:rPr>
        <w:t>施工</w:t>
      </w:r>
      <w:r>
        <w:rPr>
          <w:rFonts w:hint="eastAsia" w:ascii="宋体" w:hAnsi="宋体" w:eastAsia="宋体" w:cs="宋体"/>
          <w:bCs/>
          <w:color w:val="auto"/>
          <w:sz w:val="24"/>
        </w:rPr>
        <w:t>的单位全部由符合政策要求的中小企业承接。相关企业（含联合体中的中小企业、签订分包意向协议的中小企业）的具体情况如下：</w:t>
      </w:r>
    </w:p>
    <w:p w14:paraId="2C83FF9D">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5384F82B">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267642A5">
      <w:pPr>
        <w:numPr>
          <w:ilvl w:val="0"/>
          <w:numId w:val="6"/>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98CD3EA">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7667C88C">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328D4C8A">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5FE0E5FF">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23E255E0">
      <w:pPr>
        <w:spacing w:line="480" w:lineRule="exact"/>
        <w:ind w:firstLine="480" w:firstLineChars="200"/>
        <w:jc w:val="right"/>
        <w:rPr>
          <w:rFonts w:hint="eastAsia" w:ascii="宋体" w:hAnsi="宋体" w:eastAsia="宋体" w:cs="宋体"/>
          <w:bCs/>
          <w:color w:val="auto"/>
          <w:sz w:val="24"/>
        </w:rPr>
      </w:pPr>
    </w:p>
    <w:p w14:paraId="47C4B606">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1D68279A">
      <w:pPr>
        <w:spacing w:line="480" w:lineRule="exact"/>
        <w:ind w:firstLine="480" w:firstLineChars="200"/>
        <w:jc w:val="center"/>
        <w:rPr>
          <w:rFonts w:hint="eastAsia" w:ascii="宋体" w:hAnsi="宋体" w:eastAsia="宋体" w:cs="宋体"/>
          <w:bCs/>
          <w:color w:val="auto"/>
          <w:sz w:val="24"/>
        </w:rPr>
      </w:pP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日</w:t>
      </w: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期：</w:t>
      </w:r>
    </w:p>
    <w:p w14:paraId="20BD6A9E">
      <w:pPr>
        <w:spacing w:line="480" w:lineRule="exact"/>
        <w:ind w:firstLine="482" w:firstLineChars="200"/>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24"/>
        </w:rPr>
        <w:t>注：从业人员、营业收入、资产总额填报上一年度数据，无上一年度数据的新成立企业可不填报。</w:t>
      </w:r>
    </w:p>
    <w:p w14:paraId="131278FC">
      <w:pPr>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32"/>
          <w:szCs w:val="32"/>
        </w:rPr>
        <w:t xml:space="preserve">   </w:t>
      </w:r>
      <w:r>
        <w:rPr>
          <w:rFonts w:hint="eastAsia" w:ascii="宋体" w:hAnsi="宋体" w:eastAsia="宋体" w:cs="宋体"/>
          <w:b/>
          <w:bCs w:val="0"/>
          <w:color w:val="auto"/>
          <w:sz w:val="24"/>
        </w:rPr>
        <w:t>备注：</w:t>
      </w:r>
    </w:p>
    <w:p w14:paraId="3AA145BF">
      <w:pPr>
        <w:numPr>
          <w:ilvl w:val="0"/>
          <w:numId w:val="7"/>
        </w:numPr>
        <w:autoSpaceDE w:val="0"/>
        <w:autoSpaceDN w:val="0"/>
        <w:adjustRightInd w:val="0"/>
        <w:spacing w:line="360" w:lineRule="auto"/>
        <w:ind w:left="-62" w:leftChars="0" w:firstLine="482" w:firstLineChars="0"/>
        <w:jc w:val="left"/>
        <w:outlineLvl w:val="9"/>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供应商提供《中小企业声明函》的需保证其真实性，如经查实存在虚假证明的情况，由供应商承担相应责任。</w:t>
      </w:r>
    </w:p>
    <w:p w14:paraId="1EADC212">
      <w:pPr>
        <w:numPr>
          <w:ilvl w:val="0"/>
          <w:numId w:val="7"/>
        </w:numPr>
        <w:autoSpaceDE w:val="0"/>
        <w:autoSpaceDN w:val="0"/>
        <w:adjustRightInd w:val="0"/>
        <w:spacing w:line="360" w:lineRule="auto"/>
        <w:ind w:left="-62" w:leftChars="0" w:firstLine="482" w:firstLineChars="0"/>
        <w:jc w:val="left"/>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本项目所属行业：</w:t>
      </w:r>
      <w:r>
        <w:rPr>
          <w:rFonts w:hint="eastAsia" w:ascii="宋体" w:hAnsi="宋体" w:cs="宋体"/>
          <w:b/>
          <w:color w:val="auto"/>
          <w:sz w:val="24"/>
          <w:szCs w:val="22"/>
          <w:highlight w:val="none"/>
          <w:lang w:val="en-US" w:eastAsia="zh-CN"/>
        </w:rPr>
        <w:t>建筑业</w:t>
      </w:r>
    </w:p>
    <w:p w14:paraId="54CC0C96">
      <w:pPr>
        <w:widowControl w:val="0"/>
        <w:numPr>
          <w:ilvl w:val="0"/>
          <w:numId w:val="0"/>
        </w:numPr>
        <w:tabs>
          <w:tab w:val="left" w:pos="312"/>
        </w:tabs>
        <w:autoSpaceDE w:val="0"/>
        <w:autoSpaceDN w:val="0"/>
        <w:adjustRightInd w:val="0"/>
        <w:spacing w:line="360" w:lineRule="auto"/>
        <w:jc w:val="left"/>
        <w:outlineLvl w:val="9"/>
        <w:rPr>
          <w:rFonts w:hint="eastAsia" w:ascii="宋体" w:hAnsi="宋体" w:eastAsia="宋体" w:cs="宋体"/>
          <w:b/>
          <w:color w:val="auto"/>
          <w:sz w:val="24"/>
          <w:szCs w:val="22"/>
          <w:highlight w:val="none"/>
          <w:lang w:val="en-US" w:eastAsia="zh-CN"/>
        </w:rPr>
      </w:pPr>
    </w:p>
    <w:p w14:paraId="61F6ED07">
      <w:pP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br w:type="page"/>
      </w:r>
    </w:p>
    <w:p w14:paraId="21992062">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608F447B">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26B5EEAC">
      <w:pPr>
        <w:spacing w:line="360" w:lineRule="auto"/>
        <w:rPr>
          <w:rFonts w:hint="eastAsia" w:ascii="宋体" w:hAnsi="宋体" w:eastAsia="宋体" w:cs="宋体"/>
          <w:b/>
          <w:color w:val="auto"/>
          <w:spacing w:val="6"/>
          <w:sz w:val="32"/>
          <w:szCs w:val="32"/>
          <w:shd w:val="pct10" w:color="auto" w:fill="FFFFFF"/>
        </w:rPr>
      </w:pPr>
    </w:p>
    <w:p w14:paraId="475DC4A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1EB90DB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1BA8B5ED">
      <w:pPr>
        <w:spacing w:line="360" w:lineRule="auto"/>
        <w:ind w:firstLine="480" w:firstLineChars="200"/>
        <w:rPr>
          <w:rFonts w:hint="eastAsia" w:ascii="宋体" w:hAnsi="宋体" w:eastAsia="宋体" w:cs="宋体"/>
          <w:color w:val="auto"/>
          <w:sz w:val="24"/>
        </w:rPr>
      </w:pPr>
    </w:p>
    <w:p w14:paraId="11575380">
      <w:pPr>
        <w:spacing w:line="360" w:lineRule="auto"/>
        <w:ind w:firstLine="480" w:firstLineChars="200"/>
        <w:rPr>
          <w:rFonts w:hint="eastAsia" w:ascii="宋体" w:hAnsi="宋体" w:eastAsia="宋体" w:cs="宋体"/>
          <w:color w:val="auto"/>
          <w:sz w:val="24"/>
        </w:rPr>
      </w:pPr>
    </w:p>
    <w:p w14:paraId="12EAEEB1">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2E62ADB2">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2BFBAD0">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5EBAEE3">
      <w:pPr>
        <w:tabs>
          <w:tab w:val="left" w:pos="4860"/>
        </w:tabs>
        <w:spacing w:line="360" w:lineRule="auto"/>
        <w:ind w:right="1560" w:firstLine="480" w:firstLineChars="200"/>
        <w:jc w:val="center"/>
        <w:rPr>
          <w:rFonts w:hint="eastAsia" w:ascii="宋体" w:hAnsi="宋体" w:eastAsia="宋体" w:cs="宋体"/>
          <w:color w:val="auto"/>
          <w:sz w:val="24"/>
        </w:rPr>
      </w:pPr>
    </w:p>
    <w:p w14:paraId="32B30971">
      <w:pPr>
        <w:spacing w:line="360" w:lineRule="auto"/>
        <w:ind w:firstLine="506" w:firstLineChars="200"/>
        <w:rPr>
          <w:rFonts w:hint="eastAsia" w:ascii="宋体" w:hAnsi="宋体" w:eastAsia="宋体" w:cs="宋体"/>
          <w:b/>
          <w:color w:val="auto"/>
          <w:spacing w:val="6"/>
          <w:sz w:val="24"/>
          <w:shd w:val="pct10" w:color="auto" w:fill="FFFFFF"/>
        </w:rPr>
      </w:pPr>
    </w:p>
    <w:p w14:paraId="629C4D21">
      <w:pPr>
        <w:spacing w:line="360" w:lineRule="auto"/>
        <w:ind w:firstLine="506" w:firstLineChars="200"/>
        <w:rPr>
          <w:rFonts w:hint="eastAsia" w:ascii="宋体" w:hAnsi="宋体" w:eastAsia="宋体" w:cs="宋体"/>
          <w:b/>
          <w:color w:val="auto"/>
          <w:spacing w:val="6"/>
          <w:sz w:val="24"/>
          <w:shd w:val="pct10" w:color="auto" w:fill="FFFFFF"/>
        </w:rPr>
      </w:pPr>
    </w:p>
    <w:p w14:paraId="568E3CDC">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7379F1F7">
      <w:pPr>
        <w:numPr>
          <w:ilvl w:val="0"/>
          <w:numId w:val="8"/>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03DDB748">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41B00FAA">
      <w:pPr>
        <w:spacing w:line="360" w:lineRule="atLeast"/>
        <w:rPr>
          <w:rFonts w:hint="eastAsia" w:ascii="宋体" w:hAnsi="宋体" w:eastAsia="宋体" w:cs="宋体"/>
          <w:color w:val="auto"/>
          <w:sz w:val="32"/>
          <w:szCs w:val="32"/>
        </w:rPr>
      </w:pPr>
    </w:p>
    <w:p w14:paraId="589AC8E1">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1B0D0B2F">
      <w:pPr>
        <w:spacing w:line="360" w:lineRule="atLeast"/>
        <w:rPr>
          <w:rFonts w:hint="eastAsia" w:ascii="宋体" w:hAnsi="宋体" w:eastAsia="宋体" w:cs="宋体"/>
          <w:color w:val="auto"/>
          <w:sz w:val="32"/>
          <w:szCs w:val="32"/>
        </w:rPr>
      </w:pPr>
    </w:p>
    <w:p w14:paraId="6201D707">
      <w:pPr>
        <w:pStyle w:val="17"/>
        <w:rPr>
          <w:rFonts w:hint="eastAsia" w:ascii="宋体" w:hAnsi="宋体" w:eastAsia="宋体" w:cs="宋体"/>
          <w:color w:val="auto"/>
        </w:rPr>
      </w:pPr>
    </w:p>
    <w:p w14:paraId="72060C14">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6ED06E03">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D9222B6">
      <w:pPr>
        <w:rPr>
          <w:rFonts w:hint="eastAsia" w:ascii="宋体" w:hAnsi="宋体" w:eastAsia="宋体" w:cs="宋体"/>
          <w:b/>
          <w:color w:val="auto"/>
          <w:sz w:val="32"/>
          <w:szCs w:val="32"/>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1C82DBB5">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778A2616">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1EFEB9F8">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kern w:val="2"/>
          <w:sz w:val="24"/>
          <w:szCs w:val="24"/>
          <w:lang w:val="en-US" w:eastAsia="zh-CN"/>
        </w:rPr>
        <w:t>施工方案和施工技术措施；</w:t>
      </w:r>
    </w:p>
    <w:p w14:paraId="63B53DAA">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二、</w:t>
      </w:r>
      <w:r>
        <w:rPr>
          <w:rFonts w:hint="eastAsia" w:ascii="宋体" w:hAnsi="宋体" w:eastAsia="宋体" w:cs="宋体"/>
          <w:color w:val="auto"/>
          <w:sz w:val="24"/>
          <w:lang w:val="en-US" w:eastAsia="zh-CN"/>
        </w:rPr>
        <w:t>施工进度计划</w:t>
      </w:r>
      <w:r>
        <w:rPr>
          <w:rFonts w:hint="eastAsia" w:ascii="宋体" w:hAnsi="宋体" w:cs="宋体"/>
          <w:color w:val="auto"/>
          <w:sz w:val="24"/>
          <w:lang w:val="en-US" w:eastAsia="zh-CN"/>
        </w:rPr>
        <w:t>及</w:t>
      </w:r>
      <w:r>
        <w:rPr>
          <w:rFonts w:hint="eastAsia" w:ascii="宋体" w:hAnsi="宋体" w:eastAsia="宋体" w:cs="宋体"/>
          <w:color w:val="auto"/>
          <w:kern w:val="2"/>
          <w:sz w:val="24"/>
          <w:szCs w:val="24"/>
          <w:lang w:val="en-US" w:eastAsia="zh-CN"/>
        </w:rPr>
        <w:t>工期保证措施；</w:t>
      </w:r>
    </w:p>
    <w:p w14:paraId="6AFE0DFF">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三、</w:t>
      </w:r>
      <w:r>
        <w:rPr>
          <w:rFonts w:hint="eastAsia" w:ascii="宋体" w:hAnsi="宋体" w:eastAsia="宋体" w:cs="宋体"/>
          <w:color w:val="auto"/>
          <w:kern w:val="2"/>
          <w:sz w:val="24"/>
          <w:szCs w:val="24"/>
          <w:lang w:val="en-US" w:eastAsia="zh-CN" w:bidi="ar"/>
        </w:rPr>
        <w:t>质量技术措施</w:t>
      </w:r>
      <w:r>
        <w:rPr>
          <w:rFonts w:hint="eastAsia" w:ascii="宋体" w:hAnsi="宋体" w:eastAsia="宋体" w:cs="宋体"/>
          <w:color w:val="auto"/>
          <w:kern w:val="2"/>
          <w:sz w:val="24"/>
          <w:szCs w:val="24"/>
          <w:lang w:val="en-US" w:eastAsia="zh-CN"/>
        </w:rPr>
        <w:t>；</w:t>
      </w:r>
    </w:p>
    <w:p w14:paraId="22E22425">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rPr>
        <w:t>四、安全</w:t>
      </w:r>
      <w:r>
        <w:rPr>
          <w:rFonts w:hint="eastAsia" w:ascii="宋体" w:hAnsi="宋体" w:cs="宋体"/>
          <w:color w:val="auto"/>
          <w:kern w:val="2"/>
          <w:sz w:val="24"/>
          <w:szCs w:val="24"/>
          <w:lang w:val="en-US" w:eastAsia="zh-CN"/>
        </w:rPr>
        <w:t>技术</w:t>
      </w:r>
      <w:r>
        <w:rPr>
          <w:rFonts w:hint="eastAsia" w:ascii="宋体" w:hAnsi="宋体" w:eastAsia="宋体" w:cs="宋体"/>
          <w:color w:val="auto"/>
          <w:kern w:val="2"/>
          <w:sz w:val="24"/>
          <w:szCs w:val="24"/>
          <w:lang w:val="en-US" w:eastAsia="zh-CN"/>
        </w:rPr>
        <w:t>措施</w:t>
      </w:r>
    </w:p>
    <w:p w14:paraId="1992B21B">
      <w:pPr>
        <w:autoSpaceDE w:val="0"/>
        <w:autoSpaceDN w:val="0"/>
        <w:adjustRightInd w:val="0"/>
        <w:spacing w:line="56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五</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组织措施</w:t>
      </w:r>
    </w:p>
    <w:p w14:paraId="6627F61A">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六、</w:t>
      </w:r>
      <w:r>
        <w:rPr>
          <w:rFonts w:hint="eastAsia" w:ascii="宋体" w:hAnsi="宋体" w:eastAsia="宋体" w:cs="宋体"/>
          <w:color w:val="auto"/>
          <w:sz w:val="24"/>
          <w:szCs w:val="24"/>
          <w:lang w:val="en-US" w:eastAsia="zh-CN"/>
        </w:rPr>
        <w:t>应急措施</w:t>
      </w:r>
      <w:r>
        <w:rPr>
          <w:rFonts w:hint="eastAsia" w:ascii="宋体" w:hAnsi="宋体" w:eastAsia="宋体" w:cs="宋体"/>
          <w:color w:val="auto"/>
          <w:kern w:val="2"/>
          <w:sz w:val="24"/>
          <w:szCs w:val="24"/>
          <w:lang w:val="en-US" w:eastAsia="zh-CN"/>
        </w:rPr>
        <w:t>；</w:t>
      </w:r>
    </w:p>
    <w:p w14:paraId="051F5DBD">
      <w:pPr>
        <w:kinsoku w:val="0"/>
        <w:spacing w:line="500" w:lineRule="exact"/>
        <w:ind w:firstLine="482" w:firstLineChars="200"/>
        <w:jc w:val="both"/>
        <w:rPr>
          <w:rFonts w:hint="eastAsia" w:ascii="宋体" w:hAnsi="宋体" w:eastAsia="宋体" w:cs="宋体"/>
          <w:b/>
          <w:color w:val="auto"/>
          <w:sz w:val="24"/>
          <w:lang w:val="en-US" w:eastAsia="zh-CN"/>
        </w:rPr>
      </w:pPr>
    </w:p>
    <w:p w14:paraId="4E72C01A">
      <w:pPr>
        <w:kinsoku w:val="0"/>
        <w:spacing w:line="500" w:lineRule="exact"/>
        <w:ind w:firstLine="482" w:firstLineChars="200"/>
        <w:jc w:val="both"/>
        <w:rPr>
          <w:rFonts w:hint="eastAsia" w:ascii="宋体" w:hAnsi="宋体" w:eastAsia="宋体" w:cs="宋体"/>
          <w:b/>
          <w:color w:val="auto"/>
          <w:sz w:val="24"/>
        </w:rPr>
      </w:pPr>
    </w:p>
    <w:p w14:paraId="6B167096">
      <w:pPr>
        <w:kinsoku w:val="0"/>
        <w:spacing w:line="500" w:lineRule="exact"/>
        <w:ind w:firstLine="482" w:firstLineChars="200"/>
        <w:jc w:val="both"/>
        <w:rPr>
          <w:rFonts w:hint="eastAsia" w:ascii="宋体" w:hAnsi="宋体" w:eastAsia="宋体" w:cs="宋体"/>
          <w:b/>
          <w:bCs w:val="0"/>
          <w:color w:val="auto"/>
          <w:sz w:val="24"/>
        </w:rPr>
      </w:pPr>
      <w:r>
        <w:rPr>
          <w:rFonts w:hint="eastAsia" w:ascii="宋体" w:hAnsi="宋体" w:eastAsia="宋体" w:cs="宋体"/>
          <w:b/>
          <w:bCs w:val="0"/>
          <w:color w:val="auto"/>
          <w:sz w:val="24"/>
        </w:rPr>
        <w:t>（注：</w:t>
      </w:r>
      <w:r>
        <w:rPr>
          <w:rFonts w:hint="eastAsia" w:ascii="宋体" w:hAnsi="宋体" w:cs="宋体"/>
          <w:b/>
          <w:bCs w:val="0"/>
          <w:color w:val="auto"/>
          <w:sz w:val="24"/>
          <w:lang w:val="en-US" w:eastAsia="zh-CN"/>
        </w:rPr>
        <w:t>包括但不限于上述内容，</w:t>
      </w:r>
      <w:r>
        <w:rPr>
          <w:rFonts w:hint="eastAsia" w:ascii="宋体" w:hAnsi="宋体" w:eastAsia="宋体" w:cs="宋体"/>
          <w:b/>
          <w:bCs w:val="0"/>
          <w:color w:val="auto"/>
          <w:sz w:val="24"/>
        </w:rPr>
        <w:t>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7F144758">
      <w:pPr>
        <w:tabs>
          <w:tab w:val="left" w:pos="1260"/>
        </w:tabs>
        <w:spacing w:line="72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br w:type="page"/>
      </w:r>
    </w:p>
    <w:p w14:paraId="18BF936E">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附表一：拟投入本</w:t>
      </w:r>
      <w:r>
        <w:rPr>
          <w:rFonts w:hint="eastAsia" w:ascii="宋体" w:hAnsi="宋体" w:cs="宋体"/>
          <w:b/>
          <w:color w:val="auto"/>
          <w:sz w:val="30"/>
          <w:szCs w:val="30"/>
          <w:lang w:val="en-US" w:eastAsia="zh-CN"/>
        </w:rPr>
        <w:t>项目</w:t>
      </w:r>
      <w:r>
        <w:rPr>
          <w:rFonts w:hint="eastAsia" w:ascii="宋体" w:hAnsi="宋体" w:eastAsia="宋体" w:cs="宋体"/>
          <w:b/>
          <w:color w:val="auto"/>
          <w:sz w:val="30"/>
          <w:szCs w:val="30"/>
        </w:rPr>
        <w:t>的主要施工设备表</w:t>
      </w:r>
    </w:p>
    <w:tbl>
      <w:tblPr>
        <w:tblStyle w:val="18"/>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45BC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7686E91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98E184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3DA29A6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6172E41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7493C74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6155860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0A5FEBE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713497C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4A8DF08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1C0674A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5F34676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75984C99">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29133E8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3921E24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6FF7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AEBC44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88F56F3">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C53F7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3F61F5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6503AF7">
            <w:pPr>
              <w:overflowPunct w:val="0"/>
              <w:spacing w:line="360" w:lineRule="auto"/>
              <w:jc w:val="center"/>
              <w:rPr>
                <w:rFonts w:hint="eastAsia" w:ascii="宋体" w:hAnsi="宋体" w:eastAsia="宋体" w:cs="宋体"/>
                <w:color w:val="auto"/>
                <w:sz w:val="24"/>
              </w:rPr>
            </w:pPr>
          </w:p>
        </w:tc>
        <w:tc>
          <w:tcPr>
            <w:tcW w:w="834" w:type="dxa"/>
            <w:noWrap w:val="0"/>
            <w:vAlign w:val="center"/>
          </w:tcPr>
          <w:p w14:paraId="103ACC0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D18E50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7BED31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038F2B9">
            <w:pPr>
              <w:overflowPunct w:val="0"/>
              <w:spacing w:line="360" w:lineRule="auto"/>
              <w:jc w:val="center"/>
              <w:rPr>
                <w:rFonts w:hint="eastAsia" w:ascii="宋体" w:hAnsi="宋体" w:eastAsia="宋体" w:cs="宋体"/>
                <w:color w:val="auto"/>
                <w:sz w:val="24"/>
              </w:rPr>
            </w:pPr>
          </w:p>
        </w:tc>
      </w:tr>
      <w:tr w14:paraId="1601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7EB141">
            <w:pPr>
              <w:overflowPunct w:val="0"/>
              <w:spacing w:line="360" w:lineRule="auto"/>
              <w:jc w:val="center"/>
              <w:rPr>
                <w:rFonts w:hint="eastAsia" w:ascii="宋体" w:hAnsi="宋体" w:eastAsia="宋体" w:cs="宋体"/>
                <w:color w:val="auto"/>
                <w:sz w:val="24"/>
              </w:rPr>
            </w:pPr>
          </w:p>
        </w:tc>
        <w:tc>
          <w:tcPr>
            <w:tcW w:w="946" w:type="dxa"/>
            <w:noWrap w:val="0"/>
            <w:vAlign w:val="center"/>
          </w:tcPr>
          <w:p w14:paraId="7F3B6006">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2B3B2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0A0E93E">
            <w:pPr>
              <w:overflowPunct w:val="0"/>
              <w:spacing w:line="360" w:lineRule="auto"/>
              <w:jc w:val="center"/>
              <w:rPr>
                <w:rFonts w:hint="eastAsia" w:ascii="宋体" w:hAnsi="宋体" w:eastAsia="宋体" w:cs="宋体"/>
                <w:color w:val="auto"/>
                <w:sz w:val="24"/>
              </w:rPr>
            </w:pPr>
          </w:p>
        </w:tc>
        <w:tc>
          <w:tcPr>
            <w:tcW w:w="834" w:type="dxa"/>
            <w:noWrap w:val="0"/>
            <w:vAlign w:val="center"/>
          </w:tcPr>
          <w:p w14:paraId="659D0D6E">
            <w:pPr>
              <w:overflowPunct w:val="0"/>
              <w:spacing w:line="360" w:lineRule="auto"/>
              <w:jc w:val="center"/>
              <w:rPr>
                <w:rFonts w:hint="eastAsia" w:ascii="宋体" w:hAnsi="宋体" w:eastAsia="宋体" w:cs="宋体"/>
                <w:color w:val="auto"/>
                <w:sz w:val="24"/>
              </w:rPr>
            </w:pPr>
          </w:p>
        </w:tc>
        <w:tc>
          <w:tcPr>
            <w:tcW w:w="834" w:type="dxa"/>
            <w:noWrap w:val="0"/>
            <w:vAlign w:val="center"/>
          </w:tcPr>
          <w:p w14:paraId="1C3D4C6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30E9F9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D09C24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EF0F010">
            <w:pPr>
              <w:overflowPunct w:val="0"/>
              <w:spacing w:line="360" w:lineRule="auto"/>
              <w:jc w:val="center"/>
              <w:rPr>
                <w:rFonts w:hint="eastAsia" w:ascii="宋体" w:hAnsi="宋体" w:eastAsia="宋体" w:cs="宋体"/>
                <w:color w:val="auto"/>
                <w:sz w:val="24"/>
              </w:rPr>
            </w:pPr>
          </w:p>
        </w:tc>
      </w:tr>
      <w:tr w14:paraId="1887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4F2AFC4">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F57747">
            <w:pPr>
              <w:overflowPunct w:val="0"/>
              <w:spacing w:line="360" w:lineRule="auto"/>
              <w:jc w:val="center"/>
              <w:rPr>
                <w:rFonts w:hint="eastAsia" w:ascii="宋体" w:hAnsi="宋体" w:eastAsia="宋体" w:cs="宋体"/>
                <w:color w:val="auto"/>
                <w:sz w:val="24"/>
              </w:rPr>
            </w:pPr>
          </w:p>
        </w:tc>
        <w:tc>
          <w:tcPr>
            <w:tcW w:w="952" w:type="dxa"/>
            <w:noWrap w:val="0"/>
            <w:vAlign w:val="center"/>
          </w:tcPr>
          <w:p w14:paraId="0D09DD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B9552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37C25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DB7D0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D0753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A54DA0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EA3E8E6">
            <w:pPr>
              <w:overflowPunct w:val="0"/>
              <w:spacing w:line="360" w:lineRule="auto"/>
              <w:jc w:val="center"/>
              <w:rPr>
                <w:rFonts w:hint="eastAsia" w:ascii="宋体" w:hAnsi="宋体" w:eastAsia="宋体" w:cs="宋体"/>
                <w:color w:val="auto"/>
                <w:sz w:val="24"/>
              </w:rPr>
            </w:pPr>
          </w:p>
        </w:tc>
      </w:tr>
      <w:tr w14:paraId="3F5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AC9A36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D256923">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4F69F7">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9527A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726C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086BD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F7782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B2015B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4F8D809">
            <w:pPr>
              <w:overflowPunct w:val="0"/>
              <w:spacing w:line="360" w:lineRule="auto"/>
              <w:jc w:val="center"/>
              <w:rPr>
                <w:rFonts w:hint="eastAsia" w:ascii="宋体" w:hAnsi="宋体" w:eastAsia="宋体" w:cs="宋体"/>
                <w:color w:val="auto"/>
                <w:sz w:val="24"/>
              </w:rPr>
            </w:pPr>
          </w:p>
        </w:tc>
      </w:tr>
      <w:tr w14:paraId="298D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00702D6">
            <w:pPr>
              <w:overflowPunct w:val="0"/>
              <w:spacing w:line="360" w:lineRule="auto"/>
              <w:jc w:val="center"/>
              <w:rPr>
                <w:rFonts w:hint="eastAsia" w:ascii="宋体" w:hAnsi="宋体" w:eastAsia="宋体" w:cs="宋体"/>
                <w:color w:val="auto"/>
                <w:sz w:val="24"/>
              </w:rPr>
            </w:pPr>
          </w:p>
        </w:tc>
        <w:tc>
          <w:tcPr>
            <w:tcW w:w="946" w:type="dxa"/>
            <w:noWrap w:val="0"/>
            <w:vAlign w:val="center"/>
          </w:tcPr>
          <w:p w14:paraId="31C0BE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B31338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6D19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BD11A0">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8F822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4BDDB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5B9F9A">
            <w:pPr>
              <w:overflowPunct w:val="0"/>
              <w:spacing w:line="360" w:lineRule="auto"/>
              <w:jc w:val="center"/>
              <w:rPr>
                <w:rFonts w:hint="eastAsia" w:ascii="宋体" w:hAnsi="宋体" w:eastAsia="宋体" w:cs="宋体"/>
                <w:color w:val="auto"/>
                <w:sz w:val="24"/>
              </w:rPr>
            </w:pPr>
          </w:p>
        </w:tc>
        <w:tc>
          <w:tcPr>
            <w:tcW w:w="897" w:type="dxa"/>
            <w:noWrap w:val="0"/>
            <w:vAlign w:val="center"/>
          </w:tcPr>
          <w:p w14:paraId="5691AE3B">
            <w:pPr>
              <w:overflowPunct w:val="0"/>
              <w:spacing w:line="360" w:lineRule="auto"/>
              <w:jc w:val="center"/>
              <w:rPr>
                <w:rFonts w:hint="eastAsia" w:ascii="宋体" w:hAnsi="宋体" w:eastAsia="宋体" w:cs="宋体"/>
                <w:color w:val="auto"/>
                <w:sz w:val="24"/>
              </w:rPr>
            </w:pPr>
          </w:p>
        </w:tc>
      </w:tr>
      <w:tr w14:paraId="27AA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B409E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335DA30">
            <w:pPr>
              <w:overflowPunct w:val="0"/>
              <w:spacing w:line="360" w:lineRule="auto"/>
              <w:jc w:val="center"/>
              <w:rPr>
                <w:rFonts w:hint="eastAsia" w:ascii="宋体" w:hAnsi="宋体" w:eastAsia="宋体" w:cs="宋体"/>
                <w:color w:val="auto"/>
                <w:sz w:val="24"/>
              </w:rPr>
            </w:pPr>
          </w:p>
        </w:tc>
        <w:tc>
          <w:tcPr>
            <w:tcW w:w="952" w:type="dxa"/>
            <w:noWrap w:val="0"/>
            <w:vAlign w:val="center"/>
          </w:tcPr>
          <w:p w14:paraId="66E1D2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934BE3">
            <w:pPr>
              <w:overflowPunct w:val="0"/>
              <w:spacing w:line="360" w:lineRule="auto"/>
              <w:jc w:val="center"/>
              <w:rPr>
                <w:rFonts w:hint="eastAsia" w:ascii="宋体" w:hAnsi="宋体" w:eastAsia="宋体" w:cs="宋体"/>
                <w:color w:val="auto"/>
                <w:sz w:val="24"/>
              </w:rPr>
            </w:pPr>
          </w:p>
        </w:tc>
        <w:tc>
          <w:tcPr>
            <w:tcW w:w="834" w:type="dxa"/>
            <w:noWrap w:val="0"/>
            <w:vAlign w:val="center"/>
          </w:tcPr>
          <w:p w14:paraId="54125C2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F9E65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CC6F11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CF64CE9">
            <w:pPr>
              <w:overflowPunct w:val="0"/>
              <w:spacing w:line="360" w:lineRule="auto"/>
              <w:jc w:val="center"/>
              <w:rPr>
                <w:rFonts w:hint="eastAsia" w:ascii="宋体" w:hAnsi="宋体" w:eastAsia="宋体" w:cs="宋体"/>
                <w:color w:val="auto"/>
                <w:sz w:val="24"/>
              </w:rPr>
            </w:pPr>
          </w:p>
        </w:tc>
        <w:tc>
          <w:tcPr>
            <w:tcW w:w="897" w:type="dxa"/>
            <w:noWrap w:val="0"/>
            <w:vAlign w:val="center"/>
          </w:tcPr>
          <w:p w14:paraId="5A59171D">
            <w:pPr>
              <w:overflowPunct w:val="0"/>
              <w:spacing w:line="360" w:lineRule="auto"/>
              <w:jc w:val="center"/>
              <w:rPr>
                <w:rFonts w:hint="eastAsia" w:ascii="宋体" w:hAnsi="宋体" w:eastAsia="宋体" w:cs="宋体"/>
                <w:color w:val="auto"/>
                <w:sz w:val="24"/>
              </w:rPr>
            </w:pPr>
          </w:p>
        </w:tc>
      </w:tr>
      <w:tr w14:paraId="380D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FD8D39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980D36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586DCA">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0E4E9C0">
            <w:pPr>
              <w:overflowPunct w:val="0"/>
              <w:spacing w:line="360" w:lineRule="auto"/>
              <w:jc w:val="center"/>
              <w:rPr>
                <w:rFonts w:hint="eastAsia" w:ascii="宋体" w:hAnsi="宋体" w:eastAsia="宋体" w:cs="宋体"/>
                <w:color w:val="auto"/>
                <w:sz w:val="24"/>
              </w:rPr>
            </w:pPr>
          </w:p>
        </w:tc>
        <w:tc>
          <w:tcPr>
            <w:tcW w:w="834" w:type="dxa"/>
            <w:noWrap w:val="0"/>
            <w:vAlign w:val="center"/>
          </w:tcPr>
          <w:p w14:paraId="172667D2">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590DF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2AC950">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12F4D6C">
            <w:pPr>
              <w:overflowPunct w:val="0"/>
              <w:spacing w:line="360" w:lineRule="auto"/>
              <w:jc w:val="center"/>
              <w:rPr>
                <w:rFonts w:hint="eastAsia" w:ascii="宋体" w:hAnsi="宋体" w:eastAsia="宋体" w:cs="宋体"/>
                <w:color w:val="auto"/>
                <w:sz w:val="24"/>
              </w:rPr>
            </w:pPr>
          </w:p>
        </w:tc>
        <w:tc>
          <w:tcPr>
            <w:tcW w:w="897" w:type="dxa"/>
            <w:noWrap w:val="0"/>
            <w:vAlign w:val="center"/>
          </w:tcPr>
          <w:p w14:paraId="37A43ABE">
            <w:pPr>
              <w:overflowPunct w:val="0"/>
              <w:spacing w:line="360" w:lineRule="auto"/>
              <w:jc w:val="center"/>
              <w:rPr>
                <w:rFonts w:hint="eastAsia" w:ascii="宋体" w:hAnsi="宋体" w:eastAsia="宋体" w:cs="宋体"/>
                <w:color w:val="auto"/>
                <w:sz w:val="24"/>
              </w:rPr>
            </w:pPr>
          </w:p>
        </w:tc>
      </w:tr>
      <w:tr w14:paraId="3351F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187365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2BA6FC">
            <w:pPr>
              <w:overflowPunct w:val="0"/>
              <w:spacing w:line="360" w:lineRule="auto"/>
              <w:jc w:val="center"/>
              <w:rPr>
                <w:rFonts w:hint="eastAsia" w:ascii="宋体" w:hAnsi="宋体" w:eastAsia="宋体" w:cs="宋体"/>
                <w:color w:val="auto"/>
                <w:sz w:val="24"/>
              </w:rPr>
            </w:pPr>
          </w:p>
        </w:tc>
        <w:tc>
          <w:tcPr>
            <w:tcW w:w="952" w:type="dxa"/>
            <w:noWrap w:val="0"/>
            <w:vAlign w:val="center"/>
          </w:tcPr>
          <w:p w14:paraId="6B3C44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69320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5DE5CF5F">
            <w:pPr>
              <w:overflowPunct w:val="0"/>
              <w:spacing w:line="360" w:lineRule="auto"/>
              <w:jc w:val="center"/>
              <w:rPr>
                <w:rFonts w:hint="eastAsia" w:ascii="宋体" w:hAnsi="宋体" w:eastAsia="宋体" w:cs="宋体"/>
                <w:color w:val="auto"/>
                <w:sz w:val="24"/>
              </w:rPr>
            </w:pPr>
          </w:p>
        </w:tc>
        <w:tc>
          <w:tcPr>
            <w:tcW w:w="834" w:type="dxa"/>
            <w:noWrap w:val="0"/>
            <w:vAlign w:val="center"/>
          </w:tcPr>
          <w:p w14:paraId="29A36FD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C8596C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0C2897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D5D26">
            <w:pPr>
              <w:overflowPunct w:val="0"/>
              <w:spacing w:line="360" w:lineRule="auto"/>
              <w:jc w:val="center"/>
              <w:rPr>
                <w:rFonts w:hint="eastAsia" w:ascii="宋体" w:hAnsi="宋体" w:eastAsia="宋体" w:cs="宋体"/>
                <w:color w:val="auto"/>
                <w:sz w:val="24"/>
              </w:rPr>
            </w:pPr>
          </w:p>
        </w:tc>
      </w:tr>
      <w:tr w14:paraId="1AED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45D3A">
            <w:pPr>
              <w:overflowPunct w:val="0"/>
              <w:spacing w:line="360" w:lineRule="auto"/>
              <w:jc w:val="center"/>
              <w:rPr>
                <w:rFonts w:hint="eastAsia" w:ascii="宋体" w:hAnsi="宋体" w:eastAsia="宋体" w:cs="宋体"/>
                <w:color w:val="auto"/>
                <w:sz w:val="24"/>
              </w:rPr>
            </w:pPr>
          </w:p>
        </w:tc>
        <w:tc>
          <w:tcPr>
            <w:tcW w:w="946" w:type="dxa"/>
            <w:noWrap w:val="0"/>
            <w:vAlign w:val="center"/>
          </w:tcPr>
          <w:p w14:paraId="485239CC">
            <w:pPr>
              <w:overflowPunct w:val="0"/>
              <w:spacing w:line="360" w:lineRule="auto"/>
              <w:jc w:val="center"/>
              <w:rPr>
                <w:rFonts w:hint="eastAsia" w:ascii="宋体" w:hAnsi="宋体" w:eastAsia="宋体" w:cs="宋体"/>
                <w:color w:val="auto"/>
                <w:sz w:val="24"/>
              </w:rPr>
            </w:pPr>
          </w:p>
        </w:tc>
        <w:tc>
          <w:tcPr>
            <w:tcW w:w="952" w:type="dxa"/>
            <w:noWrap w:val="0"/>
            <w:vAlign w:val="center"/>
          </w:tcPr>
          <w:p w14:paraId="7CEFFFE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2CFD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8913A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ABFCC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2A353F8">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7057A7E">
            <w:pPr>
              <w:overflowPunct w:val="0"/>
              <w:spacing w:line="360" w:lineRule="auto"/>
              <w:jc w:val="center"/>
              <w:rPr>
                <w:rFonts w:hint="eastAsia" w:ascii="宋体" w:hAnsi="宋体" w:eastAsia="宋体" w:cs="宋体"/>
                <w:color w:val="auto"/>
                <w:sz w:val="24"/>
              </w:rPr>
            </w:pPr>
          </w:p>
        </w:tc>
        <w:tc>
          <w:tcPr>
            <w:tcW w:w="897" w:type="dxa"/>
            <w:noWrap w:val="0"/>
            <w:vAlign w:val="center"/>
          </w:tcPr>
          <w:p w14:paraId="7BA6F89A">
            <w:pPr>
              <w:overflowPunct w:val="0"/>
              <w:spacing w:line="360" w:lineRule="auto"/>
              <w:jc w:val="center"/>
              <w:rPr>
                <w:rFonts w:hint="eastAsia" w:ascii="宋体" w:hAnsi="宋体" w:eastAsia="宋体" w:cs="宋体"/>
                <w:color w:val="auto"/>
                <w:sz w:val="24"/>
              </w:rPr>
            </w:pPr>
          </w:p>
        </w:tc>
      </w:tr>
      <w:tr w14:paraId="5912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A801661">
            <w:pPr>
              <w:overflowPunct w:val="0"/>
              <w:spacing w:line="360" w:lineRule="auto"/>
              <w:jc w:val="center"/>
              <w:rPr>
                <w:rFonts w:hint="eastAsia" w:ascii="宋体" w:hAnsi="宋体" w:eastAsia="宋体" w:cs="宋体"/>
                <w:color w:val="auto"/>
                <w:sz w:val="24"/>
              </w:rPr>
            </w:pPr>
          </w:p>
        </w:tc>
        <w:tc>
          <w:tcPr>
            <w:tcW w:w="946" w:type="dxa"/>
            <w:noWrap w:val="0"/>
            <w:vAlign w:val="center"/>
          </w:tcPr>
          <w:p w14:paraId="42EB650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8CAA82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60B0106">
            <w:pPr>
              <w:overflowPunct w:val="0"/>
              <w:spacing w:line="360" w:lineRule="auto"/>
              <w:jc w:val="center"/>
              <w:rPr>
                <w:rFonts w:hint="eastAsia" w:ascii="宋体" w:hAnsi="宋体" w:eastAsia="宋体" w:cs="宋体"/>
                <w:color w:val="auto"/>
                <w:sz w:val="24"/>
              </w:rPr>
            </w:pPr>
          </w:p>
        </w:tc>
        <w:tc>
          <w:tcPr>
            <w:tcW w:w="834" w:type="dxa"/>
            <w:noWrap w:val="0"/>
            <w:vAlign w:val="center"/>
          </w:tcPr>
          <w:p w14:paraId="123105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9356A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379FEC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B864E55">
            <w:pPr>
              <w:overflowPunct w:val="0"/>
              <w:spacing w:line="360" w:lineRule="auto"/>
              <w:jc w:val="center"/>
              <w:rPr>
                <w:rFonts w:hint="eastAsia" w:ascii="宋体" w:hAnsi="宋体" w:eastAsia="宋体" w:cs="宋体"/>
                <w:color w:val="auto"/>
                <w:sz w:val="24"/>
              </w:rPr>
            </w:pPr>
          </w:p>
        </w:tc>
        <w:tc>
          <w:tcPr>
            <w:tcW w:w="897" w:type="dxa"/>
            <w:noWrap w:val="0"/>
            <w:vAlign w:val="center"/>
          </w:tcPr>
          <w:p w14:paraId="3C22781D">
            <w:pPr>
              <w:overflowPunct w:val="0"/>
              <w:spacing w:line="360" w:lineRule="auto"/>
              <w:jc w:val="center"/>
              <w:rPr>
                <w:rFonts w:hint="eastAsia" w:ascii="宋体" w:hAnsi="宋体" w:eastAsia="宋体" w:cs="宋体"/>
                <w:color w:val="auto"/>
                <w:sz w:val="24"/>
              </w:rPr>
            </w:pPr>
          </w:p>
        </w:tc>
      </w:tr>
      <w:tr w14:paraId="097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AD95903">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7D4AAA">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85732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814D3B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C906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E79FC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63EEE7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4C36FE4">
            <w:pPr>
              <w:overflowPunct w:val="0"/>
              <w:spacing w:line="360" w:lineRule="auto"/>
              <w:jc w:val="center"/>
              <w:rPr>
                <w:rFonts w:hint="eastAsia" w:ascii="宋体" w:hAnsi="宋体" w:eastAsia="宋体" w:cs="宋体"/>
                <w:color w:val="auto"/>
                <w:sz w:val="24"/>
              </w:rPr>
            </w:pPr>
          </w:p>
        </w:tc>
        <w:tc>
          <w:tcPr>
            <w:tcW w:w="897" w:type="dxa"/>
            <w:noWrap w:val="0"/>
            <w:vAlign w:val="center"/>
          </w:tcPr>
          <w:p w14:paraId="437BB906">
            <w:pPr>
              <w:overflowPunct w:val="0"/>
              <w:spacing w:line="360" w:lineRule="auto"/>
              <w:jc w:val="center"/>
              <w:rPr>
                <w:rFonts w:hint="eastAsia" w:ascii="宋体" w:hAnsi="宋体" w:eastAsia="宋体" w:cs="宋体"/>
                <w:color w:val="auto"/>
                <w:sz w:val="24"/>
              </w:rPr>
            </w:pPr>
          </w:p>
        </w:tc>
      </w:tr>
      <w:tr w14:paraId="537B7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2267553">
            <w:pPr>
              <w:overflowPunct w:val="0"/>
              <w:spacing w:line="360" w:lineRule="auto"/>
              <w:jc w:val="center"/>
              <w:rPr>
                <w:rFonts w:hint="eastAsia" w:ascii="宋体" w:hAnsi="宋体" w:eastAsia="宋体" w:cs="宋体"/>
                <w:color w:val="auto"/>
                <w:sz w:val="24"/>
              </w:rPr>
            </w:pPr>
          </w:p>
        </w:tc>
        <w:tc>
          <w:tcPr>
            <w:tcW w:w="946" w:type="dxa"/>
            <w:noWrap w:val="0"/>
            <w:vAlign w:val="center"/>
          </w:tcPr>
          <w:p w14:paraId="5CF62F36">
            <w:pPr>
              <w:overflowPunct w:val="0"/>
              <w:spacing w:line="360" w:lineRule="auto"/>
              <w:jc w:val="center"/>
              <w:rPr>
                <w:rFonts w:hint="eastAsia" w:ascii="宋体" w:hAnsi="宋体" w:eastAsia="宋体" w:cs="宋体"/>
                <w:color w:val="auto"/>
                <w:sz w:val="24"/>
              </w:rPr>
            </w:pPr>
          </w:p>
        </w:tc>
        <w:tc>
          <w:tcPr>
            <w:tcW w:w="952" w:type="dxa"/>
            <w:noWrap w:val="0"/>
            <w:vAlign w:val="center"/>
          </w:tcPr>
          <w:p w14:paraId="4AD55BF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986F004">
            <w:pPr>
              <w:overflowPunct w:val="0"/>
              <w:spacing w:line="360" w:lineRule="auto"/>
              <w:jc w:val="center"/>
              <w:rPr>
                <w:rFonts w:hint="eastAsia" w:ascii="宋体" w:hAnsi="宋体" w:eastAsia="宋体" w:cs="宋体"/>
                <w:color w:val="auto"/>
                <w:sz w:val="24"/>
              </w:rPr>
            </w:pPr>
          </w:p>
        </w:tc>
        <w:tc>
          <w:tcPr>
            <w:tcW w:w="834" w:type="dxa"/>
            <w:noWrap w:val="0"/>
            <w:vAlign w:val="center"/>
          </w:tcPr>
          <w:p w14:paraId="146B613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476B20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244C96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107D54B">
            <w:pPr>
              <w:overflowPunct w:val="0"/>
              <w:spacing w:line="360" w:lineRule="auto"/>
              <w:jc w:val="center"/>
              <w:rPr>
                <w:rFonts w:hint="eastAsia" w:ascii="宋体" w:hAnsi="宋体" w:eastAsia="宋体" w:cs="宋体"/>
                <w:color w:val="auto"/>
                <w:sz w:val="24"/>
              </w:rPr>
            </w:pPr>
          </w:p>
        </w:tc>
        <w:tc>
          <w:tcPr>
            <w:tcW w:w="897" w:type="dxa"/>
            <w:noWrap w:val="0"/>
            <w:vAlign w:val="center"/>
          </w:tcPr>
          <w:p w14:paraId="074B0AD0">
            <w:pPr>
              <w:overflowPunct w:val="0"/>
              <w:spacing w:line="360" w:lineRule="auto"/>
              <w:jc w:val="center"/>
              <w:rPr>
                <w:rFonts w:hint="eastAsia" w:ascii="宋体" w:hAnsi="宋体" w:eastAsia="宋体" w:cs="宋体"/>
                <w:color w:val="auto"/>
                <w:sz w:val="24"/>
              </w:rPr>
            </w:pPr>
          </w:p>
        </w:tc>
      </w:tr>
      <w:tr w14:paraId="323D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1A74514">
            <w:pPr>
              <w:overflowPunct w:val="0"/>
              <w:spacing w:line="360" w:lineRule="auto"/>
              <w:jc w:val="center"/>
              <w:rPr>
                <w:rFonts w:hint="eastAsia" w:ascii="宋体" w:hAnsi="宋体" w:eastAsia="宋体" w:cs="宋体"/>
                <w:color w:val="auto"/>
                <w:sz w:val="24"/>
              </w:rPr>
            </w:pPr>
          </w:p>
        </w:tc>
        <w:tc>
          <w:tcPr>
            <w:tcW w:w="946" w:type="dxa"/>
            <w:noWrap w:val="0"/>
            <w:vAlign w:val="center"/>
          </w:tcPr>
          <w:p w14:paraId="1780F51C">
            <w:pPr>
              <w:overflowPunct w:val="0"/>
              <w:spacing w:line="360" w:lineRule="auto"/>
              <w:jc w:val="center"/>
              <w:rPr>
                <w:rFonts w:hint="eastAsia" w:ascii="宋体" w:hAnsi="宋体" w:eastAsia="宋体" w:cs="宋体"/>
                <w:color w:val="auto"/>
                <w:sz w:val="24"/>
              </w:rPr>
            </w:pPr>
          </w:p>
        </w:tc>
        <w:tc>
          <w:tcPr>
            <w:tcW w:w="952" w:type="dxa"/>
            <w:noWrap w:val="0"/>
            <w:vAlign w:val="center"/>
          </w:tcPr>
          <w:p w14:paraId="315DBCF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A504BB5">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63DE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75594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E8493FD">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986A0C9">
            <w:pPr>
              <w:overflowPunct w:val="0"/>
              <w:spacing w:line="360" w:lineRule="auto"/>
              <w:jc w:val="center"/>
              <w:rPr>
                <w:rFonts w:hint="eastAsia" w:ascii="宋体" w:hAnsi="宋体" w:eastAsia="宋体" w:cs="宋体"/>
                <w:color w:val="auto"/>
                <w:sz w:val="24"/>
              </w:rPr>
            </w:pPr>
          </w:p>
        </w:tc>
        <w:tc>
          <w:tcPr>
            <w:tcW w:w="897" w:type="dxa"/>
            <w:noWrap w:val="0"/>
            <w:vAlign w:val="center"/>
          </w:tcPr>
          <w:p w14:paraId="705F5C34">
            <w:pPr>
              <w:overflowPunct w:val="0"/>
              <w:spacing w:line="360" w:lineRule="auto"/>
              <w:jc w:val="center"/>
              <w:rPr>
                <w:rFonts w:hint="eastAsia" w:ascii="宋体" w:hAnsi="宋体" w:eastAsia="宋体" w:cs="宋体"/>
                <w:color w:val="auto"/>
                <w:sz w:val="24"/>
              </w:rPr>
            </w:pPr>
          </w:p>
        </w:tc>
      </w:tr>
      <w:tr w14:paraId="3971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9040A04">
            <w:pPr>
              <w:overflowPunct w:val="0"/>
              <w:spacing w:line="360" w:lineRule="auto"/>
              <w:jc w:val="center"/>
              <w:rPr>
                <w:rFonts w:hint="eastAsia" w:ascii="宋体" w:hAnsi="宋体" w:eastAsia="宋体" w:cs="宋体"/>
                <w:color w:val="auto"/>
                <w:sz w:val="24"/>
              </w:rPr>
            </w:pPr>
          </w:p>
        </w:tc>
        <w:tc>
          <w:tcPr>
            <w:tcW w:w="946" w:type="dxa"/>
            <w:noWrap w:val="0"/>
            <w:vAlign w:val="center"/>
          </w:tcPr>
          <w:p w14:paraId="71C0F36D">
            <w:pPr>
              <w:overflowPunct w:val="0"/>
              <w:spacing w:line="360" w:lineRule="auto"/>
              <w:jc w:val="center"/>
              <w:rPr>
                <w:rFonts w:hint="eastAsia" w:ascii="宋体" w:hAnsi="宋体" w:eastAsia="宋体" w:cs="宋体"/>
                <w:color w:val="auto"/>
                <w:sz w:val="24"/>
              </w:rPr>
            </w:pPr>
          </w:p>
        </w:tc>
        <w:tc>
          <w:tcPr>
            <w:tcW w:w="952" w:type="dxa"/>
            <w:noWrap w:val="0"/>
            <w:vAlign w:val="center"/>
          </w:tcPr>
          <w:p w14:paraId="099186A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ED0F9F5">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02848E">
            <w:pPr>
              <w:overflowPunct w:val="0"/>
              <w:spacing w:line="360" w:lineRule="auto"/>
              <w:jc w:val="center"/>
              <w:rPr>
                <w:rFonts w:hint="eastAsia" w:ascii="宋体" w:hAnsi="宋体" w:eastAsia="宋体" w:cs="宋体"/>
                <w:color w:val="auto"/>
                <w:sz w:val="24"/>
              </w:rPr>
            </w:pPr>
          </w:p>
        </w:tc>
        <w:tc>
          <w:tcPr>
            <w:tcW w:w="834" w:type="dxa"/>
            <w:noWrap w:val="0"/>
            <w:vAlign w:val="center"/>
          </w:tcPr>
          <w:p w14:paraId="37CD59A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8476CF">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F415716">
            <w:pPr>
              <w:overflowPunct w:val="0"/>
              <w:spacing w:line="360" w:lineRule="auto"/>
              <w:jc w:val="center"/>
              <w:rPr>
                <w:rFonts w:hint="eastAsia" w:ascii="宋体" w:hAnsi="宋体" w:eastAsia="宋体" w:cs="宋体"/>
                <w:color w:val="auto"/>
                <w:sz w:val="24"/>
              </w:rPr>
            </w:pPr>
          </w:p>
        </w:tc>
        <w:tc>
          <w:tcPr>
            <w:tcW w:w="897" w:type="dxa"/>
            <w:noWrap w:val="0"/>
            <w:vAlign w:val="center"/>
          </w:tcPr>
          <w:p w14:paraId="603EFC77">
            <w:pPr>
              <w:overflowPunct w:val="0"/>
              <w:spacing w:line="360" w:lineRule="auto"/>
              <w:jc w:val="center"/>
              <w:rPr>
                <w:rFonts w:hint="eastAsia" w:ascii="宋体" w:hAnsi="宋体" w:eastAsia="宋体" w:cs="宋体"/>
                <w:color w:val="auto"/>
                <w:sz w:val="24"/>
              </w:rPr>
            </w:pPr>
          </w:p>
        </w:tc>
      </w:tr>
      <w:tr w14:paraId="2E43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46CE049A">
            <w:pPr>
              <w:overflowPunct w:val="0"/>
              <w:spacing w:line="360" w:lineRule="auto"/>
              <w:jc w:val="center"/>
              <w:rPr>
                <w:rFonts w:hint="eastAsia" w:ascii="宋体" w:hAnsi="宋体" w:eastAsia="宋体" w:cs="宋体"/>
                <w:color w:val="auto"/>
                <w:sz w:val="24"/>
              </w:rPr>
            </w:pPr>
          </w:p>
        </w:tc>
        <w:tc>
          <w:tcPr>
            <w:tcW w:w="946" w:type="dxa"/>
            <w:noWrap w:val="0"/>
            <w:vAlign w:val="center"/>
          </w:tcPr>
          <w:p w14:paraId="3D3DDBA4">
            <w:pPr>
              <w:overflowPunct w:val="0"/>
              <w:spacing w:line="360" w:lineRule="auto"/>
              <w:jc w:val="center"/>
              <w:rPr>
                <w:rFonts w:hint="eastAsia" w:ascii="宋体" w:hAnsi="宋体" w:eastAsia="宋体" w:cs="宋体"/>
                <w:color w:val="auto"/>
                <w:sz w:val="24"/>
              </w:rPr>
            </w:pPr>
          </w:p>
        </w:tc>
        <w:tc>
          <w:tcPr>
            <w:tcW w:w="952" w:type="dxa"/>
            <w:noWrap w:val="0"/>
            <w:vAlign w:val="center"/>
          </w:tcPr>
          <w:p w14:paraId="7FDDD83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22F91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113B26">
            <w:pPr>
              <w:overflowPunct w:val="0"/>
              <w:spacing w:line="360" w:lineRule="auto"/>
              <w:jc w:val="center"/>
              <w:rPr>
                <w:rFonts w:hint="eastAsia" w:ascii="宋体" w:hAnsi="宋体" w:eastAsia="宋体" w:cs="宋体"/>
                <w:color w:val="auto"/>
                <w:sz w:val="24"/>
              </w:rPr>
            </w:pPr>
          </w:p>
        </w:tc>
        <w:tc>
          <w:tcPr>
            <w:tcW w:w="834" w:type="dxa"/>
            <w:noWrap w:val="0"/>
            <w:vAlign w:val="center"/>
          </w:tcPr>
          <w:p w14:paraId="621C0B80">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629161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7BD704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75A6826">
            <w:pPr>
              <w:overflowPunct w:val="0"/>
              <w:spacing w:line="360" w:lineRule="auto"/>
              <w:jc w:val="center"/>
              <w:rPr>
                <w:rFonts w:hint="eastAsia" w:ascii="宋体" w:hAnsi="宋体" w:eastAsia="宋体" w:cs="宋体"/>
                <w:color w:val="auto"/>
                <w:sz w:val="24"/>
              </w:rPr>
            </w:pPr>
          </w:p>
        </w:tc>
      </w:tr>
      <w:tr w14:paraId="2F16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0D0EBEE">
            <w:pPr>
              <w:overflowPunct w:val="0"/>
              <w:spacing w:line="360" w:lineRule="auto"/>
              <w:jc w:val="center"/>
              <w:rPr>
                <w:rFonts w:hint="eastAsia" w:ascii="宋体" w:hAnsi="宋体" w:eastAsia="宋体" w:cs="宋体"/>
                <w:color w:val="auto"/>
                <w:sz w:val="24"/>
              </w:rPr>
            </w:pPr>
          </w:p>
        </w:tc>
        <w:tc>
          <w:tcPr>
            <w:tcW w:w="946" w:type="dxa"/>
            <w:noWrap w:val="0"/>
            <w:vAlign w:val="center"/>
          </w:tcPr>
          <w:p w14:paraId="520D1D7F">
            <w:pPr>
              <w:overflowPunct w:val="0"/>
              <w:spacing w:line="360" w:lineRule="auto"/>
              <w:jc w:val="center"/>
              <w:rPr>
                <w:rFonts w:hint="eastAsia" w:ascii="宋体" w:hAnsi="宋体" w:eastAsia="宋体" w:cs="宋体"/>
                <w:color w:val="auto"/>
                <w:sz w:val="24"/>
              </w:rPr>
            </w:pPr>
          </w:p>
        </w:tc>
        <w:tc>
          <w:tcPr>
            <w:tcW w:w="952" w:type="dxa"/>
            <w:noWrap w:val="0"/>
            <w:vAlign w:val="center"/>
          </w:tcPr>
          <w:p w14:paraId="26D17B2E">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3E63B41">
            <w:pPr>
              <w:overflowPunct w:val="0"/>
              <w:spacing w:line="360" w:lineRule="auto"/>
              <w:jc w:val="center"/>
              <w:rPr>
                <w:rFonts w:hint="eastAsia" w:ascii="宋体" w:hAnsi="宋体" w:eastAsia="宋体" w:cs="宋体"/>
                <w:color w:val="auto"/>
                <w:sz w:val="24"/>
              </w:rPr>
            </w:pPr>
          </w:p>
        </w:tc>
        <w:tc>
          <w:tcPr>
            <w:tcW w:w="834" w:type="dxa"/>
            <w:noWrap w:val="0"/>
            <w:vAlign w:val="center"/>
          </w:tcPr>
          <w:p w14:paraId="18A6C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994871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409CD1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37772D6">
            <w:pPr>
              <w:overflowPunct w:val="0"/>
              <w:spacing w:line="360" w:lineRule="auto"/>
              <w:jc w:val="center"/>
              <w:rPr>
                <w:rFonts w:hint="eastAsia" w:ascii="宋体" w:hAnsi="宋体" w:eastAsia="宋体" w:cs="宋体"/>
                <w:color w:val="auto"/>
                <w:sz w:val="24"/>
              </w:rPr>
            </w:pPr>
          </w:p>
        </w:tc>
        <w:tc>
          <w:tcPr>
            <w:tcW w:w="897" w:type="dxa"/>
            <w:noWrap w:val="0"/>
            <w:vAlign w:val="center"/>
          </w:tcPr>
          <w:p w14:paraId="0528FDE9">
            <w:pPr>
              <w:overflowPunct w:val="0"/>
              <w:spacing w:line="360" w:lineRule="auto"/>
              <w:jc w:val="center"/>
              <w:rPr>
                <w:rFonts w:hint="eastAsia" w:ascii="宋体" w:hAnsi="宋体" w:eastAsia="宋体" w:cs="宋体"/>
                <w:color w:val="auto"/>
                <w:sz w:val="24"/>
              </w:rPr>
            </w:pPr>
          </w:p>
        </w:tc>
      </w:tr>
      <w:tr w14:paraId="7F5C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36FD4D9">
            <w:pPr>
              <w:overflowPunct w:val="0"/>
              <w:spacing w:line="360" w:lineRule="auto"/>
              <w:jc w:val="center"/>
              <w:rPr>
                <w:rFonts w:hint="eastAsia" w:ascii="宋体" w:hAnsi="宋体" w:eastAsia="宋体" w:cs="宋体"/>
                <w:color w:val="auto"/>
                <w:sz w:val="24"/>
              </w:rPr>
            </w:pPr>
          </w:p>
        </w:tc>
        <w:tc>
          <w:tcPr>
            <w:tcW w:w="946" w:type="dxa"/>
            <w:noWrap w:val="0"/>
            <w:vAlign w:val="center"/>
          </w:tcPr>
          <w:p w14:paraId="7C73EAE0">
            <w:pPr>
              <w:overflowPunct w:val="0"/>
              <w:spacing w:line="360" w:lineRule="auto"/>
              <w:jc w:val="center"/>
              <w:rPr>
                <w:rFonts w:hint="eastAsia" w:ascii="宋体" w:hAnsi="宋体" w:eastAsia="宋体" w:cs="宋体"/>
                <w:color w:val="auto"/>
                <w:sz w:val="24"/>
              </w:rPr>
            </w:pPr>
          </w:p>
        </w:tc>
        <w:tc>
          <w:tcPr>
            <w:tcW w:w="952" w:type="dxa"/>
            <w:noWrap w:val="0"/>
            <w:vAlign w:val="center"/>
          </w:tcPr>
          <w:p w14:paraId="4935CA0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6B506D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6D67F86B">
            <w:pPr>
              <w:overflowPunct w:val="0"/>
              <w:spacing w:line="360" w:lineRule="auto"/>
              <w:jc w:val="center"/>
              <w:rPr>
                <w:rFonts w:hint="eastAsia" w:ascii="宋体" w:hAnsi="宋体" w:eastAsia="宋体" w:cs="宋体"/>
                <w:color w:val="auto"/>
                <w:sz w:val="24"/>
              </w:rPr>
            </w:pPr>
          </w:p>
        </w:tc>
        <w:tc>
          <w:tcPr>
            <w:tcW w:w="834" w:type="dxa"/>
            <w:noWrap w:val="0"/>
            <w:vAlign w:val="center"/>
          </w:tcPr>
          <w:p w14:paraId="0DDBBF0D">
            <w:pPr>
              <w:overflowPunct w:val="0"/>
              <w:spacing w:line="360" w:lineRule="auto"/>
              <w:jc w:val="center"/>
              <w:rPr>
                <w:rFonts w:hint="eastAsia" w:ascii="宋体" w:hAnsi="宋体" w:eastAsia="宋体" w:cs="宋体"/>
                <w:color w:val="auto"/>
                <w:sz w:val="24"/>
              </w:rPr>
            </w:pPr>
          </w:p>
        </w:tc>
        <w:tc>
          <w:tcPr>
            <w:tcW w:w="1017" w:type="dxa"/>
            <w:noWrap w:val="0"/>
            <w:vAlign w:val="center"/>
          </w:tcPr>
          <w:p w14:paraId="43BA9C4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DBDB920">
            <w:pPr>
              <w:overflowPunct w:val="0"/>
              <w:spacing w:line="360" w:lineRule="auto"/>
              <w:jc w:val="center"/>
              <w:rPr>
                <w:rFonts w:hint="eastAsia" w:ascii="宋体" w:hAnsi="宋体" w:eastAsia="宋体" w:cs="宋体"/>
                <w:color w:val="auto"/>
                <w:sz w:val="24"/>
              </w:rPr>
            </w:pPr>
          </w:p>
        </w:tc>
        <w:tc>
          <w:tcPr>
            <w:tcW w:w="897" w:type="dxa"/>
            <w:noWrap w:val="0"/>
            <w:vAlign w:val="center"/>
          </w:tcPr>
          <w:p w14:paraId="248C4C3E">
            <w:pPr>
              <w:overflowPunct w:val="0"/>
              <w:spacing w:line="360" w:lineRule="auto"/>
              <w:jc w:val="center"/>
              <w:rPr>
                <w:rFonts w:hint="eastAsia" w:ascii="宋体" w:hAnsi="宋体" w:eastAsia="宋体" w:cs="宋体"/>
                <w:color w:val="auto"/>
                <w:sz w:val="24"/>
              </w:rPr>
            </w:pPr>
          </w:p>
        </w:tc>
      </w:tr>
      <w:tr w14:paraId="183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6DD770">
            <w:pPr>
              <w:overflowPunct w:val="0"/>
              <w:spacing w:line="360" w:lineRule="auto"/>
              <w:jc w:val="center"/>
              <w:rPr>
                <w:rFonts w:hint="eastAsia" w:ascii="宋体" w:hAnsi="宋体" w:eastAsia="宋体" w:cs="宋体"/>
                <w:color w:val="auto"/>
                <w:sz w:val="24"/>
              </w:rPr>
            </w:pPr>
          </w:p>
        </w:tc>
        <w:tc>
          <w:tcPr>
            <w:tcW w:w="946" w:type="dxa"/>
            <w:noWrap w:val="0"/>
            <w:vAlign w:val="center"/>
          </w:tcPr>
          <w:p w14:paraId="66345C89">
            <w:pPr>
              <w:overflowPunct w:val="0"/>
              <w:spacing w:line="360" w:lineRule="auto"/>
              <w:jc w:val="center"/>
              <w:rPr>
                <w:rFonts w:hint="eastAsia" w:ascii="宋体" w:hAnsi="宋体" w:eastAsia="宋体" w:cs="宋体"/>
                <w:color w:val="auto"/>
                <w:sz w:val="24"/>
              </w:rPr>
            </w:pPr>
          </w:p>
        </w:tc>
        <w:tc>
          <w:tcPr>
            <w:tcW w:w="952" w:type="dxa"/>
            <w:noWrap w:val="0"/>
            <w:vAlign w:val="center"/>
          </w:tcPr>
          <w:p w14:paraId="13B377A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A1918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0B11F4CA">
            <w:pPr>
              <w:overflowPunct w:val="0"/>
              <w:spacing w:line="360" w:lineRule="auto"/>
              <w:jc w:val="center"/>
              <w:rPr>
                <w:rFonts w:hint="eastAsia" w:ascii="宋体" w:hAnsi="宋体" w:eastAsia="宋体" w:cs="宋体"/>
                <w:color w:val="auto"/>
                <w:sz w:val="24"/>
              </w:rPr>
            </w:pPr>
          </w:p>
        </w:tc>
        <w:tc>
          <w:tcPr>
            <w:tcW w:w="834" w:type="dxa"/>
            <w:noWrap w:val="0"/>
            <w:vAlign w:val="center"/>
          </w:tcPr>
          <w:p w14:paraId="096D292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BF39436">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8F4932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6220781">
            <w:pPr>
              <w:overflowPunct w:val="0"/>
              <w:spacing w:line="360" w:lineRule="auto"/>
              <w:jc w:val="center"/>
              <w:rPr>
                <w:rFonts w:hint="eastAsia" w:ascii="宋体" w:hAnsi="宋体" w:eastAsia="宋体" w:cs="宋体"/>
                <w:color w:val="auto"/>
                <w:sz w:val="24"/>
              </w:rPr>
            </w:pPr>
          </w:p>
        </w:tc>
      </w:tr>
      <w:tr w14:paraId="3CD2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E3E7DB">
            <w:pPr>
              <w:overflowPunct w:val="0"/>
              <w:spacing w:line="360" w:lineRule="auto"/>
              <w:jc w:val="center"/>
              <w:rPr>
                <w:rFonts w:hint="eastAsia" w:ascii="宋体" w:hAnsi="宋体" w:eastAsia="宋体" w:cs="宋体"/>
                <w:color w:val="auto"/>
                <w:sz w:val="24"/>
              </w:rPr>
            </w:pPr>
          </w:p>
        </w:tc>
        <w:tc>
          <w:tcPr>
            <w:tcW w:w="946" w:type="dxa"/>
            <w:noWrap w:val="0"/>
            <w:vAlign w:val="center"/>
          </w:tcPr>
          <w:p w14:paraId="04653C0B">
            <w:pPr>
              <w:overflowPunct w:val="0"/>
              <w:spacing w:line="360" w:lineRule="auto"/>
              <w:jc w:val="center"/>
              <w:rPr>
                <w:rFonts w:hint="eastAsia" w:ascii="宋体" w:hAnsi="宋体" w:eastAsia="宋体" w:cs="宋体"/>
                <w:color w:val="auto"/>
                <w:sz w:val="24"/>
              </w:rPr>
            </w:pPr>
          </w:p>
        </w:tc>
        <w:tc>
          <w:tcPr>
            <w:tcW w:w="952" w:type="dxa"/>
            <w:noWrap w:val="0"/>
            <w:vAlign w:val="center"/>
          </w:tcPr>
          <w:p w14:paraId="78905BB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35D47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B5F6F6">
            <w:pPr>
              <w:overflowPunct w:val="0"/>
              <w:spacing w:line="360" w:lineRule="auto"/>
              <w:jc w:val="center"/>
              <w:rPr>
                <w:rFonts w:hint="eastAsia" w:ascii="宋体" w:hAnsi="宋体" w:eastAsia="宋体" w:cs="宋体"/>
                <w:color w:val="auto"/>
                <w:sz w:val="24"/>
              </w:rPr>
            </w:pPr>
          </w:p>
        </w:tc>
        <w:tc>
          <w:tcPr>
            <w:tcW w:w="834" w:type="dxa"/>
            <w:noWrap w:val="0"/>
            <w:vAlign w:val="center"/>
          </w:tcPr>
          <w:p w14:paraId="2E5A409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96D06B9">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DAE100D">
            <w:pPr>
              <w:overflowPunct w:val="0"/>
              <w:spacing w:line="360" w:lineRule="auto"/>
              <w:jc w:val="center"/>
              <w:rPr>
                <w:rFonts w:hint="eastAsia" w:ascii="宋体" w:hAnsi="宋体" w:eastAsia="宋体" w:cs="宋体"/>
                <w:color w:val="auto"/>
                <w:sz w:val="24"/>
              </w:rPr>
            </w:pPr>
          </w:p>
        </w:tc>
        <w:tc>
          <w:tcPr>
            <w:tcW w:w="897" w:type="dxa"/>
            <w:noWrap w:val="0"/>
            <w:vAlign w:val="center"/>
          </w:tcPr>
          <w:p w14:paraId="38ADC4A7">
            <w:pPr>
              <w:overflowPunct w:val="0"/>
              <w:spacing w:line="360" w:lineRule="auto"/>
              <w:jc w:val="center"/>
              <w:rPr>
                <w:rFonts w:hint="eastAsia" w:ascii="宋体" w:hAnsi="宋体" w:eastAsia="宋体" w:cs="宋体"/>
                <w:color w:val="auto"/>
                <w:sz w:val="24"/>
              </w:rPr>
            </w:pPr>
          </w:p>
        </w:tc>
      </w:tr>
      <w:tr w14:paraId="1AE2F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5983691">
            <w:pPr>
              <w:overflowPunct w:val="0"/>
              <w:spacing w:line="360" w:lineRule="auto"/>
              <w:jc w:val="center"/>
              <w:rPr>
                <w:rFonts w:hint="eastAsia" w:ascii="宋体" w:hAnsi="宋体" w:eastAsia="宋体" w:cs="宋体"/>
                <w:color w:val="auto"/>
                <w:sz w:val="24"/>
              </w:rPr>
            </w:pPr>
          </w:p>
        </w:tc>
        <w:tc>
          <w:tcPr>
            <w:tcW w:w="946" w:type="dxa"/>
            <w:noWrap w:val="0"/>
            <w:vAlign w:val="center"/>
          </w:tcPr>
          <w:p w14:paraId="3E4F4229">
            <w:pPr>
              <w:overflowPunct w:val="0"/>
              <w:spacing w:line="360" w:lineRule="auto"/>
              <w:jc w:val="center"/>
              <w:rPr>
                <w:rFonts w:hint="eastAsia" w:ascii="宋体" w:hAnsi="宋体" w:eastAsia="宋体" w:cs="宋体"/>
                <w:color w:val="auto"/>
                <w:sz w:val="24"/>
              </w:rPr>
            </w:pPr>
          </w:p>
        </w:tc>
        <w:tc>
          <w:tcPr>
            <w:tcW w:w="952" w:type="dxa"/>
            <w:noWrap w:val="0"/>
            <w:vAlign w:val="center"/>
          </w:tcPr>
          <w:p w14:paraId="4DCB81D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53C7C94">
            <w:pPr>
              <w:overflowPunct w:val="0"/>
              <w:spacing w:line="360" w:lineRule="auto"/>
              <w:jc w:val="center"/>
              <w:rPr>
                <w:rFonts w:hint="eastAsia" w:ascii="宋体" w:hAnsi="宋体" w:eastAsia="宋体" w:cs="宋体"/>
                <w:color w:val="auto"/>
                <w:sz w:val="24"/>
              </w:rPr>
            </w:pPr>
          </w:p>
        </w:tc>
        <w:tc>
          <w:tcPr>
            <w:tcW w:w="834" w:type="dxa"/>
            <w:noWrap w:val="0"/>
            <w:vAlign w:val="center"/>
          </w:tcPr>
          <w:p w14:paraId="5BA7E38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22CDDF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1BCC2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C6908E1">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5A5493">
            <w:pPr>
              <w:overflowPunct w:val="0"/>
              <w:spacing w:line="360" w:lineRule="auto"/>
              <w:jc w:val="center"/>
              <w:rPr>
                <w:rFonts w:hint="eastAsia" w:ascii="宋体" w:hAnsi="宋体" w:eastAsia="宋体" w:cs="宋体"/>
                <w:color w:val="auto"/>
                <w:sz w:val="24"/>
              </w:rPr>
            </w:pPr>
          </w:p>
        </w:tc>
      </w:tr>
      <w:tr w14:paraId="1AF3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496B94">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EFA5F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5B820C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D8B82F0">
            <w:pPr>
              <w:overflowPunct w:val="0"/>
              <w:spacing w:line="360" w:lineRule="auto"/>
              <w:jc w:val="center"/>
              <w:rPr>
                <w:rFonts w:hint="eastAsia" w:ascii="宋体" w:hAnsi="宋体" w:eastAsia="宋体" w:cs="宋体"/>
                <w:color w:val="auto"/>
                <w:sz w:val="24"/>
              </w:rPr>
            </w:pPr>
          </w:p>
        </w:tc>
        <w:tc>
          <w:tcPr>
            <w:tcW w:w="834" w:type="dxa"/>
            <w:noWrap w:val="0"/>
            <w:vAlign w:val="center"/>
          </w:tcPr>
          <w:p w14:paraId="39BE687A">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A3757E">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A6668DB">
            <w:pPr>
              <w:overflowPunct w:val="0"/>
              <w:spacing w:line="360" w:lineRule="auto"/>
              <w:jc w:val="center"/>
              <w:rPr>
                <w:rFonts w:hint="eastAsia" w:ascii="宋体" w:hAnsi="宋体" w:eastAsia="宋体" w:cs="宋体"/>
                <w:color w:val="auto"/>
                <w:sz w:val="24"/>
              </w:rPr>
            </w:pPr>
          </w:p>
        </w:tc>
        <w:tc>
          <w:tcPr>
            <w:tcW w:w="2104" w:type="dxa"/>
            <w:noWrap w:val="0"/>
            <w:vAlign w:val="center"/>
          </w:tcPr>
          <w:p w14:paraId="130EFD6D">
            <w:pPr>
              <w:overflowPunct w:val="0"/>
              <w:spacing w:line="360" w:lineRule="auto"/>
              <w:jc w:val="center"/>
              <w:rPr>
                <w:rFonts w:hint="eastAsia" w:ascii="宋体" w:hAnsi="宋体" w:eastAsia="宋体" w:cs="宋体"/>
                <w:color w:val="auto"/>
                <w:sz w:val="24"/>
              </w:rPr>
            </w:pPr>
          </w:p>
        </w:tc>
        <w:tc>
          <w:tcPr>
            <w:tcW w:w="897" w:type="dxa"/>
            <w:noWrap w:val="0"/>
            <w:vAlign w:val="center"/>
          </w:tcPr>
          <w:p w14:paraId="40C68976">
            <w:pPr>
              <w:overflowPunct w:val="0"/>
              <w:spacing w:line="360" w:lineRule="auto"/>
              <w:jc w:val="center"/>
              <w:rPr>
                <w:rFonts w:hint="eastAsia" w:ascii="宋体" w:hAnsi="宋体" w:eastAsia="宋体" w:cs="宋体"/>
                <w:color w:val="auto"/>
                <w:sz w:val="24"/>
              </w:rPr>
            </w:pPr>
          </w:p>
        </w:tc>
      </w:tr>
    </w:tbl>
    <w:p w14:paraId="3E39943A">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2CBEB858">
      <w:pPr>
        <w:widowControl/>
        <w:jc w:val="left"/>
        <w:rPr>
          <w:rFonts w:hint="eastAsia" w:ascii="宋体" w:hAnsi="宋体" w:eastAsia="宋体" w:cs="宋体"/>
          <w:b/>
          <w:color w:val="auto"/>
          <w:sz w:val="24"/>
        </w:rPr>
      </w:pPr>
    </w:p>
    <w:p w14:paraId="3C287438">
      <w:pPr>
        <w:pStyle w:val="11"/>
        <w:rPr>
          <w:rFonts w:hint="eastAsia" w:ascii="宋体" w:hAnsi="宋体" w:eastAsia="宋体" w:cs="宋体"/>
          <w:color w:val="auto"/>
        </w:rPr>
      </w:pPr>
    </w:p>
    <w:p w14:paraId="525345AE">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4C5F83E9">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7035F11C">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8"/>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B856C1A">
        <w:tblPrEx>
          <w:tblCellMar>
            <w:top w:w="0" w:type="dxa"/>
            <w:left w:w="108" w:type="dxa"/>
            <w:bottom w:w="0" w:type="dxa"/>
            <w:right w:w="108" w:type="dxa"/>
          </w:tblCellMar>
        </w:tblPrEx>
        <w:trPr>
          <w:trHeight w:val="454" w:hRule="atLeast"/>
          <w:jc w:val="center"/>
        </w:trPr>
        <w:tc>
          <w:tcPr>
            <w:tcW w:w="900" w:type="dxa"/>
            <w:vMerge w:val="restart"/>
            <w:noWrap w:val="0"/>
            <w:vAlign w:val="center"/>
          </w:tcPr>
          <w:p w14:paraId="60A8473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317688A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00C4CD4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8F0A5D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6E38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303DC3A4">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070214CF">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10AE29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CB376D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12E95BE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6FF69A38">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29B0B8F6">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239BC015">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74BD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CB6562B">
            <w:pPr>
              <w:overflowPunct w:val="0"/>
              <w:spacing w:line="360" w:lineRule="auto"/>
              <w:jc w:val="center"/>
              <w:rPr>
                <w:rFonts w:hint="eastAsia" w:ascii="宋体" w:hAnsi="宋体" w:eastAsia="宋体" w:cs="宋体"/>
                <w:color w:val="auto"/>
                <w:sz w:val="24"/>
              </w:rPr>
            </w:pPr>
          </w:p>
        </w:tc>
        <w:tc>
          <w:tcPr>
            <w:tcW w:w="720" w:type="dxa"/>
            <w:noWrap w:val="0"/>
            <w:vAlign w:val="center"/>
          </w:tcPr>
          <w:p w14:paraId="3B1A7EF6">
            <w:pPr>
              <w:overflowPunct w:val="0"/>
              <w:spacing w:line="360" w:lineRule="auto"/>
              <w:jc w:val="center"/>
              <w:rPr>
                <w:rFonts w:hint="eastAsia" w:ascii="宋体" w:hAnsi="宋体" w:eastAsia="宋体" w:cs="宋体"/>
                <w:color w:val="auto"/>
                <w:sz w:val="24"/>
              </w:rPr>
            </w:pPr>
          </w:p>
        </w:tc>
        <w:tc>
          <w:tcPr>
            <w:tcW w:w="876" w:type="dxa"/>
            <w:noWrap w:val="0"/>
            <w:vAlign w:val="center"/>
          </w:tcPr>
          <w:p w14:paraId="614B8BF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8D3EAB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7EAEF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C22E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5FA8DD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AC0EDB">
            <w:pPr>
              <w:overflowPunct w:val="0"/>
              <w:spacing w:line="360" w:lineRule="auto"/>
              <w:jc w:val="center"/>
              <w:rPr>
                <w:rFonts w:hint="eastAsia" w:ascii="宋体" w:hAnsi="宋体" w:eastAsia="宋体" w:cs="宋体"/>
                <w:color w:val="auto"/>
                <w:sz w:val="24"/>
              </w:rPr>
            </w:pPr>
          </w:p>
        </w:tc>
      </w:tr>
      <w:tr w14:paraId="0C1C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DB4DB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3205B6D4">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9F2E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2CC7C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C11BC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8FD0EA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25776A">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EF749C4">
            <w:pPr>
              <w:overflowPunct w:val="0"/>
              <w:spacing w:line="360" w:lineRule="auto"/>
              <w:jc w:val="center"/>
              <w:rPr>
                <w:rFonts w:hint="eastAsia" w:ascii="宋体" w:hAnsi="宋体" w:eastAsia="宋体" w:cs="宋体"/>
                <w:color w:val="auto"/>
                <w:sz w:val="24"/>
              </w:rPr>
            </w:pPr>
          </w:p>
        </w:tc>
      </w:tr>
      <w:tr w14:paraId="3C9F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16474C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90CB428">
            <w:pPr>
              <w:overflowPunct w:val="0"/>
              <w:spacing w:line="360" w:lineRule="auto"/>
              <w:jc w:val="center"/>
              <w:rPr>
                <w:rFonts w:hint="eastAsia" w:ascii="宋体" w:hAnsi="宋体" w:eastAsia="宋体" w:cs="宋体"/>
                <w:color w:val="auto"/>
                <w:sz w:val="24"/>
              </w:rPr>
            </w:pPr>
          </w:p>
        </w:tc>
        <w:tc>
          <w:tcPr>
            <w:tcW w:w="876" w:type="dxa"/>
            <w:noWrap w:val="0"/>
            <w:vAlign w:val="center"/>
          </w:tcPr>
          <w:p w14:paraId="2B055F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FE9F3B5">
            <w:pPr>
              <w:overflowPunct w:val="0"/>
              <w:spacing w:line="360" w:lineRule="auto"/>
              <w:jc w:val="center"/>
              <w:rPr>
                <w:rFonts w:hint="eastAsia" w:ascii="宋体" w:hAnsi="宋体" w:eastAsia="宋体" w:cs="宋体"/>
                <w:color w:val="auto"/>
                <w:sz w:val="24"/>
              </w:rPr>
            </w:pPr>
          </w:p>
        </w:tc>
        <w:tc>
          <w:tcPr>
            <w:tcW w:w="771" w:type="dxa"/>
            <w:noWrap w:val="0"/>
            <w:vAlign w:val="center"/>
          </w:tcPr>
          <w:p w14:paraId="7A11C1D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67028B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1B5BC9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F24036">
            <w:pPr>
              <w:overflowPunct w:val="0"/>
              <w:spacing w:line="360" w:lineRule="auto"/>
              <w:jc w:val="center"/>
              <w:rPr>
                <w:rFonts w:hint="eastAsia" w:ascii="宋体" w:hAnsi="宋体" w:eastAsia="宋体" w:cs="宋体"/>
                <w:color w:val="auto"/>
                <w:sz w:val="24"/>
              </w:rPr>
            </w:pPr>
          </w:p>
        </w:tc>
      </w:tr>
      <w:tr w14:paraId="76AF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4F32D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1AD96E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52F9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33ED99">
            <w:pPr>
              <w:overflowPunct w:val="0"/>
              <w:spacing w:line="360" w:lineRule="auto"/>
              <w:jc w:val="center"/>
              <w:rPr>
                <w:rFonts w:hint="eastAsia" w:ascii="宋体" w:hAnsi="宋体" w:eastAsia="宋体" w:cs="宋体"/>
                <w:color w:val="auto"/>
                <w:sz w:val="24"/>
              </w:rPr>
            </w:pPr>
          </w:p>
        </w:tc>
        <w:tc>
          <w:tcPr>
            <w:tcW w:w="771" w:type="dxa"/>
            <w:noWrap w:val="0"/>
            <w:vAlign w:val="center"/>
          </w:tcPr>
          <w:p w14:paraId="540F934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C149C3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172BD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374A37">
            <w:pPr>
              <w:overflowPunct w:val="0"/>
              <w:spacing w:line="360" w:lineRule="auto"/>
              <w:jc w:val="center"/>
              <w:rPr>
                <w:rFonts w:hint="eastAsia" w:ascii="宋体" w:hAnsi="宋体" w:eastAsia="宋体" w:cs="宋体"/>
                <w:color w:val="auto"/>
                <w:sz w:val="24"/>
              </w:rPr>
            </w:pPr>
          </w:p>
        </w:tc>
      </w:tr>
      <w:tr w14:paraId="2483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0DA312">
            <w:pPr>
              <w:overflowPunct w:val="0"/>
              <w:spacing w:line="360" w:lineRule="auto"/>
              <w:jc w:val="center"/>
              <w:rPr>
                <w:rFonts w:hint="eastAsia" w:ascii="宋体" w:hAnsi="宋体" w:eastAsia="宋体" w:cs="宋体"/>
                <w:color w:val="auto"/>
                <w:sz w:val="24"/>
              </w:rPr>
            </w:pPr>
          </w:p>
        </w:tc>
        <w:tc>
          <w:tcPr>
            <w:tcW w:w="720" w:type="dxa"/>
            <w:noWrap w:val="0"/>
            <w:vAlign w:val="center"/>
          </w:tcPr>
          <w:p w14:paraId="3364E00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962E5D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C71A9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368000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0CC99A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11D563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71407F4">
            <w:pPr>
              <w:overflowPunct w:val="0"/>
              <w:spacing w:line="360" w:lineRule="auto"/>
              <w:jc w:val="center"/>
              <w:rPr>
                <w:rFonts w:hint="eastAsia" w:ascii="宋体" w:hAnsi="宋体" w:eastAsia="宋体" w:cs="宋体"/>
                <w:color w:val="auto"/>
                <w:sz w:val="24"/>
              </w:rPr>
            </w:pPr>
          </w:p>
        </w:tc>
      </w:tr>
      <w:tr w14:paraId="15BD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56308F">
            <w:pPr>
              <w:overflowPunct w:val="0"/>
              <w:spacing w:line="360" w:lineRule="auto"/>
              <w:jc w:val="center"/>
              <w:rPr>
                <w:rFonts w:hint="eastAsia" w:ascii="宋体" w:hAnsi="宋体" w:eastAsia="宋体" w:cs="宋体"/>
                <w:color w:val="auto"/>
                <w:sz w:val="24"/>
              </w:rPr>
            </w:pPr>
          </w:p>
        </w:tc>
        <w:tc>
          <w:tcPr>
            <w:tcW w:w="720" w:type="dxa"/>
            <w:noWrap w:val="0"/>
            <w:vAlign w:val="center"/>
          </w:tcPr>
          <w:p w14:paraId="00DF02FB">
            <w:pPr>
              <w:overflowPunct w:val="0"/>
              <w:spacing w:line="360" w:lineRule="auto"/>
              <w:jc w:val="center"/>
              <w:rPr>
                <w:rFonts w:hint="eastAsia" w:ascii="宋体" w:hAnsi="宋体" w:eastAsia="宋体" w:cs="宋体"/>
                <w:color w:val="auto"/>
                <w:sz w:val="24"/>
              </w:rPr>
            </w:pPr>
          </w:p>
        </w:tc>
        <w:tc>
          <w:tcPr>
            <w:tcW w:w="876" w:type="dxa"/>
            <w:noWrap w:val="0"/>
            <w:vAlign w:val="center"/>
          </w:tcPr>
          <w:p w14:paraId="01B06D9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4AC2A2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9076E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41B884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B2E05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F96FFB2">
            <w:pPr>
              <w:overflowPunct w:val="0"/>
              <w:spacing w:line="360" w:lineRule="auto"/>
              <w:jc w:val="center"/>
              <w:rPr>
                <w:rFonts w:hint="eastAsia" w:ascii="宋体" w:hAnsi="宋体" w:eastAsia="宋体" w:cs="宋体"/>
                <w:color w:val="auto"/>
                <w:sz w:val="24"/>
              </w:rPr>
            </w:pPr>
          </w:p>
        </w:tc>
      </w:tr>
      <w:tr w14:paraId="5F04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F57979">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2BD5D5">
            <w:pPr>
              <w:overflowPunct w:val="0"/>
              <w:spacing w:line="360" w:lineRule="auto"/>
              <w:jc w:val="center"/>
              <w:rPr>
                <w:rFonts w:hint="eastAsia" w:ascii="宋体" w:hAnsi="宋体" w:eastAsia="宋体" w:cs="宋体"/>
                <w:color w:val="auto"/>
                <w:sz w:val="24"/>
              </w:rPr>
            </w:pPr>
          </w:p>
        </w:tc>
        <w:tc>
          <w:tcPr>
            <w:tcW w:w="876" w:type="dxa"/>
            <w:noWrap w:val="0"/>
            <w:vAlign w:val="center"/>
          </w:tcPr>
          <w:p w14:paraId="089728A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9A41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694C3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396E9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3CE39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871DD22">
            <w:pPr>
              <w:overflowPunct w:val="0"/>
              <w:spacing w:line="360" w:lineRule="auto"/>
              <w:jc w:val="center"/>
              <w:rPr>
                <w:rFonts w:hint="eastAsia" w:ascii="宋体" w:hAnsi="宋体" w:eastAsia="宋体" w:cs="宋体"/>
                <w:color w:val="auto"/>
                <w:sz w:val="24"/>
              </w:rPr>
            </w:pPr>
          </w:p>
        </w:tc>
      </w:tr>
      <w:tr w14:paraId="1846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8F04B4">
            <w:pPr>
              <w:overflowPunct w:val="0"/>
              <w:spacing w:line="360" w:lineRule="auto"/>
              <w:jc w:val="center"/>
              <w:rPr>
                <w:rFonts w:hint="eastAsia" w:ascii="宋体" w:hAnsi="宋体" w:eastAsia="宋体" w:cs="宋体"/>
                <w:color w:val="auto"/>
                <w:sz w:val="24"/>
              </w:rPr>
            </w:pPr>
          </w:p>
        </w:tc>
        <w:tc>
          <w:tcPr>
            <w:tcW w:w="720" w:type="dxa"/>
            <w:noWrap w:val="0"/>
            <w:vAlign w:val="center"/>
          </w:tcPr>
          <w:p w14:paraId="3079CF8E">
            <w:pPr>
              <w:overflowPunct w:val="0"/>
              <w:spacing w:line="360" w:lineRule="auto"/>
              <w:jc w:val="center"/>
              <w:rPr>
                <w:rFonts w:hint="eastAsia" w:ascii="宋体" w:hAnsi="宋体" w:eastAsia="宋体" w:cs="宋体"/>
                <w:color w:val="auto"/>
                <w:sz w:val="24"/>
              </w:rPr>
            </w:pPr>
          </w:p>
        </w:tc>
        <w:tc>
          <w:tcPr>
            <w:tcW w:w="876" w:type="dxa"/>
            <w:noWrap w:val="0"/>
            <w:vAlign w:val="center"/>
          </w:tcPr>
          <w:p w14:paraId="36B01A5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3B5CDCF">
            <w:pPr>
              <w:overflowPunct w:val="0"/>
              <w:spacing w:line="360" w:lineRule="auto"/>
              <w:jc w:val="center"/>
              <w:rPr>
                <w:rFonts w:hint="eastAsia" w:ascii="宋体" w:hAnsi="宋体" w:eastAsia="宋体" w:cs="宋体"/>
                <w:color w:val="auto"/>
                <w:sz w:val="24"/>
              </w:rPr>
            </w:pPr>
          </w:p>
        </w:tc>
        <w:tc>
          <w:tcPr>
            <w:tcW w:w="771" w:type="dxa"/>
            <w:noWrap w:val="0"/>
            <w:vAlign w:val="center"/>
          </w:tcPr>
          <w:p w14:paraId="0F215D5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723C43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71B86C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518C2D2">
            <w:pPr>
              <w:overflowPunct w:val="0"/>
              <w:spacing w:line="360" w:lineRule="auto"/>
              <w:jc w:val="center"/>
              <w:rPr>
                <w:rFonts w:hint="eastAsia" w:ascii="宋体" w:hAnsi="宋体" w:eastAsia="宋体" w:cs="宋体"/>
                <w:color w:val="auto"/>
                <w:sz w:val="24"/>
              </w:rPr>
            </w:pPr>
          </w:p>
        </w:tc>
      </w:tr>
      <w:tr w14:paraId="31B8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3D37E13">
            <w:pPr>
              <w:overflowPunct w:val="0"/>
              <w:spacing w:line="360" w:lineRule="auto"/>
              <w:jc w:val="center"/>
              <w:rPr>
                <w:rFonts w:hint="eastAsia" w:ascii="宋体" w:hAnsi="宋体" w:eastAsia="宋体" w:cs="宋体"/>
                <w:color w:val="auto"/>
                <w:sz w:val="24"/>
              </w:rPr>
            </w:pPr>
          </w:p>
        </w:tc>
        <w:tc>
          <w:tcPr>
            <w:tcW w:w="720" w:type="dxa"/>
            <w:noWrap w:val="0"/>
            <w:vAlign w:val="center"/>
          </w:tcPr>
          <w:p w14:paraId="2FF061EC">
            <w:pPr>
              <w:overflowPunct w:val="0"/>
              <w:spacing w:line="360" w:lineRule="auto"/>
              <w:jc w:val="center"/>
              <w:rPr>
                <w:rFonts w:hint="eastAsia" w:ascii="宋体" w:hAnsi="宋体" w:eastAsia="宋体" w:cs="宋体"/>
                <w:color w:val="auto"/>
                <w:sz w:val="24"/>
              </w:rPr>
            </w:pPr>
          </w:p>
        </w:tc>
        <w:tc>
          <w:tcPr>
            <w:tcW w:w="876" w:type="dxa"/>
            <w:noWrap w:val="0"/>
            <w:vAlign w:val="center"/>
          </w:tcPr>
          <w:p w14:paraId="40F4802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BE98CE6">
            <w:pPr>
              <w:overflowPunct w:val="0"/>
              <w:spacing w:line="360" w:lineRule="auto"/>
              <w:jc w:val="center"/>
              <w:rPr>
                <w:rFonts w:hint="eastAsia" w:ascii="宋体" w:hAnsi="宋体" w:eastAsia="宋体" w:cs="宋体"/>
                <w:color w:val="auto"/>
                <w:sz w:val="24"/>
              </w:rPr>
            </w:pPr>
          </w:p>
        </w:tc>
        <w:tc>
          <w:tcPr>
            <w:tcW w:w="771" w:type="dxa"/>
            <w:noWrap w:val="0"/>
            <w:vAlign w:val="center"/>
          </w:tcPr>
          <w:p w14:paraId="32390F1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8E69A7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DE203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D1D54B1">
            <w:pPr>
              <w:overflowPunct w:val="0"/>
              <w:spacing w:line="360" w:lineRule="auto"/>
              <w:jc w:val="center"/>
              <w:rPr>
                <w:rFonts w:hint="eastAsia" w:ascii="宋体" w:hAnsi="宋体" w:eastAsia="宋体" w:cs="宋体"/>
                <w:color w:val="auto"/>
                <w:sz w:val="24"/>
              </w:rPr>
            </w:pPr>
          </w:p>
        </w:tc>
      </w:tr>
      <w:tr w14:paraId="0FD59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F27CC41">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9240C2">
            <w:pPr>
              <w:overflowPunct w:val="0"/>
              <w:spacing w:line="360" w:lineRule="auto"/>
              <w:jc w:val="center"/>
              <w:rPr>
                <w:rFonts w:hint="eastAsia" w:ascii="宋体" w:hAnsi="宋体" w:eastAsia="宋体" w:cs="宋体"/>
                <w:color w:val="auto"/>
                <w:sz w:val="24"/>
              </w:rPr>
            </w:pPr>
          </w:p>
        </w:tc>
        <w:tc>
          <w:tcPr>
            <w:tcW w:w="876" w:type="dxa"/>
            <w:noWrap w:val="0"/>
            <w:vAlign w:val="center"/>
          </w:tcPr>
          <w:p w14:paraId="7181A3B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0726F84">
            <w:pPr>
              <w:overflowPunct w:val="0"/>
              <w:spacing w:line="360" w:lineRule="auto"/>
              <w:jc w:val="center"/>
              <w:rPr>
                <w:rFonts w:hint="eastAsia" w:ascii="宋体" w:hAnsi="宋体" w:eastAsia="宋体" w:cs="宋体"/>
                <w:color w:val="auto"/>
                <w:sz w:val="24"/>
              </w:rPr>
            </w:pPr>
          </w:p>
        </w:tc>
        <w:tc>
          <w:tcPr>
            <w:tcW w:w="771" w:type="dxa"/>
            <w:noWrap w:val="0"/>
            <w:vAlign w:val="center"/>
          </w:tcPr>
          <w:p w14:paraId="097B686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D3F60E">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2DBD94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D26D869">
            <w:pPr>
              <w:overflowPunct w:val="0"/>
              <w:spacing w:line="360" w:lineRule="auto"/>
              <w:jc w:val="center"/>
              <w:rPr>
                <w:rFonts w:hint="eastAsia" w:ascii="宋体" w:hAnsi="宋体" w:eastAsia="宋体" w:cs="宋体"/>
                <w:color w:val="auto"/>
                <w:sz w:val="24"/>
              </w:rPr>
            </w:pPr>
          </w:p>
        </w:tc>
      </w:tr>
      <w:tr w14:paraId="44AC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052383">
            <w:pPr>
              <w:overflowPunct w:val="0"/>
              <w:spacing w:line="360" w:lineRule="auto"/>
              <w:jc w:val="center"/>
              <w:rPr>
                <w:rFonts w:hint="eastAsia" w:ascii="宋体" w:hAnsi="宋体" w:eastAsia="宋体" w:cs="宋体"/>
                <w:color w:val="auto"/>
                <w:sz w:val="24"/>
              </w:rPr>
            </w:pPr>
          </w:p>
        </w:tc>
        <w:tc>
          <w:tcPr>
            <w:tcW w:w="720" w:type="dxa"/>
            <w:noWrap w:val="0"/>
            <w:vAlign w:val="center"/>
          </w:tcPr>
          <w:p w14:paraId="42F6E790">
            <w:pPr>
              <w:overflowPunct w:val="0"/>
              <w:spacing w:line="360" w:lineRule="auto"/>
              <w:jc w:val="center"/>
              <w:rPr>
                <w:rFonts w:hint="eastAsia" w:ascii="宋体" w:hAnsi="宋体" w:eastAsia="宋体" w:cs="宋体"/>
                <w:color w:val="auto"/>
                <w:sz w:val="24"/>
              </w:rPr>
            </w:pPr>
          </w:p>
        </w:tc>
        <w:tc>
          <w:tcPr>
            <w:tcW w:w="876" w:type="dxa"/>
            <w:noWrap w:val="0"/>
            <w:vAlign w:val="center"/>
          </w:tcPr>
          <w:p w14:paraId="0F84B5D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80BEDFD">
            <w:pPr>
              <w:overflowPunct w:val="0"/>
              <w:spacing w:line="360" w:lineRule="auto"/>
              <w:jc w:val="center"/>
              <w:rPr>
                <w:rFonts w:hint="eastAsia" w:ascii="宋体" w:hAnsi="宋体" w:eastAsia="宋体" w:cs="宋体"/>
                <w:color w:val="auto"/>
                <w:sz w:val="24"/>
              </w:rPr>
            </w:pPr>
          </w:p>
        </w:tc>
        <w:tc>
          <w:tcPr>
            <w:tcW w:w="771" w:type="dxa"/>
            <w:noWrap w:val="0"/>
            <w:vAlign w:val="center"/>
          </w:tcPr>
          <w:p w14:paraId="3B5FCDFA">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623FE4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D15BE0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90D68B2">
            <w:pPr>
              <w:overflowPunct w:val="0"/>
              <w:spacing w:line="360" w:lineRule="auto"/>
              <w:jc w:val="center"/>
              <w:rPr>
                <w:rFonts w:hint="eastAsia" w:ascii="宋体" w:hAnsi="宋体" w:eastAsia="宋体" w:cs="宋体"/>
                <w:color w:val="auto"/>
                <w:sz w:val="24"/>
              </w:rPr>
            </w:pPr>
          </w:p>
        </w:tc>
      </w:tr>
      <w:tr w14:paraId="7C5C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6BF329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7A1B67">
            <w:pPr>
              <w:overflowPunct w:val="0"/>
              <w:spacing w:line="360" w:lineRule="auto"/>
              <w:jc w:val="center"/>
              <w:rPr>
                <w:rFonts w:hint="eastAsia" w:ascii="宋体" w:hAnsi="宋体" w:eastAsia="宋体" w:cs="宋体"/>
                <w:color w:val="auto"/>
                <w:sz w:val="24"/>
              </w:rPr>
            </w:pPr>
          </w:p>
        </w:tc>
        <w:tc>
          <w:tcPr>
            <w:tcW w:w="876" w:type="dxa"/>
            <w:noWrap w:val="0"/>
            <w:vAlign w:val="center"/>
          </w:tcPr>
          <w:p w14:paraId="639AD7C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01BFE75">
            <w:pPr>
              <w:overflowPunct w:val="0"/>
              <w:spacing w:line="360" w:lineRule="auto"/>
              <w:jc w:val="center"/>
              <w:rPr>
                <w:rFonts w:hint="eastAsia" w:ascii="宋体" w:hAnsi="宋体" w:eastAsia="宋体" w:cs="宋体"/>
                <w:color w:val="auto"/>
                <w:sz w:val="24"/>
              </w:rPr>
            </w:pPr>
          </w:p>
        </w:tc>
        <w:tc>
          <w:tcPr>
            <w:tcW w:w="771" w:type="dxa"/>
            <w:noWrap w:val="0"/>
            <w:vAlign w:val="center"/>
          </w:tcPr>
          <w:p w14:paraId="020F8C8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406141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6A743A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CD8CE38">
            <w:pPr>
              <w:overflowPunct w:val="0"/>
              <w:spacing w:line="360" w:lineRule="auto"/>
              <w:jc w:val="center"/>
              <w:rPr>
                <w:rFonts w:hint="eastAsia" w:ascii="宋体" w:hAnsi="宋体" w:eastAsia="宋体" w:cs="宋体"/>
                <w:color w:val="auto"/>
                <w:sz w:val="24"/>
              </w:rPr>
            </w:pPr>
          </w:p>
        </w:tc>
      </w:tr>
      <w:tr w14:paraId="6C24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2EDE7EB">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2C93F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2227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9EA0CE0">
            <w:pPr>
              <w:overflowPunct w:val="0"/>
              <w:spacing w:line="360" w:lineRule="auto"/>
              <w:jc w:val="center"/>
              <w:rPr>
                <w:rFonts w:hint="eastAsia" w:ascii="宋体" w:hAnsi="宋体" w:eastAsia="宋体" w:cs="宋体"/>
                <w:color w:val="auto"/>
                <w:sz w:val="24"/>
              </w:rPr>
            </w:pPr>
          </w:p>
        </w:tc>
        <w:tc>
          <w:tcPr>
            <w:tcW w:w="771" w:type="dxa"/>
            <w:noWrap w:val="0"/>
            <w:vAlign w:val="center"/>
          </w:tcPr>
          <w:p w14:paraId="42DB5C8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E0FA5A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F412B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6A2DF55">
            <w:pPr>
              <w:overflowPunct w:val="0"/>
              <w:spacing w:line="360" w:lineRule="auto"/>
              <w:jc w:val="center"/>
              <w:rPr>
                <w:rFonts w:hint="eastAsia" w:ascii="宋体" w:hAnsi="宋体" w:eastAsia="宋体" w:cs="宋体"/>
                <w:color w:val="auto"/>
                <w:sz w:val="24"/>
              </w:rPr>
            </w:pPr>
          </w:p>
        </w:tc>
      </w:tr>
      <w:tr w14:paraId="4D53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3713B47">
            <w:pPr>
              <w:overflowPunct w:val="0"/>
              <w:spacing w:line="360" w:lineRule="auto"/>
              <w:jc w:val="center"/>
              <w:rPr>
                <w:rFonts w:hint="eastAsia" w:ascii="宋体" w:hAnsi="宋体" w:eastAsia="宋体" w:cs="宋体"/>
                <w:color w:val="auto"/>
                <w:sz w:val="24"/>
              </w:rPr>
            </w:pPr>
          </w:p>
        </w:tc>
        <w:tc>
          <w:tcPr>
            <w:tcW w:w="720" w:type="dxa"/>
            <w:noWrap w:val="0"/>
            <w:vAlign w:val="center"/>
          </w:tcPr>
          <w:p w14:paraId="2BCE7EDF">
            <w:pPr>
              <w:overflowPunct w:val="0"/>
              <w:spacing w:line="360" w:lineRule="auto"/>
              <w:jc w:val="center"/>
              <w:rPr>
                <w:rFonts w:hint="eastAsia" w:ascii="宋体" w:hAnsi="宋体" w:eastAsia="宋体" w:cs="宋体"/>
                <w:color w:val="auto"/>
                <w:sz w:val="24"/>
              </w:rPr>
            </w:pPr>
          </w:p>
        </w:tc>
        <w:tc>
          <w:tcPr>
            <w:tcW w:w="876" w:type="dxa"/>
            <w:noWrap w:val="0"/>
            <w:vAlign w:val="center"/>
          </w:tcPr>
          <w:p w14:paraId="1949A18A">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1A45A05">
            <w:pPr>
              <w:overflowPunct w:val="0"/>
              <w:spacing w:line="360" w:lineRule="auto"/>
              <w:jc w:val="center"/>
              <w:rPr>
                <w:rFonts w:hint="eastAsia" w:ascii="宋体" w:hAnsi="宋体" w:eastAsia="宋体" w:cs="宋体"/>
                <w:color w:val="auto"/>
                <w:sz w:val="24"/>
              </w:rPr>
            </w:pPr>
          </w:p>
        </w:tc>
        <w:tc>
          <w:tcPr>
            <w:tcW w:w="771" w:type="dxa"/>
            <w:noWrap w:val="0"/>
            <w:vAlign w:val="center"/>
          </w:tcPr>
          <w:p w14:paraId="3144DD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EF414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2FCA8FE">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A85121C">
            <w:pPr>
              <w:overflowPunct w:val="0"/>
              <w:spacing w:line="360" w:lineRule="auto"/>
              <w:jc w:val="center"/>
              <w:rPr>
                <w:rFonts w:hint="eastAsia" w:ascii="宋体" w:hAnsi="宋体" w:eastAsia="宋体" w:cs="宋体"/>
                <w:color w:val="auto"/>
                <w:sz w:val="24"/>
              </w:rPr>
            </w:pPr>
          </w:p>
        </w:tc>
      </w:tr>
      <w:tr w14:paraId="2148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834B52F">
            <w:pPr>
              <w:overflowPunct w:val="0"/>
              <w:spacing w:line="360" w:lineRule="auto"/>
              <w:jc w:val="center"/>
              <w:rPr>
                <w:rFonts w:hint="eastAsia" w:ascii="宋体" w:hAnsi="宋体" w:eastAsia="宋体" w:cs="宋体"/>
                <w:color w:val="auto"/>
                <w:sz w:val="24"/>
              </w:rPr>
            </w:pPr>
          </w:p>
        </w:tc>
        <w:tc>
          <w:tcPr>
            <w:tcW w:w="720" w:type="dxa"/>
            <w:noWrap w:val="0"/>
            <w:vAlign w:val="center"/>
          </w:tcPr>
          <w:p w14:paraId="3C3402E6">
            <w:pPr>
              <w:overflowPunct w:val="0"/>
              <w:spacing w:line="360" w:lineRule="auto"/>
              <w:jc w:val="center"/>
              <w:rPr>
                <w:rFonts w:hint="eastAsia" w:ascii="宋体" w:hAnsi="宋体" w:eastAsia="宋体" w:cs="宋体"/>
                <w:color w:val="auto"/>
                <w:sz w:val="24"/>
              </w:rPr>
            </w:pPr>
          </w:p>
        </w:tc>
        <w:tc>
          <w:tcPr>
            <w:tcW w:w="876" w:type="dxa"/>
            <w:noWrap w:val="0"/>
            <w:vAlign w:val="center"/>
          </w:tcPr>
          <w:p w14:paraId="1D63AFE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C4923E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584B437">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89CFB0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592BF0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C0D49E">
            <w:pPr>
              <w:overflowPunct w:val="0"/>
              <w:spacing w:line="360" w:lineRule="auto"/>
              <w:jc w:val="center"/>
              <w:rPr>
                <w:rFonts w:hint="eastAsia" w:ascii="宋体" w:hAnsi="宋体" w:eastAsia="宋体" w:cs="宋体"/>
                <w:color w:val="auto"/>
                <w:sz w:val="24"/>
              </w:rPr>
            </w:pPr>
          </w:p>
        </w:tc>
      </w:tr>
      <w:tr w14:paraId="1F5B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1042D85">
            <w:pPr>
              <w:overflowPunct w:val="0"/>
              <w:spacing w:line="360" w:lineRule="auto"/>
              <w:jc w:val="center"/>
              <w:rPr>
                <w:rFonts w:hint="eastAsia" w:ascii="宋体" w:hAnsi="宋体" w:eastAsia="宋体" w:cs="宋体"/>
                <w:color w:val="auto"/>
                <w:sz w:val="24"/>
              </w:rPr>
            </w:pPr>
          </w:p>
        </w:tc>
        <w:tc>
          <w:tcPr>
            <w:tcW w:w="720" w:type="dxa"/>
            <w:noWrap w:val="0"/>
            <w:vAlign w:val="center"/>
          </w:tcPr>
          <w:p w14:paraId="6FC207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DD830D">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0A521B3">
            <w:pPr>
              <w:overflowPunct w:val="0"/>
              <w:spacing w:line="360" w:lineRule="auto"/>
              <w:jc w:val="center"/>
              <w:rPr>
                <w:rFonts w:hint="eastAsia" w:ascii="宋体" w:hAnsi="宋体" w:eastAsia="宋体" w:cs="宋体"/>
                <w:color w:val="auto"/>
                <w:sz w:val="24"/>
              </w:rPr>
            </w:pPr>
          </w:p>
        </w:tc>
        <w:tc>
          <w:tcPr>
            <w:tcW w:w="771" w:type="dxa"/>
            <w:noWrap w:val="0"/>
            <w:vAlign w:val="center"/>
          </w:tcPr>
          <w:p w14:paraId="5C318E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EE218F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F7004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C60E82">
            <w:pPr>
              <w:overflowPunct w:val="0"/>
              <w:spacing w:line="360" w:lineRule="auto"/>
              <w:jc w:val="center"/>
              <w:rPr>
                <w:rFonts w:hint="eastAsia" w:ascii="宋体" w:hAnsi="宋体" w:eastAsia="宋体" w:cs="宋体"/>
                <w:color w:val="auto"/>
                <w:sz w:val="24"/>
              </w:rPr>
            </w:pPr>
          </w:p>
        </w:tc>
      </w:tr>
      <w:tr w14:paraId="731B0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5D99769">
            <w:pPr>
              <w:overflowPunct w:val="0"/>
              <w:spacing w:line="360" w:lineRule="auto"/>
              <w:jc w:val="center"/>
              <w:rPr>
                <w:rFonts w:hint="eastAsia" w:ascii="宋体" w:hAnsi="宋体" w:eastAsia="宋体" w:cs="宋体"/>
                <w:color w:val="auto"/>
                <w:sz w:val="24"/>
              </w:rPr>
            </w:pPr>
          </w:p>
        </w:tc>
        <w:tc>
          <w:tcPr>
            <w:tcW w:w="720" w:type="dxa"/>
            <w:noWrap w:val="0"/>
            <w:vAlign w:val="center"/>
          </w:tcPr>
          <w:p w14:paraId="65580845">
            <w:pPr>
              <w:overflowPunct w:val="0"/>
              <w:spacing w:line="360" w:lineRule="auto"/>
              <w:jc w:val="center"/>
              <w:rPr>
                <w:rFonts w:hint="eastAsia" w:ascii="宋体" w:hAnsi="宋体" w:eastAsia="宋体" w:cs="宋体"/>
                <w:color w:val="auto"/>
                <w:sz w:val="24"/>
              </w:rPr>
            </w:pPr>
          </w:p>
        </w:tc>
        <w:tc>
          <w:tcPr>
            <w:tcW w:w="876" w:type="dxa"/>
            <w:noWrap w:val="0"/>
            <w:vAlign w:val="center"/>
          </w:tcPr>
          <w:p w14:paraId="5473AD0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C60CDD3">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E4854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BE384D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073CC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C5D2E03">
            <w:pPr>
              <w:overflowPunct w:val="0"/>
              <w:spacing w:line="360" w:lineRule="auto"/>
              <w:jc w:val="center"/>
              <w:rPr>
                <w:rFonts w:hint="eastAsia" w:ascii="宋体" w:hAnsi="宋体" w:eastAsia="宋体" w:cs="宋体"/>
                <w:color w:val="auto"/>
                <w:sz w:val="24"/>
              </w:rPr>
            </w:pPr>
          </w:p>
        </w:tc>
      </w:tr>
      <w:tr w14:paraId="4434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97D97EA">
            <w:pPr>
              <w:overflowPunct w:val="0"/>
              <w:spacing w:line="360" w:lineRule="auto"/>
              <w:jc w:val="center"/>
              <w:rPr>
                <w:rFonts w:hint="eastAsia" w:ascii="宋体" w:hAnsi="宋体" w:eastAsia="宋体" w:cs="宋体"/>
                <w:color w:val="auto"/>
                <w:sz w:val="24"/>
              </w:rPr>
            </w:pPr>
          </w:p>
        </w:tc>
        <w:tc>
          <w:tcPr>
            <w:tcW w:w="720" w:type="dxa"/>
            <w:noWrap w:val="0"/>
            <w:vAlign w:val="center"/>
          </w:tcPr>
          <w:p w14:paraId="58EA9FC8">
            <w:pPr>
              <w:overflowPunct w:val="0"/>
              <w:spacing w:line="360" w:lineRule="auto"/>
              <w:jc w:val="center"/>
              <w:rPr>
                <w:rFonts w:hint="eastAsia" w:ascii="宋体" w:hAnsi="宋体" w:eastAsia="宋体" w:cs="宋体"/>
                <w:color w:val="auto"/>
                <w:sz w:val="24"/>
              </w:rPr>
            </w:pPr>
          </w:p>
        </w:tc>
        <w:tc>
          <w:tcPr>
            <w:tcW w:w="876" w:type="dxa"/>
            <w:noWrap w:val="0"/>
            <w:vAlign w:val="center"/>
          </w:tcPr>
          <w:p w14:paraId="46558D7C">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3ACAA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21F51EE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32CCFC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0B24D4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728A0EF">
            <w:pPr>
              <w:overflowPunct w:val="0"/>
              <w:spacing w:line="360" w:lineRule="auto"/>
              <w:jc w:val="center"/>
              <w:rPr>
                <w:rFonts w:hint="eastAsia" w:ascii="宋体" w:hAnsi="宋体" w:eastAsia="宋体" w:cs="宋体"/>
                <w:color w:val="auto"/>
                <w:sz w:val="24"/>
              </w:rPr>
            </w:pPr>
          </w:p>
        </w:tc>
      </w:tr>
      <w:tr w14:paraId="3B940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ED55B82">
            <w:pPr>
              <w:overflowPunct w:val="0"/>
              <w:spacing w:line="360" w:lineRule="auto"/>
              <w:jc w:val="center"/>
              <w:rPr>
                <w:rFonts w:hint="eastAsia" w:ascii="宋体" w:hAnsi="宋体" w:eastAsia="宋体" w:cs="宋体"/>
                <w:color w:val="auto"/>
                <w:sz w:val="24"/>
              </w:rPr>
            </w:pPr>
          </w:p>
        </w:tc>
        <w:tc>
          <w:tcPr>
            <w:tcW w:w="720" w:type="dxa"/>
            <w:noWrap w:val="0"/>
            <w:vAlign w:val="center"/>
          </w:tcPr>
          <w:p w14:paraId="4A67AEB7">
            <w:pPr>
              <w:overflowPunct w:val="0"/>
              <w:spacing w:line="360" w:lineRule="auto"/>
              <w:jc w:val="center"/>
              <w:rPr>
                <w:rFonts w:hint="eastAsia" w:ascii="宋体" w:hAnsi="宋体" w:eastAsia="宋体" w:cs="宋体"/>
                <w:color w:val="auto"/>
                <w:sz w:val="24"/>
              </w:rPr>
            </w:pPr>
          </w:p>
        </w:tc>
        <w:tc>
          <w:tcPr>
            <w:tcW w:w="876" w:type="dxa"/>
            <w:noWrap w:val="0"/>
            <w:vAlign w:val="center"/>
          </w:tcPr>
          <w:p w14:paraId="020274E4">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BD083A9">
            <w:pPr>
              <w:overflowPunct w:val="0"/>
              <w:spacing w:line="360" w:lineRule="auto"/>
              <w:jc w:val="center"/>
              <w:rPr>
                <w:rFonts w:hint="eastAsia" w:ascii="宋体" w:hAnsi="宋体" w:eastAsia="宋体" w:cs="宋体"/>
                <w:color w:val="auto"/>
                <w:sz w:val="24"/>
              </w:rPr>
            </w:pPr>
          </w:p>
        </w:tc>
        <w:tc>
          <w:tcPr>
            <w:tcW w:w="771" w:type="dxa"/>
            <w:noWrap w:val="0"/>
            <w:vAlign w:val="center"/>
          </w:tcPr>
          <w:p w14:paraId="6CDB1140">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87BB7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B7DDDE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F968FC4">
            <w:pPr>
              <w:overflowPunct w:val="0"/>
              <w:spacing w:line="360" w:lineRule="auto"/>
              <w:jc w:val="center"/>
              <w:rPr>
                <w:rFonts w:hint="eastAsia" w:ascii="宋体" w:hAnsi="宋体" w:eastAsia="宋体" w:cs="宋体"/>
                <w:color w:val="auto"/>
                <w:sz w:val="24"/>
              </w:rPr>
            </w:pPr>
          </w:p>
        </w:tc>
      </w:tr>
      <w:tr w14:paraId="1A8D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29CCA31">
            <w:pPr>
              <w:overflowPunct w:val="0"/>
              <w:spacing w:line="360" w:lineRule="auto"/>
              <w:jc w:val="center"/>
              <w:rPr>
                <w:rFonts w:hint="eastAsia" w:ascii="宋体" w:hAnsi="宋体" w:eastAsia="宋体" w:cs="宋体"/>
                <w:color w:val="auto"/>
                <w:sz w:val="24"/>
              </w:rPr>
            </w:pPr>
          </w:p>
        </w:tc>
        <w:tc>
          <w:tcPr>
            <w:tcW w:w="720" w:type="dxa"/>
            <w:noWrap w:val="0"/>
            <w:vAlign w:val="center"/>
          </w:tcPr>
          <w:p w14:paraId="01A5FC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799AA4FB">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BB504B1">
            <w:pPr>
              <w:overflowPunct w:val="0"/>
              <w:spacing w:line="360" w:lineRule="auto"/>
              <w:jc w:val="center"/>
              <w:rPr>
                <w:rFonts w:hint="eastAsia" w:ascii="宋体" w:hAnsi="宋体" w:eastAsia="宋体" w:cs="宋体"/>
                <w:color w:val="auto"/>
                <w:sz w:val="24"/>
              </w:rPr>
            </w:pPr>
          </w:p>
        </w:tc>
        <w:tc>
          <w:tcPr>
            <w:tcW w:w="771" w:type="dxa"/>
            <w:noWrap w:val="0"/>
            <w:vAlign w:val="center"/>
          </w:tcPr>
          <w:p w14:paraId="014DC5E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F930671">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16763D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17CCB2">
            <w:pPr>
              <w:overflowPunct w:val="0"/>
              <w:spacing w:line="360" w:lineRule="auto"/>
              <w:jc w:val="center"/>
              <w:rPr>
                <w:rFonts w:hint="eastAsia" w:ascii="宋体" w:hAnsi="宋体" w:eastAsia="宋体" w:cs="宋体"/>
                <w:color w:val="auto"/>
                <w:sz w:val="24"/>
              </w:rPr>
            </w:pPr>
          </w:p>
        </w:tc>
      </w:tr>
      <w:tr w14:paraId="2B1E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08A0A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2CD58E4C">
            <w:pPr>
              <w:overflowPunct w:val="0"/>
              <w:spacing w:line="360" w:lineRule="auto"/>
              <w:jc w:val="center"/>
              <w:rPr>
                <w:rFonts w:hint="eastAsia" w:ascii="宋体" w:hAnsi="宋体" w:eastAsia="宋体" w:cs="宋体"/>
                <w:color w:val="auto"/>
                <w:sz w:val="24"/>
              </w:rPr>
            </w:pPr>
          </w:p>
        </w:tc>
        <w:tc>
          <w:tcPr>
            <w:tcW w:w="876" w:type="dxa"/>
            <w:noWrap w:val="0"/>
            <w:vAlign w:val="center"/>
          </w:tcPr>
          <w:p w14:paraId="6B09E24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8A707F">
            <w:pPr>
              <w:overflowPunct w:val="0"/>
              <w:spacing w:line="360" w:lineRule="auto"/>
              <w:jc w:val="center"/>
              <w:rPr>
                <w:rFonts w:hint="eastAsia" w:ascii="宋体" w:hAnsi="宋体" w:eastAsia="宋体" w:cs="宋体"/>
                <w:color w:val="auto"/>
                <w:sz w:val="24"/>
              </w:rPr>
            </w:pPr>
          </w:p>
        </w:tc>
        <w:tc>
          <w:tcPr>
            <w:tcW w:w="771" w:type="dxa"/>
            <w:noWrap w:val="0"/>
            <w:vAlign w:val="center"/>
          </w:tcPr>
          <w:p w14:paraId="5231EDB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3164A2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A479958">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83AFDB3">
            <w:pPr>
              <w:overflowPunct w:val="0"/>
              <w:spacing w:line="360" w:lineRule="auto"/>
              <w:jc w:val="center"/>
              <w:rPr>
                <w:rFonts w:hint="eastAsia" w:ascii="宋体" w:hAnsi="宋体" w:eastAsia="宋体" w:cs="宋体"/>
                <w:color w:val="auto"/>
                <w:sz w:val="24"/>
              </w:rPr>
            </w:pPr>
          </w:p>
        </w:tc>
      </w:tr>
    </w:tbl>
    <w:p w14:paraId="1CBEF091">
      <w:pPr>
        <w:overflowPunct w:val="0"/>
        <w:spacing w:line="360" w:lineRule="auto"/>
        <w:rPr>
          <w:rFonts w:hint="eastAsia" w:ascii="宋体" w:hAnsi="宋体" w:eastAsia="宋体" w:cs="宋体"/>
          <w:color w:val="auto"/>
          <w:sz w:val="24"/>
        </w:rPr>
      </w:pPr>
    </w:p>
    <w:p w14:paraId="37231F3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5275C8B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附1：项目经理简历表</w:t>
      </w:r>
    </w:p>
    <w:p w14:paraId="24CBDC57">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项目经理应附建造师执业资格证书、注册证书、安全生产考核合格证书、身份证未担任其他在施建设工程项目项目经理的承诺书。</w:t>
      </w:r>
    </w:p>
    <w:tbl>
      <w:tblPr>
        <w:tblStyle w:val="1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6ABB07F5">
        <w:tblPrEx>
          <w:tblCellMar>
            <w:top w:w="0" w:type="dxa"/>
            <w:left w:w="108" w:type="dxa"/>
            <w:bottom w:w="0" w:type="dxa"/>
            <w:right w:w="108" w:type="dxa"/>
          </w:tblCellMar>
        </w:tblPrEx>
        <w:trPr>
          <w:trHeight w:val="507" w:hRule="atLeast"/>
          <w:jc w:val="center"/>
        </w:trPr>
        <w:tc>
          <w:tcPr>
            <w:tcW w:w="1393" w:type="dxa"/>
            <w:noWrap w:val="0"/>
            <w:vAlign w:val="center"/>
          </w:tcPr>
          <w:p w14:paraId="11571DC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6CCBE7A">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8FEA5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1781D77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FD06EC0">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0810FDC8">
            <w:pPr>
              <w:overflowPunct w:val="0"/>
              <w:spacing w:line="360" w:lineRule="auto"/>
              <w:jc w:val="center"/>
              <w:rPr>
                <w:rFonts w:hint="eastAsia" w:ascii="宋体" w:hAnsi="宋体" w:eastAsia="宋体" w:cs="宋体"/>
                <w:color w:val="auto"/>
                <w:sz w:val="24"/>
                <w:szCs w:val="24"/>
              </w:rPr>
            </w:pPr>
          </w:p>
        </w:tc>
      </w:tr>
      <w:tr w14:paraId="0161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500B2D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611A766B">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339380E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33325865">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325CE88">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11AC277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r>
      <w:tr w14:paraId="0102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42C059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1521DF4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62E6FD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3FBDB501">
            <w:pPr>
              <w:overflowPunct w:val="0"/>
              <w:spacing w:line="360" w:lineRule="auto"/>
              <w:jc w:val="center"/>
              <w:rPr>
                <w:rFonts w:hint="eastAsia" w:ascii="宋体" w:hAnsi="宋体" w:eastAsia="宋体" w:cs="宋体"/>
                <w:color w:val="auto"/>
                <w:sz w:val="24"/>
                <w:szCs w:val="24"/>
              </w:rPr>
            </w:pPr>
          </w:p>
        </w:tc>
      </w:tr>
      <w:tr w14:paraId="17010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9D4A4B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5D85F421">
            <w:pPr>
              <w:overflowPunct w:val="0"/>
              <w:spacing w:line="360" w:lineRule="auto"/>
              <w:jc w:val="center"/>
              <w:rPr>
                <w:rFonts w:hint="eastAsia" w:ascii="宋体" w:hAnsi="宋体" w:eastAsia="宋体" w:cs="宋体"/>
                <w:color w:val="auto"/>
                <w:sz w:val="24"/>
                <w:szCs w:val="24"/>
              </w:rPr>
            </w:pPr>
          </w:p>
        </w:tc>
      </w:tr>
      <w:tr w14:paraId="1CD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4C4723B">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248982BE">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559DA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18BE00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590F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7F36BFA3">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5BB03C85">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5C70D549">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0F477B3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066F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A220B69">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966A5D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6A8A98D">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0349CED1">
            <w:pPr>
              <w:overflowPunct w:val="0"/>
              <w:spacing w:line="360" w:lineRule="auto"/>
              <w:jc w:val="center"/>
              <w:rPr>
                <w:rFonts w:hint="eastAsia" w:ascii="宋体" w:hAnsi="宋体" w:eastAsia="宋体" w:cs="宋体"/>
                <w:color w:val="auto"/>
                <w:sz w:val="24"/>
                <w:szCs w:val="24"/>
              </w:rPr>
            </w:pPr>
          </w:p>
        </w:tc>
      </w:tr>
      <w:tr w14:paraId="0C5BC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1D1847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257B3367">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C34F18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71BE05FB">
            <w:pPr>
              <w:overflowPunct w:val="0"/>
              <w:spacing w:line="360" w:lineRule="auto"/>
              <w:jc w:val="center"/>
              <w:rPr>
                <w:rFonts w:hint="eastAsia" w:ascii="宋体" w:hAnsi="宋体" w:eastAsia="宋体" w:cs="宋体"/>
                <w:color w:val="auto"/>
                <w:sz w:val="24"/>
                <w:szCs w:val="24"/>
              </w:rPr>
            </w:pPr>
          </w:p>
        </w:tc>
      </w:tr>
      <w:tr w14:paraId="06CF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3ED9DFC">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F3A56CF">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D051E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18641">
            <w:pPr>
              <w:overflowPunct w:val="0"/>
              <w:spacing w:line="360" w:lineRule="auto"/>
              <w:jc w:val="center"/>
              <w:rPr>
                <w:rFonts w:hint="eastAsia" w:ascii="宋体" w:hAnsi="宋体" w:eastAsia="宋体" w:cs="宋体"/>
                <w:color w:val="auto"/>
                <w:sz w:val="24"/>
                <w:szCs w:val="24"/>
              </w:rPr>
            </w:pPr>
          </w:p>
        </w:tc>
      </w:tr>
      <w:tr w14:paraId="6E2D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AA72DCA">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E21E52D">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10D4CBF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6706AE6">
            <w:pPr>
              <w:overflowPunct w:val="0"/>
              <w:spacing w:line="360" w:lineRule="auto"/>
              <w:jc w:val="center"/>
              <w:rPr>
                <w:rFonts w:hint="eastAsia" w:ascii="宋体" w:hAnsi="宋体" w:eastAsia="宋体" w:cs="宋体"/>
                <w:color w:val="auto"/>
                <w:sz w:val="24"/>
                <w:szCs w:val="24"/>
              </w:rPr>
            </w:pPr>
          </w:p>
        </w:tc>
      </w:tr>
      <w:tr w14:paraId="2D75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10963A45">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367B463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5D598F">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5E76372">
            <w:pPr>
              <w:overflowPunct w:val="0"/>
              <w:spacing w:line="360" w:lineRule="auto"/>
              <w:jc w:val="center"/>
              <w:rPr>
                <w:rFonts w:hint="eastAsia" w:ascii="宋体" w:hAnsi="宋体" w:eastAsia="宋体" w:cs="宋体"/>
                <w:color w:val="auto"/>
                <w:sz w:val="24"/>
                <w:szCs w:val="24"/>
              </w:rPr>
            </w:pPr>
          </w:p>
        </w:tc>
      </w:tr>
      <w:tr w14:paraId="3566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26988851">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6070DD12">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BABE4E9">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23C39AE7">
            <w:pPr>
              <w:overflowPunct w:val="0"/>
              <w:spacing w:line="360" w:lineRule="auto"/>
              <w:jc w:val="center"/>
              <w:rPr>
                <w:rFonts w:hint="eastAsia" w:ascii="宋体" w:hAnsi="宋体" w:eastAsia="宋体" w:cs="宋体"/>
                <w:color w:val="auto"/>
                <w:sz w:val="24"/>
                <w:szCs w:val="24"/>
              </w:rPr>
            </w:pPr>
          </w:p>
        </w:tc>
      </w:tr>
    </w:tbl>
    <w:p w14:paraId="5B21226F">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7B82D65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8"/>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03EB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6BD6FBB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5F3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2A4A3402">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884794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6885D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BEF0CA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251C4F70">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6F47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FF07719">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5F3EADA7">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0B39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1B188916">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53CEA00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3A5E3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246E0E0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420646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1CB9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43EAB4E">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27FA823E">
            <w:pPr>
              <w:overflowPunct w:val="0"/>
              <w:spacing w:line="360" w:lineRule="auto"/>
              <w:ind w:firstLine="240" w:firstLineChars="100"/>
              <w:rPr>
                <w:rFonts w:hint="eastAsia" w:ascii="宋体" w:hAnsi="宋体" w:eastAsia="宋体" w:cs="宋体"/>
                <w:color w:val="auto"/>
                <w:sz w:val="24"/>
                <w:szCs w:val="24"/>
              </w:rPr>
            </w:pPr>
          </w:p>
        </w:tc>
      </w:tr>
    </w:tbl>
    <w:p w14:paraId="7CC67FC0">
      <w:pPr>
        <w:overflowPunct w:val="0"/>
        <w:spacing w:line="360" w:lineRule="auto"/>
        <w:rPr>
          <w:rFonts w:hint="eastAsia" w:ascii="宋体" w:hAnsi="宋体" w:eastAsia="宋体" w:cs="宋体"/>
          <w:b/>
          <w:color w:val="auto"/>
          <w:sz w:val="24"/>
        </w:rPr>
      </w:pPr>
    </w:p>
    <w:p w14:paraId="586C2BF9">
      <w:pPr>
        <w:pStyle w:val="11"/>
        <w:rPr>
          <w:rFonts w:hint="eastAsia" w:ascii="宋体" w:hAnsi="宋体" w:eastAsia="宋体" w:cs="宋体"/>
          <w:b/>
          <w:color w:val="auto"/>
          <w:sz w:val="24"/>
        </w:rPr>
      </w:pPr>
    </w:p>
    <w:p w14:paraId="476FD11A">
      <w:pPr>
        <w:pStyle w:val="11"/>
        <w:rPr>
          <w:rFonts w:hint="eastAsia" w:ascii="宋体" w:hAnsi="宋体" w:eastAsia="宋体" w:cs="宋体"/>
          <w:b/>
          <w:color w:val="auto"/>
          <w:sz w:val="24"/>
        </w:rPr>
      </w:pPr>
    </w:p>
    <w:p w14:paraId="2765DDDD">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5DD08A4D">
      <w:pPr>
        <w:overflowPunct w:val="0"/>
        <w:spacing w:line="360" w:lineRule="auto"/>
        <w:jc w:val="center"/>
        <w:rPr>
          <w:rFonts w:hint="eastAsia" w:ascii="宋体" w:hAnsi="宋体" w:eastAsia="宋体" w:cs="宋体"/>
          <w:color w:val="auto"/>
          <w:sz w:val="30"/>
          <w:szCs w:val="30"/>
        </w:rPr>
      </w:pPr>
    </w:p>
    <w:p w14:paraId="3B6309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80B367F">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AB19309">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（项目经理姓名）现阶段没有担任任何在施建设工程项目的项目经理。</w:t>
      </w:r>
    </w:p>
    <w:p w14:paraId="5B7FBC6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3E626CC0">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3CCE3B56">
      <w:pPr>
        <w:overflowPunct w:val="0"/>
        <w:spacing w:line="360" w:lineRule="auto"/>
        <w:ind w:firstLine="480" w:firstLineChars="200"/>
        <w:rPr>
          <w:rFonts w:hint="eastAsia" w:ascii="宋体" w:hAnsi="宋体" w:eastAsia="宋体" w:cs="宋体"/>
          <w:color w:val="auto"/>
          <w:sz w:val="24"/>
          <w:szCs w:val="24"/>
        </w:rPr>
      </w:pPr>
    </w:p>
    <w:p w14:paraId="5D88BB94">
      <w:pPr>
        <w:overflowPunct w:val="0"/>
        <w:spacing w:line="360" w:lineRule="auto"/>
        <w:ind w:firstLine="480" w:firstLineChars="200"/>
        <w:rPr>
          <w:rFonts w:hint="eastAsia" w:ascii="宋体" w:hAnsi="宋体" w:eastAsia="宋体" w:cs="宋体"/>
          <w:color w:val="auto"/>
          <w:sz w:val="24"/>
          <w:szCs w:val="24"/>
        </w:rPr>
      </w:pPr>
    </w:p>
    <w:p w14:paraId="2CD40503">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3086E724">
      <w:pPr>
        <w:overflowPunct w:val="0"/>
        <w:spacing w:line="360" w:lineRule="auto"/>
        <w:ind w:firstLine="480" w:firstLineChars="200"/>
        <w:rPr>
          <w:rFonts w:hint="eastAsia" w:ascii="宋体" w:hAnsi="宋体" w:eastAsia="宋体" w:cs="宋体"/>
          <w:color w:val="auto"/>
          <w:sz w:val="24"/>
          <w:szCs w:val="24"/>
        </w:rPr>
      </w:pPr>
    </w:p>
    <w:p w14:paraId="5D174ABB">
      <w:pPr>
        <w:overflowPunct w:val="0"/>
        <w:spacing w:line="360" w:lineRule="auto"/>
        <w:rPr>
          <w:rFonts w:hint="eastAsia" w:ascii="宋体" w:hAnsi="宋体" w:eastAsia="宋体" w:cs="宋体"/>
          <w:color w:val="auto"/>
          <w:sz w:val="24"/>
          <w:szCs w:val="24"/>
        </w:rPr>
      </w:pPr>
    </w:p>
    <w:p w14:paraId="037AC39E">
      <w:pPr>
        <w:overflowPunct w:val="0"/>
        <w:spacing w:line="360" w:lineRule="auto"/>
        <w:ind w:firstLine="480" w:firstLineChars="200"/>
        <w:rPr>
          <w:rFonts w:hint="eastAsia" w:ascii="宋体" w:hAnsi="宋体" w:eastAsia="宋体" w:cs="宋体"/>
          <w:color w:val="auto"/>
          <w:sz w:val="24"/>
          <w:szCs w:val="24"/>
        </w:rPr>
      </w:pPr>
    </w:p>
    <w:p w14:paraId="5DC7701F">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4F06C2B4">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B44C567">
      <w:pPr>
        <w:overflowPunct w:val="0"/>
        <w:spacing w:line="360" w:lineRule="auto"/>
        <w:jc w:val="right"/>
        <w:rPr>
          <w:rFonts w:hint="eastAsia" w:ascii="宋体" w:hAnsi="宋体" w:eastAsia="宋体" w:cs="宋体"/>
          <w:color w:val="auto"/>
          <w:sz w:val="24"/>
          <w:szCs w:val="24"/>
        </w:rPr>
      </w:pPr>
    </w:p>
    <w:p w14:paraId="297A6A37">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F967493">
      <w:pPr>
        <w:spacing w:line="480" w:lineRule="exact"/>
        <w:jc w:val="center"/>
        <w:rPr>
          <w:rFonts w:hint="eastAsia" w:ascii="宋体" w:hAnsi="宋体" w:eastAsia="宋体" w:cs="宋体"/>
          <w:bCs/>
          <w:color w:val="auto"/>
          <w:sz w:val="44"/>
          <w:szCs w:val="44"/>
        </w:rPr>
      </w:pPr>
    </w:p>
    <w:p w14:paraId="0515DA23">
      <w:pPr>
        <w:wordWrap w:val="0"/>
        <w:spacing w:line="360" w:lineRule="auto"/>
        <w:ind w:right="456"/>
        <w:rPr>
          <w:rFonts w:hint="eastAsia" w:ascii="宋体" w:hAnsi="宋体" w:eastAsia="宋体" w:cs="宋体"/>
          <w:color w:val="auto"/>
        </w:rPr>
      </w:pPr>
    </w:p>
    <w:p w14:paraId="1B5D11A5">
      <w:pPr>
        <w:wordWrap w:val="0"/>
        <w:spacing w:line="360" w:lineRule="auto"/>
        <w:ind w:right="456"/>
        <w:rPr>
          <w:rFonts w:hint="eastAsia" w:ascii="宋体" w:hAnsi="宋体" w:eastAsia="宋体" w:cs="宋体"/>
          <w:color w:val="auto"/>
        </w:rPr>
      </w:pPr>
    </w:p>
    <w:p w14:paraId="251EE5DF">
      <w:pPr>
        <w:pStyle w:val="11"/>
        <w:rPr>
          <w:rFonts w:hint="eastAsia" w:ascii="宋体" w:hAnsi="宋体" w:eastAsia="宋体" w:cs="宋体"/>
          <w:color w:val="auto"/>
        </w:rPr>
      </w:pPr>
    </w:p>
    <w:p w14:paraId="3123E94C">
      <w:pPr>
        <w:pStyle w:val="11"/>
        <w:rPr>
          <w:rFonts w:hint="eastAsia" w:ascii="宋体" w:hAnsi="宋体" w:eastAsia="宋体" w:cs="宋体"/>
          <w:color w:val="auto"/>
        </w:rPr>
      </w:pPr>
    </w:p>
    <w:p w14:paraId="19FAEAF9">
      <w:pPr>
        <w:pStyle w:val="11"/>
        <w:rPr>
          <w:rFonts w:hint="eastAsia" w:ascii="宋体" w:hAnsi="宋体" w:eastAsia="宋体" w:cs="宋体"/>
          <w:color w:val="auto"/>
        </w:rPr>
      </w:pPr>
    </w:p>
    <w:p w14:paraId="0D07504C">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649BB5AC">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0555A79F">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44F8D6C8">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F418032">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395C1513">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29263303">
      <w:pPr>
        <w:tabs>
          <w:tab w:val="left" w:pos="1260"/>
        </w:tabs>
        <w:spacing w:line="720" w:lineRule="auto"/>
        <w:ind w:firstLine="480" w:firstLineChars="200"/>
        <w:jc w:val="left"/>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注：包括但不限于以上内容。</w:t>
      </w:r>
    </w:p>
    <w:p w14:paraId="4B5C38BA">
      <w:pPr>
        <w:jc w:val="center"/>
        <w:rPr>
          <w:rFonts w:hint="eastAsia" w:ascii="宋体" w:hAnsi="宋体" w:eastAsia="宋体" w:cs="宋体"/>
          <w:color w:val="auto"/>
          <w:sz w:val="24"/>
        </w:rPr>
      </w:pPr>
    </w:p>
    <w:p w14:paraId="2F5B8DA2">
      <w:pPr>
        <w:jc w:val="center"/>
        <w:rPr>
          <w:rFonts w:hint="eastAsia" w:ascii="宋体" w:hAnsi="宋体" w:eastAsia="宋体" w:cs="宋体"/>
          <w:color w:val="auto"/>
          <w:sz w:val="44"/>
        </w:rPr>
      </w:pPr>
    </w:p>
    <w:p w14:paraId="40405C90">
      <w:pPr>
        <w:jc w:val="center"/>
        <w:rPr>
          <w:rFonts w:hint="eastAsia" w:ascii="宋体" w:hAnsi="宋体" w:eastAsia="宋体" w:cs="宋体"/>
          <w:color w:val="auto"/>
          <w:sz w:val="44"/>
        </w:rPr>
      </w:pPr>
    </w:p>
    <w:p w14:paraId="3A916D1F">
      <w:pPr>
        <w:jc w:val="center"/>
        <w:rPr>
          <w:rFonts w:hint="eastAsia" w:ascii="宋体" w:hAnsi="宋体" w:eastAsia="宋体" w:cs="宋体"/>
          <w:color w:val="auto"/>
          <w:sz w:val="44"/>
        </w:rPr>
      </w:pPr>
    </w:p>
    <w:p w14:paraId="7F09BB20">
      <w:pPr>
        <w:wordWrap w:val="0"/>
        <w:spacing w:line="360" w:lineRule="auto"/>
        <w:ind w:right="456"/>
        <w:rPr>
          <w:rFonts w:hint="eastAsia" w:ascii="宋体" w:hAnsi="宋体" w:eastAsia="宋体" w:cs="宋体"/>
          <w:color w:val="auto"/>
        </w:rPr>
      </w:pPr>
    </w:p>
    <w:p w14:paraId="32024E6A">
      <w:pPr>
        <w:wordWrap w:val="0"/>
        <w:spacing w:line="360" w:lineRule="auto"/>
        <w:ind w:right="456"/>
        <w:rPr>
          <w:rFonts w:hint="eastAsia" w:ascii="宋体" w:hAnsi="宋体" w:eastAsia="宋体" w:cs="宋体"/>
          <w:color w:val="auto"/>
        </w:rPr>
      </w:pPr>
    </w:p>
    <w:p w14:paraId="66020FBA">
      <w:pPr>
        <w:wordWrap w:val="0"/>
        <w:spacing w:line="360" w:lineRule="auto"/>
        <w:ind w:right="456"/>
        <w:rPr>
          <w:rFonts w:hint="eastAsia" w:ascii="宋体" w:hAnsi="宋体" w:eastAsia="宋体" w:cs="宋体"/>
          <w:color w:val="auto"/>
        </w:rPr>
      </w:pPr>
    </w:p>
    <w:p w14:paraId="53EF11DF">
      <w:pPr>
        <w:wordWrap w:val="0"/>
        <w:spacing w:line="360" w:lineRule="auto"/>
        <w:ind w:right="456"/>
        <w:rPr>
          <w:rFonts w:hint="eastAsia" w:ascii="宋体" w:hAnsi="宋体" w:eastAsia="宋体" w:cs="宋体"/>
          <w:color w:val="auto"/>
        </w:rPr>
      </w:pPr>
    </w:p>
    <w:p w14:paraId="40BAA2B3">
      <w:pPr>
        <w:spacing w:line="360" w:lineRule="atLeast"/>
        <w:rPr>
          <w:rFonts w:hint="eastAsia" w:ascii="宋体" w:hAnsi="宋体" w:eastAsia="宋体" w:cs="宋体"/>
          <w:color w:val="auto"/>
        </w:rPr>
      </w:pPr>
    </w:p>
    <w:p w14:paraId="35F5989A">
      <w:pPr>
        <w:spacing w:line="360" w:lineRule="atLeast"/>
        <w:jc w:val="center"/>
        <w:rPr>
          <w:rFonts w:hint="eastAsia" w:ascii="宋体" w:hAnsi="宋体" w:eastAsia="宋体" w:cs="宋体"/>
          <w:b/>
          <w:color w:val="auto"/>
          <w:sz w:val="32"/>
          <w:szCs w:val="32"/>
        </w:rPr>
      </w:pPr>
    </w:p>
    <w:p w14:paraId="394B2919">
      <w:pPr>
        <w:spacing w:line="360" w:lineRule="atLeast"/>
        <w:jc w:val="center"/>
        <w:rPr>
          <w:rFonts w:hint="eastAsia" w:ascii="宋体" w:hAnsi="宋体" w:eastAsia="宋体" w:cs="宋体"/>
          <w:b/>
          <w:color w:val="auto"/>
          <w:sz w:val="32"/>
          <w:szCs w:val="32"/>
        </w:rPr>
      </w:pPr>
    </w:p>
    <w:p w14:paraId="0E1E238A">
      <w:pPr>
        <w:spacing w:line="360" w:lineRule="atLeast"/>
        <w:jc w:val="center"/>
        <w:rPr>
          <w:rFonts w:hint="eastAsia" w:ascii="宋体" w:hAnsi="宋体" w:eastAsia="宋体" w:cs="宋体"/>
          <w:b/>
          <w:color w:val="auto"/>
          <w:sz w:val="32"/>
          <w:szCs w:val="32"/>
        </w:rPr>
      </w:pPr>
    </w:p>
    <w:p w14:paraId="7FEAEF1C">
      <w:pPr>
        <w:spacing w:line="360" w:lineRule="atLeast"/>
        <w:jc w:val="center"/>
        <w:rPr>
          <w:rFonts w:hint="eastAsia" w:ascii="宋体" w:hAnsi="宋体" w:eastAsia="宋体" w:cs="宋体"/>
          <w:b/>
          <w:color w:val="auto"/>
          <w:sz w:val="32"/>
          <w:szCs w:val="32"/>
        </w:rPr>
      </w:pPr>
    </w:p>
    <w:p w14:paraId="3BD3A10B">
      <w:pPr>
        <w:pStyle w:val="7"/>
        <w:rPr>
          <w:rFonts w:hint="eastAsia" w:ascii="宋体" w:hAnsi="宋体" w:eastAsia="宋体" w:cs="宋体"/>
          <w:b/>
          <w:color w:val="auto"/>
          <w:sz w:val="32"/>
          <w:szCs w:val="32"/>
        </w:rPr>
      </w:pPr>
    </w:p>
    <w:p w14:paraId="7DD4645A">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第7部分   供应商承诺书</w:t>
      </w:r>
    </w:p>
    <w:p w14:paraId="7484D765">
      <w:pPr>
        <w:rPr>
          <w:rFonts w:hint="eastAsia" w:ascii="宋体" w:hAnsi="宋体" w:eastAsia="宋体" w:cs="宋体"/>
          <w:color w:val="auto"/>
        </w:rPr>
      </w:pPr>
    </w:p>
    <w:p w14:paraId="2E27CAA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0B209B2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090C007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75F14B7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64C0263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07CF1C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398B1E4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318B551A">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447B2F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0DCED9D7">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6370C594">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18436ADF">
      <w:pPr>
        <w:spacing w:line="360" w:lineRule="auto"/>
        <w:ind w:firstLine="480" w:firstLineChars="200"/>
        <w:rPr>
          <w:rFonts w:hint="eastAsia" w:ascii="宋体" w:hAnsi="宋体" w:eastAsia="宋体" w:cs="宋体"/>
          <w:color w:val="auto"/>
          <w:sz w:val="24"/>
          <w:szCs w:val="28"/>
        </w:rPr>
      </w:pPr>
    </w:p>
    <w:p w14:paraId="444F916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7A5AB287">
      <w:pPr>
        <w:spacing w:line="360" w:lineRule="auto"/>
        <w:ind w:firstLine="360" w:firstLineChars="150"/>
        <w:rPr>
          <w:rFonts w:hint="eastAsia" w:ascii="宋体" w:hAnsi="宋体" w:eastAsia="宋体" w:cs="宋体"/>
          <w:color w:val="auto"/>
          <w:sz w:val="24"/>
          <w:szCs w:val="28"/>
        </w:rPr>
      </w:pPr>
    </w:p>
    <w:p w14:paraId="6EF0E9C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EA75757">
      <w:pPr>
        <w:spacing w:line="360" w:lineRule="auto"/>
        <w:ind w:firstLine="360" w:firstLineChars="150"/>
        <w:rPr>
          <w:rFonts w:hint="eastAsia" w:ascii="宋体" w:hAnsi="宋体" w:eastAsia="宋体" w:cs="宋体"/>
          <w:color w:val="auto"/>
          <w:sz w:val="24"/>
          <w:szCs w:val="28"/>
        </w:rPr>
      </w:pPr>
    </w:p>
    <w:p w14:paraId="7346FDAE">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99BFA1C">
      <w:pPr>
        <w:spacing w:line="360" w:lineRule="auto"/>
        <w:ind w:firstLine="480" w:firstLineChars="200"/>
        <w:rPr>
          <w:rFonts w:hint="eastAsia" w:ascii="宋体" w:hAnsi="宋体" w:eastAsia="宋体" w:cs="宋体"/>
          <w:color w:val="auto"/>
          <w:sz w:val="24"/>
          <w:szCs w:val="28"/>
        </w:rPr>
      </w:pPr>
    </w:p>
    <w:p w14:paraId="2E9FC73D">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4A14FF71">
      <w:pPr>
        <w:spacing w:line="360" w:lineRule="auto"/>
        <w:ind w:firstLine="360" w:firstLineChars="150"/>
        <w:rPr>
          <w:rFonts w:hint="eastAsia" w:ascii="宋体" w:hAnsi="宋体" w:eastAsia="宋体" w:cs="宋体"/>
          <w:color w:val="auto"/>
          <w:sz w:val="24"/>
          <w:szCs w:val="28"/>
        </w:rPr>
      </w:pPr>
    </w:p>
    <w:p w14:paraId="4F6BF311">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7B8BC211">
      <w:pPr>
        <w:spacing w:line="360" w:lineRule="atLeast"/>
        <w:ind w:firstLine="4189" w:firstLineChars="1304"/>
        <w:rPr>
          <w:rFonts w:hint="eastAsia" w:ascii="宋体" w:hAnsi="宋体" w:eastAsia="宋体" w:cs="宋体"/>
          <w:b/>
          <w:color w:val="auto"/>
          <w:sz w:val="32"/>
          <w:szCs w:val="32"/>
        </w:rPr>
      </w:pPr>
    </w:p>
    <w:p w14:paraId="5F3E0DA7">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735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0504EAF4">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1A12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0CEB11A4">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4622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468947C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86EE6A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2B110C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7735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0559DDE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0A091C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46528D15">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0F78AE8">
      <w:pPr>
        <w:spacing w:line="360" w:lineRule="atLeast"/>
        <w:ind w:firstLine="4189" w:firstLineChars="1304"/>
        <w:rPr>
          <w:rFonts w:hint="eastAsia" w:ascii="宋体" w:hAnsi="宋体" w:eastAsia="宋体" w:cs="宋体"/>
          <w:b/>
          <w:color w:val="auto"/>
          <w:sz w:val="32"/>
          <w:szCs w:val="32"/>
        </w:rPr>
      </w:pPr>
    </w:p>
    <w:p w14:paraId="710B9EDF">
      <w:pPr>
        <w:spacing w:line="360" w:lineRule="atLeast"/>
        <w:ind w:firstLine="4189" w:firstLineChars="1304"/>
        <w:rPr>
          <w:rFonts w:hint="eastAsia" w:ascii="宋体" w:hAnsi="宋体" w:eastAsia="宋体" w:cs="宋体"/>
          <w:b/>
          <w:color w:val="auto"/>
          <w:sz w:val="32"/>
          <w:szCs w:val="32"/>
        </w:rPr>
      </w:pPr>
    </w:p>
    <w:p w14:paraId="34530F15">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9A6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445664A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r>
              <w:rPr>
                <w:rFonts w:hint="eastAsia" w:ascii="宋体" w:hAnsi="宋体" w:eastAsia="宋体" w:cs="宋体"/>
                <w:color w:val="auto"/>
                <w:spacing w:val="-6"/>
                <w:sz w:val="24"/>
                <w:lang w:eastAsia="zh-CN"/>
              </w:rPr>
              <w:t xml:space="preserve"> </w:t>
            </w:r>
          </w:p>
        </w:tc>
      </w:tr>
      <w:tr w14:paraId="22A32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8CA016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36B214E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76D1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9D5069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2E7624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522CDC3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FFF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049899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0B7BCE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2660A4C">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A5C2A44">
      <w:pPr>
        <w:spacing w:line="360" w:lineRule="atLeast"/>
        <w:jc w:val="center"/>
        <w:rPr>
          <w:rFonts w:hint="eastAsia" w:ascii="宋体" w:hAnsi="宋体" w:eastAsia="宋体" w:cs="宋体"/>
          <w:b/>
          <w:color w:val="auto"/>
          <w:sz w:val="32"/>
          <w:szCs w:val="32"/>
        </w:rPr>
      </w:pPr>
    </w:p>
    <w:p w14:paraId="6599E32F">
      <w:pPr>
        <w:spacing w:line="360" w:lineRule="atLeast"/>
        <w:jc w:val="center"/>
        <w:rPr>
          <w:rFonts w:hint="eastAsia" w:ascii="宋体" w:hAnsi="宋体" w:eastAsia="宋体" w:cs="宋体"/>
          <w:b/>
          <w:color w:val="auto"/>
          <w:sz w:val="32"/>
          <w:szCs w:val="32"/>
        </w:rPr>
      </w:pPr>
    </w:p>
    <w:p w14:paraId="4133ABFC">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E4A5BBA">
      <w:pPr>
        <w:spacing w:line="360" w:lineRule="auto"/>
        <w:ind w:right="480"/>
        <w:rPr>
          <w:rFonts w:hint="eastAsia" w:ascii="宋体" w:hAnsi="宋体" w:eastAsia="宋体" w:cs="宋体"/>
          <w:color w:val="auto"/>
          <w:sz w:val="24"/>
          <w:szCs w:val="28"/>
        </w:rPr>
      </w:pPr>
    </w:p>
    <w:tbl>
      <w:tblPr>
        <w:tblStyle w:val="1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E3D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59A6B095">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13CD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1A01388">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03CF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3310E9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3458CF1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E6F2F0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85ED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05F9D9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6C8CB7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1FDF6A9A">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59A25F09">
      <w:pPr>
        <w:spacing w:line="360" w:lineRule="atLeast"/>
        <w:jc w:val="center"/>
        <w:rPr>
          <w:rFonts w:hint="eastAsia" w:ascii="宋体" w:hAnsi="宋体" w:eastAsia="宋体" w:cs="宋体"/>
          <w:b/>
          <w:color w:val="auto"/>
          <w:sz w:val="32"/>
          <w:szCs w:val="32"/>
        </w:rPr>
      </w:pPr>
    </w:p>
    <w:p w14:paraId="0AECD6A8">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755A124F">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A23840A">
      <w:pPr>
        <w:numPr>
          <w:ilvl w:val="0"/>
          <w:numId w:val="0"/>
        </w:numPr>
        <w:wordWrap w:val="0"/>
        <w:spacing w:line="360" w:lineRule="auto"/>
        <w:ind w:right="456" w:rightChars="0"/>
        <w:rPr>
          <w:rFonts w:hint="eastAsia" w:ascii="宋体" w:hAnsi="宋体" w:eastAsia="宋体" w:cs="宋体"/>
          <w:color w:val="auto"/>
        </w:rPr>
      </w:pPr>
    </w:p>
    <w:p w14:paraId="61D12DFC">
      <w:pPr>
        <w:pStyle w:val="11"/>
        <w:rPr>
          <w:rFonts w:hint="eastAsia" w:ascii="宋体" w:hAnsi="宋体" w:eastAsia="宋体" w:cs="宋体"/>
          <w:color w:val="auto"/>
        </w:rPr>
      </w:pPr>
    </w:p>
    <w:p w14:paraId="2A4E6D95">
      <w:pPr>
        <w:pStyle w:val="11"/>
        <w:rPr>
          <w:rFonts w:hint="eastAsia" w:ascii="宋体" w:hAnsi="宋体" w:eastAsia="宋体" w:cs="宋体"/>
          <w:color w:val="auto"/>
        </w:rPr>
      </w:pPr>
    </w:p>
    <w:p w14:paraId="5439E12B">
      <w:pPr>
        <w:pStyle w:val="11"/>
        <w:rPr>
          <w:rFonts w:hint="eastAsia" w:ascii="宋体" w:hAnsi="宋体" w:eastAsia="宋体" w:cs="宋体"/>
          <w:color w:val="auto"/>
        </w:rPr>
      </w:pPr>
    </w:p>
    <w:p w14:paraId="24943314">
      <w:pPr>
        <w:pStyle w:val="11"/>
        <w:rPr>
          <w:rFonts w:hint="eastAsia" w:ascii="宋体" w:hAnsi="宋体" w:eastAsia="宋体" w:cs="宋体"/>
          <w:color w:val="auto"/>
        </w:rPr>
      </w:pPr>
    </w:p>
    <w:p w14:paraId="40D99946">
      <w:pPr>
        <w:pStyle w:val="11"/>
        <w:rPr>
          <w:rFonts w:hint="eastAsia" w:ascii="宋体" w:hAnsi="宋体" w:eastAsia="宋体" w:cs="宋体"/>
          <w:color w:val="auto"/>
        </w:rPr>
      </w:pPr>
    </w:p>
    <w:p w14:paraId="7EA26A04">
      <w:pPr>
        <w:pStyle w:val="11"/>
        <w:rPr>
          <w:rFonts w:hint="eastAsia" w:ascii="宋体" w:hAnsi="宋体" w:eastAsia="宋体" w:cs="宋体"/>
          <w:color w:val="auto"/>
        </w:rPr>
      </w:pPr>
    </w:p>
    <w:p w14:paraId="38D9ECE8">
      <w:pPr>
        <w:pStyle w:val="11"/>
        <w:rPr>
          <w:rFonts w:hint="eastAsia" w:ascii="宋体" w:hAnsi="宋体" w:eastAsia="宋体" w:cs="宋体"/>
          <w:color w:val="auto"/>
        </w:rPr>
      </w:pPr>
    </w:p>
    <w:p w14:paraId="2C941023">
      <w:pPr>
        <w:pStyle w:val="11"/>
        <w:rPr>
          <w:rFonts w:hint="eastAsia" w:ascii="宋体" w:hAnsi="宋体" w:eastAsia="宋体" w:cs="宋体"/>
          <w:color w:val="auto"/>
        </w:rPr>
      </w:pPr>
    </w:p>
    <w:p w14:paraId="1638A889">
      <w:pPr>
        <w:pStyle w:val="11"/>
        <w:rPr>
          <w:rFonts w:hint="eastAsia" w:ascii="宋体" w:hAnsi="宋体" w:eastAsia="宋体" w:cs="宋体"/>
          <w:color w:val="auto"/>
        </w:rPr>
      </w:pPr>
    </w:p>
    <w:p w14:paraId="5D1D5AB3">
      <w:pPr>
        <w:pStyle w:val="11"/>
        <w:rPr>
          <w:rFonts w:hint="eastAsia" w:ascii="宋体" w:hAnsi="宋体" w:eastAsia="宋体" w:cs="宋体"/>
          <w:color w:val="auto"/>
        </w:rPr>
      </w:pPr>
    </w:p>
    <w:p w14:paraId="0855D799">
      <w:pPr>
        <w:rPr>
          <w:rFonts w:hint="eastAsia" w:ascii="宋体" w:hAnsi="宋体" w:eastAsia="宋体" w:cs="宋体"/>
          <w:color w:val="auto"/>
        </w:rPr>
      </w:pPr>
      <w:r>
        <w:rPr>
          <w:rFonts w:hint="eastAsia" w:ascii="宋体" w:hAnsi="宋体" w:eastAsia="宋体" w:cs="宋体"/>
          <w:color w:val="auto"/>
        </w:rPr>
        <w:br w:type="page"/>
      </w:r>
    </w:p>
    <w:p w14:paraId="2D2CE19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7E0F31B0">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0EB6D4A3">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60288;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30B306F">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210F15F2">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18B70D50">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57F04F43">
                      <w:pPr>
                        <w:jc w:val="center"/>
                        <w:rPr>
                          <w:rFonts w:hint="eastAsia" w:ascii="宋体" w:hAnsi="宋体" w:eastAsia="宋体" w:cs="宋体"/>
                          <w:b/>
                          <w:sz w:val="44"/>
                          <w:szCs w:val="44"/>
                        </w:rPr>
                      </w:pPr>
                    </w:p>
                    <w:p w14:paraId="79BBD370">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6E18ED41">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2E12186E">
                      <w:pPr>
                        <w:rPr>
                          <w:rFonts w:hint="eastAsia" w:ascii="宋体" w:hAnsi="宋体" w:eastAsia="宋体" w:cs="宋体"/>
                          <w:sz w:val="28"/>
                          <w:szCs w:val="28"/>
                        </w:rPr>
                      </w:pPr>
                    </w:p>
                    <w:p w14:paraId="48A74E9E">
                      <w:pPr>
                        <w:rPr>
                          <w:rFonts w:hint="eastAsia" w:ascii="宋体" w:hAnsi="宋体" w:eastAsia="宋体" w:cs="宋体"/>
                          <w:sz w:val="28"/>
                          <w:szCs w:val="28"/>
                        </w:rPr>
                      </w:pPr>
                      <w:r>
                        <w:rPr>
                          <w:rFonts w:hint="eastAsia" w:ascii="宋体" w:hAnsi="宋体" w:eastAsia="宋体" w:cs="宋体"/>
                          <w:sz w:val="28"/>
                          <w:szCs w:val="28"/>
                        </w:rPr>
                        <w:t>供应商名称：       （公章）</w:t>
                      </w:r>
                    </w:p>
                    <w:p w14:paraId="037A6B80">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4505BBA3">
      <w:pPr>
        <w:spacing w:line="460" w:lineRule="exact"/>
        <w:ind w:firstLine="482" w:firstLineChars="200"/>
        <w:rPr>
          <w:rFonts w:hint="eastAsia" w:ascii="宋体" w:hAnsi="宋体" w:eastAsia="宋体" w:cs="宋体"/>
          <w:b/>
          <w:color w:val="auto"/>
          <w:sz w:val="24"/>
        </w:rPr>
      </w:pPr>
    </w:p>
    <w:p w14:paraId="53C6C357">
      <w:pPr>
        <w:spacing w:line="460" w:lineRule="exact"/>
        <w:ind w:firstLine="482" w:firstLineChars="200"/>
        <w:rPr>
          <w:rFonts w:hint="eastAsia" w:ascii="宋体" w:hAnsi="宋体" w:eastAsia="宋体" w:cs="宋体"/>
          <w:b/>
          <w:color w:val="auto"/>
          <w:sz w:val="24"/>
        </w:rPr>
      </w:pPr>
    </w:p>
    <w:p w14:paraId="35953ECE">
      <w:pPr>
        <w:spacing w:line="360" w:lineRule="atLeast"/>
        <w:ind w:firstLine="2108" w:firstLineChars="500"/>
        <w:rPr>
          <w:rFonts w:hint="eastAsia" w:ascii="宋体" w:hAnsi="宋体" w:eastAsia="宋体" w:cs="宋体"/>
          <w:b/>
          <w:color w:val="auto"/>
          <w:sz w:val="42"/>
          <w:szCs w:val="42"/>
        </w:rPr>
      </w:pPr>
    </w:p>
    <w:p w14:paraId="68454BF2">
      <w:pPr>
        <w:spacing w:line="360" w:lineRule="atLeast"/>
        <w:ind w:firstLine="2108" w:firstLineChars="500"/>
        <w:rPr>
          <w:rFonts w:hint="eastAsia" w:ascii="宋体" w:hAnsi="宋体" w:eastAsia="宋体" w:cs="宋体"/>
          <w:b/>
          <w:color w:val="auto"/>
          <w:sz w:val="42"/>
          <w:szCs w:val="42"/>
        </w:rPr>
      </w:pPr>
    </w:p>
    <w:p w14:paraId="090BE571">
      <w:pPr>
        <w:spacing w:line="360" w:lineRule="atLeast"/>
        <w:ind w:firstLine="2108" w:firstLineChars="500"/>
        <w:rPr>
          <w:rFonts w:hint="eastAsia" w:ascii="宋体" w:hAnsi="宋体" w:eastAsia="宋体" w:cs="宋体"/>
          <w:b/>
          <w:color w:val="auto"/>
          <w:sz w:val="42"/>
          <w:szCs w:val="42"/>
        </w:rPr>
      </w:pPr>
    </w:p>
    <w:p w14:paraId="4A71185F">
      <w:pPr>
        <w:spacing w:line="360" w:lineRule="atLeast"/>
        <w:ind w:firstLine="2108" w:firstLineChars="500"/>
        <w:rPr>
          <w:rFonts w:hint="eastAsia" w:ascii="宋体" w:hAnsi="宋体" w:eastAsia="宋体" w:cs="宋体"/>
          <w:b/>
          <w:color w:val="auto"/>
          <w:sz w:val="42"/>
          <w:szCs w:val="42"/>
        </w:rPr>
      </w:pPr>
    </w:p>
    <w:p w14:paraId="7895B7BE">
      <w:pPr>
        <w:spacing w:line="360" w:lineRule="atLeast"/>
        <w:ind w:firstLine="2108" w:firstLineChars="500"/>
        <w:rPr>
          <w:rFonts w:hint="eastAsia" w:ascii="宋体" w:hAnsi="宋体" w:eastAsia="宋体" w:cs="宋体"/>
          <w:b/>
          <w:color w:val="auto"/>
          <w:sz w:val="42"/>
          <w:szCs w:val="42"/>
        </w:rPr>
      </w:pPr>
    </w:p>
    <w:p w14:paraId="7BC4402D">
      <w:pPr>
        <w:spacing w:line="360" w:lineRule="atLeast"/>
        <w:ind w:firstLine="2108" w:firstLineChars="500"/>
        <w:rPr>
          <w:rFonts w:hint="eastAsia" w:ascii="宋体" w:hAnsi="宋体" w:eastAsia="宋体" w:cs="宋体"/>
          <w:b/>
          <w:color w:val="auto"/>
          <w:sz w:val="42"/>
          <w:szCs w:val="42"/>
        </w:rPr>
      </w:pPr>
    </w:p>
    <w:p w14:paraId="6721006F">
      <w:pPr>
        <w:spacing w:line="360" w:lineRule="atLeast"/>
        <w:ind w:firstLine="2108" w:firstLineChars="500"/>
        <w:rPr>
          <w:rFonts w:hint="eastAsia" w:ascii="宋体" w:hAnsi="宋体" w:eastAsia="宋体" w:cs="宋体"/>
          <w:b/>
          <w:color w:val="auto"/>
          <w:sz w:val="42"/>
          <w:szCs w:val="42"/>
        </w:rPr>
      </w:pPr>
    </w:p>
    <w:p w14:paraId="70C41C78">
      <w:pPr>
        <w:spacing w:line="360" w:lineRule="atLeast"/>
        <w:rPr>
          <w:rFonts w:hint="eastAsia" w:ascii="宋体" w:hAnsi="宋体" w:eastAsia="宋体" w:cs="宋体"/>
          <w:b/>
          <w:color w:val="auto"/>
          <w:sz w:val="24"/>
        </w:rPr>
      </w:pPr>
    </w:p>
    <w:p w14:paraId="5A86B6F9">
      <w:pPr>
        <w:tabs>
          <w:tab w:val="left" w:pos="6382"/>
        </w:tabs>
        <w:spacing w:line="460" w:lineRule="exact"/>
        <w:ind w:firstLine="482" w:firstLineChars="200"/>
        <w:rPr>
          <w:rFonts w:hint="eastAsia" w:ascii="宋体" w:hAnsi="宋体" w:eastAsia="宋体" w:cs="宋体"/>
          <w:b/>
          <w:color w:val="auto"/>
          <w:sz w:val="24"/>
        </w:rPr>
      </w:pPr>
    </w:p>
    <w:p w14:paraId="49E92245">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1BD1A95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A29D5F">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1312;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4FA29D5F">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13C8D245">
                      <w:pPr>
                        <w:rPr>
                          <w:rFonts w:hint="eastAsia" w:ascii="宋体" w:hAnsi="宋体" w:eastAsia="宋体" w:cs="宋体"/>
                          <w:sz w:val="28"/>
                          <w:szCs w:val="28"/>
                        </w:rPr>
                      </w:pPr>
                      <w:r>
                        <w:rPr>
                          <w:rFonts w:hint="eastAsia" w:ascii="宋体" w:hAnsi="宋体" w:eastAsia="宋体" w:cs="宋体"/>
                          <w:sz w:val="28"/>
                          <w:szCs w:val="28"/>
                        </w:rPr>
                        <w:t>项目编号：</w:t>
                      </w:r>
                    </w:p>
                    <w:p w14:paraId="6BA83238">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55C3633">
                      <w:pPr>
                        <w:jc w:val="center"/>
                        <w:rPr>
                          <w:rFonts w:hint="eastAsia" w:ascii="宋体" w:hAnsi="宋体" w:eastAsia="宋体" w:cs="宋体"/>
                          <w:b/>
                          <w:sz w:val="44"/>
                          <w:szCs w:val="44"/>
                        </w:rPr>
                      </w:pPr>
                    </w:p>
                    <w:p w14:paraId="019C6A9D">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78570219">
                      <w:pPr>
                        <w:jc w:val="center"/>
                        <w:rPr>
                          <w:rFonts w:hint="eastAsia" w:ascii="宋体" w:hAnsi="宋体" w:eastAsia="宋体" w:cs="宋体"/>
                          <w:sz w:val="28"/>
                          <w:szCs w:val="28"/>
                        </w:rPr>
                      </w:pPr>
                    </w:p>
                    <w:p w14:paraId="6BD146F3">
                      <w:pPr>
                        <w:rPr>
                          <w:rFonts w:hint="eastAsia" w:ascii="宋体" w:hAnsi="宋体" w:eastAsia="宋体" w:cs="宋体"/>
                          <w:sz w:val="28"/>
                          <w:szCs w:val="28"/>
                        </w:rPr>
                      </w:pPr>
                      <w:r>
                        <w:rPr>
                          <w:rFonts w:hint="eastAsia" w:ascii="宋体" w:hAnsi="宋体" w:eastAsia="宋体" w:cs="宋体"/>
                          <w:sz w:val="28"/>
                          <w:szCs w:val="28"/>
                        </w:rPr>
                        <w:t>供应商名称：       （公章）</w:t>
                      </w:r>
                    </w:p>
                    <w:p w14:paraId="3D6C9579">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3F95430C">
      <w:pPr>
        <w:spacing w:line="460" w:lineRule="exact"/>
        <w:ind w:firstLine="480" w:firstLineChars="200"/>
        <w:rPr>
          <w:rFonts w:hint="eastAsia" w:ascii="宋体" w:hAnsi="宋体" w:eastAsia="宋体" w:cs="宋体"/>
          <w:color w:val="auto"/>
          <w:sz w:val="24"/>
        </w:rPr>
      </w:pPr>
    </w:p>
    <w:p w14:paraId="46A75444">
      <w:pPr>
        <w:spacing w:line="460" w:lineRule="exact"/>
        <w:ind w:firstLine="480" w:firstLineChars="200"/>
        <w:rPr>
          <w:rFonts w:hint="eastAsia" w:ascii="宋体" w:hAnsi="宋体" w:eastAsia="宋体" w:cs="宋体"/>
          <w:color w:val="auto"/>
          <w:sz w:val="24"/>
        </w:rPr>
      </w:pPr>
    </w:p>
    <w:p w14:paraId="5FAAA0A0">
      <w:pPr>
        <w:spacing w:line="360" w:lineRule="atLeast"/>
        <w:ind w:firstLine="2100" w:firstLineChars="500"/>
        <w:rPr>
          <w:rFonts w:hint="eastAsia" w:ascii="宋体" w:hAnsi="宋体" w:eastAsia="宋体" w:cs="宋体"/>
          <w:color w:val="auto"/>
          <w:sz w:val="42"/>
          <w:szCs w:val="42"/>
        </w:rPr>
      </w:pPr>
    </w:p>
    <w:p w14:paraId="003FCA38">
      <w:pPr>
        <w:spacing w:line="360" w:lineRule="atLeast"/>
        <w:ind w:firstLine="2100" w:firstLineChars="500"/>
        <w:rPr>
          <w:rFonts w:hint="eastAsia" w:ascii="宋体" w:hAnsi="宋体" w:eastAsia="宋体" w:cs="宋体"/>
          <w:color w:val="auto"/>
          <w:sz w:val="42"/>
          <w:szCs w:val="42"/>
        </w:rPr>
      </w:pPr>
    </w:p>
    <w:p w14:paraId="3693A535">
      <w:pPr>
        <w:spacing w:line="360" w:lineRule="atLeast"/>
        <w:ind w:firstLine="2100" w:firstLineChars="500"/>
        <w:rPr>
          <w:rFonts w:hint="eastAsia" w:ascii="宋体" w:hAnsi="宋体" w:eastAsia="宋体" w:cs="宋体"/>
          <w:color w:val="auto"/>
          <w:sz w:val="42"/>
          <w:szCs w:val="42"/>
        </w:rPr>
      </w:pPr>
    </w:p>
    <w:p w14:paraId="040FBA4E">
      <w:pPr>
        <w:spacing w:line="360" w:lineRule="atLeast"/>
        <w:ind w:firstLine="2100" w:firstLineChars="500"/>
        <w:rPr>
          <w:rFonts w:hint="eastAsia" w:ascii="宋体" w:hAnsi="宋体" w:eastAsia="宋体" w:cs="宋体"/>
          <w:color w:val="auto"/>
          <w:sz w:val="42"/>
          <w:szCs w:val="42"/>
        </w:rPr>
      </w:pPr>
    </w:p>
    <w:p w14:paraId="4FCF53A3">
      <w:pPr>
        <w:spacing w:line="360" w:lineRule="atLeast"/>
        <w:ind w:firstLine="2100" w:firstLineChars="500"/>
        <w:rPr>
          <w:rFonts w:hint="eastAsia" w:ascii="宋体" w:hAnsi="宋体" w:eastAsia="宋体" w:cs="宋体"/>
          <w:color w:val="auto"/>
          <w:sz w:val="42"/>
          <w:szCs w:val="42"/>
        </w:rPr>
      </w:pPr>
    </w:p>
    <w:p w14:paraId="4FEB9596">
      <w:pPr>
        <w:wordWrap w:val="0"/>
        <w:spacing w:line="360" w:lineRule="auto"/>
        <w:ind w:right="456"/>
        <w:rPr>
          <w:rFonts w:hint="eastAsia" w:ascii="宋体" w:hAnsi="宋体" w:eastAsia="宋体" w:cs="宋体"/>
          <w:color w:val="auto"/>
        </w:rPr>
      </w:pPr>
    </w:p>
    <w:p w14:paraId="49AFBF09">
      <w:pPr>
        <w:rPr>
          <w:rFonts w:hint="eastAsia" w:ascii="宋体" w:hAnsi="宋体" w:eastAsia="宋体" w:cs="宋体"/>
          <w:color w:val="auto"/>
        </w:rPr>
      </w:pPr>
    </w:p>
    <w:p w14:paraId="1ADC6D55">
      <w:pPr>
        <w:rPr>
          <w:rFonts w:hint="eastAsia" w:ascii="宋体" w:hAnsi="宋体" w:eastAsia="宋体" w:cs="宋体"/>
          <w:color w:val="auto"/>
        </w:rPr>
      </w:pPr>
    </w:p>
    <w:sectPr>
      <w:footerReference r:id="rId11" w:type="default"/>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05CF1">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01B7A">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101B7A">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14:paraId="489336FC">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65E2">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04BDE">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6204BDE">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D6CB5">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6A8697">
                          <w:pPr>
                            <w:pStyle w:val="12"/>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6A8697">
                    <w:pPr>
                      <w:pStyle w:val="12"/>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BA37">
    <w:pPr>
      <w:pStyle w:val="12"/>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79B64">
                          <w:pPr>
                            <w:pStyle w:val="12"/>
                          </w:pPr>
                          <w:r>
                            <w:t xml:space="preserve">— </w:t>
                          </w:r>
                          <w:r>
                            <w:fldChar w:fldCharType="begin"/>
                          </w:r>
                          <w:r>
                            <w:instrText xml:space="preserve"> PAGE  \* MERGEFORMAT </w:instrText>
                          </w:r>
                          <w:r>
                            <w:fldChar w:fldCharType="separate"/>
                          </w:r>
                          <w:r>
                            <w:t>44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E479B64">
                    <w:pPr>
                      <w:pStyle w:val="12"/>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A35CA">
    <w:pPr>
      <w:numPr>
        <w:ilvl w:val="0"/>
        <w:numId w:val="0"/>
      </w:numPr>
      <w:spacing w:line="360" w:lineRule="auto"/>
      <w:rPr>
        <w:rFonts w:hint="eastAsia" w:ascii="仿宋" w:hAnsi="仿宋" w:eastAsia="仿宋" w:cs="仿宋"/>
        <w:sz w:val="18"/>
        <w:szCs w:val="21"/>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A3AF2">
    <w:pPr>
      <w:pStyle w:val="7"/>
      <w:kinsoku w:val="0"/>
      <w:overflowPunct w:val="0"/>
      <w:spacing w:line="14" w:lineRule="auto"/>
      <w:rPr>
        <w:rFonts w:hint="default" w:ascii="Times New Roman" w:cs="Times New Roman"/>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F868A">
    <w:pPr>
      <w:pStyle w:val="7"/>
      <w:kinsoku w:val="0"/>
      <w:overflowPunct w:val="0"/>
      <w:spacing w:line="14" w:lineRule="auto"/>
      <w:rPr>
        <w:rFonts w:hint="default" w:ascii="Times New Roman" w:cs="Times New Roman"/>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20B3923C"/>
    <w:multiLevelType w:val="singleLevel"/>
    <w:tmpl w:val="20B3923C"/>
    <w:lvl w:ilvl="0" w:tentative="0">
      <w:start w:val="2"/>
      <w:numFmt w:val="chineseCounting"/>
      <w:suff w:val="nothing"/>
      <w:lvlText w:val="%1、"/>
      <w:lvlJc w:val="left"/>
      <w:rPr>
        <w:rFonts w:hint="eastAsia"/>
      </w:rPr>
    </w:lvl>
  </w:abstractNum>
  <w:abstractNum w:abstractNumId="3">
    <w:nsid w:val="26B9FBF8"/>
    <w:multiLevelType w:val="singleLevel"/>
    <w:tmpl w:val="26B9FBF8"/>
    <w:lvl w:ilvl="0" w:tentative="0">
      <w:start w:val="7"/>
      <w:numFmt w:val="decimal"/>
      <w:suff w:val="nothing"/>
      <w:lvlText w:val="（%1）"/>
      <w:lvlJc w:val="left"/>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6A8BF2B9"/>
    <w:multiLevelType w:val="singleLevel"/>
    <w:tmpl w:val="6A8BF2B9"/>
    <w:lvl w:ilvl="0" w:tentative="0">
      <w:start w:val="3"/>
      <w:numFmt w:val="decimal"/>
      <w:suff w:val="space"/>
      <w:lvlText w:val="第%1部分"/>
      <w:lvlJc w:val="left"/>
    </w:lvl>
  </w:abstractNum>
  <w:abstractNum w:abstractNumId="7">
    <w:nsid w:val="6EC771C0"/>
    <w:multiLevelType w:val="singleLevel"/>
    <w:tmpl w:val="6EC771C0"/>
    <w:lvl w:ilvl="0" w:tentative="0">
      <w:start w:val="1"/>
      <w:numFmt w:val="decimal"/>
      <w:suff w:val="space"/>
      <w:lvlText w:val="%1."/>
      <w:lvlJc w:val="left"/>
    </w:lvl>
  </w:abstractNum>
  <w:num w:numId="1">
    <w:abstractNumId w:val="1"/>
  </w:num>
  <w:num w:numId="2">
    <w:abstractNumId w:val="3"/>
  </w:num>
  <w:num w:numId="3">
    <w:abstractNumId w:val="4"/>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0C413101"/>
    <w:rsid w:val="003357D8"/>
    <w:rsid w:val="00A3470B"/>
    <w:rsid w:val="00BE32F3"/>
    <w:rsid w:val="01D32DCE"/>
    <w:rsid w:val="022E44A8"/>
    <w:rsid w:val="02306473"/>
    <w:rsid w:val="027F2F56"/>
    <w:rsid w:val="02C31095"/>
    <w:rsid w:val="037B4D46"/>
    <w:rsid w:val="04137DFA"/>
    <w:rsid w:val="04272DC2"/>
    <w:rsid w:val="043068D6"/>
    <w:rsid w:val="043D3FED"/>
    <w:rsid w:val="04762137"/>
    <w:rsid w:val="04F708F9"/>
    <w:rsid w:val="04FA4B16"/>
    <w:rsid w:val="052878D5"/>
    <w:rsid w:val="05720B50"/>
    <w:rsid w:val="05901774"/>
    <w:rsid w:val="05983A5A"/>
    <w:rsid w:val="05E31A55"/>
    <w:rsid w:val="065443CF"/>
    <w:rsid w:val="06F91E61"/>
    <w:rsid w:val="07123B71"/>
    <w:rsid w:val="07476014"/>
    <w:rsid w:val="07672116"/>
    <w:rsid w:val="07A11279"/>
    <w:rsid w:val="07B76CEE"/>
    <w:rsid w:val="07D77390"/>
    <w:rsid w:val="09331476"/>
    <w:rsid w:val="096A04BC"/>
    <w:rsid w:val="0986088D"/>
    <w:rsid w:val="098826F0"/>
    <w:rsid w:val="09FD1104"/>
    <w:rsid w:val="0AFF69E2"/>
    <w:rsid w:val="0BB023D2"/>
    <w:rsid w:val="0BC33EB3"/>
    <w:rsid w:val="0BD77E4C"/>
    <w:rsid w:val="0BE05E8A"/>
    <w:rsid w:val="0C102A84"/>
    <w:rsid w:val="0C413101"/>
    <w:rsid w:val="0C474AE5"/>
    <w:rsid w:val="0CD8398F"/>
    <w:rsid w:val="0CF44368"/>
    <w:rsid w:val="0D9378B6"/>
    <w:rsid w:val="0E107158"/>
    <w:rsid w:val="0E1F0009"/>
    <w:rsid w:val="0EA7509D"/>
    <w:rsid w:val="0EB43F87"/>
    <w:rsid w:val="0ECC12D1"/>
    <w:rsid w:val="0ED9579C"/>
    <w:rsid w:val="0F107578"/>
    <w:rsid w:val="10C81F6C"/>
    <w:rsid w:val="10D95F27"/>
    <w:rsid w:val="10E26960"/>
    <w:rsid w:val="11147E79"/>
    <w:rsid w:val="112A01DF"/>
    <w:rsid w:val="112A72D9"/>
    <w:rsid w:val="11333889"/>
    <w:rsid w:val="11641104"/>
    <w:rsid w:val="11CA13B2"/>
    <w:rsid w:val="11CC73B8"/>
    <w:rsid w:val="11F748B7"/>
    <w:rsid w:val="12016853"/>
    <w:rsid w:val="127356E5"/>
    <w:rsid w:val="12745F08"/>
    <w:rsid w:val="12B238CE"/>
    <w:rsid w:val="1398052E"/>
    <w:rsid w:val="13E64BE3"/>
    <w:rsid w:val="15127C5A"/>
    <w:rsid w:val="155838BF"/>
    <w:rsid w:val="15724254"/>
    <w:rsid w:val="16085B76"/>
    <w:rsid w:val="16322E3D"/>
    <w:rsid w:val="16C3745D"/>
    <w:rsid w:val="176357ED"/>
    <w:rsid w:val="17B31280"/>
    <w:rsid w:val="17B943BD"/>
    <w:rsid w:val="182A7068"/>
    <w:rsid w:val="187622AE"/>
    <w:rsid w:val="18AF01E4"/>
    <w:rsid w:val="192F177C"/>
    <w:rsid w:val="19355CC5"/>
    <w:rsid w:val="198E28EA"/>
    <w:rsid w:val="19B12151"/>
    <w:rsid w:val="19F32565"/>
    <w:rsid w:val="1A53698C"/>
    <w:rsid w:val="1ADA27A4"/>
    <w:rsid w:val="1AEF5A23"/>
    <w:rsid w:val="1B1A1616"/>
    <w:rsid w:val="1B395C16"/>
    <w:rsid w:val="1BF9747E"/>
    <w:rsid w:val="1C365FDC"/>
    <w:rsid w:val="1CC10940"/>
    <w:rsid w:val="1CF53450"/>
    <w:rsid w:val="1CFC1004"/>
    <w:rsid w:val="1DA32D30"/>
    <w:rsid w:val="1DAB7079"/>
    <w:rsid w:val="1E207AA6"/>
    <w:rsid w:val="1EF108E0"/>
    <w:rsid w:val="1F0B7BF4"/>
    <w:rsid w:val="1F3802BD"/>
    <w:rsid w:val="1F3C7DAD"/>
    <w:rsid w:val="1F58270D"/>
    <w:rsid w:val="1FB21E1D"/>
    <w:rsid w:val="1FC81641"/>
    <w:rsid w:val="1FF95C9E"/>
    <w:rsid w:val="202A28F9"/>
    <w:rsid w:val="2059673D"/>
    <w:rsid w:val="207D067D"/>
    <w:rsid w:val="209F3133"/>
    <w:rsid w:val="20C22534"/>
    <w:rsid w:val="20C91B14"/>
    <w:rsid w:val="21555DA4"/>
    <w:rsid w:val="217679D0"/>
    <w:rsid w:val="21AB0E99"/>
    <w:rsid w:val="225276D6"/>
    <w:rsid w:val="22702E2F"/>
    <w:rsid w:val="22A719E1"/>
    <w:rsid w:val="231C540B"/>
    <w:rsid w:val="236F1C87"/>
    <w:rsid w:val="23D22A8E"/>
    <w:rsid w:val="23FE1AD5"/>
    <w:rsid w:val="241F4644"/>
    <w:rsid w:val="242B4894"/>
    <w:rsid w:val="24374FE7"/>
    <w:rsid w:val="249331E0"/>
    <w:rsid w:val="24E0742D"/>
    <w:rsid w:val="255676EF"/>
    <w:rsid w:val="25602167"/>
    <w:rsid w:val="257007B0"/>
    <w:rsid w:val="25AE0EDA"/>
    <w:rsid w:val="260B132D"/>
    <w:rsid w:val="26461511"/>
    <w:rsid w:val="265A560D"/>
    <w:rsid w:val="265C60E5"/>
    <w:rsid w:val="267B7571"/>
    <w:rsid w:val="26920BFA"/>
    <w:rsid w:val="26B97F35"/>
    <w:rsid w:val="26C93D92"/>
    <w:rsid w:val="27003DB6"/>
    <w:rsid w:val="276500AD"/>
    <w:rsid w:val="277420AE"/>
    <w:rsid w:val="27B23E07"/>
    <w:rsid w:val="27F84A8D"/>
    <w:rsid w:val="290A0F1C"/>
    <w:rsid w:val="295E3016"/>
    <w:rsid w:val="29606094"/>
    <w:rsid w:val="29671ECA"/>
    <w:rsid w:val="29EB48A9"/>
    <w:rsid w:val="2A111E36"/>
    <w:rsid w:val="2A292E4B"/>
    <w:rsid w:val="2AC91FF0"/>
    <w:rsid w:val="2AD57308"/>
    <w:rsid w:val="2B0B4AD7"/>
    <w:rsid w:val="2B381D70"/>
    <w:rsid w:val="2B885822"/>
    <w:rsid w:val="2C1B0D4A"/>
    <w:rsid w:val="2C6939B2"/>
    <w:rsid w:val="2CB82A3D"/>
    <w:rsid w:val="2CF25F4F"/>
    <w:rsid w:val="2D6C5D01"/>
    <w:rsid w:val="2DA76D39"/>
    <w:rsid w:val="2DEA30CA"/>
    <w:rsid w:val="2E334A71"/>
    <w:rsid w:val="2E3C1DDC"/>
    <w:rsid w:val="2E9B033F"/>
    <w:rsid w:val="2E9B6172"/>
    <w:rsid w:val="2F0F103A"/>
    <w:rsid w:val="2F326AD7"/>
    <w:rsid w:val="2F652680"/>
    <w:rsid w:val="30330D58"/>
    <w:rsid w:val="30536D05"/>
    <w:rsid w:val="30586FA2"/>
    <w:rsid w:val="307734F0"/>
    <w:rsid w:val="30C16364"/>
    <w:rsid w:val="313163EC"/>
    <w:rsid w:val="315216B2"/>
    <w:rsid w:val="31935B0B"/>
    <w:rsid w:val="31B934DF"/>
    <w:rsid w:val="31DE4CF4"/>
    <w:rsid w:val="32AB23B9"/>
    <w:rsid w:val="32C2513B"/>
    <w:rsid w:val="32DC1068"/>
    <w:rsid w:val="33254E89"/>
    <w:rsid w:val="332E7BC1"/>
    <w:rsid w:val="33352DD5"/>
    <w:rsid w:val="35E0728C"/>
    <w:rsid w:val="35E667DD"/>
    <w:rsid w:val="36056D9A"/>
    <w:rsid w:val="363D2857"/>
    <w:rsid w:val="369A707B"/>
    <w:rsid w:val="36B83D65"/>
    <w:rsid w:val="36BD312A"/>
    <w:rsid w:val="36C46BAE"/>
    <w:rsid w:val="36E71902"/>
    <w:rsid w:val="372633C5"/>
    <w:rsid w:val="372B70A2"/>
    <w:rsid w:val="372C18CE"/>
    <w:rsid w:val="373F7FE3"/>
    <w:rsid w:val="37932920"/>
    <w:rsid w:val="37A75B88"/>
    <w:rsid w:val="38455ACD"/>
    <w:rsid w:val="38A02D03"/>
    <w:rsid w:val="39111E53"/>
    <w:rsid w:val="393671C3"/>
    <w:rsid w:val="396106E4"/>
    <w:rsid w:val="39C9665C"/>
    <w:rsid w:val="39EA3DFA"/>
    <w:rsid w:val="3A7B3A28"/>
    <w:rsid w:val="3ACB41F3"/>
    <w:rsid w:val="3ACF6BCA"/>
    <w:rsid w:val="3AF70BD4"/>
    <w:rsid w:val="3B554279"/>
    <w:rsid w:val="3B67244D"/>
    <w:rsid w:val="3B921BEE"/>
    <w:rsid w:val="3B927DE4"/>
    <w:rsid w:val="3B9D5C20"/>
    <w:rsid w:val="3BB0325D"/>
    <w:rsid w:val="3BBA5CF6"/>
    <w:rsid w:val="3C2F4F5C"/>
    <w:rsid w:val="3C7E77FF"/>
    <w:rsid w:val="3CA561DD"/>
    <w:rsid w:val="3CF92874"/>
    <w:rsid w:val="3D053DEC"/>
    <w:rsid w:val="3D127F47"/>
    <w:rsid w:val="3D167A38"/>
    <w:rsid w:val="3D2B13E5"/>
    <w:rsid w:val="3D497207"/>
    <w:rsid w:val="3E3A59A8"/>
    <w:rsid w:val="3E4E4FAF"/>
    <w:rsid w:val="3E8135D7"/>
    <w:rsid w:val="3F073ADC"/>
    <w:rsid w:val="3F0E2D4F"/>
    <w:rsid w:val="3F2006FA"/>
    <w:rsid w:val="404F780F"/>
    <w:rsid w:val="406E7B8B"/>
    <w:rsid w:val="40C61775"/>
    <w:rsid w:val="40CD48B1"/>
    <w:rsid w:val="40EF4827"/>
    <w:rsid w:val="40FA495E"/>
    <w:rsid w:val="412C782A"/>
    <w:rsid w:val="42025D83"/>
    <w:rsid w:val="421E3C19"/>
    <w:rsid w:val="421F738E"/>
    <w:rsid w:val="427A7560"/>
    <w:rsid w:val="42F06989"/>
    <w:rsid w:val="42FB4245"/>
    <w:rsid w:val="43251711"/>
    <w:rsid w:val="4346094B"/>
    <w:rsid w:val="435A29E8"/>
    <w:rsid w:val="436E4B95"/>
    <w:rsid w:val="438353F1"/>
    <w:rsid w:val="446D64D7"/>
    <w:rsid w:val="44B738AE"/>
    <w:rsid w:val="44C20A33"/>
    <w:rsid w:val="44D22496"/>
    <w:rsid w:val="44D81A76"/>
    <w:rsid w:val="454D0FFE"/>
    <w:rsid w:val="45F10480"/>
    <w:rsid w:val="46116FEE"/>
    <w:rsid w:val="464078D3"/>
    <w:rsid w:val="468123C6"/>
    <w:rsid w:val="46E6047B"/>
    <w:rsid w:val="47265533"/>
    <w:rsid w:val="474B29D4"/>
    <w:rsid w:val="4783216D"/>
    <w:rsid w:val="47BF3D20"/>
    <w:rsid w:val="47D604EF"/>
    <w:rsid w:val="47F210A1"/>
    <w:rsid w:val="484C07B1"/>
    <w:rsid w:val="486C2C02"/>
    <w:rsid w:val="489F4D85"/>
    <w:rsid w:val="48C06AA9"/>
    <w:rsid w:val="49374FBE"/>
    <w:rsid w:val="49417BEA"/>
    <w:rsid w:val="494B3342"/>
    <w:rsid w:val="49550A3F"/>
    <w:rsid w:val="495F2766"/>
    <w:rsid w:val="498B355B"/>
    <w:rsid w:val="49E36EF3"/>
    <w:rsid w:val="49EA0282"/>
    <w:rsid w:val="4A233794"/>
    <w:rsid w:val="4A2D63C1"/>
    <w:rsid w:val="4A3B0ADD"/>
    <w:rsid w:val="4A6718D3"/>
    <w:rsid w:val="4A897A9B"/>
    <w:rsid w:val="4A9B332A"/>
    <w:rsid w:val="4B0A1AA9"/>
    <w:rsid w:val="4B0E0A8B"/>
    <w:rsid w:val="4B10250E"/>
    <w:rsid w:val="4B524331"/>
    <w:rsid w:val="4B5C51AF"/>
    <w:rsid w:val="4B6825A0"/>
    <w:rsid w:val="4B6C4CC7"/>
    <w:rsid w:val="4B726781"/>
    <w:rsid w:val="4BBA3C84"/>
    <w:rsid w:val="4CCC0113"/>
    <w:rsid w:val="4D467EC5"/>
    <w:rsid w:val="4D5819A6"/>
    <w:rsid w:val="4DB017E2"/>
    <w:rsid w:val="4E2875CB"/>
    <w:rsid w:val="4E353A96"/>
    <w:rsid w:val="4E931665"/>
    <w:rsid w:val="4F7D52F0"/>
    <w:rsid w:val="4F950C90"/>
    <w:rsid w:val="50A2107E"/>
    <w:rsid w:val="50B25872"/>
    <w:rsid w:val="50C555A5"/>
    <w:rsid w:val="50C87FF8"/>
    <w:rsid w:val="50D8381E"/>
    <w:rsid w:val="50F94028"/>
    <w:rsid w:val="515C7AA8"/>
    <w:rsid w:val="515D57DD"/>
    <w:rsid w:val="51FA127E"/>
    <w:rsid w:val="51FF7C0E"/>
    <w:rsid w:val="521C4C8A"/>
    <w:rsid w:val="528E4A01"/>
    <w:rsid w:val="52992845"/>
    <w:rsid w:val="52A92EAC"/>
    <w:rsid w:val="52BB6C5F"/>
    <w:rsid w:val="52F4006C"/>
    <w:rsid w:val="53607807"/>
    <w:rsid w:val="537A62A8"/>
    <w:rsid w:val="53902F85"/>
    <w:rsid w:val="54143B58"/>
    <w:rsid w:val="5427485B"/>
    <w:rsid w:val="544B1C9D"/>
    <w:rsid w:val="54D745DB"/>
    <w:rsid w:val="55101498"/>
    <w:rsid w:val="552933D5"/>
    <w:rsid w:val="55342CF9"/>
    <w:rsid w:val="556E7FB9"/>
    <w:rsid w:val="55FC66F6"/>
    <w:rsid w:val="560C77D2"/>
    <w:rsid w:val="56E66275"/>
    <w:rsid w:val="57364B06"/>
    <w:rsid w:val="573B036F"/>
    <w:rsid w:val="575E405D"/>
    <w:rsid w:val="57C32112"/>
    <w:rsid w:val="582649B3"/>
    <w:rsid w:val="58AB5080"/>
    <w:rsid w:val="58C00661"/>
    <w:rsid w:val="58F46A27"/>
    <w:rsid w:val="59E15AFC"/>
    <w:rsid w:val="5A315A59"/>
    <w:rsid w:val="5A6C4CE3"/>
    <w:rsid w:val="5AEB3E5A"/>
    <w:rsid w:val="5B242EC8"/>
    <w:rsid w:val="5BA541E9"/>
    <w:rsid w:val="5BEC79FF"/>
    <w:rsid w:val="5C3E620B"/>
    <w:rsid w:val="5C4001D5"/>
    <w:rsid w:val="5CF0218C"/>
    <w:rsid w:val="5DB6074F"/>
    <w:rsid w:val="5E733FCD"/>
    <w:rsid w:val="5EB5130B"/>
    <w:rsid w:val="5F047DA8"/>
    <w:rsid w:val="5F217E4A"/>
    <w:rsid w:val="5FA66950"/>
    <w:rsid w:val="5FA97E40"/>
    <w:rsid w:val="5FF92B75"/>
    <w:rsid w:val="601E082E"/>
    <w:rsid w:val="602B4049"/>
    <w:rsid w:val="604F6C39"/>
    <w:rsid w:val="605B55DE"/>
    <w:rsid w:val="60806DF2"/>
    <w:rsid w:val="608C1C3B"/>
    <w:rsid w:val="609B1E7E"/>
    <w:rsid w:val="60D61D4D"/>
    <w:rsid w:val="616831B9"/>
    <w:rsid w:val="617D1584"/>
    <w:rsid w:val="618F19E3"/>
    <w:rsid w:val="61A32C56"/>
    <w:rsid w:val="61DA69D6"/>
    <w:rsid w:val="61FF693A"/>
    <w:rsid w:val="62045801"/>
    <w:rsid w:val="620C79FA"/>
    <w:rsid w:val="621A5025"/>
    <w:rsid w:val="628E0E02"/>
    <w:rsid w:val="62D149D9"/>
    <w:rsid w:val="62E0001C"/>
    <w:rsid w:val="6316434A"/>
    <w:rsid w:val="63464323"/>
    <w:rsid w:val="637035F1"/>
    <w:rsid w:val="641F0E7D"/>
    <w:rsid w:val="642A1EA3"/>
    <w:rsid w:val="64DE47FD"/>
    <w:rsid w:val="65882853"/>
    <w:rsid w:val="65A672FB"/>
    <w:rsid w:val="65C15EE3"/>
    <w:rsid w:val="65DA0C2C"/>
    <w:rsid w:val="66CF3DF5"/>
    <w:rsid w:val="67642A4E"/>
    <w:rsid w:val="68212C69"/>
    <w:rsid w:val="682B3AE8"/>
    <w:rsid w:val="68692862"/>
    <w:rsid w:val="686D1AD5"/>
    <w:rsid w:val="6895612A"/>
    <w:rsid w:val="68A67612"/>
    <w:rsid w:val="68F32E0F"/>
    <w:rsid w:val="69531548"/>
    <w:rsid w:val="697D4817"/>
    <w:rsid w:val="69C935B8"/>
    <w:rsid w:val="6A10568B"/>
    <w:rsid w:val="6A3B1440"/>
    <w:rsid w:val="6A8676FB"/>
    <w:rsid w:val="6A8763CD"/>
    <w:rsid w:val="6AB778B5"/>
    <w:rsid w:val="6B45401D"/>
    <w:rsid w:val="6B712159"/>
    <w:rsid w:val="6C292A34"/>
    <w:rsid w:val="6CC14950"/>
    <w:rsid w:val="6CDC2AB2"/>
    <w:rsid w:val="6D0D5EB2"/>
    <w:rsid w:val="6D6F26C8"/>
    <w:rsid w:val="6E235A56"/>
    <w:rsid w:val="6ED50C51"/>
    <w:rsid w:val="6EE82732"/>
    <w:rsid w:val="6F5321FD"/>
    <w:rsid w:val="6FB16FC8"/>
    <w:rsid w:val="6FFB46E7"/>
    <w:rsid w:val="70A02B99"/>
    <w:rsid w:val="70D2369A"/>
    <w:rsid w:val="70D839CB"/>
    <w:rsid w:val="71245578"/>
    <w:rsid w:val="714A7424"/>
    <w:rsid w:val="71D50902"/>
    <w:rsid w:val="71DE338F"/>
    <w:rsid w:val="71F61FCF"/>
    <w:rsid w:val="72A87E34"/>
    <w:rsid w:val="73A155A6"/>
    <w:rsid w:val="73B07597"/>
    <w:rsid w:val="73DF321D"/>
    <w:rsid w:val="746565D3"/>
    <w:rsid w:val="746C01C5"/>
    <w:rsid w:val="74AF1419"/>
    <w:rsid w:val="74D13C69"/>
    <w:rsid w:val="75357D54"/>
    <w:rsid w:val="75AD1FE0"/>
    <w:rsid w:val="75C06D77"/>
    <w:rsid w:val="75C14C6B"/>
    <w:rsid w:val="75E55C1E"/>
    <w:rsid w:val="75FC7350"/>
    <w:rsid w:val="766F3739"/>
    <w:rsid w:val="76785790"/>
    <w:rsid w:val="76966A66"/>
    <w:rsid w:val="76AE0BA1"/>
    <w:rsid w:val="76B92C06"/>
    <w:rsid w:val="77007700"/>
    <w:rsid w:val="770A3894"/>
    <w:rsid w:val="77585F7B"/>
    <w:rsid w:val="775E5C88"/>
    <w:rsid w:val="777951EF"/>
    <w:rsid w:val="792720A9"/>
    <w:rsid w:val="79BC4EE7"/>
    <w:rsid w:val="7A287E87"/>
    <w:rsid w:val="7B2057A7"/>
    <w:rsid w:val="7B320E2F"/>
    <w:rsid w:val="7B786BEC"/>
    <w:rsid w:val="7BB045D8"/>
    <w:rsid w:val="7BBB1E8A"/>
    <w:rsid w:val="7D85238A"/>
    <w:rsid w:val="7D965A4F"/>
    <w:rsid w:val="7DEC38C1"/>
    <w:rsid w:val="7E2D7F79"/>
    <w:rsid w:val="7E3340B2"/>
    <w:rsid w:val="7E543940"/>
    <w:rsid w:val="7E692241"/>
    <w:rsid w:val="7F007624"/>
    <w:rsid w:val="7F304C0F"/>
    <w:rsid w:val="7F8244DD"/>
    <w:rsid w:val="7F904B87"/>
    <w:rsid w:val="7FA67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7">
    <w:name w:val="Body Text"/>
    <w:basedOn w:val="1"/>
    <w:autoRedefine/>
    <w:qFormat/>
    <w:uiPriority w:val="0"/>
    <w:rPr>
      <w:color w:val="993300"/>
      <w:sz w:val="24"/>
    </w:rPr>
  </w:style>
  <w:style w:type="paragraph" w:styleId="8">
    <w:name w:val="Body Text Indent"/>
    <w:basedOn w:val="1"/>
    <w:autoRedefine/>
    <w:qFormat/>
    <w:uiPriority w:val="0"/>
    <w:pPr>
      <w:ind w:firstLine="480"/>
    </w:pPr>
    <w:rPr>
      <w:rFonts w:ascii="宋体" w:hAnsi="宋体"/>
    </w:rPr>
  </w:style>
  <w:style w:type="paragraph" w:styleId="9">
    <w:name w:val="Plain Text"/>
    <w:basedOn w:val="1"/>
    <w:autoRedefine/>
    <w:qFormat/>
    <w:uiPriority w:val="0"/>
    <w:rPr>
      <w:rFonts w:ascii="宋体" w:hAnsi="Courier New" w:cs="Courier New"/>
      <w:szCs w:val="21"/>
    </w:rPr>
  </w:style>
  <w:style w:type="paragraph" w:styleId="10">
    <w:name w:val="Date"/>
    <w:basedOn w:val="1"/>
    <w:next w:val="1"/>
    <w:autoRedefine/>
    <w:qFormat/>
    <w:uiPriority w:val="0"/>
    <w:pPr>
      <w:spacing w:line="360" w:lineRule="auto"/>
    </w:pPr>
    <w:rPr>
      <w:rFonts w:ascii="宋体"/>
      <w:sz w:val="24"/>
      <w:szCs w:val="20"/>
    </w:rPr>
  </w:style>
  <w:style w:type="paragraph" w:styleId="11">
    <w:name w:val="Body Text Indent 2"/>
    <w:basedOn w:val="1"/>
    <w:autoRedefine/>
    <w:qFormat/>
    <w:uiPriority w:val="0"/>
    <w:pPr>
      <w:spacing w:after="120" w:afterLines="0" w:line="480" w:lineRule="auto"/>
      <w:ind w:left="420" w:leftChars="200"/>
    </w:p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2"/>
    <w:basedOn w:val="1"/>
    <w:next w:val="7"/>
    <w:qFormat/>
    <w:uiPriority w:val="0"/>
    <w:pPr>
      <w:spacing w:before="100" w:beforeAutospacing="1" w:after="100" w:afterAutospacing="1"/>
    </w:pPr>
    <w:rPr>
      <w:rFonts w:ascii="宋体" w:hAnsi="宋体"/>
      <w:sz w:val="24"/>
    </w:rPr>
  </w:style>
  <w:style w:type="paragraph" w:styleId="15">
    <w:name w:val="Normal (Web)"/>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6">
    <w:name w:val="Body Text First Indent"/>
    <w:basedOn w:val="7"/>
    <w:next w:val="1"/>
    <w:autoRedefine/>
    <w:qFormat/>
    <w:uiPriority w:val="0"/>
    <w:pPr>
      <w:adjustRightInd w:val="0"/>
      <w:spacing w:after="120" w:line="312" w:lineRule="atLeast"/>
      <w:ind w:firstLine="420"/>
      <w:textAlignment w:val="baseline"/>
    </w:pPr>
    <w:rPr>
      <w:color w:val="auto"/>
      <w:kern w:val="0"/>
      <w:sz w:val="21"/>
      <w:szCs w:val="20"/>
    </w:rPr>
  </w:style>
  <w:style w:type="paragraph" w:styleId="17">
    <w:name w:val="Body Text First Indent 2"/>
    <w:basedOn w:val="8"/>
    <w:autoRedefine/>
    <w:qFormat/>
    <w:uiPriority w:val="0"/>
    <w:pPr>
      <w:ind w:firstLine="420"/>
    </w:p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bCs/>
    </w:rPr>
  </w:style>
  <w:style w:type="character" w:styleId="22">
    <w:name w:val="page number"/>
    <w:basedOn w:val="20"/>
    <w:autoRedefine/>
    <w:qFormat/>
    <w:uiPriority w:val="0"/>
  </w:style>
  <w:style w:type="character" w:styleId="23">
    <w:name w:val="FollowedHyperlink"/>
    <w:basedOn w:val="20"/>
    <w:qFormat/>
    <w:uiPriority w:val="0"/>
    <w:rPr>
      <w:color w:val="800080"/>
      <w:u w:val="none"/>
    </w:rPr>
  </w:style>
  <w:style w:type="character" w:styleId="24">
    <w:name w:val="Emphasis"/>
    <w:basedOn w:val="20"/>
    <w:qFormat/>
    <w:uiPriority w:val="0"/>
    <w:rPr>
      <w:b/>
      <w:bCs/>
    </w:rPr>
  </w:style>
  <w:style w:type="character" w:styleId="25">
    <w:name w:val="HTML Definition"/>
    <w:basedOn w:val="20"/>
    <w:qFormat/>
    <w:uiPriority w:val="0"/>
  </w:style>
  <w:style w:type="character" w:styleId="26">
    <w:name w:val="HTML Typewriter"/>
    <w:basedOn w:val="20"/>
    <w:qFormat/>
    <w:uiPriority w:val="0"/>
    <w:rPr>
      <w:rFonts w:hint="default" w:ascii="monospace" w:hAnsi="monospace" w:eastAsia="monospace" w:cs="monospace"/>
      <w:sz w:val="20"/>
    </w:rPr>
  </w:style>
  <w:style w:type="character" w:styleId="27">
    <w:name w:val="HTML Acronym"/>
    <w:basedOn w:val="20"/>
    <w:qFormat/>
    <w:uiPriority w:val="0"/>
  </w:style>
  <w:style w:type="character" w:styleId="28">
    <w:name w:val="HTML Variable"/>
    <w:basedOn w:val="20"/>
    <w:qFormat/>
    <w:uiPriority w:val="0"/>
  </w:style>
  <w:style w:type="character" w:styleId="29">
    <w:name w:val="Hyperlink"/>
    <w:basedOn w:val="20"/>
    <w:qFormat/>
    <w:uiPriority w:val="0"/>
    <w:rPr>
      <w:color w:val="0000FF"/>
      <w:u w:val="none"/>
    </w:rPr>
  </w:style>
  <w:style w:type="character" w:styleId="30">
    <w:name w:val="HTML Code"/>
    <w:basedOn w:val="20"/>
    <w:qFormat/>
    <w:uiPriority w:val="0"/>
    <w:rPr>
      <w:rFonts w:hint="default" w:ascii="monospace" w:hAnsi="monospace" w:eastAsia="monospace" w:cs="monospace"/>
      <w:sz w:val="20"/>
    </w:rPr>
  </w:style>
  <w:style w:type="character" w:styleId="31">
    <w:name w:val="HTML Cite"/>
    <w:basedOn w:val="20"/>
    <w:qFormat/>
    <w:uiPriority w:val="0"/>
  </w:style>
  <w:style w:type="character" w:styleId="32">
    <w:name w:val="HTML Keyboard"/>
    <w:basedOn w:val="20"/>
    <w:qFormat/>
    <w:uiPriority w:val="0"/>
    <w:rPr>
      <w:rFonts w:hint="default" w:ascii="monospace" w:hAnsi="monospace" w:eastAsia="monospace" w:cs="monospace"/>
      <w:sz w:val="20"/>
    </w:rPr>
  </w:style>
  <w:style w:type="character" w:styleId="33">
    <w:name w:val="HTML Sample"/>
    <w:basedOn w:val="20"/>
    <w:qFormat/>
    <w:uiPriority w:val="0"/>
    <w:rPr>
      <w:rFonts w:ascii="monospace" w:hAnsi="monospace" w:eastAsia="monospace" w:cs="monospace"/>
    </w:rPr>
  </w:style>
  <w:style w:type="paragraph" w:customStyle="1" w:styleId="34">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35">
    <w:name w:val="List Paragraph"/>
    <w:basedOn w:val="1"/>
    <w:autoRedefine/>
    <w:qFormat/>
    <w:uiPriority w:val="99"/>
    <w:pPr>
      <w:ind w:firstLine="420" w:firstLineChars="200"/>
    </w:pPr>
  </w:style>
  <w:style w:type="paragraph" w:customStyle="1" w:styleId="36">
    <w:name w:val="1正文"/>
    <w:basedOn w:val="15"/>
    <w:autoRedefine/>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7">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8">
    <w:name w:val="目录"/>
    <w:basedOn w:val="1"/>
    <w:autoRedefine/>
    <w:qFormat/>
    <w:uiPriority w:val="0"/>
    <w:pPr>
      <w:widowControl/>
      <w:jc w:val="center"/>
    </w:pPr>
    <w:rPr>
      <w:rFonts w:ascii="宋体" w:hAnsi="Calibri" w:eastAsia="宋体" w:cs="Times New Roman"/>
      <w:b/>
      <w:kern w:val="0"/>
      <w:sz w:val="36"/>
      <w:szCs w:val="20"/>
    </w:rPr>
  </w:style>
  <w:style w:type="paragraph" w:customStyle="1" w:styleId="39">
    <w:name w:val="Char1"/>
    <w:basedOn w:val="1"/>
    <w:autoRedefine/>
    <w:qFormat/>
    <w:uiPriority w:val="0"/>
    <w:rPr>
      <w:szCs w:val="21"/>
    </w:rPr>
  </w:style>
  <w:style w:type="paragraph" w:customStyle="1" w:styleId="40">
    <w:name w:val="正文_1_0_0"/>
    <w:next w:val="4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正文文本_1"/>
    <w:basedOn w:val="40"/>
    <w:autoRedefine/>
    <w:unhideWhenUsed/>
    <w:qFormat/>
    <w:uiPriority w:val="0"/>
    <w:pPr>
      <w:widowControl/>
      <w:spacing w:after="160"/>
      <w:jc w:val="left"/>
    </w:pPr>
    <w:rPr>
      <w:rFonts w:ascii="宋体" w:hAnsi="宋体" w:cs="宋体"/>
      <w:kern w:val="0"/>
      <w:sz w:val="24"/>
      <w:szCs w:val="24"/>
      <w:lang w:val="zh-CN" w:bidi="zh-CN"/>
    </w:rPr>
  </w:style>
  <w:style w:type="character" w:customStyle="1" w:styleId="42">
    <w:name w:val="font61"/>
    <w:basedOn w:val="20"/>
    <w:autoRedefine/>
    <w:qFormat/>
    <w:uiPriority w:val="0"/>
    <w:rPr>
      <w:rFonts w:hint="eastAsia" w:ascii="宋体" w:hAnsi="宋体" w:eastAsia="宋体" w:cs="宋体"/>
      <w:color w:val="000000"/>
      <w:sz w:val="20"/>
      <w:szCs w:val="20"/>
      <w:u w:val="none"/>
      <w:vertAlign w:val="superscript"/>
    </w:rPr>
  </w:style>
  <w:style w:type="paragraph" w:customStyle="1" w:styleId="43">
    <w:name w:val="null3"/>
    <w:hidden/>
    <w:qFormat/>
    <w:uiPriority w:val="0"/>
    <w:rPr>
      <w:rFonts w:hint="eastAsia" w:asciiTheme="minorHAnsi" w:hAnsiTheme="minorHAnsi" w:eastAsiaTheme="minorEastAsia" w:cstheme="minorBidi"/>
      <w:lang w:val="en-US" w:eastAsia="zh-Hans"/>
    </w:rPr>
  </w:style>
  <w:style w:type="character" w:customStyle="1" w:styleId="44">
    <w:name w:val="mini-outputtext1"/>
    <w:basedOn w:val="20"/>
    <w:qFormat/>
    <w:uiPriority w:val="0"/>
  </w:style>
  <w:style w:type="paragraph" w:customStyle="1" w:styleId="45">
    <w:name w:val="Table Text"/>
    <w:basedOn w:val="1"/>
    <w:semiHidden/>
    <w:qFormat/>
    <w:uiPriority w:val="0"/>
    <w:rPr>
      <w:rFonts w:ascii="宋体" w:hAnsi="宋体" w:eastAsia="宋体" w:cs="宋体"/>
      <w:sz w:val="24"/>
      <w:szCs w:val="24"/>
      <w:lang w:val="en-US" w:eastAsia="en-US" w:bidi="ar-SA"/>
    </w:rPr>
  </w:style>
  <w:style w:type="table" w:customStyle="1" w:styleId="46">
    <w:name w:val="Table Normal"/>
    <w:semiHidden/>
    <w:unhideWhenUsed/>
    <w:qFormat/>
    <w:uiPriority w:val="0"/>
    <w:tblPr>
      <w:tblCellMar>
        <w:top w:w="0" w:type="dxa"/>
        <w:left w:w="0" w:type="dxa"/>
        <w:bottom w:w="0" w:type="dxa"/>
        <w:right w:w="0" w:type="dxa"/>
      </w:tblCellMar>
    </w:tblPr>
  </w:style>
  <w:style w:type="paragraph" w:customStyle="1" w:styleId="47">
    <w:name w:val="Table Paragraph"/>
    <w:basedOn w:val="1"/>
    <w:unhideWhenUsed/>
    <w:qFormat/>
    <w:uiPriority w:val="1"/>
    <w:rPr>
      <w:rFonts w:hint="eastAsia"/>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9761</Words>
  <Characters>10078</Characters>
  <Lines>0</Lines>
  <Paragraphs>0</Paragraphs>
  <TotalTime>101</TotalTime>
  <ScaleCrop>false</ScaleCrop>
  <LinksUpToDate>false</LinksUpToDate>
  <CharactersWithSpaces>10195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高不可攀</cp:lastModifiedBy>
  <dcterms:modified xsi:type="dcterms:W3CDTF">2026-06-03T01:44:10Z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0DB34C943A154B74BC5E06228B97C57F_13</vt:lpwstr>
  </property>
  <property fmtid="{D5CDD505-2E9C-101B-9397-08002B2CF9AE}" pid="4" name="KSOTemplateDocerSaveRecord">
    <vt:lpwstr>eyJoZGlkIjoiYjE2OGM0OGI4YzA3NDNhZjFiNjc3ZThkMTUxYWU5YWQiLCJ1c2VySWQiOiIzNzg1NjIxOTcifQ==</vt:lpwstr>
  </property>
</Properties>
</file>