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C2623">
      <w:pPr>
        <w:jc w:val="center"/>
        <w:rPr>
          <w:rFonts w:hint="eastAsia" w:ascii="宋体" w:hAnsi="宋体" w:eastAsia="宋体" w:cs="宋体"/>
          <w:b/>
          <w:bCs/>
          <w:color w:val="auto"/>
          <w:spacing w:val="4"/>
          <w:kern w:val="2"/>
          <w:sz w:val="28"/>
          <w:szCs w:val="28"/>
          <w:highlight w:val="none"/>
          <w:lang w:val="en-US" w:eastAsia="zh-CN" w:bidi="ar-SA"/>
        </w:rPr>
      </w:pPr>
      <w:r>
        <w:rPr>
          <w:rFonts w:hint="eastAsia" w:ascii="宋体" w:hAnsi="宋体" w:eastAsia="宋体" w:cs="宋体"/>
          <w:b/>
          <w:bCs/>
          <w:color w:val="auto"/>
          <w:spacing w:val="4"/>
          <w:kern w:val="2"/>
          <w:sz w:val="28"/>
          <w:szCs w:val="28"/>
          <w:highlight w:val="none"/>
          <w:lang w:val="en-US" w:eastAsia="zh-CN" w:bidi="ar-SA"/>
        </w:rPr>
        <w:t>附保证金缴纳凭证</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320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3D88BF3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color w:val="auto"/>
                <w:spacing w:val="4"/>
                <w:sz w:val="28"/>
                <w:szCs w:val="28"/>
                <w:highlight w:val="none"/>
                <w:vertAlign w:val="baseline"/>
                <w:lang w:val="en-US" w:eastAsia="zh-CN"/>
              </w:rPr>
            </w:pPr>
            <w:r>
              <w:rPr>
                <w:rFonts w:hint="eastAsia" w:ascii="宋体" w:hAnsi="宋体" w:eastAsia="宋体" w:cs="宋体"/>
                <w:b/>
                <w:bCs/>
                <w:color w:val="auto"/>
                <w:spacing w:val="4"/>
                <w:sz w:val="24"/>
                <w:szCs w:val="24"/>
                <w:highlight w:val="none"/>
                <w:lang w:val="en-US" w:eastAsia="zh-CN"/>
              </w:rPr>
              <w:t>磋商保证金凭证粘贴处</w:t>
            </w:r>
          </w:p>
        </w:tc>
      </w:tr>
    </w:tbl>
    <w:p w14:paraId="56057E55">
      <w:pPr>
        <w:pStyle w:val="6"/>
        <w:rPr>
          <w:rFonts w:hint="eastAsia" w:ascii="宋体" w:hAnsi="宋体" w:eastAsia="宋体" w:cs="宋体"/>
          <w:lang w:val="en-US" w:eastAsia="zh-CN"/>
        </w:rPr>
      </w:pPr>
    </w:p>
    <w:p w14:paraId="0F8FE725">
      <w:pPr>
        <w:rPr>
          <w:rFonts w:hint="eastAsia" w:ascii="宋体" w:hAnsi="宋体" w:eastAsia="宋体" w:cs="宋体"/>
          <w:lang w:val="en-US" w:eastAsia="zh-CN"/>
        </w:rPr>
      </w:pPr>
      <w:r>
        <w:rPr>
          <w:rFonts w:hint="eastAsia" w:ascii="宋体" w:hAnsi="宋体" w:eastAsia="宋体" w:cs="宋体"/>
          <w:lang w:val="en-US" w:eastAsia="zh-CN"/>
        </w:rPr>
        <w:br w:type="page"/>
      </w:r>
    </w:p>
    <w:p w14:paraId="688DAFAB">
      <w:pPr>
        <w:pStyle w:val="4"/>
        <w:jc w:val="center"/>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保证金退还信息表</w:t>
      </w:r>
    </w:p>
    <w:p w14:paraId="0CA57AF6">
      <w:pPr>
        <w:spacing w:line="48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pacing w:val="4"/>
          <w:sz w:val="24"/>
          <w:szCs w:val="24"/>
          <w:highlight w:val="none"/>
        </w:rPr>
        <w:t>致：</w:t>
      </w:r>
      <w:r>
        <w:rPr>
          <w:rFonts w:hint="eastAsia" w:ascii="宋体" w:hAnsi="宋体" w:eastAsia="宋体" w:cs="宋体"/>
          <w:b/>
          <w:bCs/>
          <w:color w:val="auto"/>
          <w:spacing w:val="4"/>
          <w:sz w:val="24"/>
          <w:szCs w:val="24"/>
          <w:highlight w:val="none"/>
          <w:u w:val="single"/>
          <w:lang w:val="en-US" w:eastAsia="zh-CN"/>
        </w:rPr>
        <w:t xml:space="preserve">             </w:t>
      </w:r>
    </w:p>
    <w:p w14:paraId="68F3638F">
      <w:pPr>
        <w:spacing w:line="480" w:lineRule="auto"/>
        <w:ind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项目（项目编号：</w:t>
      </w:r>
      <w:r>
        <w:rPr>
          <w:rFonts w:hint="eastAsia" w:ascii="宋体" w:hAnsi="宋体" w:eastAsia="宋体" w:cs="宋体"/>
          <w:color w:val="auto"/>
          <w:sz w:val="24"/>
          <w:szCs w:val="24"/>
          <w:highlight w:val="none"/>
          <w:u w:val="single"/>
        </w:rPr>
        <w:t xml:space="preserve">           </w:t>
      </w:r>
      <w:bookmarkStart w:id="0" w:name="_GoBack"/>
      <w:bookmarkEnd w:id="0"/>
      <w:r>
        <w:rPr>
          <w:rFonts w:hint="eastAsia" w:ascii="宋体" w:hAnsi="宋体" w:eastAsia="宋体" w:cs="宋体"/>
          <w:color w:val="auto"/>
          <w:sz w:val="24"/>
          <w:szCs w:val="24"/>
          <w:highlight w:val="none"/>
        </w:rPr>
        <w:t>）提交的保证金</w:t>
      </w:r>
      <w:r>
        <w:rPr>
          <w:rFonts w:hint="eastAsia" w:ascii="宋体" w:hAnsi="宋体" w:eastAsia="宋体" w:cs="宋体"/>
          <w:color w:val="auto"/>
          <w:sz w:val="24"/>
          <w:szCs w:val="24"/>
          <w:highlight w:val="none"/>
          <w:u w:val="single"/>
        </w:rPr>
        <w:t xml:space="preserve">人民币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元），按</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文件规定退还至下列账户：</w:t>
      </w:r>
    </w:p>
    <w:tbl>
      <w:tblPr>
        <w:tblStyle w:val="9"/>
        <w:tblW w:w="9962" w:type="dxa"/>
        <w:jc w:val="center"/>
        <w:tblLayout w:type="fixed"/>
        <w:tblCellMar>
          <w:top w:w="0" w:type="dxa"/>
          <w:left w:w="108" w:type="dxa"/>
          <w:bottom w:w="0" w:type="dxa"/>
          <w:right w:w="108" w:type="dxa"/>
        </w:tblCellMar>
      </w:tblPr>
      <w:tblGrid>
        <w:gridCol w:w="606"/>
        <w:gridCol w:w="1995"/>
        <w:gridCol w:w="2685"/>
        <w:gridCol w:w="1495"/>
        <w:gridCol w:w="3181"/>
      </w:tblGrid>
      <w:tr w14:paraId="2DC626C2">
        <w:tblPrEx>
          <w:tblCellMar>
            <w:top w:w="0" w:type="dxa"/>
            <w:left w:w="108" w:type="dxa"/>
            <w:bottom w:w="0" w:type="dxa"/>
            <w:right w:w="108" w:type="dxa"/>
          </w:tblCellMar>
        </w:tblPrEx>
        <w:trPr>
          <w:cantSplit/>
          <w:trHeight w:val="669" w:hRule="atLeast"/>
          <w:jc w:val="center"/>
        </w:trPr>
        <w:tc>
          <w:tcPr>
            <w:tcW w:w="606" w:type="dxa"/>
            <w:vMerge w:val="restart"/>
            <w:tcBorders>
              <w:top w:val="single" w:color="auto" w:sz="4" w:space="0"/>
              <w:left w:val="single" w:color="auto" w:sz="4" w:space="0"/>
              <w:bottom w:val="single" w:color="000000" w:sz="4" w:space="0"/>
              <w:right w:val="single" w:color="auto" w:sz="4" w:space="0"/>
            </w:tcBorders>
            <w:vAlign w:val="center"/>
          </w:tcPr>
          <w:p w14:paraId="3025175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w:t>
            </w:r>
          </w:p>
        </w:tc>
        <w:tc>
          <w:tcPr>
            <w:tcW w:w="1995" w:type="dxa"/>
            <w:tcBorders>
              <w:top w:val="single" w:color="auto" w:sz="4" w:space="0"/>
              <w:left w:val="nil"/>
              <w:bottom w:val="single" w:color="auto" w:sz="4" w:space="0"/>
              <w:right w:val="single" w:color="auto" w:sz="4" w:space="0"/>
            </w:tcBorders>
            <w:vAlign w:val="center"/>
          </w:tcPr>
          <w:p w14:paraId="170CBE0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收款单位名称</w:t>
            </w:r>
          </w:p>
        </w:tc>
        <w:tc>
          <w:tcPr>
            <w:tcW w:w="7361" w:type="dxa"/>
            <w:gridSpan w:val="3"/>
            <w:tcBorders>
              <w:top w:val="single" w:color="auto" w:sz="4" w:space="0"/>
              <w:left w:val="nil"/>
              <w:bottom w:val="single" w:color="auto" w:sz="4" w:space="0"/>
              <w:right w:val="single" w:color="auto" w:sz="4" w:space="0"/>
            </w:tcBorders>
            <w:vAlign w:val="center"/>
          </w:tcPr>
          <w:p w14:paraId="2579290E">
            <w:pPr>
              <w:rPr>
                <w:rFonts w:hint="eastAsia" w:ascii="宋体" w:hAnsi="宋体" w:eastAsia="宋体" w:cs="宋体"/>
                <w:color w:val="auto"/>
                <w:sz w:val="24"/>
                <w:szCs w:val="24"/>
                <w:highlight w:val="none"/>
              </w:rPr>
            </w:pPr>
          </w:p>
        </w:tc>
      </w:tr>
      <w:tr w14:paraId="3587D11D">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5DCC5EC6">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344FC1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7361" w:type="dxa"/>
            <w:gridSpan w:val="3"/>
            <w:tcBorders>
              <w:top w:val="single" w:color="auto" w:sz="4" w:space="0"/>
              <w:left w:val="nil"/>
              <w:bottom w:val="single" w:color="auto" w:sz="4" w:space="0"/>
              <w:right w:val="single" w:color="auto" w:sz="4" w:space="0"/>
            </w:tcBorders>
            <w:vAlign w:val="center"/>
          </w:tcPr>
          <w:p w14:paraId="73EB5071">
            <w:pPr>
              <w:rPr>
                <w:rFonts w:hint="eastAsia" w:ascii="宋体" w:hAnsi="宋体" w:eastAsia="宋体" w:cs="宋体"/>
                <w:color w:val="auto"/>
                <w:sz w:val="24"/>
                <w:szCs w:val="24"/>
                <w:highlight w:val="none"/>
              </w:rPr>
            </w:pPr>
          </w:p>
        </w:tc>
      </w:tr>
      <w:tr w14:paraId="6E62DCCC">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1E3079B8">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A7B544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7361" w:type="dxa"/>
            <w:gridSpan w:val="3"/>
            <w:tcBorders>
              <w:top w:val="single" w:color="auto" w:sz="4" w:space="0"/>
              <w:left w:val="nil"/>
              <w:bottom w:val="single" w:color="auto" w:sz="4" w:space="0"/>
              <w:right w:val="single" w:color="auto" w:sz="4" w:space="0"/>
            </w:tcBorders>
            <w:vAlign w:val="center"/>
          </w:tcPr>
          <w:p w14:paraId="254ACF2F">
            <w:pPr>
              <w:rPr>
                <w:rFonts w:hint="eastAsia" w:ascii="宋体" w:hAnsi="宋体" w:eastAsia="宋体" w:cs="宋体"/>
                <w:color w:val="auto"/>
                <w:sz w:val="24"/>
                <w:szCs w:val="24"/>
                <w:highlight w:val="none"/>
              </w:rPr>
            </w:pPr>
          </w:p>
        </w:tc>
      </w:tr>
      <w:tr w14:paraId="6A1B93EB">
        <w:tblPrEx>
          <w:tblCellMar>
            <w:top w:w="0" w:type="dxa"/>
            <w:left w:w="108" w:type="dxa"/>
            <w:bottom w:w="0" w:type="dxa"/>
            <w:right w:w="108" w:type="dxa"/>
          </w:tblCellMar>
        </w:tblPrEx>
        <w:trPr>
          <w:cantSplit/>
          <w:trHeight w:val="726"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2459D34E">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039620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开户银行行号</w:t>
            </w:r>
          </w:p>
        </w:tc>
        <w:tc>
          <w:tcPr>
            <w:tcW w:w="7361" w:type="dxa"/>
            <w:gridSpan w:val="3"/>
            <w:tcBorders>
              <w:top w:val="single" w:color="auto" w:sz="4" w:space="0"/>
              <w:left w:val="nil"/>
              <w:bottom w:val="single" w:color="auto" w:sz="4" w:space="0"/>
              <w:right w:val="single" w:color="auto" w:sz="4" w:space="0"/>
            </w:tcBorders>
            <w:vAlign w:val="center"/>
          </w:tcPr>
          <w:p w14:paraId="75BB8A48">
            <w:pPr>
              <w:rPr>
                <w:rFonts w:hint="eastAsia" w:ascii="宋体" w:hAnsi="宋体" w:eastAsia="宋体" w:cs="宋体"/>
                <w:color w:val="auto"/>
                <w:sz w:val="24"/>
                <w:szCs w:val="24"/>
                <w:highlight w:val="none"/>
              </w:rPr>
            </w:pPr>
          </w:p>
        </w:tc>
      </w:tr>
      <w:tr w14:paraId="25750E36">
        <w:tblPrEx>
          <w:tblCellMar>
            <w:top w:w="0" w:type="dxa"/>
            <w:left w:w="108" w:type="dxa"/>
            <w:bottom w:w="0" w:type="dxa"/>
            <w:right w:w="108" w:type="dxa"/>
          </w:tblCellMar>
        </w:tblPrEx>
        <w:trPr>
          <w:trHeight w:val="770"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424E2920">
            <w:pPr>
              <w:rPr>
                <w:rFonts w:hint="eastAsia" w:ascii="宋体" w:hAnsi="宋体" w:eastAsia="宋体" w:cs="宋体"/>
                <w:color w:val="auto"/>
                <w:sz w:val="24"/>
                <w:szCs w:val="24"/>
                <w:highlight w:val="none"/>
              </w:rPr>
            </w:pPr>
          </w:p>
        </w:tc>
        <w:tc>
          <w:tcPr>
            <w:tcW w:w="1995" w:type="dxa"/>
            <w:tcBorders>
              <w:top w:val="single" w:color="auto" w:sz="4" w:space="0"/>
              <w:left w:val="nil"/>
              <w:bottom w:val="single" w:color="auto" w:sz="4" w:space="0"/>
              <w:right w:val="single" w:color="auto" w:sz="4" w:space="0"/>
            </w:tcBorders>
            <w:vAlign w:val="center"/>
          </w:tcPr>
          <w:p w14:paraId="4DB8F0C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2685" w:type="dxa"/>
            <w:tcBorders>
              <w:top w:val="single" w:color="auto" w:sz="4" w:space="0"/>
              <w:left w:val="nil"/>
              <w:bottom w:val="single" w:color="auto" w:sz="4" w:space="0"/>
              <w:right w:val="single" w:color="auto" w:sz="4" w:space="0"/>
            </w:tcBorders>
            <w:vAlign w:val="center"/>
          </w:tcPr>
          <w:p w14:paraId="561FA6CD">
            <w:pPr>
              <w:rPr>
                <w:rFonts w:hint="eastAsia" w:ascii="宋体" w:hAnsi="宋体" w:eastAsia="宋体" w:cs="宋体"/>
                <w:color w:val="auto"/>
                <w:sz w:val="24"/>
                <w:szCs w:val="24"/>
                <w:highlight w:val="none"/>
              </w:rPr>
            </w:pPr>
          </w:p>
        </w:tc>
        <w:tc>
          <w:tcPr>
            <w:tcW w:w="1495" w:type="dxa"/>
            <w:tcBorders>
              <w:top w:val="single" w:color="auto" w:sz="4" w:space="0"/>
              <w:left w:val="nil"/>
              <w:bottom w:val="single" w:color="auto" w:sz="4" w:space="0"/>
              <w:right w:val="single" w:color="auto" w:sz="4" w:space="0"/>
            </w:tcBorders>
            <w:vAlign w:val="center"/>
          </w:tcPr>
          <w:p w14:paraId="1674C42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3181" w:type="dxa"/>
            <w:tcBorders>
              <w:top w:val="single" w:color="auto" w:sz="4" w:space="0"/>
              <w:left w:val="nil"/>
              <w:bottom w:val="single" w:color="auto" w:sz="4" w:space="0"/>
              <w:right w:val="single" w:color="auto" w:sz="4" w:space="0"/>
            </w:tcBorders>
            <w:vAlign w:val="center"/>
          </w:tcPr>
          <w:p w14:paraId="51CFADC2">
            <w:pPr>
              <w:rPr>
                <w:rFonts w:hint="eastAsia" w:ascii="宋体" w:hAnsi="宋体" w:eastAsia="宋体" w:cs="宋体"/>
                <w:color w:val="auto"/>
                <w:sz w:val="24"/>
                <w:szCs w:val="24"/>
                <w:highlight w:val="none"/>
              </w:rPr>
            </w:pPr>
          </w:p>
        </w:tc>
      </w:tr>
    </w:tbl>
    <w:p w14:paraId="76B49354">
      <w:pPr>
        <w:pStyle w:val="6"/>
        <w:rPr>
          <w:rFonts w:hint="eastAsia" w:ascii="宋体" w:hAnsi="宋体" w:eastAsia="宋体" w:cs="宋体"/>
          <w:color w:val="auto"/>
          <w:sz w:val="24"/>
          <w:szCs w:val="24"/>
          <w:highlight w:val="none"/>
        </w:rPr>
      </w:pPr>
    </w:p>
    <w:p w14:paraId="4F93C9A5">
      <w:pPr>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1、保证金将退还至原转入账户，请按照转入保证金账户填写此表。如贵单位付款账户有单位结算卡，请将单位结算卡的账号信息出具情况说明并加盖公章与本表一同递交。</w:t>
      </w:r>
    </w:p>
    <w:p w14:paraId="4C1C4C75">
      <w:pPr>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2、各</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请正确填写《</w:t>
      </w:r>
      <w:r>
        <w:rPr>
          <w:rFonts w:hint="eastAsia" w:ascii="宋体" w:hAnsi="宋体" w:eastAsia="宋体" w:cs="宋体"/>
          <w:b/>
          <w:bCs/>
          <w:color w:val="auto"/>
          <w:sz w:val="24"/>
          <w:szCs w:val="32"/>
          <w:highlight w:val="none"/>
          <w:lang w:val="en-US" w:eastAsia="zh-CN"/>
        </w:rPr>
        <w:t>保</w:t>
      </w:r>
      <w:r>
        <w:rPr>
          <w:rFonts w:hint="eastAsia" w:ascii="宋体" w:hAnsi="宋体" w:eastAsia="宋体" w:cs="宋体"/>
          <w:b/>
          <w:bCs/>
          <w:color w:val="auto"/>
          <w:sz w:val="24"/>
          <w:szCs w:val="32"/>
          <w:highlight w:val="none"/>
        </w:rPr>
        <w:t>证金退还信息表》，</w:t>
      </w:r>
      <w:r>
        <w:rPr>
          <w:rFonts w:hint="eastAsia" w:ascii="宋体" w:hAnsi="宋体" w:eastAsia="宋体" w:cs="宋体"/>
          <w:b/>
          <w:bCs/>
          <w:color w:val="auto"/>
          <w:sz w:val="24"/>
          <w:szCs w:val="32"/>
          <w:highlight w:val="none"/>
          <w:lang w:val="en-US" w:eastAsia="zh-CN"/>
        </w:rPr>
        <w:t>项目</w:t>
      </w:r>
      <w:r>
        <w:rPr>
          <w:rFonts w:hint="eastAsia" w:ascii="宋体" w:hAnsi="宋体" w:eastAsia="宋体" w:cs="宋体"/>
          <w:b/>
          <w:bCs/>
          <w:color w:val="auto"/>
          <w:sz w:val="24"/>
          <w:szCs w:val="32"/>
          <w:highlight w:val="none"/>
        </w:rPr>
        <w:t>结束后，将根据所提供信息退还各</w:t>
      </w:r>
      <w:r>
        <w:rPr>
          <w:rFonts w:hint="eastAsia" w:ascii="宋体" w:hAnsi="宋体" w:eastAsia="宋体" w:cs="宋体"/>
          <w:b/>
          <w:bCs/>
          <w:color w:val="auto"/>
          <w:sz w:val="24"/>
          <w:szCs w:val="32"/>
          <w:highlight w:val="none"/>
          <w:lang w:eastAsia="zh-CN"/>
        </w:rPr>
        <w:t>供应商</w:t>
      </w:r>
      <w:r>
        <w:rPr>
          <w:rFonts w:hint="eastAsia" w:ascii="宋体" w:hAnsi="宋体" w:eastAsia="宋体" w:cs="宋体"/>
          <w:b/>
          <w:bCs/>
          <w:color w:val="auto"/>
          <w:sz w:val="24"/>
          <w:szCs w:val="32"/>
          <w:highlight w:val="none"/>
        </w:rPr>
        <w:t>保证金。</w:t>
      </w:r>
    </w:p>
    <w:p w14:paraId="53FA002B">
      <w:pPr>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32"/>
          <w:highlight w:val="none"/>
        </w:rPr>
        <w:t>3、因</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自身原因导致未及时退还的，由</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自行负责</w:t>
      </w:r>
      <w:r>
        <w:rPr>
          <w:rFonts w:hint="eastAsia" w:ascii="宋体" w:hAnsi="宋体" w:eastAsia="宋体" w:cs="宋体"/>
          <w:b/>
          <w:color w:val="auto"/>
          <w:sz w:val="24"/>
          <w:szCs w:val="24"/>
          <w:highlight w:val="none"/>
        </w:rPr>
        <w:t>。</w:t>
      </w:r>
    </w:p>
    <w:p w14:paraId="18FFCB90">
      <w:pPr>
        <w:pStyle w:val="8"/>
        <w:ind w:firstLine="480"/>
        <w:rPr>
          <w:rFonts w:hint="eastAsia" w:ascii="宋体" w:hAnsi="宋体" w:eastAsia="宋体" w:cs="宋体"/>
          <w:color w:val="auto"/>
          <w:sz w:val="24"/>
          <w:szCs w:val="24"/>
          <w:highlight w:val="none"/>
        </w:rPr>
      </w:pPr>
    </w:p>
    <w:p w14:paraId="44F5F040">
      <w:pPr>
        <w:rPr>
          <w:rFonts w:hint="eastAsia" w:ascii="宋体" w:hAnsi="宋体" w:eastAsia="宋体" w:cs="宋体"/>
          <w:color w:val="auto"/>
          <w:highlight w:val="none"/>
        </w:rPr>
      </w:pPr>
    </w:p>
    <w:p w14:paraId="1F6D8115">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1E59CCF">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w:t>
      </w:r>
      <w:r>
        <w:rPr>
          <w:rFonts w:hint="eastAsia" w:ascii="宋体" w:hAnsi="宋体" w:eastAsia="宋体" w:cs="宋体"/>
          <w:color w:val="auto"/>
          <w:sz w:val="24"/>
          <w:highlight w:val="none"/>
          <w:lang w:eastAsia="zh-CN"/>
        </w:rPr>
        <w:t>被授权人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340BB246">
      <w:pPr>
        <w:overflowPunct w:val="0"/>
        <w:spacing w:line="360" w:lineRule="auto"/>
        <w:jc w:val="both"/>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日      期：  年  月   日</w:t>
      </w:r>
    </w:p>
    <w:p w14:paraId="24CF6A6A">
      <w:pPr>
        <w:pStyle w:val="6"/>
        <w:rPr>
          <w:rFonts w:hint="default"/>
          <w:lang w:val="en-US" w:eastAsia="zh-CN"/>
        </w:rPr>
      </w:pPr>
    </w:p>
    <w:p w14:paraId="3D26FFBC">
      <w:pPr>
        <w:rPr>
          <w:rFonts w:hint="default"/>
          <w:lang w:val="en-US" w:eastAsia="zh-CN"/>
        </w:rPr>
      </w:pPr>
    </w:p>
    <w:p w14:paraId="2FB00A2A">
      <w:pPr>
        <w:pStyle w:val="6"/>
        <w:rPr>
          <w:rFonts w:hint="default"/>
          <w:lang w:val="en-US" w:eastAsia="zh-CN"/>
        </w:rPr>
      </w:pPr>
    </w:p>
    <w:p w14:paraId="5BE1D8B3">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67939DD"/>
    <w:rsid w:val="0E3B301E"/>
    <w:rsid w:val="11997097"/>
    <w:rsid w:val="16D13D36"/>
    <w:rsid w:val="18AE5399"/>
    <w:rsid w:val="1EE33783"/>
    <w:rsid w:val="2FF10D1D"/>
    <w:rsid w:val="49F13FF0"/>
    <w:rsid w:val="544E7D28"/>
    <w:rsid w:val="747D3099"/>
    <w:rsid w:val="7FE82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heme="minorBidi"/>
      <w:kern w:val="2"/>
      <w:sz w:val="24"/>
      <w:szCs w:val="24"/>
      <w:lang w:val="en-US" w:eastAsia="zh-CN" w:bidi="ar-SA"/>
    </w:rPr>
  </w:style>
  <w:style w:type="paragraph" w:styleId="3">
    <w:name w:val="heading 1"/>
    <w:basedOn w:val="1"/>
    <w:next w:val="1"/>
    <w:link w:val="13"/>
    <w:qFormat/>
    <w:uiPriority w:val="0"/>
    <w:pPr>
      <w:keepNext/>
      <w:keepLines/>
      <w:spacing w:before="340" w:beforeLines="0" w:beforeAutospacing="0" w:after="330" w:afterLines="0" w:afterAutospacing="0" w:line="576" w:lineRule="auto"/>
      <w:outlineLvl w:val="0"/>
    </w:pPr>
    <w:rPr>
      <w:rFonts w:ascii="Times New Roman" w:hAnsi="Times New Roman" w:eastAsia="仿宋" w:cs="Times New Roman"/>
      <w:b/>
      <w:kern w:val="44"/>
      <w:sz w:val="30"/>
    </w:rPr>
  </w:style>
  <w:style w:type="paragraph" w:styleId="2">
    <w:name w:val="heading 2"/>
    <w:basedOn w:val="1"/>
    <w:next w:val="1"/>
    <w:unhideWhenUsed/>
    <w:qFormat/>
    <w:uiPriority w:val="0"/>
    <w:pPr>
      <w:keepNext/>
      <w:keepLines/>
      <w:spacing w:line="360" w:lineRule="auto"/>
      <w:jc w:val="center"/>
      <w:outlineLvl w:val="1"/>
    </w:pPr>
    <w:rPr>
      <w:rFonts w:ascii="Arial" w:hAnsi="Arial"/>
      <w:b/>
      <w:bCs/>
      <w:sz w:val="28"/>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0"/>
    <w:pPr>
      <w:tabs>
        <w:tab w:val="left" w:pos="8640"/>
      </w:tabs>
      <w:ind w:firstLine="420"/>
    </w:pPr>
    <w:rPr>
      <w:rFonts w:ascii="楷体_GB2312" w:eastAsia="楷体_GB2312"/>
      <w:color w:val="000000"/>
      <w:sz w:val="28"/>
    </w:rPr>
  </w:style>
  <w:style w:type="paragraph" w:styleId="8">
    <w:name w:val="Body Text First Indent 2"/>
    <w:basedOn w:val="7"/>
    <w:next w:val="1"/>
    <w:qFormat/>
    <w:uiPriority w:val="0"/>
    <w:pPr>
      <w:ind w:firstLine="20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next w:val="1"/>
    <w:qFormat/>
    <w:uiPriority w:val="0"/>
    <w:pPr>
      <w:widowControl/>
      <w:spacing w:line="240" w:lineRule="auto"/>
      <w:ind w:left="0"/>
      <w:contextualSpacing/>
      <w:jc w:val="left"/>
    </w:pPr>
    <w:rPr>
      <w:rFonts w:ascii="Calibri" w:hAnsi="Calibri" w:eastAsia="仿宋"/>
      <w:kern w:val="0"/>
      <w:sz w:val="24"/>
      <w:lang w:eastAsia="en-US" w:bidi="en-US"/>
    </w:rPr>
  </w:style>
  <w:style w:type="character" w:customStyle="1" w:styleId="13">
    <w:name w:val="标题 1 Char"/>
    <w:link w:val="3"/>
    <w:qFormat/>
    <w:uiPriority w:val="0"/>
    <w:rPr>
      <w:rFonts w:ascii="Times New Roman" w:hAnsi="Times New Roman" w:eastAsia="仿宋" w:cs="Times New Roman"/>
      <w:b/>
      <w:kern w:val="44"/>
      <w:sz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289</Words>
  <Characters>289</Characters>
  <Lines>0</Lines>
  <Paragraphs>0</Paragraphs>
  <TotalTime>1</TotalTime>
  <ScaleCrop>false</ScaleCrop>
  <LinksUpToDate>false</LinksUpToDate>
  <CharactersWithSpaces>420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2022-09-14T03:32:00Z</dcterms:created>
  <dc:creator>DELL</dc:creator>
  <cp:lastModifiedBy>zl</cp:lastModifiedBy>
  <dcterms:modified xsi:type="dcterms:W3CDTF">2026-04-24T09:27:43Z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02EC7629969148C0975B495D8DBD54ED</vt:lpwstr>
  </property>
  <property fmtid="{D5CDD505-2E9C-101B-9397-08002B2CF9AE}" pid="4" name="KSOTemplateDocerSaveRecord">
    <vt:lpwstr>eyJoZGlkIjoiYTFiMDNiZWQ5MWQxMjIzYjU0MTBhYTU0MzhiYWE1ZmUiLCJ1c2VySWQiOiIyNzQ5OTcwMTQifQ==</vt:lpwstr>
  </property>
</Properties>
</file>