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double" w:color="auto" w:sz="4" w:space="0"/>
          <w:bottom w:val="sing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"/>
        <w:gridCol w:w="1251"/>
        <w:gridCol w:w="1353"/>
        <w:gridCol w:w="784"/>
        <w:gridCol w:w="938"/>
        <w:gridCol w:w="3314"/>
        <w:gridCol w:w="1806"/>
        <w:gridCol w:w="552"/>
        <w:gridCol w:w="552"/>
        <w:gridCol w:w="1536"/>
        <w:gridCol w:w="1536"/>
      </w:tblGrid>
      <w:tr w14:paraId="69A4D5EC">
        <w:tblPrEx>
          <w:tblBorders>
            <w:top w:val="single" w:color="auto" w:sz="4" w:space="0"/>
            <w:left w:val="double" w:color="auto" w:sz="4" w:space="0"/>
            <w:bottom w:val="sing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0" w:type="auto"/>
            <w:vAlign w:val="center"/>
          </w:tcPr>
          <w:p w14:paraId="5D4C2C5B">
            <w:bookmarkStart w:id="1" w:name="_GoBack" w:colFirst="1" w:colLast="10"/>
            <w:bookmarkStart w:id="0" w:name="_Hlk242712783"/>
            <w:r>
              <w:t>序号</w:t>
            </w:r>
          </w:p>
        </w:tc>
        <w:tc>
          <w:tcPr>
            <w:tcW w:w="2602" w:type="dxa"/>
            <w:gridSpan w:val="2"/>
            <w:vAlign w:val="center"/>
          </w:tcPr>
          <w:p w14:paraId="4E4E8556">
            <w:pPr>
              <w:jc w:val="center"/>
            </w:pPr>
            <w:r>
              <w:t>货物名称</w:t>
            </w:r>
          </w:p>
        </w:tc>
        <w:tc>
          <w:tcPr>
            <w:tcW w:w="784" w:type="dxa"/>
            <w:vAlign w:val="center"/>
          </w:tcPr>
          <w:p w14:paraId="355E0BC2">
            <w:pPr>
              <w:jc w:val="center"/>
            </w:pPr>
            <w:r>
              <w:t>品牌</w:t>
            </w:r>
          </w:p>
        </w:tc>
        <w:tc>
          <w:tcPr>
            <w:tcW w:w="0" w:type="auto"/>
            <w:vAlign w:val="center"/>
          </w:tcPr>
          <w:p w14:paraId="73F5F14F">
            <w:pPr>
              <w:jc w:val="center"/>
            </w:pPr>
            <w:r>
              <w:t>产地</w:t>
            </w:r>
          </w:p>
        </w:tc>
        <w:tc>
          <w:tcPr>
            <w:tcW w:w="0" w:type="auto"/>
            <w:vAlign w:val="center"/>
          </w:tcPr>
          <w:p w14:paraId="3D3749C1">
            <w:pPr>
              <w:jc w:val="center"/>
            </w:pPr>
            <w:r>
              <w:t>规格型号</w:t>
            </w:r>
          </w:p>
        </w:tc>
        <w:tc>
          <w:tcPr>
            <w:tcW w:w="0" w:type="auto"/>
            <w:vAlign w:val="center"/>
          </w:tcPr>
          <w:p w14:paraId="0D1533E1">
            <w:pPr>
              <w:jc w:val="center"/>
            </w:pPr>
            <w:r>
              <w:t>制造厂商</w:t>
            </w:r>
          </w:p>
        </w:tc>
        <w:tc>
          <w:tcPr>
            <w:tcW w:w="0" w:type="auto"/>
            <w:vAlign w:val="center"/>
          </w:tcPr>
          <w:p w14:paraId="0173EC26">
            <w:pPr>
              <w:jc w:val="center"/>
            </w:pPr>
            <w:r>
              <w:t>单位</w:t>
            </w:r>
          </w:p>
        </w:tc>
        <w:tc>
          <w:tcPr>
            <w:tcW w:w="0" w:type="auto"/>
            <w:vAlign w:val="center"/>
          </w:tcPr>
          <w:p w14:paraId="57372420">
            <w:pPr>
              <w:jc w:val="center"/>
            </w:pPr>
            <w:r>
              <w:t>数量</w:t>
            </w:r>
          </w:p>
        </w:tc>
        <w:tc>
          <w:tcPr>
            <w:tcW w:w="0" w:type="auto"/>
            <w:vAlign w:val="center"/>
          </w:tcPr>
          <w:p w14:paraId="7971D3E9">
            <w:pPr>
              <w:jc w:val="center"/>
            </w:pPr>
            <w:r>
              <w:t>单价</w:t>
            </w:r>
          </w:p>
        </w:tc>
        <w:tc>
          <w:tcPr>
            <w:tcW w:w="0" w:type="auto"/>
            <w:vAlign w:val="center"/>
          </w:tcPr>
          <w:p w14:paraId="1EDB99B7">
            <w:pPr>
              <w:jc w:val="center"/>
            </w:pPr>
            <w:r>
              <w:t>总价</w:t>
            </w:r>
          </w:p>
        </w:tc>
      </w:tr>
      <w:bookmarkEnd w:id="1"/>
      <w:tr w14:paraId="57F08328">
        <w:tblPrEx>
          <w:tblBorders>
            <w:top w:val="single" w:color="auto" w:sz="4" w:space="0"/>
            <w:left w:val="double" w:color="auto" w:sz="4" w:space="0"/>
            <w:bottom w:val="sing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restart"/>
            <w:vAlign w:val="center"/>
          </w:tcPr>
          <w:p w14:paraId="73AFB3C5">
            <w:r>
              <w:rPr>
                <w:rFonts w:hint="eastAsia"/>
              </w:rPr>
              <w:t>1</w:t>
            </w:r>
          </w:p>
        </w:tc>
        <w:tc>
          <w:tcPr>
            <w:tcW w:w="1250" w:type="dxa"/>
            <w:vMerge w:val="restart"/>
            <w:vAlign w:val="center"/>
          </w:tcPr>
          <w:p w14:paraId="64690A5B">
            <w:r>
              <w:rPr>
                <w:rFonts w:hint="eastAsia"/>
              </w:rPr>
              <w:t>流量探针设备</w:t>
            </w:r>
          </w:p>
        </w:tc>
        <w:tc>
          <w:tcPr>
            <w:tcW w:w="1352" w:type="dxa"/>
            <w:vAlign w:val="center"/>
          </w:tcPr>
          <w:p w14:paraId="36908221">
            <w:r>
              <w:rPr>
                <w:rFonts w:hint="eastAsia"/>
              </w:rPr>
              <w:t>互联网出口保密监测探针</w:t>
            </w:r>
          </w:p>
        </w:tc>
        <w:tc>
          <w:tcPr>
            <w:tcW w:w="784" w:type="dxa"/>
            <w:vAlign w:val="center"/>
          </w:tcPr>
          <w:p w14:paraId="60DD05AD">
            <w:r>
              <w:rPr>
                <w:rFonts w:hint="eastAsia"/>
              </w:rPr>
              <w:t>中孚</w:t>
            </w:r>
          </w:p>
        </w:tc>
        <w:tc>
          <w:tcPr>
            <w:tcW w:w="0" w:type="auto"/>
            <w:vAlign w:val="center"/>
          </w:tcPr>
          <w:p w14:paraId="1A2FA7F3">
            <w:r>
              <w:rPr>
                <w:rFonts w:hint="eastAsia"/>
              </w:rPr>
              <w:t>山东省济南市</w:t>
            </w:r>
          </w:p>
        </w:tc>
        <w:tc>
          <w:tcPr>
            <w:tcW w:w="0" w:type="auto"/>
            <w:vAlign w:val="center"/>
          </w:tcPr>
          <w:p w14:paraId="1FFAD800">
            <w:pPr>
              <w:rPr>
                <w:b/>
              </w:rPr>
            </w:pPr>
            <w:r>
              <w:rPr>
                <w:rFonts w:hint="eastAsia"/>
                <w:b/>
              </w:rPr>
              <w:t>中孚互联网出口保密监测器系统</w:t>
            </w:r>
            <w:r>
              <w:rPr>
                <w:b/>
              </w:rPr>
              <w:t>V1.0 ZF07D-01</w:t>
            </w:r>
          </w:p>
          <w:p w14:paraId="314AD08C"/>
        </w:tc>
        <w:tc>
          <w:tcPr>
            <w:tcW w:w="0" w:type="auto"/>
            <w:vAlign w:val="center"/>
          </w:tcPr>
          <w:p w14:paraId="1E2F5856">
            <w:r>
              <w:rPr>
                <w:rFonts w:hint="eastAsia"/>
              </w:rPr>
              <w:t>中孚安全技术有限公司</w:t>
            </w:r>
          </w:p>
        </w:tc>
        <w:tc>
          <w:tcPr>
            <w:tcW w:w="0" w:type="auto"/>
            <w:vAlign w:val="center"/>
          </w:tcPr>
          <w:p w14:paraId="195CAE0A">
            <w:r>
              <w:rPr>
                <w:rFonts w:hint="eastAsia"/>
              </w:rPr>
              <w:t>套</w:t>
            </w:r>
          </w:p>
        </w:tc>
        <w:tc>
          <w:tcPr>
            <w:tcW w:w="0" w:type="auto"/>
            <w:vAlign w:val="center"/>
          </w:tcPr>
          <w:p w14:paraId="138D8476">
            <w:r>
              <w:rPr>
                <w:rFonts w:hint="eastAsia"/>
              </w:rPr>
              <w:t>1</w:t>
            </w:r>
          </w:p>
        </w:tc>
        <w:tc>
          <w:tcPr>
            <w:tcW w:w="0" w:type="auto"/>
            <w:vAlign w:val="center"/>
          </w:tcPr>
          <w:p w14:paraId="371F59A4">
            <w:r>
              <w:rPr>
                <w:rFonts w:hint="eastAsia"/>
              </w:rPr>
              <w:t>¥</w:t>
            </w:r>
            <w:r>
              <w:t>83,000.00</w:t>
            </w:r>
          </w:p>
        </w:tc>
        <w:tc>
          <w:tcPr>
            <w:tcW w:w="0" w:type="auto"/>
            <w:vAlign w:val="center"/>
          </w:tcPr>
          <w:p w14:paraId="48BEB9F3">
            <w:r>
              <w:rPr>
                <w:rFonts w:hint="eastAsia"/>
              </w:rPr>
              <w:t>¥</w:t>
            </w:r>
            <w:r>
              <w:t>83,000.00</w:t>
            </w:r>
          </w:p>
        </w:tc>
      </w:tr>
      <w:tr w14:paraId="7788DD92">
        <w:tblPrEx>
          <w:tblBorders>
            <w:top w:val="single" w:color="auto" w:sz="4" w:space="0"/>
            <w:left w:val="double" w:color="auto" w:sz="4" w:space="0"/>
            <w:bottom w:val="sing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vAlign w:val="center"/>
          </w:tcPr>
          <w:p w14:paraId="5F70D391"/>
        </w:tc>
        <w:tc>
          <w:tcPr>
            <w:tcW w:w="1250" w:type="dxa"/>
            <w:vMerge w:val="continue"/>
            <w:vAlign w:val="center"/>
          </w:tcPr>
          <w:p w14:paraId="06713AD8"/>
        </w:tc>
        <w:tc>
          <w:tcPr>
            <w:tcW w:w="1352" w:type="dxa"/>
            <w:vAlign w:val="center"/>
          </w:tcPr>
          <w:p w14:paraId="40EB29CA">
            <w:r>
              <w:rPr>
                <w:rFonts w:hint="eastAsia"/>
              </w:rPr>
              <w:t>攻击溯源检测探针</w:t>
            </w:r>
          </w:p>
        </w:tc>
        <w:tc>
          <w:tcPr>
            <w:tcW w:w="784" w:type="dxa"/>
            <w:vAlign w:val="center"/>
          </w:tcPr>
          <w:p w14:paraId="18AF0280">
            <w:r>
              <w:rPr>
                <w:rFonts w:hint="eastAsia"/>
              </w:rPr>
              <w:t>恒安信</w:t>
            </w:r>
          </w:p>
        </w:tc>
        <w:tc>
          <w:tcPr>
            <w:tcW w:w="0" w:type="auto"/>
            <w:vAlign w:val="center"/>
          </w:tcPr>
          <w:p w14:paraId="0CFFB35B">
            <w:r>
              <w:rPr>
                <w:rFonts w:hint="eastAsia"/>
              </w:rPr>
              <w:t>陕西省西安市</w:t>
            </w:r>
          </w:p>
        </w:tc>
        <w:tc>
          <w:tcPr>
            <w:tcW w:w="0" w:type="auto"/>
            <w:vAlign w:val="center"/>
          </w:tcPr>
          <w:p w14:paraId="758E934F">
            <w:pPr>
              <w:rPr>
                <w:b/>
              </w:rPr>
            </w:pPr>
            <w:r>
              <w:rPr>
                <w:rFonts w:hint="eastAsia"/>
                <w:b/>
              </w:rPr>
              <w:t>恒安信攻击窃密溯源分析系统V</w:t>
            </w:r>
            <w:r>
              <w:rPr>
                <w:b/>
              </w:rPr>
              <w:t>2.0 HAX-ETIASI02A</w:t>
            </w:r>
          </w:p>
          <w:p w14:paraId="48906F24"/>
        </w:tc>
        <w:tc>
          <w:tcPr>
            <w:tcW w:w="0" w:type="auto"/>
            <w:vAlign w:val="center"/>
          </w:tcPr>
          <w:p w14:paraId="6804A40C">
            <w:r>
              <w:t>西安恒安信电子信息技术有限公司</w:t>
            </w:r>
          </w:p>
        </w:tc>
        <w:tc>
          <w:tcPr>
            <w:tcW w:w="0" w:type="auto"/>
            <w:vAlign w:val="center"/>
          </w:tcPr>
          <w:p w14:paraId="151656C0">
            <w:r>
              <w:rPr>
                <w:rFonts w:hint="eastAsia"/>
              </w:rPr>
              <w:t>套</w:t>
            </w:r>
          </w:p>
        </w:tc>
        <w:tc>
          <w:tcPr>
            <w:tcW w:w="0" w:type="auto"/>
            <w:vAlign w:val="center"/>
          </w:tcPr>
          <w:p w14:paraId="150AB6EE">
            <w:r>
              <w:rPr>
                <w:rFonts w:hint="eastAsia"/>
              </w:rPr>
              <w:t>1</w:t>
            </w:r>
          </w:p>
        </w:tc>
        <w:tc>
          <w:tcPr>
            <w:tcW w:w="0" w:type="auto"/>
            <w:vAlign w:val="center"/>
          </w:tcPr>
          <w:p w14:paraId="57187E42">
            <w:r>
              <w:rPr>
                <w:rFonts w:hint="eastAsia"/>
              </w:rPr>
              <w:t>¥</w:t>
            </w:r>
            <w:r>
              <w:t>216,100.00</w:t>
            </w:r>
          </w:p>
        </w:tc>
        <w:tc>
          <w:tcPr>
            <w:tcW w:w="0" w:type="auto"/>
            <w:vAlign w:val="center"/>
          </w:tcPr>
          <w:p w14:paraId="61B093D9">
            <w:r>
              <w:rPr>
                <w:rFonts w:hint="eastAsia"/>
              </w:rPr>
              <w:t>¥</w:t>
            </w:r>
            <w:r>
              <w:t>216,100.00</w:t>
            </w:r>
          </w:p>
        </w:tc>
      </w:tr>
      <w:tr w14:paraId="4FDCBECE">
        <w:tblPrEx>
          <w:tblBorders>
            <w:top w:val="single" w:color="auto" w:sz="4" w:space="0"/>
            <w:left w:val="double" w:color="auto" w:sz="4" w:space="0"/>
            <w:bottom w:val="sing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267ED90B">
            <w:r>
              <w:t>2</w:t>
            </w:r>
          </w:p>
        </w:tc>
        <w:tc>
          <w:tcPr>
            <w:tcW w:w="1250" w:type="dxa"/>
            <w:vAlign w:val="center"/>
          </w:tcPr>
          <w:p w14:paraId="51F68D15">
            <w:r>
              <w:rPr>
                <w:rFonts w:hint="eastAsia"/>
              </w:rPr>
              <w:t>互联网保密自监管处置系统</w:t>
            </w:r>
          </w:p>
        </w:tc>
        <w:tc>
          <w:tcPr>
            <w:tcW w:w="1352" w:type="dxa"/>
            <w:vAlign w:val="center"/>
          </w:tcPr>
          <w:p w14:paraId="6B5943C0">
            <w:r>
              <w:rPr>
                <w:rFonts w:hint="eastAsia"/>
              </w:rPr>
              <w:t>互联网保密自监管处置系统</w:t>
            </w:r>
          </w:p>
        </w:tc>
        <w:tc>
          <w:tcPr>
            <w:tcW w:w="784" w:type="dxa"/>
            <w:vAlign w:val="center"/>
          </w:tcPr>
          <w:p w14:paraId="5A8904E6">
            <w:r>
              <w:rPr>
                <w:rFonts w:hint="eastAsia"/>
              </w:rPr>
              <w:t>中孚</w:t>
            </w:r>
          </w:p>
        </w:tc>
        <w:tc>
          <w:tcPr>
            <w:tcW w:w="0" w:type="auto"/>
            <w:vAlign w:val="center"/>
          </w:tcPr>
          <w:p w14:paraId="558DD7FA">
            <w:r>
              <w:rPr>
                <w:rFonts w:hint="eastAsia"/>
              </w:rPr>
              <w:t>山东省济南市</w:t>
            </w:r>
          </w:p>
        </w:tc>
        <w:tc>
          <w:tcPr>
            <w:tcW w:w="0" w:type="auto"/>
            <w:vAlign w:val="center"/>
          </w:tcPr>
          <w:p w14:paraId="220F5A86">
            <w:pPr>
              <w:rPr>
                <w:b/>
              </w:rPr>
            </w:pPr>
            <w:r>
              <w:rPr>
                <w:rFonts w:hint="eastAsia"/>
                <w:b/>
              </w:rPr>
              <w:t>中孚互联网保密自监管处置系统</w:t>
            </w:r>
            <w:r>
              <w:rPr>
                <w:b/>
              </w:rPr>
              <w:t>V1.0</w:t>
            </w:r>
          </w:p>
          <w:p w14:paraId="3DA3654A"/>
        </w:tc>
        <w:tc>
          <w:tcPr>
            <w:tcW w:w="0" w:type="auto"/>
            <w:vAlign w:val="center"/>
          </w:tcPr>
          <w:p w14:paraId="4071AF0F">
            <w:r>
              <w:rPr>
                <w:rFonts w:hint="eastAsia"/>
              </w:rPr>
              <w:t>中孚安全技术有限公司</w:t>
            </w:r>
          </w:p>
        </w:tc>
        <w:tc>
          <w:tcPr>
            <w:tcW w:w="0" w:type="auto"/>
            <w:vAlign w:val="center"/>
          </w:tcPr>
          <w:p w14:paraId="6455B0DB">
            <w:r>
              <w:rPr>
                <w:rFonts w:hint="eastAsia"/>
              </w:rPr>
              <w:t>套</w:t>
            </w:r>
          </w:p>
        </w:tc>
        <w:tc>
          <w:tcPr>
            <w:tcW w:w="0" w:type="auto"/>
            <w:vAlign w:val="center"/>
          </w:tcPr>
          <w:p w14:paraId="466EBCAA">
            <w:r>
              <w:rPr>
                <w:rFonts w:hint="eastAsia"/>
              </w:rPr>
              <w:t>1</w:t>
            </w:r>
          </w:p>
        </w:tc>
        <w:tc>
          <w:tcPr>
            <w:tcW w:w="0" w:type="auto"/>
            <w:vAlign w:val="center"/>
          </w:tcPr>
          <w:p w14:paraId="2148B04F">
            <w:r>
              <w:rPr>
                <w:rFonts w:hint="eastAsia"/>
              </w:rPr>
              <w:t>¥</w:t>
            </w:r>
            <w:r>
              <w:t>166,800.00</w:t>
            </w:r>
          </w:p>
        </w:tc>
        <w:tc>
          <w:tcPr>
            <w:tcW w:w="0" w:type="auto"/>
            <w:vAlign w:val="center"/>
          </w:tcPr>
          <w:p w14:paraId="7CA08569">
            <w:r>
              <w:rPr>
                <w:rFonts w:hint="eastAsia"/>
              </w:rPr>
              <w:t>¥</w:t>
            </w:r>
            <w:r>
              <w:t>166,800.00</w:t>
            </w:r>
          </w:p>
        </w:tc>
      </w:tr>
      <w:tr w14:paraId="3729C54B">
        <w:tblPrEx>
          <w:tblBorders>
            <w:top w:val="single" w:color="auto" w:sz="4" w:space="0"/>
            <w:left w:val="double" w:color="auto" w:sz="4" w:space="0"/>
            <w:bottom w:val="sing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9"/>
            <w:vAlign w:val="center"/>
          </w:tcPr>
          <w:p w14:paraId="6DA1053C">
            <w:r>
              <w:t>合计金额：</w:t>
            </w:r>
            <w:r>
              <w:rPr>
                <w:rFonts w:hint="eastAsia"/>
              </w:rPr>
              <w:t>¥</w:t>
            </w:r>
            <w:r>
              <w:t>465,900.00</w:t>
            </w:r>
          </w:p>
        </w:tc>
        <w:tc>
          <w:tcPr>
            <w:tcW w:w="0" w:type="auto"/>
            <w:vAlign w:val="center"/>
          </w:tcPr>
          <w:p w14:paraId="5552B287"/>
        </w:tc>
        <w:tc>
          <w:tcPr>
            <w:tcW w:w="0" w:type="auto"/>
            <w:vAlign w:val="center"/>
          </w:tcPr>
          <w:p w14:paraId="6097B5E4">
            <w:r>
              <w:rPr>
                <w:rFonts w:hint="eastAsia"/>
              </w:rPr>
              <w:t>¥</w:t>
            </w:r>
            <w:r>
              <w:t>465,900.00</w:t>
            </w:r>
          </w:p>
        </w:tc>
      </w:tr>
      <w:bookmarkEnd w:id="0"/>
    </w:tbl>
    <w:p w14:paraId="35240DC5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61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2026-10-19T08:43:02Z</dcterms:created>
  <dc:creator>Administrator</dc:creator>
  <cp:lastModifiedBy>你都如何回忆我、</cp:lastModifiedBy>
  <dcterms:modified xsi:type="dcterms:W3CDTF">2026-10-19T08:46:42Z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eyJoZGlkIjoiYzRhNmUyYmVlYTA3NTUwMmY3YjExODVkZTY5MjY1NDYiLCJ1c2VySWQiOiIxMjQ3Nzk4Nzc4In0=</vt:lpwstr>
  </property>
  <property fmtid="{D5CDD505-2E9C-101B-9397-08002B2CF9AE}" pid="4" name="ICV">
    <vt:lpwstr>71461A0DE043462594E92D9C1806B9D6_12</vt:lpwstr>
  </property>
</Properties>
</file>