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版本号：HZ-J2026015C20260507001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宁强县残联2026年第一批困难重度残疾人无障碍改造项目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HZ-J2026015C</w:t>
      </w:r>
      <w:r>
        <w:br/>
      </w:r>
      <w:r>
        <w:br/>
      </w:r>
      <w:r>
        <w:br/>
      </w:r>
    </w:p>
    <w:p>
      <w:pPr>
        <w:pStyle w:val="null3"/>
        <w:jc w:val="center"/>
        <w:outlineLvl w:val="2"/>
      </w:pPr>
      <w:r>
        <w:rPr>
          <w:rFonts w:ascii="仿宋_GB2312" w:hAnsi="仿宋_GB2312" w:cs="仿宋_GB2312" w:eastAsia="仿宋_GB2312"/>
          <w:sz w:val="28"/>
          <w:b/>
        </w:rPr>
        <w:t>宁强县残疾人联合会</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宁强县残疾人联合会</w:t>
      </w:r>
      <w:r>
        <w:rPr>
          <w:rFonts w:ascii="仿宋_GB2312" w:hAnsi="仿宋_GB2312" w:cs="仿宋_GB2312" w:eastAsia="仿宋_GB2312"/>
        </w:rPr>
        <w:t>委托，拟对</w:t>
      </w:r>
      <w:r>
        <w:rPr>
          <w:rFonts w:ascii="仿宋_GB2312" w:hAnsi="仿宋_GB2312" w:cs="仿宋_GB2312" w:eastAsia="仿宋_GB2312"/>
        </w:rPr>
        <w:t>宁强县残联2026年第一批困难重度残疾人无障碍改造项目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HZ-J2026015C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宁强县残联2026年第一批困难重度残疾人无障碍改造项目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无障碍改造计划实施140户，其中为40名符合条件的重度残疾人家庭提供无障碍改造服务，提升其生活自理与社会交往能力，降低居家风险，减轻家庭照护负担，提高生活质量；为符合条件的100名重度残疾人提供就业无障碍改造，改善出行与参与社会条件，促进就业增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采购包1（宁强县残联2026年第一批困难重度残疾人无障碍改造项目采购包1）：属于专门面向小微企业采购。</w:t>
      </w:r>
    </w:p>
    <w:p>
      <w:pPr>
        <w:pStyle w:val="null3"/>
      </w:pPr>
      <w:r>
        <w:rPr>
          <w:rFonts w:ascii="仿宋_GB2312" w:hAnsi="仿宋_GB2312" w:cs="仿宋_GB2312" w:eastAsia="仿宋_GB2312"/>
        </w:rPr>
        <w:t>采购包2（宁强县残联2026年第一批困难重度残疾人无障碍改造项目采购包2）：属于专门面向小微企业采购。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采购包1：166,250.00元</w:t>
            </w:r>
          </w:p>
          <w:p>
            <w:pPr>
              <w:pStyle w:val="null3"/>
            </w:pPr>
            <w:r>
              <w:rPr>
                <w:rFonts w:ascii="仿宋_GB2312" w:hAnsi="仿宋_GB2312" w:cs="仿宋_GB2312" w:eastAsia="仿宋_GB2312"/>
              </w:rPr>
              <w:t>采购包2：166,250.00元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宁强县残疾人联合会</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（1）合同文本；（2）响应文件及澄清函、磋商文件；（3）国家和行业制定的相应的标准和规范。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（1）合同文本；（2）响应文件及澄清函、磋商文件；（3）国家和行业制定的相应的标准和规范。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无障碍改造计划实施140户，其中为40名符合条件的重度残疾人家庭提供无障碍改造服务，提升其生活自理与社会交往能力，降低居家风险，减轻家庭照护负担，提高生活质量；为符合条件的100名重度残疾人提供就业无障碍改造，改善出行与参与社会条件，促进就业增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166,250.00</w:t>
      </w:r>
    </w:p>
    <w:p>
      <w:pPr>
        <w:pStyle w:val="null3"/>
      </w:pPr>
      <w:r>
        <w:rPr>
          <w:rFonts w:ascii="仿宋_GB2312" w:hAnsi="仿宋_GB2312" w:cs="仿宋_GB2312" w:eastAsia="仿宋_GB2312"/>
        </w:rPr>
        <w:t>采购包最高限价（元）: 166,250.00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70户困难重度残疾人无障碍改造项目</w:t>
            </w:r>
          </w:p>
        </w:tc>
        <w:tc>
          <w:tcPr>
            <w:tcW w:type="dxa" w:w="831"/>
          </w:tcPr>
          <w:p>
            <w:pPr>
              <w:pStyle w:val="null3"/>
              <w:jc w:val="right"/>
            </w:pPr>
            <w:r>
              <w:rPr>
                <w:rFonts w:ascii="仿宋_GB2312" w:hAnsi="仿宋_GB2312" w:cs="仿宋_GB2312" w:eastAsia="仿宋_GB2312"/>
              </w:rPr>
              <w:t>70.00</w:t>
            </w:r>
          </w:p>
        </w:tc>
        <w:tc>
          <w:tcPr>
            <w:tcW w:type="dxa" w:w="831"/>
          </w:tcPr>
          <w:p>
            <w:pPr>
              <w:pStyle w:val="null3"/>
              <w:jc w:val="right"/>
            </w:pPr>
            <w:r>
              <w:rPr>
                <w:rFonts w:ascii="仿宋_GB2312" w:hAnsi="仿宋_GB2312" w:cs="仿宋_GB2312" w:eastAsia="仿宋_GB2312"/>
              </w:rPr>
              <w:t>166,250.00</w:t>
            </w:r>
          </w:p>
        </w:tc>
        <w:tc>
          <w:tcPr>
            <w:tcW w:type="dxa" w:w="831"/>
          </w:tcPr>
          <w:p>
            <w:pPr>
              <w:pStyle w:val="null3"/>
            </w:pPr>
            <w:r>
              <w:rPr>
                <w:rFonts w:ascii="仿宋_GB2312" w:hAnsi="仿宋_GB2312" w:cs="仿宋_GB2312" w:eastAsia="仿宋_GB2312"/>
              </w:rPr>
              <w:t>户</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166,250.00</w:t>
      </w:r>
    </w:p>
    <w:p>
      <w:pPr>
        <w:pStyle w:val="null3"/>
      </w:pPr>
      <w:r>
        <w:rPr>
          <w:rFonts w:ascii="仿宋_GB2312" w:hAnsi="仿宋_GB2312" w:cs="仿宋_GB2312" w:eastAsia="仿宋_GB2312"/>
        </w:rPr>
        <w:t>采购包最高限价（元）: 166,250.00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70户困难重度残疾人无障碍改造项目</w:t>
            </w:r>
          </w:p>
        </w:tc>
        <w:tc>
          <w:tcPr>
            <w:tcW w:type="dxa" w:w="831"/>
          </w:tcPr>
          <w:p>
            <w:pPr>
              <w:pStyle w:val="null3"/>
              <w:jc w:val="right"/>
            </w:pPr>
            <w:r>
              <w:rPr>
                <w:rFonts w:ascii="仿宋_GB2312" w:hAnsi="仿宋_GB2312" w:cs="仿宋_GB2312" w:eastAsia="仿宋_GB2312"/>
              </w:rPr>
              <w:t>70.00</w:t>
            </w:r>
          </w:p>
        </w:tc>
        <w:tc>
          <w:tcPr>
            <w:tcW w:type="dxa" w:w="831"/>
          </w:tcPr>
          <w:p>
            <w:pPr>
              <w:pStyle w:val="null3"/>
              <w:jc w:val="right"/>
            </w:pPr>
            <w:r>
              <w:rPr>
                <w:rFonts w:ascii="仿宋_GB2312" w:hAnsi="仿宋_GB2312" w:cs="仿宋_GB2312" w:eastAsia="仿宋_GB2312"/>
              </w:rPr>
              <w:t>166,250.00</w:t>
            </w:r>
          </w:p>
        </w:tc>
        <w:tc>
          <w:tcPr>
            <w:tcW w:type="dxa" w:w="831"/>
          </w:tcPr>
          <w:p>
            <w:pPr>
              <w:pStyle w:val="null3"/>
            </w:pPr>
            <w:r>
              <w:rPr>
                <w:rFonts w:ascii="仿宋_GB2312" w:hAnsi="仿宋_GB2312" w:cs="仿宋_GB2312" w:eastAsia="仿宋_GB2312"/>
              </w:rPr>
              <w:t>户</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标的名称：70户困难重度残疾人无障碍改造项目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一）改造对象、方式及相关要求</w:t>
            </w:r>
          </w:p>
          <w:p>
            <w:pPr>
              <w:pStyle w:val="null3"/>
              <w:ind w:firstLine="400"/>
            </w:pPr>
            <w:r>
              <w:rPr>
                <w:rFonts w:ascii="仿宋_GB2312" w:hAnsi="仿宋_GB2312" w:cs="仿宋_GB2312" w:eastAsia="仿宋_GB2312"/>
                <w:sz w:val="18"/>
                <w:color w:val="000000"/>
              </w:rPr>
              <w:t>本次无障碍改造计划实施</w:t>
            </w:r>
            <w:r>
              <w:rPr>
                <w:rFonts w:ascii="仿宋_GB2312" w:hAnsi="仿宋_GB2312" w:cs="仿宋_GB2312" w:eastAsia="仿宋_GB2312"/>
                <w:sz w:val="18"/>
                <w:color w:val="000000"/>
              </w:rPr>
              <w:t>140户，其中为40名符合条件的重度残疾人家庭提供无障碍改造服务，提升其生活自理与社会交往能力，降低居家风险，减轻家庭照护负担，提高生活质量；为符合条件的100名重度残疾人提供就业无障碍改造，改善出行与参与社会条件，促进就业增收。为促进全县受益均衡，重点辐射偏远镇，经前期摸底，青木川镇和太阳岭镇无符合条件对象，本次计划在阳平关镇、广坪镇、安乐河镇、二郎坝镇、禅家岩镇、胡家坝镇、铁锁关镇共7个镇实施改造，按照省、市残联相关文件要求，实施对象为：困难残疾人生活补贴领取对象且2020年以来未享受过残疾人家庭无障碍改造服务，残疾人年龄在16岁及以上，残疾类别和等级为肢体、视力、听力、智力、精神的单纯类别一、二级残疾人或含有以上类别等级的多重残疾人。</w:t>
            </w:r>
          </w:p>
          <w:p>
            <w:pPr>
              <w:pStyle w:val="null3"/>
            </w:pPr>
            <w:r>
              <w:rPr>
                <w:rFonts w:ascii="仿宋_GB2312" w:hAnsi="仿宋_GB2312" w:cs="仿宋_GB2312" w:eastAsia="仿宋_GB2312"/>
                <w:sz w:val="18"/>
                <w:b/>
                <w:color w:val="000000"/>
              </w:rPr>
              <w:t>采购包</w:t>
            </w:r>
            <w:r>
              <w:rPr>
                <w:rFonts w:ascii="仿宋_GB2312" w:hAnsi="仿宋_GB2312" w:cs="仿宋_GB2312" w:eastAsia="仿宋_GB2312"/>
                <w:sz w:val="18"/>
                <w:b/>
                <w:color w:val="000000"/>
              </w:rPr>
              <w:t>1：在阳平关镇、广坪镇、安乐河镇3个镇对70户（其中困难家庭无障碍改造20户，就业无障碍改造50户）实施改造。</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（二）服务标准</w:t>
            </w:r>
          </w:p>
          <w:p>
            <w:pPr>
              <w:pStyle w:val="null3"/>
            </w:pPr>
            <w:r>
              <w:rPr>
                <w:rFonts w:ascii="仿宋_GB2312" w:hAnsi="仿宋_GB2312" w:cs="仿宋_GB2312" w:eastAsia="仿宋_GB2312"/>
                <w:sz w:val="18"/>
                <w:color w:val="000000"/>
              </w:rPr>
              <w:t xml:space="preserve">        具体适用的标准为省残联制发的《残疾人家庭无障碍改造服务承接机构准入标准》、《残疾人家庭无障碍改造服务规范和服务标准》和《政府购买残疾人家庭无障碍改造服务质量评价标准》，无障碍改造项目实施机构必须按照此服务标准进行规范施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（三）工作要求</w:t>
            </w:r>
          </w:p>
          <w:p>
            <w:pPr>
              <w:pStyle w:val="null3"/>
              <w:ind w:firstLine="400"/>
            </w:pPr>
            <w:r>
              <w:rPr>
                <w:rFonts w:ascii="仿宋_GB2312" w:hAnsi="仿宋_GB2312" w:cs="仿宋_GB2312" w:eastAsia="仿宋_GB2312"/>
                <w:sz w:val="18"/>
                <w:color w:val="000000"/>
              </w:rPr>
              <w:t>1.强化服务。服务机构要严格按照无障碍建设标准规范施工，努力提高施工质量，按照省残联下发的《服务标准》为残疾人提供优质服务，以良好的口碑赢得当地党委、政府、干部和残疾群众的好评。要重视跟踪和回访，及时追踪和反馈改造设施的使用效果和质量情况。要求获得服务的残疾人的回访率和满意率分别达到85%和90%以上。</w:t>
            </w:r>
          </w:p>
          <w:p>
            <w:pPr>
              <w:pStyle w:val="null3"/>
            </w:pPr>
            <w:r>
              <w:rPr>
                <w:rFonts w:ascii="仿宋_GB2312" w:hAnsi="仿宋_GB2312" w:cs="仿宋_GB2312" w:eastAsia="仿宋_GB2312"/>
                <w:sz w:val="18"/>
                <w:color w:val="000000"/>
              </w:rPr>
              <w:t xml:space="preserve">          2.规范档案。服务机构要建立完整的无障碍改造档案，做好项目过程中相关文字、图片及声像资料的收集、归档，收集整理好纸质档案并将资料录入无障碍改造项目综合管理平台。注重收集、汇总、反馈改造对象及亲友对项目实施的意见。上报项目实施总结时，要求将相关工作图片、典型案例一并上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2"/>
              <w:gridCol w:w="289"/>
              <w:gridCol w:w="222"/>
              <w:gridCol w:w="237"/>
              <w:gridCol w:w="1560"/>
            </w:tblGrid>
            <w:tr>
              <w:tc>
                <w:tcPr>
                  <w:tcW w:type="dxa" w:w="254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（采购包1）需求及产品参数</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135度扶手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1.尺寸：≥60*40cm</w:t>
                  </w:r>
                  <w:r>
                    <w:br/>
                  </w:r>
                  <w:r>
                    <w:rPr>
                      <w:rFonts w:ascii="仿宋_GB2312" w:hAnsi="仿宋_GB2312" w:cs="仿宋_GB2312" w:eastAsia="仿宋_GB2312"/>
                      <w:sz w:val="18"/>
                      <w:color w:val="000000"/>
                    </w:rPr>
                    <w:t xml:space="preserve">2.外管材质：尼龙材质，直径≥35mm； </w:t>
                  </w:r>
                  <w:r>
                    <w:br/>
                  </w:r>
                  <w:r>
                    <w:rPr>
                      <w:rFonts w:ascii="仿宋_GB2312" w:hAnsi="仿宋_GB2312" w:cs="仿宋_GB2312" w:eastAsia="仿宋_GB2312"/>
                      <w:sz w:val="18"/>
                      <w:color w:val="000000"/>
                    </w:rPr>
                    <w:t xml:space="preserve">3.内管材质：不锈钢内管，直径≥25mm； </w:t>
                  </w:r>
                  <w:r>
                    <w:br/>
                  </w:r>
                  <w:r>
                    <w:rPr>
                      <w:rFonts w:ascii="仿宋_GB2312" w:hAnsi="仿宋_GB2312" w:cs="仿宋_GB2312" w:eastAsia="仿宋_GB2312"/>
                      <w:sz w:val="18"/>
                      <w:color w:val="000000"/>
                    </w:rPr>
                    <w:t xml:space="preserve">4.扶手表面使用环保标准、抗老化、耐腐蚀材料，能有效抑制大肠杆菌、金黄色葡萄球菌等细菌，扶手表面采用防滑浮点设计，适合抓握； </w:t>
                  </w:r>
                  <w:r>
                    <w:br/>
                  </w:r>
                  <w:r>
                    <w:rPr>
                      <w:rFonts w:ascii="仿宋_GB2312" w:hAnsi="仿宋_GB2312" w:cs="仿宋_GB2312" w:eastAsia="仿宋_GB2312"/>
                      <w:sz w:val="18"/>
                      <w:color w:val="000000"/>
                    </w:rPr>
                    <w:t>5.扶手应符合无障碍标准，颜色为白色或黄色。</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L型扶手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1.尺寸：≥60*40cm</w:t>
                  </w:r>
                  <w:r>
                    <w:br/>
                  </w:r>
                  <w:r>
                    <w:rPr>
                      <w:rFonts w:ascii="仿宋_GB2312" w:hAnsi="仿宋_GB2312" w:cs="仿宋_GB2312" w:eastAsia="仿宋_GB2312"/>
                      <w:sz w:val="18"/>
                      <w:color w:val="000000"/>
                    </w:rPr>
                    <w:t xml:space="preserve">2.外管材质：尼龙材质，直径≥35mm； </w:t>
                  </w:r>
                  <w:r>
                    <w:br/>
                  </w:r>
                  <w:r>
                    <w:rPr>
                      <w:rFonts w:ascii="仿宋_GB2312" w:hAnsi="仿宋_GB2312" w:cs="仿宋_GB2312" w:eastAsia="仿宋_GB2312"/>
                      <w:sz w:val="18"/>
                      <w:color w:val="000000"/>
                    </w:rPr>
                    <w:t xml:space="preserve">3.内管材质：不锈钢内管，直径≥25mm； </w:t>
                  </w:r>
                  <w:r>
                    <w:br/>
                  </w:r>
                  <w:r>
                    <w:rPr>
                      <w:rFonts w:ascii="仿宋_GB2312" w:hAnsi="仿宋_GB2312" w:cs="仿宋_GB2312" w:eastAsia="仿宋_GB2312"/>
                      <w:sz w:val="18"/>
                      <w:color w:val="000000"/>
                    </w:rPr>
                    <w:t xml:space="preserve">4.扶手表面使用环保标准、抗老化、耐腐蚀材料，能有效抑制大肠杆菌、金黄色葡萄球菌等细菌，扶手表面采用防滑浮点设计，适合抓握； </w:t>
                  </w:r>
                  <w:r>
                    <w:br/>
                  </w:r>
                  <w:r>
                    <w:rPr>
                      <w:rFonts w:ascii="仿宋_GB2312" w:hAnsi="仿宋_GB2312" w:cs="仿宋_GB2312" w:eastAsia="仿宋_GB2312"/>
                      <w:sz w:val="18"/>
                      <w:color w:val="000000"/>
                    </w:rPr>
                    <w:t>5.扶手应符合无障碍标准，颜色为白色或黄色。</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U型可支撑上翻扶手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1.扶手落地可上翻，尺寸：底座≥80*195mm,扶手尺寸≥600*130*700mm 内衬部分为≥ 1.0mm </w:t>
                  </w:r>
                  <w:r>
                    <w:br/>
                  </w:r>
                  <w:r>
                    <w:rPr>
                      <w:rFonts w:ascii="仿宋_GB2312" w:hAnsi="仿宋_GB2312" w:cs="仿宋_GB2312" w:eastAsia="仿宋_GB2312"/>
                      <w:sz w:val="18"/>
                      <w:color w:val="000000"/>
                    </w:rPr>
                    <w:t xml:space="preserve">2.厚度：外壳管径≥35mm、壁厚≥3.0mm </w:t>
                  </w:r>
                  <w:r>
                    <w:br/>
                  </w:r>
                  <w:r>
                    <w:rPr>
                      <w:rFonts w:ascii="仿宋_GB2312" w:hAnsi="仿宋_GB2312" w:cs="仿宋_GB2312" w:eastAsia="仿宋_GB2312"/>
                      <w:sz w:val="18"/>
                      <w:color w:val="000000"/>
                    </w:rPr>
                    <w:t>3.材质：外壳为尼龙材料，内衬部分为201不锈钢管， 连接管件整体为整体金属外包抗菌尼龙；</w:t>
                  </w:r>
                  <w:r>
                    <w:br/>
                  </w:r>
                  <w:r>
                    <w:rPr>
                      <w:rFonts w:ascii="仿宋_GB2312" w:hAnsi="仿宋_GB2312" w:cs="仿宋_GB2312" w:eastAsia="仿宋_GB2312"/>
                      <w:sz w:val="18"/>
                      <w:color w:val="000000"/>
                    </w:rPr>
                    <w:t>4.扶手应符合无障碍标准，颜色为白色或黄色。</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安装热水器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安装方式：横式；          加热方式：单管加热</w:t>
                  </w:r>
                  <w:r>
                    <w:br/>
                  </w:r>
                  <w:r>
                    <w:rPr>
                      <w:rFonts w:ascii="仿宋_GB2312" w:hAnsi="仿宋_GB2312" w:cs="仿宋_GB2312" w:eastAsia="仿宋_GB2312"/>
                      <w:sz w:val="18"/>
                      <w:color w:val="000000"/>
                    </w:rPr>
                    <w:t>内胆材质：蓝钻或搪瓷内胆；水温调节：≥35℃</w:t>
                  </w:r>
                  <w:r>
                    <w:br/>
                  </w:r>
                  <w:r>
                    <w:rPr>
                      <w:rFonts w:ascii="仿宋_GB2312" w:hAnsi="仿宋_GB2312" w:cs="仿宋_GB2312" w:eastAsia="仿宋_GB2312"/>
                      <w:sz w:val="18"/>
                      <w:color w:val="000000"/>
                    </w:rPr>
                    <w:t>额定压力：≥0.75Mpa；     额定功率：≥2100W</w:t>
                  </w:r>
                  <w:r>
                    <w:br/>
                  </w:r>
                  <w:r>
                    <w:rPr>
                      <w:rFonts w:ascii="仿宋_GB2312" w:hAnsi="仿宋_GB2312" w:cs="仿宋_GB2312" w:eastAsia="仿宋_GB2312"/>
                      <w:sz w:val="18"/>
                      <w:color w:val="000000"/>
                    </w:rPr>
                    <w:t>额定电压：220V/50Hz       容积：≥60L</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安装浴霸（侧挂式）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风暖+灯暖，免打孔安装；</w:t>
                  </w:r>
                  <w:r>
                    <w:br/>
                  </w:r>
                  <w:r>
                    <w:rPr>
                      <w:rFonts w:ascii="仿宋_GB2312" w:hAnsi="仿宋_GB2312" w:cs="仿宋_GB2312" w:eastAsia="仿宋_GB2312"/>
                      <w:sz w:val="18"/>
                      <w:color w:val="000000"/>
                    </w:rPr>
                    <w:t>功率：风暖1000-1500W、灯暖250-275W*2;</w:t>
                  </w:r>
                  <w:r>
                    <w:br/>
                  </w:r>
                  <w:r>
                    <w:rPr>
                      <w:rFonts w:ascii="仿宋_GB2312" w:hAnsi="仿宋_GB2312" w:cs="仿宋_GB2312" w:eastAsia="仿宋_GB2312"/>
                      <w:sz w:val="18"/>
                      <w:color w:val="000000"/>
                    </w:rPr>
                    <w:t>防水等级：IPX2;</w:t>
                  </w:r>
                  <w:r>
                    <w:br/>
                  </w:r>
                  <w:r>
                    <w:rPr>
                      <w:rFonts w:ascii="仿宋_GB2312" w:hAnsi="仿宋_GB2312" w:cs="仿宋_GB2312" w:eastAsia="仿宋_GB2312"/>
                      <w:sz w:val="18"/>
                      <w:color w:val="000000"/>
                    </w:rPr>
                    <w:t>额定频率：50-60HZ；</w:t>
                  </w:r>
                  <w:r>
                    <w:br/>
                  </w:r>
                  <w:r>
                    <w:rPr>
                      <w:rFonts w:ascii="仿宋_GB2312" w:hAnsi="仿宋_GB2312" w:cs="仿宋_GB2312" w:eastAsia="仿宋_GB2312"/>
                      <w:sz w:val="18"/>
                      <w:color w:val="000000"/>
                    </w:rPr>
                    <w:t>额定电压：220V。</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不锈钢护栏</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265.4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材质：不锈钢；直径：40-60mm；厚度：≥0.8mm</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插板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1.原旧（坏）插座拆除；  </w:t>
                  </w:r>
                  <w:r>
                    <w:br/>
                  </w:r>
                  <w:r>
                    <w:rPr>
                      <w:rFonts w:ascii="仿宋_GB2312" w:hAnsi="仿宋_GB2312" w:cs="仿宋_GB2312" w:eastAsia="仿宋_GB2312"/>
                      <w:sz w:val="18"/>
                      <w:color w:val="000000"/>
                    </w:rPr>
                    <w:t>2.安装新插座；</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床旁扶手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1.底座尺寸：≤500*600mm，底座厚度：≤14mm</w:t>
                  </w:r>
                  <w:r>
                    <w:br/>
                  </w:r>
                  <w:r>
                    <w:rPr>
                      <w:rFonts w:ascii="仿宋_GB2312" w:hAnsi="仿宋_GB2312" w:cs="仿宋_GB2312" w:eastAsia="仿宋_GB2312"/>
                      <w:sz w:val="18"/>
                      <w:color w:val="000000"/>
                    </w:rPr>
                    <w:t>高度可调：700mm至800mm之间</w:t>
                  </w:r>
                  <w:r>
                    <w:br/>
                  </w:r>
                  <w:r>
                    <w:rPr>
                      <w:rFonts w:ascii="仿宋_GB2312" w:hAnsi="仿宋_GB2312" w:cs="仿宋_GB2312" w:eastAsia="仿宋_GB2312"/>
                      <w:sz w:val="18"/>
                      <w:color w:val="000000"/>
                    </w:rPr>
                    <w:t>2.产品结构：采用尼龙和不锈钢管复合而成或者为钢龙骨表面烤漆处理，产品主要特点是：使用环保标准，抗老化，耐腐蚀，耐火，抗菌性强的尼龙材料，直径≥35毫米，内衬不锈钢管直径≥25毫米复合而成，0.5毫米厚的防滑浮点式设计，用于老人防滑，更安全。</w:t>
                  </w:r>
                  <w:r>
                    <w:br/>
                  </w:r>
                  <w:r>
                    <w:rPr>
                      <w:rFonts w:ascii="仿宋_GB2312" w:hAnsi="仿宋_GB2312" w:cs="仿宋_GB2312" w:eastAsia="仿宋_GB2312"/>
                      <w:sz w:val="18"/>
                      <w:color w:val="000000"/>
                    </w:rPr>
                    <w:t>3.产品表面：具有夜光功能。</w:t>
                  </w:r>
                  <w:r>
                    <w:br/>
                  </w:r>
                  <w:r>
                    <w:rPr>
                      <w:rFonts w:ascii="仿宋_GB2312" w:hAnsi="仿宋_GB2312" w:cs="仿宋_GB2312" w:eastAsia="仿宋_GB2312"/>
                      <w:sz w:val="18"/>
                      <w:color w:val="000000"/>
                    </w:rPr>
                    <w:t>4.产品颜色：采用国际通用颜色白色或者黄色，</w:t>
                  </w:r>
                  <w:r>
                    <w:br/>
                  </w:r>
                  <w:r>
                    <w:rPr>
                      <w:rFonts w:ascii="仿宋_GB2312" w:hAnsi="仿宋_GB2312" w:cs="仿宋_GB2312" w:eastAsia="仿宋_GB2312"/>
                      <w:sz w:val="18"/>
                      <w:color w:val="000000"/>
                    </w:rPr>
                    <w:t>适应性：广泛应用于家庭无障碍改造中。</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低位灶台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定制。不锈钢台面；PET门板；拼接多层柜体；</w:t>
                  </w:r>
                  <w:r>
                    <w:br/>
                  </w:r>
                  <w:r>
                    <w:rPr>
                      <w:rFonts w:ascii="仿宋_GB2312" w:hAnsi="仿宋_GB2312" w:cs="仿宋_GB2312" w:eastAsia="仿宋_GB2312"/>
                      <w:sz w:val="18"/>
                      <w:color w:val="000000"/>
                    </w:rPr>
                    <w:t>宽度：≥50㎝； 高度：个性化根据残疾人情况而定。</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电路改造</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389</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1.含电线、线槽、线盒；</w:t>
                  </w:r>
                  <w:r>
                    <w:br/>
                  </w:r>
                  <w:r>
                    <w:rPr>
                      <w:rFonts w:ascii="仿宋_GB2312" w:hAnsi="仿宋_GB2312" w:cs="仿宋_GB2312" w:eastAsia="仿宋_GB2312"/>
                      <w:sz w:val="18"/>
                      <w:color w:val="000000"/>
                    </w:rPr>
                    <w:t>2.含开关面板；</w:t>
                  </w:r>
                  <w:r>
                    <w:br/>
                  </w:r>
                  <w:r>
                    <w:rPr>
                      <w:rFonts w:ascii="仿宋_GB2312" w:hAnsi="仿宋_GB2312" w:cs="仿宋_GB2312" w:eastAsia="仿宋_GB2312"/>
                      <w:sz w:val="18"/>
                      <w:color w:val="000000"/>
                    </w:rPr>
                    <w:t>3.线管或线槽内电线不超过3根，横平竖直。</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吊拖式移位机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吊拖式升降，电动升降控制功能由手制控制；可从地面提升病人到床上；       </w:t>
                  </w:r>
                  <w:r>
                    <w:br/>
                  </w:r>
                  <w:r>
                    <w:rPr>
                      <w:rFonts w:ascii="仿宋_GB2312" w:hAnsi="仿宋_GB2312" w:cs="仿宋_GB2312" w:eastAsia="仿宋_GB2312"/>
                      <w:sz w:val="18"/>
                      <w:color w:val="000000"/>
                    </w:rPr>
                    <w:t>底盘脚可打开，更靠近病人；吊环可做360°旋转，可轻松将病人从一个地方移动到另一个地方后轮带有制动器可刹车功能。额定电源:AC220V/50Hz-60Hz；额定功率:≥120VA。</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定位手环</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GPS+LBS+WIFI定位技术</w:t>
                  </w:r>
                  <w:r>
                    <w:br/>
                  </w:r>
                  <w:r>
                    <w:rPr>
                      <w:rFonts w:ascii="仿宋_GB2312" w:hAnsi="仿宋_GB2312" w:cs="仿宋_GB2312" w:eastAsia="仿宋_GB2312"/>
                      <w:sz w:val="18"/>
                      <w:color w:val="000000"/>
                    </w:rPr>
                    <w:t>支持手表与手机之前相互打电话</w:t>
                  </w:r>
                  <w:r>
                    <w:br/>
                  </w:r>
                  <w:r>
                    <w:rPr>
                      <w:rFonts w:ascii="仿宋_GB2312" w:hAnsi="仿宋_GB2312" w:cs="仿宋_GB2312" w:eastAsia="仿宋_GB2312"/>
                      <w:sz w:val="18"/>
                      <w:color w:val="000000"/>
                    </w:rPr>
                    <w:t>历史轨迹≥15天</w:t>
                  </w:r>
                  <w:r>
                    <w:br/>
                  </w:r>
                  <w:r>
                    <w:rPr>
                      <w:rFonts w:ascii="仿宋_GB2312" w:hAnsi="仿宋_GB2312" w:cs="仿宋_GB2312" w:eastAsia="仿宋_GB2312"/>
                      <w:sz w:val="18"/>
                      <w:color w:val="000000"/>
                    </w:rPr>
                    <w:t>远程守护</w:t>
                  </w:r>
                  <w:r>
                    <w:br/>
                  </w:r>
                  <w:r>
                    <w:rPr>
                      <w:rFonts w:ascii="仿宋_GB2312" w:hAnsi="仿宋_GB2312" w:cs="仿宋_GB2312" w:eastAsia="仿宋_GB2312"/>
                      <w:sz w:val="18"/>
                      <w:color w:val="000000"/>
                    </w:rPr>
                    <w:t>SOS紧急求救</w:t>
                  </w:r>
                  <w:r>
                    <w:br/>
                  </w:r>
                  <w:r>
                    <w:rPr>
                      <w:rFonts w:ascii="仿宋_GB2312" w:hAnsi="仿宋_GB2312" w:cs="仿宋_GB2312" w:eastAsia="仿宋_GB2312"/>
                      <w:sz w:val="18"/>
                      <w:color w:val="000000"/>
                    </w:rPr>
                    <w:t>运动记步</w:t>
                  </w:r>
                  <w:r>
                    <w:br/>
                  </w:r>
                  <w:r>
                    <w:rPr>
                      <w:rFonts w:ascii="仿宋_GB2312" w:hAnsi="仿宋_GB2312" w:cs="仿宋_GB2312" w:eastAsia="仿宋_GB2312"/>
                      <w:sz w:val="18"/>
                      <w:color w:val="000000"/>
                    </w:rPr>
                    <w:t>高清大屏显示</w:t>
                  </w:r>
                  <w:r>
                    <w:br/>
                  </w:r>
                  <w:r>
                    <w:rPr>
                      <w:rFonts w:ascii="仿宋_GB2312" w:hAnsi="仿宋_GB2312" w:cs="仿宋_GB2312" w:eastAsia="仿宋_GB2312"/>
                      <w:sz w:val="18"/>
                      <w:color w:val="000000"/>
                    </w:rPr>
                    <w:t>佩戴手感好</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蹲便改坐便器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1.原蹲便台阶拆除、垃圾清运。  </w:t>
                  </w:r>
                  <w:r>
                    <w:br/>
                  </w:r>
                  <w:r>
                    <w:rPr>
                      <w:rFonts w:ascii="仿宋_GB2312" w:hAnsi="仿宋_GB2312" w:cs="仿宋_GB2312" w:eastAsia="仿宋_GB2312"/>
                      <w:sz w:val="18"/>
                      <w:color w:val="000000"/>
                    </w:rPr>
                    <w:t xml:space="preserve">2.安装坐便器；                                        </w:t>
                  </w:r>
                  <w:r>
                    <w:br/>
                  </w:r>
                  <w:r>
                    <w:rPr>
                      <w:rFonts w:ascii="仿宋_GB2312" w:hAnsi="仿宋_GB2312" w:cs="仿宋_GB2312" w:eastAsia="仿宋_GB2312"/>
                      <w:sz w:val="18"/>
                      <w:color w:val="000000"/>
                    </w:rPr>
                    <w:t>3.原地面拆除后，水泥砂浆找平；</w:t>
                  </w:r>
                  <w:r>
                    <w:br/>
                  </w:r>
                  <w:r>
                    <w:rPr>
                      <w:rFonts w:ascii="仿宋_GB2312" w:hAnsi="仿宋_GB2312" w:cs="仿宋_GB2312" w:eastAsia="仿宋_GB2312"/>
                      <w:sz w:val="18"/>
                      <w:color w:val="000000"/>
                    </w:rPr>
                    <w:t>4.现有墙面砖结合处及排污口处应牢固；</w:t>
                  </w:r>
                  <w:r>
                    <w:br/>
                  </w:r>
                  <w:r>
                    <w:rPr>
                      <w:rFonts w:ascii="仿宋_GB2312" w:hAnsi="仿宋_GB2312" w:cs="仿宋_GB2312" w:eastAsia="仿宋_GB2312"/>
                      <w:sz w:val="18"/>
                      <w:color w:val="000000"/>
                    </w:rPr>
                    <w:t>5.地面恢复。</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防护窗网</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63.73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材质：不锈钢；直径：≥19mm；厚度：≥0.5mm</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防撞条</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1.材质：NBR新型环保橡胶      </w:t>
                  </w:r>
                  <w:r>
                    <w:br/>
                  </w:r>
                  <w:r>
                    <w:rPr>
                      <w:rFonts w:ascii="仿宋_GB2312" w:hAnsi="仿宋_GB2312" w:cs="仿宋_GB2312" w:eastAsia="仿宋_GB2312"/>
                      <w:sz w:val="18"/>
                      <w:color w:val="000000"/>
                    </w:rPr>
                    <w:t>2.安全，环保，无异味</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开关：尺寸：≥86*86㎜，锰钢弹簧，反复按压回弹好，尼龙后座，耐磨耐高温阻燃。</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可移动坡道0.8米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折叠设计，无需安装，高强度铝合金或钢板材质；</w:t>
                  </w:r>
                  <w:r>
                    <w:br/>
                  </w:r>
                  <w:r>
                    <w:rPr>
                      <w:rFonts w:ascii="仿宋_GB2312" w:hAnsi="仿宋_GB2312" w:cs="仿宋_GB2312" w:eastAsia="仿宋_GB2312"/>
                      <w:sz w:val="18"/>
                      <w:color w:val="000000"/>
                    </w:rPr>
                    <w:t>打开内侧宽度≥70cm,</w:t>
                  </w:r>
                  <w:r>
                    <w:br/>
                  </w:r>
                  <w:r>
                    <w:rPr>
                      <w:rFonts w:ascii="仿宋_GB2312" w:hAnsi="仿宋_GB2312" w:cs="仿宋_GB2312" w:eastAsia="仿宋_GB2312"/>
                      <w:sz w:val="18"/>
                      <w:color w:val="000000"/>
                    </w:rPr>
                    <w:t>长度：≥0.8m    承重：≥300kg</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可移动坡道1米</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折叠设计，无需安装，高强度铝合金或钢板材质；</w:t>
                  </w:r>
                  <w:r>
                    <w:br/>
                  </w:r>
                  <w:r>
                    <w:rPr>
                      <w:rFonts w:ascii="仿宋_GB2312" w:hAnsi="仿宋_GB2312" w:cs="仿宋_GB2312" w:eastAsia="仿宋_GB2312"/>
                      <w:sz w:val="18"/>
                      <w:color w:val="000000"/>
                    </w:rPr>
                    <w:t>打开内侧宽度≥70cm,</w:t>
                  </w:r>
                  <w:r>
                    <w:br/>
                  </w:r>
                  <w:r>
                    <w:rPr>
                      <w:rFonts w:ascii="仿宋_GB2312" w:hAnsi="仿宋_GB2312" w:cs="仿宋_GB2312" w:eastAsia="仿宋_GB2312"/>
                      <w:sz w:val="18"/>
                      <w:color w:val="000000"/>
                    </w:rPr>
                    <w:t>长度：≥1.0m    承重：≥300kg</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可移动式座便器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材质：PP/PU材质，扶手材质不锈钢，靠背为皮质；高度可调节；有防滑脚垫。承重≥100Kg。</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尼龙扶手</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1.尺寸：长度可定制</w:t>
                  </w:r>
                  <w:r>
                    <w:br/>
                  </w:r>
                  <w:r>
                    <w:rPr>
                      <w:rFonts w:ascii="仿宋_GB2312" w:hAnsi="仿宋_GB2312" w:cs="仿宋_GB2312" w:eastAsia="仿宋_GB2312"/>
                      <w:sz w:val="18"/>
                      <w:color w:val="000000"/>
                    </w:rPr>
                    <w:t xml:space="preserve">2.外管材质：尼龙材质，直径≥35mm； </w:t>
                  </w:r>
                  <w:r>
                    <w:br/>
                  </w:r>
                  <w:r>
                    <w:rPr>
                      <w:rFonts w:ascii="仿宋_GB2312" w:hAnsi="仿宋_GB2312" w:cs="仿宋_GB2312" w:eastAsia="仿宋_GB2312"/>
                      <w:sz w:val="18"/>
                      <w:color w:val="000000"/>
                    </w:rPr>
                    <w:t xml:space="preserve">3.内管材质：不锈钢内管，直径≥25mm； </w:t>
                  </w:r>
                  <w:r>
                    <w:br/>
                  </w:r>
                  <w:r>
                    <w:rPr>
                      <w:rFonts w:ascii="仿宋_GB2312" w:hAnsi="仿宋_GB2312" w:cs="仿宋_GB2312" w:eastAsia="仿宋_GB2312"/>
                      <w:sz w:val="18"/>
                      <w:color w:val="000000"/>
                    </w:rPr>
                    <w:t xml:space="preserve">4.扶手表面使用环保标准、抗老化、耐腐蚀材料，能有效抑制大肠杆菌、金黄色葡萄球菌等细菌，扶手表面采用防滑浮点设计，适合抓握； </w:t>
                  </w:r>
                  <w:r>
                    <w:br/>
                  </w:r>
                  <w:r>
                    <w:rPr>
                      <w:rFonts w:ascii="仿宋_GB2312" w:hAnsi="仿宋_GB2312" w:cs="仿宋_GB2312" w:eastAsia="仿宋_GB2312"/>
                      <w:sz w:val="18"/>
                      <w:color w:val="000000"/>
                    </w:rPr>
                    <w:t>5.扶手应符合无障碍标准，颜色为白色或黄色。</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墙面改造</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187.43</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基层：墙面找平</w:t>
                  </w:r>
                  <w:r>
                    <w:br/>
                  </w:r>
                  <w:r>
                    <w:rPr>
                      <w:rFonts w:ascii="仿宋_GB2312" w:hAnsi="仿宋_GB2312" w:cs="仿宋_GB2312" w:eastAsia="仿宋_GB2312"/>
                      <w:sz w:val="18"/>
                      <w:color w:val="000000"/>
                    </w:rPr>
                    <w:t>腻子：腻子 2～3 遍</w:t>
                  </w:r>
                  <w:r>
                    <w:br/>
                  </w:r>
                  <w:r>
                    <w:rPr>
                      <w:rFonts w:ascii="仿宋_GB2312" w:hAnsi="仿宋_GB2312" w:cs="仿宋_GB2312" w:eastAsia="仿宋_GB2312"/>
                      <w:sz w:val="18"/>
                      <w:color w:val="000000"/>
                    </w:rPr>
                    <w:t>打磨：精细打磨平整</w:t>
                  </w:r>
                  <w:r>
                    <w:br/>
                  </w:r>
                  <w:r>
                    <w:rPr>
                      <w:rFonts w:ascii="仿宋_GB2312" w:hAnsi="仿宋_GB2312" w:cs="仿宋_GB2312" w:eastAsia="仿宋_GB2312"/>
                      <w:sz w:val="18"/>
                      <w:color w:val="000000"/>
                    </w:rPr>
                    <w:t>面层：乳胶漆底漆 + 面漆</w:t>
                  </w:r>
                  <w:r>
                    <w:br/>
                  </w:r>
                  <w:r>
                    <w:rPr>
                      <w:rFonts w:ascii="仿宋_GB2312" w:hAnsi="仿宋_GB2312" w:cs="仿宋_GB2312" w:eastAsia="仿宋_GB2312"/>
                      <w:sz w:val="18"/>
                      <w:color w:val="000000"/>
                    </w:rPr>
                    <w:t>效果：洁白细腻、无空鼓开裂</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燃气泄漏报警器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1.电源：交流90V-240V或9V可充电电池待机电源；</w:t>
                  </w:r>
                  <w:r>
                    <w:br/>
                  </w:r>
                  <w:r>
                    <w:rPr>
                      <w:rFonts w:ascii="仿宋_GB2312" w:hAnsi="仿宋_GB2312" w:cs="仿宋_GB2312" w:eastAsia="仿宋_GB2312"/>
                      <w:sz w:val="18"/>
                      <w:color w:val="000000"/>
                    </w:rPr>
                    <w:t>2.预热时间：3分钟；</w:t>
                  </w:r>
                  <w:r>
                    <w:br/>
                  </w:r>
                  <w:r>
                    <w:rPr>
                      <w:rFonts w:ascii="仿宋_GB2312" w:hAnsi="仿宋_GB2312" w:cs="仿宋_GB2312" w:eastAsia="仿宋_GB2312"/>
                      <w:sz w:val="18"/>
                      <w:color w:val="000000"/>
                    </w:rPr>
                    <w:t>3.待机电流：≤0.025A；</w:t>
                  </w:r>
                  <w:r>
                    <w:br/>
                  </w:r>
                  <w:r>
                    <w:rPr>
                      <w:rFonts w:ascii="仿宋_GB2312" w:hAnsi="仿宋_GB2312" w:cs="仿宋_GB2312" w:eastAsia="仿宋_GB2312"/>
                      <w:sz w:val="18"/>
                      <w:color w:val="000000"/>
                    </w:rPr>
                    <w:t>4.报警电流：≤0.030A；</w:t>
                  </w:r>
                  <w:r>
                    <w:br/>
                  </w:r>
                  <w:r>
                    <w:rPr>
                      <w:rFonts w:ascii="仿宋_GB2312" w:hAnsi="仿宋_GB2312" w:cs="仿宋_GB2312" w:eastAsia="仿宋_GB2312"/>
                      <w:sz w:val="18"/>
                      <w:color w:val="000000"/>
                    </w:rPr>
                    <w:t>5.报警声音：≥85dB（1米以内）；</w:t>
                  </w:r>
                  <w:r>
                    <w:br/>
                  </w:r>
                  <w:r>
                    <w:rPr>
                      <w:rFonts w:ascii="仿宋_GB2312" w:hAnsi="仿宋_GB2312" w:cs="仿宋_GB2312" w:eastAsia="仿宋_GB2312"/>
                      <w:sz w:val="18"/>
                      <w:color w:val="000000"/>
                    </w:rPr>
                    <w:t xml:space="preserve">6.工作温度：0°C~+50°C ；                                                                               </w:t>
                  </w:r>
                  <w:r>
                    <w:br/>
                  </w:r>
                  <w:r>
                    <w:rPr>
                      <w:rFonts w:ascii="仿宋_GB2312" w:hAnsi="仿宋_GB2312" w:cs="仿宋_GB2312" w:eastAsia="仿宋_GB2312"/>
                      <w:sz w:val="18"/>
                      <w:color w:val="000000"/>
                    </w:rPr>
                    <w:t>7.工作湿度：10%-95%RH；</w:t>
                  </w:r>
                  <w:r>
                    <w:br/>
                  </w:r>
                  <w:r>
                    <w:rPr>
                      <w:rFonts w:ascii="仿宋_GB2312" w:hAnsi="仿宋_GB2312" w:cs="仿宋_GB2312" w:eastAsia="仿宋_GB2312"/>
                      <w:sz w:val="18"/>
                      <w:color w:val="000000"/>
                    </w:rPr>
                    <w:t>8.重量：180g。</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闪光电水壶</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1.产品由：无线接收器+水壶+底座三部分组成；</w:t>
                  </w:r>
                  <w:r>
                    <w:br/>
                  </w:r>
                  <w:r>
                    <w:rPr>
                      <w:rFonts w:ascii="仿宋_GB2312" w:hAnsi="仿宋_GB2312" w:cs="仿宋_GB2312" w:eastAsia="仿宋_GB2312"/>
                      <w:sz w:val="18"/>
                      <w:color w:val="000000"/>
                    </w:rPr>
                    <w:t>2.产品材质：304不锈钢内胆一体成型，外壳食品级聚丙烯；</w:t>
                  </w:r>
                  <w:r>
                    <w:br/>
                  </w:r>
                  <w:r>
                    <w:rPr>
                      <w:rFonts w:ascii="仿宋_GB2312" w:hAnsi="仿宋_GB2312" w:cs="仿宋_GB2312" w:eastAsia="仿宋_GB2312"/>
                      <w:sz w:val="18"/>
                      <w:color w:val="000000"/>
                    </w:rPr>
                    <w:t>3.水壶主体采用双层防烫设计，适合听障人士使用；</w:t>
                  </w:r>
                  <w:r>
                    <w:br/>
                  </w:r>
                  <w:r>
                    <w:rPr>
                      <w:rFonts w:ascii="仿宋_GB2312" w:hAnsi="仿宋_GB2312" w:cs="仿宋_GB2312" w:eastAsia="仿宋_GB2312"/>
                      <w:sz w:val="18"/>
                      <w:color w:val="000000"/>
                    </w:rPr>
                    <w:t>4.按键式开盖方式，方便听障人群使用；</w:t>
                  </w:r>
                  <w:r>
                    <w:br/>
                  </w:r>
                  <w:r>
                    <w:rPr>
                      <w:rFonts w:ascii="仿宋_GB2312" w:hAnsi="仿宋_GB2312" w:cs="仿宋_GB2312" w:eastAsia="仿宋_GB2312"/>
                      <w:sz w:val="18"/>
                      <w:color w:val="000000"/>
                    </w:rPr>
                    <w:t>5.功率：≥1500w，电压：220V，额定频率：50-60HZ，容量≥1.5L；</w:t>
                  </w:r>
                  <w:r>
                    <w:br/>
                  </w:r>
                  <w:r>
                    <w:rPr>
                      <w:rFonts w:ascii="仿宋_GB2312" w:hAnsi="仿宋_GB2312" w:cs="仿宋_GB2312" w:eastAsia="仿宋_GB2312"/>
                      <w:sz w:val="18"/>
                      <w:color w:val="000000"/>
                    </w:rPr>
                    <w:t>6.产品通电后具有语音提示功能，声音音量大小可调节；</w:t>
                  </w:r>
                  <w:r>
                    <w:br/>
                  </w:r>
                  <w:r>
                    <w:rPr>
                      <w:rFonts w:ascii="仿宋_GB2312" w:hAnsi="仿宋_GB2312" w:cs="仿宋_GB2312" w:eastAsia="仿宋_GB2312"/>
                      <w:sz w:val="18"/>
                      <w:color w:val="000000"/>
                    </w:rPr>
                    <w:t>7.产品具有防干烧断电保护功能及保温功能；</w:t>
                  </w:r>
                  <w:r>
                    <w:br/>
                  </w:r>
                  <w:r>
                    <w:rPr>
                      <w:rFonts w:ascii="仿宋_GB2312" w:hAnsi="仿宋_GB2312" w:cs="仿宋_GB2312" w:eastAsia="仿宋_GB2312"/>
                      <w:sz w:val="18"/>
                      <w:color w:val="000000"/>
                    </w:rPr>
                    <w:t>8.产品具有较强的抗干扰能力，水壶和无线接收器的有效信息接收距离在空旷区域≥100米；</w:t>
                  </w:r>
                  <w:r>
                    <w:br/>
                  </w:r>
                  <w:r>
                    <w:rPr>
                      <w:rFonts w:ascii="仿宋_GB2312" w:hAnsi="仿宋_GB2312" w:cs="仿宋_GB2312" w:eastAsia="仿宋_GB2312"/>
                      <w:sz w:val="18"/>
                      <w:color w:val="000000"/>
                    </w:rPr>
                    <w:t>9.无线接收器具有低电量提示功能。</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闪光门铃</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1.材质：外壳采用优质ABS材料制成，抗冲击，耐久性好 </w:t>
                  </w:r>
                  <w:r>
                    <w:br/>
                  </w:r>
                  <w:r>
                    <w:rPr>
                      <w:rFonts w:ascii="仿宋_GB2312" w:hAnsi="仿宋_GB2312" w:cs="仿宋_GB2312" w:eastAsia="仿宋_GB2312"/>
                      <w:sz w:val="18"/>
                      <w:color w:val="000000"/>
                    </w:rPr>
                    <w:t xml:space="preserve">2.组成部分：由发射器、报警器2部分组成； </w:t>
                  </w:r>
                  <w:r>
                    <w:br/>
                  </w:r>
                  <w:r>
                    <w:rPr>
                      <w:rFonts w:ascii="仿宋_GB2312" w:hAnsi="仿宋_GB2312" w:cs="仿宋_GB2312" w:eastAsia="仿宋_GB2312"/>
                      <w:sz w:val="18"/>
                      <w:color w:val="000000"/>
                    </w:rPr>
                    <w:t>3.尺寸发射器：≥78×44×19mm；</w:t>
                  </w:r>
                  <w:r>
                    <w:br/>
                  </w:r>
                  <w:r>
                    <w:rPr>
                      <w:rFonts w:ascii="仿宋_GB2312" w:hAnsi="仿宋_GB2312" w:cs="仿宋_GB2312" w:eastAsia="仿宋_GB2312"/>
                      <w:sz w:val="18"/>
                      <w:color w:val="000000"/>
                    </w:rPr>
                    <w:t xml:space="preserve">报警器：≥100×72×44mm </w:t>
                  </w:r>
                  <w:r>
                    <w:br/>
                  </w:r>
                  <w:r>
                    <w:rPr>
                      <w:rFonts w:ascii="仿宋_GB2312" w:hAnsi="仿宋_GB2312" w:cs="仿宋_GB2312" w:eastAsia="仿宋_GB2312"/>
                      <w:sz w:val="18"/>
                      <w:color w:val="000000"/>
                    </w:rPr>
                    <w:t xml:space="preserve">4.功能：当有客人来访按下发射器按钮，此时报警器便发出报警（8 颗超亮 LED 灯以红，绿，蓝、白流水方式闪烁，然后同时曝闪 10 秒，同时语音提示：‘有人来访，请开门’）提醒用户。 </w:t>
                  </w:r>
                  <w:r>
                    <w:br/>
                  </w:r>
                  <w:r>
                    <w:rPr>
                      <w:rFonts w:ascii="仿宋_GB2312" w:hAnsi="仿宋_GB2312" w:cs="仿宋_GB2312" w:eastAsia="仿宋_GB2312"/>
                      <w:sz w:val="18"/>
                      <w:color w:val="000000"/>
                    </w:rPr>
                    <w:t xml:space="preserve">5.提醒方式：（1）闪烁提示；（2）语音提示；（3）音乐铃声；（4）闪烁+语音/音乐铃声提示；用户可根据需要自由设置报警位置和报警方式 </w:t>
                  </w:r>
                  <w:r>
                    <w:br/>
                  </w:r>
                  <w:r>
                    <w:rPr>
                      <w:rFonts w:ascii="仿宋_GB2312" w:hAnsi="仿宋_GB2312" w:cs="仿宋_GB2312" w:eastAsia="仿宋_GB2312"/>
                      <w:sz w:val="18"/>
                      <w:color w:val="000000"/>
                    </w:rPr>
                    <w:t xml:space="preserve">6.报警器报警时，以红、蓝、绿、白4种颜色顺时针旋转方式强光闪烁后曝闪提示，易察觉； </w:t>
                  </w:r>
                  <w:r>
                    <w:br/>
                  </w:r>
                  <w:r>
                    <w:rPr>
                      <w:rFonts w:ascii="仿宋_GB2312" w:hAnsi="仿宋_GB2312" w:cs="仿宋_GB2312" w:eastAsia="仿宋_GB2312"/>
                      <w:sz w:val="18"/>
                      <w:color w:val="000000"/>
                    </w:rPr>
                    <w:t>7.电源：报警器：220V电源;发射器：12V干电池</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生活自助具</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包含防洒碗、杯架、圆柄牙刷、筷子、圆柄勺、弯柄勺、圆柄叉、弯柄叉、洗头梳；</w:t>
                  </w:r>
                  <w:r>
                    <w:br/>
                  </w:r>
                  <w:r>
                    <w:rPr>
                      <w:rFonts w:ascii="仿宋_GB2312" w:hAnsi="仿宋_GB2312" w:cs="仿宋_GB2312" w:eastAsia="仿宋_GB2312"/>
                      <w:sz w:val="18"/>
                      <w:color w:val="000000"/>
                    </w:rPr>
                    <w:t>材质：高级塑胶；</w:t>
                  </w:r>
                  <w:r>
                    <w:br/>
                  </w:r>
                  <w:r>
                    <w:rPr>
                      <w:rFonts w:ascii="仿宋_GB2312" w:hAnsi="仿宋_GB2312" w:cs="仿宋_GB2312" w:eastAsia="仿宋_GB2312"/>
                      <w:sz w:val="18"/>
                      <w:color w:val="000000"/>
                    </w:rPr>
                    <w:t>尺寸：勺子≥23cm；筷子≥22cm；碗底可拆卸，≥12.5cm</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室外监控</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4MP超清镜头，人脸人形追踪，双向语音对讲，360°智能守护，防水防尘设计，内存≥64GB，室外安装。</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手写板</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1.屏幕尺寸：≥9.5英寸；</w:t>
                  </w:r>
                  <w:r>
                    <w:br/>
                  </w:r>
                  <w:r>
                    <w:rPr>
                      <w:rFonts w:ascii="仿宋_GB2312" w:hAnsi="仿宋_GB2312" w:cs="仿宋_GB2312" w:eastAsia="仿宋_GB2312"/>
                      <w:sz w:val="18"/>
                      <w:color w:val="000000"/>
                    </w:rPr>
                    <w:t xml:space="preserve">2.具有书写功能：可用手写笔（或其他工具：笔帽、手指甲等）在屏幕上进行书写；          </w:t>
                  </w:r>
                  <w:r>
                    <w:br/>
                  </w:r>
                  <w:r>
                    <w:rPr>
                      <w:rFonts w:ascii="仿宋_GB2312" w:hAnsi="仿宋_GB2312" w:cs="仿宋_GB2312" w:eastAsia="仿宋_GB2312"/>
                      <w:sz w:val="18"/>
                      <w:color w:val="000000"/>
                    </w:rPr>
                    <w:t xml:space="preserve">3.具有一键擦除功能，屏幕闪烁，完成屏幕内容擦除；         </w:t>
                  </w:r>
                  <w:r>
                    <w:br/>
                  </w:r>
                  <w:r>
                    <w:rPr>
                      <w:rFonts w:ascii="仿宋_GB2312" w:hAnsi="仿宋_GB2312" w:cs="仿宋_GB2312" w:eastAsia="仿宋_GB2312"/>
                      <w:sz w:val="18"/>
                      <w:color w:val="000000"/>
                    </w:rPr>
                    <w:t xml:space="preserve">4.电源：纽扣电池供电，可更换,可供擦写30000次以上，使用寿命：3-5年； </w:t>
                  </w:r>
                  <w:r>
                    <w:br/>
                  </w:r>
                  <w:r>
                    <w:rPr>
                      <w:rFonts w:ascii="仿宋_GB2312" w:hAnsi="仿宋_GB2312" w:cs="仿宋_GB2312" w:eastAsia="仿宋_GB2312"/>
                      <w:sz w:val="18"/>
                      <w:color w:val="000000"/>
                    </w:rPr>
                    <w:t xml:space="preserve">5.感应方式：电磁压感应；        </w:t>
                  </w:r>
                  <w:r>
                    <w:br/>
                  </w:r>
                  <w:r>
                    <w:rPr>
                      <w:rFonts w:ascii="仿宋_GB2312" w:hAnsi="仿宋_GB2312" w:cs="仿宋_GB2312" w:eastAsia="仿宋_GB2312"/>
                      <w:sz w:val="18"/>
                      <w:color w:val="000000"/>
                    </w:rPr>
                    <w:t>6.使用无毒塑胶材料制成，耐磨耐摔，使用寿命长，安全，放心；</w:t>
                  </w:r>
                  <w:r>
                    <w:br/>
                  </w:r>
                  <w:r>
                    <w:rPr>
                      <w:rFonts w:ascii="仿宋_GB2312" w:hAnsi="仿宋_GB2312" w:cs="仿宋_GB2312" w:eastAsia="仿宋_GB2312"/>
                      <w:sz w:val="18"/>
                      <w:color w:val="000000"/>
                    </w:rPr>
                    <w:t>7.书写方式多种多样，既可以用配备的手写笔，也可以用手指书写, 还可以用其它工具代替，方便实用；</w:t>
                  </w:r>
                  <w:r>
                    <w:br/>
                  </w:r>
                  <w:r>
                    <w:rPr>
                      <w:rFonts w:ascii="仿宋_GB2312" w:hAnsi="仿宋_GB2312" w:cs="仿宋_GB2312" w:eastAsia="仿宋_GB2312"/>
                      <w:sz w:val="18"/>
                      <w:color w:val="000000"/>
                    </w:rPr>
                    <w:t>8.表面光滑细腻，容易擦洗，便于保养；</w:t>
                  </w:r>
                  <w:r>
                    <w:br/>
                  </w:r>
                  <w:r>
                    <w:rPr>
                      <w:rFonts w:ascii="仿宋_GB2312" w:hAnsi="仿宋_GB2312" w:cs="仿宋_GB2312" w:eastAsia="仿宋_GB2312"/>
                      <w:sz w:val="18"/>
                      <w:color w:val="000000"/>
                    </w:rPr>
                    <w:t>9.多种颜色可选；</w:t>
                  </w:r>
                  <w:r>
                    <w:br/>
                  </w:r>
                  <w:r>
                    <w:rPr>
                      <w:rFonts w:ascii="仿宋_GB2312" w:hAnsi="仿宋_GB2312" w:cs="仿宋_GB2312" w:eastAsia="仿宋_GB2312"/>
                      <w:sz w:val="18"/>
                      <w:color w:val="000000"/>
                    </w:rPr>
                    <w:t xml:space="preserve">10.产品尺寸：≥235*178*113MM；    </w:t>
                  </w:r>
                  <w:r>
                    <w:br/>
                  </w:r>
                  <w:r>
                    <w:rPr>
                      <w:rFonts w:ascii="仿宋_GB2312" w:hAnsi="仿宋_GB2312" w:cs="仿宋_GB2312" w:eastAsia="仿宋_GB2312"/>
                      <w:sz w:val="18"/>
                      <w:color w:val="000000"/>
                    </w:rPr>
                    <w:t>11.重量：≤325g。</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防滑处理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19.28</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1.采用PVC材质，抗菌防霉易清洗，无异味，韧性佳；</w:t>
                  </w:r>
                  <w:r>
                    <w:br/>
                  </w:r>
                  <w:r>
                    <w:rPr>
                      <w:rFonts w:ascii="仿宋_GB2312" w:hAnsi="仿宋_GB2312" w:cs="仿宋_GB2312" w:eastAsia="仿宋_GB2312"/>
                      <w:sz w:val="18"/>
                      <w:color w:val="000000"/>
                    </w:rPr>
                    <w:t>2.卫浴间、洗漱间、厨房等较湿滑地方采用；</w:t>
                  </w:r>
                  <w:r>
                    <w:br/>
                  </w:r>
                  <w:r>
                    <w:rPr>
                      <w:rFonts w:ascii="仿宋_GB2312" w:hAnsi="仿宋_GB2312" w:cs="仿宋_GB2312" w:eastAsia="仿宋_GB2312"/>
                      <w:sz w:val="18"/>
                      <w:color w:val="000000"/>
                    </w:rPr>
                    <w:t>3.可按需求大小自由剪裁，底面布满圆柱形支撑点,防滑稳固性好,有效隔水防污；含安装。</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安装可移动坡道</w:t>
                  </w:r>
                  <w:r>
                    <w:br/>
                  </w:r>
                  <w:r>
                    <w:rPr>
                      <w:rFonts w:ascii="仿宋_GB2312" w:hAnsi="仿宋_GB2312" w:cs="仿宋_GB2312" w:eastAsia="仿宋_GB2312"/>
                      <w:sz w:val="18"/>
                      <w:color w:val="000000"/>
                    </w:rPr>
                    <w:t>（橡胶高≥0.1m）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1.材质：PELD及PEHD混合材料。</w:t>
                  </w:r>
                  <w:r>
                    <w:br/>
                  </w:r>
                  <w:r>
                    <w:rPr>
                      <w:rFonts w:ascii="仿宋_GB2312" w:hAnsi="仿宋_GB2312" w:cs="仿宋_GB2312" w:eastAsia="仿宋_GB2312"/>
                      <w:sz w:val="18"/>
                      <w:color w:val="000000"/>
                    </w:rPr>
                    <w:t>2.性能：表面凹凸条纹防滑设计，耐水防滑，安全性强。</w:t>
                  </w:r>
                  <w:r>
                    <w:br/>
                  </w:r>
                  <w:r>
                    <w:rPr>
                      <w:rFonts w:ascii="仿宋_GB2312" w:hAnsi="仿宋_GB2312" w:cs="仿宋_GB2312" w:eastAsia="仿宋_GB2312"/>
                      <w:sz w:val="18"/>
                      <w:color w:val="000000"/>
                    </w:rPr>
                    <w:t>3.规格：尺寸定制，组装简单。</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烟雾报警器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报警方式：声、光报警；</w:t>
                  </w:r>
                  <w:r>
                    <w:br/>
                  </w:r>
                  <w:r>
                    <w:rPr>
                      <w:rFonts w:ascii="仿宋_GB2312" w:hAnsi="仿宋_GB2312" w:cs="仿宋_GB2312" w:eastAsia="仿宋_GB2312"/>
                      <w:sz w:val="18"/>
                      <w:color w:val="000000"/>
                    </w:rPr>
                    <w:t>报警声响：监视状态电流≤40uA报警状态电流；</w:t>
                  </w:r>
                  <w:r>
                    <w:br/>
                  </w:r>
                  <w:r>
                    <w:rPr>
                      <w:rFonts w:ascii="仿宋_GB2312" w:hAnsi="仿宋_GB2312" w:cs="仿宋_GB2312" w:eastAsia="仿宋_GB2312"/>
                      <w:sz w:val="18"/>
                      <w:color w:val="000000"/>
                    </w:rPr>
                    <w:t>报警设定值:正常监视状态红灯约60S闪烁一次，蜂鸣器不发声；报警状态为红灯常亮蜂鸣器发出报警声；故障状态为黄灯每50S闪烁一次，蜂鸣声短暂发声。</w:t>
                  </w:r>
                  <w:r>
                    <w:br/>
                  </w:r>
                  <w:r>
                    <w:rPr>
                      <w:rFonts w:ascii="仿宋_GB2312" w:hAnsi="仿宋_GB2312" w:cs="仿宋_GB2312" w:eastAsia="仿宋_GB2312"/>
                      <w:sz w:val="18"/>
                      <w:color w:val="000000"/>
                    </w:rPr>
                    <w:t>外形尺寸：≥100mm*49mm；3米范围内报警声达到80DB以上。</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衣柜改造</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柜门：PET；拼接多层柜体；</w:t>
                  </w:r>
                  <w:r>
                    <w:br/>
                  </w:r>
                  <w:r>
                    <w:rPr>
                      <w:rFonts w:ascii="仿宋_GB2312" w:hAnsi="仿宋_GB2312" w:cs="仿宋_GB2312" w:eastAsia="仿宋_GB2312"/>
                      <w:sz w:val="18"/>
                      <w:color w:val="000000"/>
                    </w:rPr>
                    <w:t xml:space="preserve">深度：50-60㎝； </w:t>
                  </w:r>
                  <w:r>
                    <w:br/>
                  </w:r>
                  <w:r>
                    <w:rPr>
                      <w:rFonts w:ascii="仿宋_GB2312" w:hAnsi="仿宋_GB2312" w:cs="仿宋_GB2312" w:eastAsia="仿宋_GB2312"/>
                      <w:sz w:val="18"/>
                      <w:color w:val="000000"/>
                    </w:rPr>
                    <w:t>高度：1.8-2米；</w:t>
                  </w:r>
                  <w:r>
                    <w:br/>
                  </w:r>
                  <w:r>
                    <w:rPr>
                      <w:rFonts w:ascii="仿宋_GB2312" w:hAnsi="仿宋_GB2312" w:cs="仿宋_GB2312" w:eastAsia="仿宋_GB2312"/>
                      <w:sz w:val="18"/>
                      <w:color w:val="000000"/>
                    </w:rPr>
                    <w:t>宽度：定制。</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语音电磁炉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1.产品由电磁炉主机、配汤锅、中文说明书和盲文说明书组成；</w:t>
                  </w:r>
                  <w:r>
                    <w:br/>
                  </w:r>
                  <w:r>
                    <w:rPr>
                      <w:rFonts w:ascii="仿宋_GB2312" w:hAnsi="仿宋_GB2312" w:cs="仿宋_GB2312" w:eastAsia="仿宋_GB2312"/>
                      <w:sz w:val="18"/>
                      <w:color w:val="000000"/>
                    </w:rPr>
                    <w:t xml:space="preserve">2.功率：不低于2200w.电压：220V，额定频率：50-60HZ，宽电压启动：88-270V正常启动、正常工作；                                        </w:t>
                  </w:r>
                  <w:r>
                    <w:br/>
                  </w:r>
                  <w:r>
                    <w:rPr>
                      <w:rFonts w:ascii="仿宋_GB2312" w:hAnsi="仿宋_GB2312" w:cs="仿宋_GB2312" w:eastAsia="仿宋_GB2312"/>
                      <w:sz w:val="18"/>
                      <w:color w:val="000000"/>
                    </w:rPr>
                    <w:t>3.材质：耐高温黑晶板，塑料外壳，观时尚，方便清洁，面板上有四个定位柱，可防止锅滑动；</w:t>
                  </w:r>
                  <w:r>
                    <w:br/>
                  </w:r>
                  <w:r>
                    <w:rPr>
                      <w:rFonts w:ascii="仿宋_GB2312" w:hAnsi="仿宋_GB2312" w:cs="仿宋_GB2312" w:eastAsia="仿宋_GB2312"/>
                      <w:sz w:val="18"/>
                      <w:color w:val="000000"/>
                    </w:rPr>
                    <w:t>4.每一个操作按键都具有语音报读功能和盲文点标识；</w:t>
                  </w:r>
                  <w:r>
                    <w:br/>
                  </w:r>
                  <w:r>
                    <w:rPr>
                      <w:rFonts w:ascii="仿宋_GB2312" w:hAnsi="仿宋_GB2312" w:cs="仿宋_GB2312" w:eastAsia="仿宋_GB2312"/>
                      <w:sz w:val="18"/>
                      <w:color w:val="000000"/>
                    </w:rPr>
                    <w:t>5.具有“无锅具”的安全提醒。反复提醒无锅具后自动断电关机，安全保护；</w:t>
                  </w:r>
                  <w:r>
                    <w:br/>
                  </w:r>
                  <w:r>
                    <w:rPr>
                      <w:rFonts w:ascii="仿宋_GB2312" w:hAnsi="仿宋_GB2312" w:cs="仿宋_GB2312" w:eastAsia="仿宋_GB2312"/>
                      <w:sz w:val="18"/>
                      <w:color w:val="000000"/>
                    </w:rPr>
                    <w:t>6.具有6个操作按键：功能选择键、减小键、增大键、开关键、定时预约键、电量电压查询键；</w:t>
                  </w:r>
                  <w:r>
                    <w:br/>
                  </w:r>
                  <w:r>
                    <w:rPr>
                      <w:rFonts w:ascii="仿宋_GB2312" w:hAnsi="仿宋_GB2312" w:cs="仿宋_GB2312" w:eastAsia="仿宋_GB2312"/>
                      <w:sz w:val="18"/>
                      <w:color w:val="000000"/>
                    </w:rPr>
                    <w:t>7.具有火锅、爆炒、烧烤、炒菜、煲汤、蒸煮、烧水、预约、定时九大功能，增大、缩小键可读报相应温度数。</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振动闹钟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1.优质环保ABS材质；</w:t>
                  </w:r>
                  <w:r>
                    <w:br/>
                  </w:r>
                  <w:r>
                    <w:rPr>
                      <w:rFonts w:ascii="仿宋_GB2312" w:hAnsi="仿宋_GB2312" w:cs="仿宋_GB2312" w:eastAsia="仿宋_GB2312"/>
                      <w:sz w:val="18"/>
                      <w:color w:val="000000"/>
                    </w:rPr>
                    <w:t>2.LCD显示屏；3A电池供电</w:t>
                  </w:r>
                  <w:r>
                    <w:br/>
                  </w:r>
                  <w:r>
                    <w:rPr>
                      <w:rFonts w:ascii="仿宋_GB2312" w:hAnsi="仿宋_GB2312" w:cs="仿宋_GB2312" w:eastAsia="仿宋_GB2312"/>
                      <w:sz w:val="18"/>
                      <w:color w:val="000000"/>
                    </w:rPr>
                    <w:t>3.具备时间设定、定时震动提醒、日期显示</w:t>
                  </w:r>
                  <w:r>
                    <w:br/>
                  </w:r>
                  <w:r>
                    <w:rPr>
                      <w:rFonts w:ascii="仿宋_GB2312" w:hAnsi="仿宋_GB2312" w:cs="仿宋_GB2312" w:eastAsia="仿宋_GB2312"/>
                      <w:sz w:val="18"/>
                      <w:color w:val="000000"/>
                    </w:rPr>
                    <w:t>4.3A电池供电；</w:t>
                  </w:r>
                  <w:r>
                    <w:br/>
                  </w:r>
                  <w:r>
                    <w:rPr>
                      <w:rFonts w:ascii="仿宋_GB2312" w:hAnsi="仿宋_GB2312" w:cs="仿宋_GB2312" w:eastAsia="仿宋_GB2312"/>
                      <w:sz w:val="18"/>
                      <w:color w:val="000000"/>
                    </w:rPr>
                    <w:t>5.12/24小时可转换，可以设定两组闹钟，闹铃方式震动或音乐可选，有倒计时功能；</w:t>
                  </w:r>
                  <w:r>
                    <w:br/>
                  </w:r>
                  <w:r>
                    <w:rPr>
                      <w:rFonts w:ascii="仿宋_GB2312" w:hAnsi="仿宋_GB2312" w:cs="仿宋_GB2312" w:eastAsia="仿宋_GB2312"/>
                      <w:sz w:val="18"/>
                      <w:color w:val="000000"/>
                    </w:rPr>
                    <w:t>6.使用者可触及表面均不应有外露的锐边、尖角、刃口和毛刺；</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标的名称：70户困难重度残疾人无障碍改造项目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rPr>
              <w:t>（</w:t>
            </w:r>
            <w:r>
              <w:rPr>
                <w:rFonts w:ascii="仿宋_GB2312" w:hAnsi="仿宋_GB2312" w:cs="仿宋_GB2312" w:eastAsia="仿宋_GB2312"/>
                <w:sz w:val="18"/>
                <w:b/>
              </w:rPr>
              <w:t>一）改造对象、方式及相关要求</w:t>
            </w:r>
          </w:p>
          <w:p>
            <w:pPr>
              <w:pStyle w:val="null3"/>
              <w:ind w:firstLine="480"/>
            </w:pPr>
            <w:r>
              <w:rPr>
                <w:rFonts w:ascii="仿宋_GB2312" w:hAnsi="仿宋_GB2312" w:cs="仿宋_GB2312" w:eastAsia="仿宋_GB2312"/>
                <w:sz w:val="18"/>
              </w:rPr>
              <w:t>本次无障碍改造计划实施</w:t>
            </w:r>
            <w:r>
              <w:rPr>
                <w:rFonts w:ascii="仿宋_GB2312" w:hAnsi="仿宋_GB2312" w:cs="仿宋_GB2312" w:eastAsia="仿宋_GB2312"/>
                <w:sz w:val="18"/>
              </w:rPr>
              <w:t>140户，其中为40名符合条件的重度残疾人家庭提供无障碍改造服务，提升其生活自理与社会交往能力，降低居家风险，减轻家庭照护负担，提高生活质量；为符合条件的100名重度残疾人提供就业无障碍改造，改善出行与参与社会条件，促进就业增收。为促进全县受益均衡，重点辐射偏远镇，经前期摸底，青木川镇和太阳岭镇无符合条件对象，本次计划在阳平关镇、广坪镇、安乐河镇、二郎坝镇、禅家岩镇、胡家坝镇、铁锁关镇共7个镇实施改造，按照省、市残联相关文件要求，实施对象为：困难残疾人生活补贴领取对象且2020年以来未享受过残疾人家庭无障碍改造服务，残疾人年龄在16岁及以上，残疾类别和等级为肢体、视力、听力、智力、精神的单纯类别一、二级残疾人或含有以上类别等级的多重残疾人。</w:t>
            </w:r>
          </w:p>
          <w:p>
            <w:pPr>
              <w:pStyle w:val="null3"/>
            </w:pPr>
            <w:r>
              <w:rPr>
                <w:rFonts w:ascii="仿宋_GB2312" w:hAnsi="仿宋_GB2312" w:cs="仿宋_GB2312" w:eastAsia="仿宋_GB2312"/>
                <w:sz w:val="18"/>
                <w:b/>
              </w:rPr>
              <w:t>采购包</w:t>
            </w:r>
            <w:r>
              <w:rPr>
                <w:rFonts w:ascii="仿宋_GB2312" w:hAnsi="仿宋_GB2312" w:cs="仿宋_GB2312" w:eastAsia="仿宋_GB2312"/>
                <w:sz w:val="18"/>
                <w:b/>
              </w:rPr>
              <w:t>2：在二郎坝镇、禅家岩镇、胡家坝镇、铁锁关镇4个镇对70户（其中困难家庭无障碍改造20户，就业无障碍改造50户）实施改造。</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（二）服务标准</w:t>
            </w:r>
          </w:p>
          <w:p>
            <w:pPr>
              <w:pStyle w:val="null3"/>
            </w:pPr>
            <w:r>
              <w:rPr>
                <w:rFonts w:ascii="仿宋_GB2312" w:hAnsi="仿宋_GB2312" w:cs="仿宋_GB2312" w:eastAsia="仿宋_GB2312"/>
                <w:sz w:val="18"/>
                <w:color w:val="000000"/>
              </w:rPr>
              <w:t>具体适用的标准为省残联制发的《残疾人家庭无障碍改造服务承接机构准入标准》、《残疾人家庭无障碍改造服务规范和服务标准》和《政府购买残疾人家庭无障碍改造服务质量评价标准》，无障碍改造项目实施机构必须按照此服务标准进行规范施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rPr>
              <w:t>（三）工作要求</w:t>
            </w:r>
          </w:p>
          <w:p>
            <w:pPr>
              <w:pStyle w:val="null3"/>
              <w:ind w:firstLine="480"/>
            </w:pPr>
            <w:r>
              <w:rPr>
                <w:rFonts w:ascii="仿宋_GB2312" w:hAnsi="仿宋_GB2312" w:cs="仿宋_GB2312" w:eastAsia="仿宋_GB2312"/>
                <w:sz w:val="18"/>
              </w:rPr>
              <w:t>1.强化服务。服务机构要严格按照无障碍建设标准规范施工，努力提高施工质量，按照省残联下发的《服务标准》为残疾人提供优质服务，以良好的口碑赢得当地党委、政府、干部和残疾群众的好评。要重视跟踪和回访，及时追踪和反馈改造设施的使用效果和质量情况。要求获得服务的残疾人的回访率和满意率分别达到85%和90%以上。</w:t>
            </w:r>
          </w:p>
          <w:p>
            <w:pPr>
              <w:pStyle w:val="null3"/>
            </w:pPr>
            <w:r>
              <w:rPr>
                <w:rFonts w:ascii="仿宋_GB2312" w:hAnsi="仿宋_GB2312" w:cs="仿宋_GB2312" w:eastAsia="仿宋_GB2312"/>
                <w:sz w:val="18"/>
              </w:rPr>
              <w:t xml:space="preserve">      2.规范档案。服务机构要建立完整的无障碍改造档案，做好项目过程中相关文字、图片及声像资料的收集、归档，收集整理好纸质档案并将资料录入无障碍改造项目综合管理平台。注重收集、汇总、反馈改造对象及亲友对项目实施的意见。上报项目实施总结时，要求将相关工作图片、典型案例一并上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0"/>
              <w:gridCol w:w="245"/>
              <w:gridCol w:w="326"/>
              <w:gridCol w:w="224"/>
              <w:gridCol w:w="265"/>
              <w:gridCol w:w="1490"/>
              <w:gridCol w:w="0"/>
            </w:tblGrid>
            <w:tr>
              <w:tc>
                <w:tcPr>
                  <w:tcW w:type="dxa" w:w="0"/>
                </w:tcPr>
                <w:p>
                  <w:pPr>
                    <w:pStyle w:val="null3"/>
                  </w:pPr>
                  <w:r>
                    <w:rPr>
                      <w:rFonts w:ascii="仿宋_GB2312" w:hAnsi="仿宋_GB2312" w:cs="仿宋_GB2312" w:eastAsia="仿宋_GB2312"/>
                      <w:sz w:val="19"/>
                    </w:rPr>
                    <w:t xml:space="preserve"> </w:t>
                  </w:r>
                </w:p>
              </w:tc>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（采购包2）需求及产品参数</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不锈钢护栏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384.9</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1、材质：不锈钢；直径：≥60mm；厚度：≥1mm；立管≥0.51mm；横管：≥0.35mm；</w:t>
                  </w:r>
                  <w:r>
                    <w:br/>
                  </w:r>
                  <w:r>
                    <w:rPr>
                      <w:rFonts w:ascii="仿宋_GB2312" w:hAnsi="仿宋_GB2312" w:cs="仿宋_GB2312" w:eastAsia="仿宋_GB2312"/>
                      <w:sz w:val="18"/>
                      <w:color w:val="000000"/>
                    </w:rPr>
                    <w:t>2.尺寸根据评估结果定制，包含安装费用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室外监控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1.超清画质升级4K超清，看清人脸和细节，</w:t>
                  </w:r>
                  <w:r>
                    <w:br/>
                  </w:r>
                  <w:r>
                    <w:rPr>
                      <w:rFonts w:ascii="仿宋_GB2312" w:hAnsi="仿宋_GB2312" w:cs="仿宋_GB2312" w:eastAsia="仿宋_GB2312"/>
                      <w:sz w:val="18"/>
                      <w:color w:val="000000"/>
                    </w:rPr>
                    <w:t>2.入侵报警，人形追踪，双向对讲，能够快速安装，远程监控、监测到异常画面会推送报警信息到手机，</w:t>
                  </w:r>
                  <w:r>
                    <w:br/>
                  </w:r>
                  <w:r>
                    <w:rPr>
                      <w:rFonts w:ascii="仿宋_GB2312" w:hAnsi="仿宋_GB2312" w:cs="仿宋_GB2312" w:eastAsia="仿宋_GB2312"/>
                      <w:sz w:val="18"/>
                      <w:color w:val="000000"/>
                    </w:rPr>
                    <w:t>3.高分贝大音量，远距离语音对讲，手机控制上下左右旋转进行360°监控，不限距离，手机和电脑平板都可以观看，</w:t>
                  </w:r>
                  <w:r>
                    <w:br/>
                  </w:r>
                  <w:r>
                    <w:rPr>
                      <w:rFonts w:ascii="仿宋_GB2312" w:hAnsi="仿宋_GB2312" w:cs="仿宋_GB2312" w:eastAsia="仿宋_GB2312"/>
                      <w:sz w:val="18"/>
                      <w:color w:val="000000"/>
                    </w:rPr>
                    <w:t>4.自带AP热点，在无网情况下也可手机监控</w:t>
                  </w:r>
                  <w:r>
                    <w:br/>
                  </w:r>
                  <w:r>
                    <w:rPr>
                      <w:rFonts w:ascii="仿宋_GB2312" w:hAnsi="仿宋_GB2312" w:cs="仿宋_GB2312" w:eastAsia="仿宋_GB2312"/>
                      <w:sz w:val="18"/>
                      <w:color w:val="000000"/>
                    </w:rPr>
                    <w:t>5.供电：支持支持 DC12V、PoE 供电或太阳能</w:t>
                  </w:r>
                  <w:r>
                    <w:br/>
                  </w:r>
                  <w:r>
                    <w:rPr>
                      <w:rFonts w:ascii="仿宋_GB2312" w:hAnsi="仿宋_GB2312" w:cs="仿宋_GB2312" w:eastAsia="仿宋_GB2312"/>
                      <w:sz w:val="18"/>
                      <w:color w:val="000000"/>
                    </w:rPr>
                    <w:t>6.网络：支持有线网络，可选 WiFi/4G，4G网提供终身免流量服务</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定位手环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1、高清触摸大屏显示。</w:t>
                  </w:r>
                  <w:r>
                    <w:br/>
                  </w:r>
                  <w:r>
                    <w:rPr>
                      <w:rFonts w:ascii="仿宋_GB2312" w:hAnsi="仿宋_GB2312" w:cs="仿宋_GB2312" w:eastAsia="仿宋_GB2312"/>
                      <w:sz w:val="18"/>
                      <w:color w:val="000000"/>
                    </w:rPr>
                    <w:t>2、GPR位置精度:≥20m</w:t>
                  </w:r>
                  <w:r>
                    <w:br/>
                  </w:r>
                  <w:r>
                    <w:rPr>
                      <w:rFonts w:ascii="仿宋_GB2312" w:hAnsi="仿宋_GB2312" w:cs="仿宋_GB2312" w:eastAsia="仿宋_GB2312"/>
                      <w:sz w:val="18"/>
                      <w:color w:val="000000"/>
                    </w:rPr>
                    <w:t>3、电源:磁吸式充电</w:t>
                  </w:r>
                  <w:r>
                    <w:br/>
                  </w:r>
                  <w:r>
                    <w:rPr>
                      <w:rFonts w:ascii="仿宋_GB2312" w:hAnsi="仿宋_GB2312" w:cs="仿宋_GB2312" w:eastAsia="仿宋_GB2312"/>
                      <w:sz w:val="18"/>
                      <w:color w:val="000000"/>
                    </w:rPr>
                    <w:t>4、电子围栏，历史路线全面监控</w:t>
                  </w:r>
                  <w:r>
                    <w:br/>
                  </w:r>
                  <w:r>
                    <w:rPr>
                      <w:rFonts w:ascii="仿宋_GB2312" w:hAnsi="仿宋_GB2312" w:cs="仿宋_GB2312" w:eastAsia="仿宋_GB2312"/>
                      <w:sz w:val="18"/>
                      <w:color w:val="000000"/>
                    </w:rPr>
                    <w:t>5、具有心率、血压、视频通话、计步；</w:t>
                  </w:r>
                  <w:r>
                    <w:br/>
                  </w:r>
                  <w:r>
                    <w:rPr>
                      <w:rFonts w:ascii="仿宋_GB2312" w:hAnsi="仿宋_GB2312" w:cs="仿宋_GB2312" w:eastAsia="仿宋_GB2312"/>
                      <w:sz w:val="18"/>
                      <w:color w:val="000000"/>
                    </w:rPr>
                    <w:t>6、一键求助SOS功能</w:t>
                  </w:r>
                  <w:r>
                    <w:br/>
                  </w:r>
                  <w:r>
                    <w:rPr>
                      <w:rFonts w:ascii="仿宋_GB2312" w:hAnsi="仿宋_GB2312" w:cs="仿宋_GB2312" w:eastAsia="仿宋_GB2312"/>
                      <w:sz w:val="18"/>
                      <w:color w:val="000000"/>
                    </w:rPr>
                    <w:t>7、在线GPS定位、AGPS定位、WIFI定位</w:t>
                  </w:r>
                  <w:r>
                    <w:br/>
                  </w:r>
                  <w:r>
                    <w:rPr>
                      <w:rFonts w:ascii="仿宋_GB2312" w:hAnsi="仿宋_GB2312" w:cs="仿宋_GB2312" w:eastAsia="仿宋_GB2312"/>
                      <w:sz w:val="18"/>
                      <w:color w:val="000000"/>
                    </w:rPr>
                    <w:t>8、支持Android\IOS\PC系统</w:t>
                  </w:r>
                  <w:r>
                    <w:br/>
                  </w:r>
                  <w:r>
                    <w:rPr>
                      <w:rFonts w:ascii="仿宋_GB2312" w:hAnsi="仿宋_GB2312" w:cs="仿宋_GB2312" w:eastAsia="仿宋_GB2312"/>
                      <w:sz w:val="18"/>
                      <w:color w:val="000000"/>
                    </w:rPr>
                    <w:t>9、具有实时定位功能；</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安装多孔插座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1、额定电压：≥220V</w:t>
                  </w:r>
                  <w:r>
                    <w:br/>
                  </w:r>
                  <w:r>
                    <w:rPr>
                      <w:rFonts w:ascii="仿宋_GB2312" w:hAnsi="仿宋_GB2312" w:cs="仿宋_GB2312" w:eastAsia="仿宋_GB2312"/>
                      <w:sz w:val="18"/>
                      <w:color w:val="000000"/>
                    </w:rPr>
                    <w:t>2、额定电流：≥10A</w:t>
                  </w:r>
                  <w:r>
                    <w:br/>
                  </w:r>
                  <w:r>
                    <w:rPr>
                      <w:rFonts w:ascii="仿宋_GB2312" w:hAnsi="仿宋_GB2312" w:cs="仿宋_GB2312" w:eastAsia="仿宋_GB2312"/>
                      <w:sz w:val="18"/>
                      <w:color w:val="000000"/>
                    </w:rPr>
                    <w:t>3、额定功率：≥2500W</w:t>
                  </w:r>
                  <w:r>
                    <w:br/>
                  </w:r>
                  <w:r>
                    <w:rPr>
                      <w:rFonts w:ascii="仿宋_GB2312" w:hAnsi="仿宋_GB2312" w:cs="仿宋_GB2312" w:eastAsia="仿宋_GB2312"/>
                      <w:sz w:val="18"/>
                      <w:color w:val="000000"/>
                    </w:rPr>
                    <w:t>4、电源线：≥1.0平方及以上铜线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低位灶台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1.台面采用不锈钢材料；</w:t>
                  </w:r>
                  <w:r>
                    <w:br/>
                  </w:r>
                  <w:r>
                    <w:rPr>
                      <w:rFonts w:ascii="仿宋_GB2312" w:hAnsi="仿宋_GB2312" w:cs="仿宋_GB2312" w:eastAsia="仿宋_GB2312"/>
                      <w:sz w:val="18"/>
                      <w:color w:val="000000"/>
                    </w:rPr>
                    <w:t>2.门板要求表面光滑易清洁；柜体板厚度：≥18mm；橱柜背板：3mm/5mm</w:t>
                  </w:r>
                  <w:r>
                    <w:br/>
                  </w:r>
                  <w:r>
                    <w:rPr>
                      <w:rFonts w:ascii="仿宋_GB2312" w:hAnsi="仿宋_GB2312" w:cs="仿宋_GB2312" w:eastAsia="仿宋_GB2312"/>
                      <w:sz w:val="18"/>
                      <w:color w:val="000000"/>
                    </w:rPr>
                    <w:t>3.高度可定制；</w:t>
                  </w:r>
                  <w:r>
                    <w:br/>
                  </w:r>
                  <w:r>
                    <w:rPr>
                      <w:rFonts w:ascii="仿宋_GB2312" w:hAnsi="仿宋_GB2312" w:cs="仿宋_GB2312" w:eastAsia="仿宋_GB2312"/>
                      <w:sz w:val="18"/>
                      <w:color w:val="000000"/>
                    </w:rPr>
                    <w:t>4.长期使用轮椅者需预留腿部活动空间，可满足不同人群需求；</w:t>
                  </w:r>
                  <w:r>
                    <w:br/>
                  </w:r>
                  <w:r>
                    <w:rPr>
                      <w:rFonts w:ascii="仿宋_GB2312" w:hAnsi="仿宋_GB2312" w:cs="仿宋_GB2312" w:eastAsia="仿宋_GB2312"/>
                      <w:sz w:val="18"/>
                      <w:color w:val="000000"/>
                    </w:rPr>
                    <w:t>5.柜体材料：多层实木板。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线路改造</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117.35</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1.含电线、线槽、线盒、开关、插板；</w:t>
                  </w:r>
                  <w:r>
                    <w:br/>
                  </w:r>
                  <w:r>
                    <w:rPr>
                      <w:rFonts w:ascii="仿宋_GB2312" w:hAnsi="仿宋_GB2312" w:cs="仿宋_GB2312" w:eastAsia="仿宋_GB2312"/>
                      <w:sz w:val="18"/>
                      <w:color w:val="000000"/>
                    </w:rPr>
                    <w:t>2.用线2.5平方铜线。</w:t>
                  </w:r>
                  <w:r>
                    <w:br/>
                  </w:r>
                  <w:r>
                    <w:rPr>
                      <w:rFonts w:ascii="仿宋_GB2312" w:hAnsi="仿宋_GB2312" w:cs="仿宋_GB2312" w:eastAsia="仿宋_GB2312"/>
                      <w:sz w:val="18"/>
                      <w:color w:val="000000"/>
                    </w:rPr>
                    <w:t xml:space="preserve">3.线管或线槽内电线不超过3根，横平竖直。                       </w:t>
                  </w:r>
                  <w:r>
                    <w:br/>
                  </w:r>
                  <w:r>
                    <w:rPr>
                      <w:rFonts w:ascii="仿宋_GB2312" w:hAnsi="仿宋_GB2312" w:cs="仿宋_GB2312" w:eastAsia="仿宋_GB2312"/>
                      <w:sz w:val="18"/>
                      <w:color w:val="000000"/>
                    </w:rPr>
                    <w:t>4.按改造要求安装开关、插板。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窗户护栏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25.1306</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1、材质：不锈钢；直径：≥19mm；厚度：≥0.05mm</w:t>
                  </w:r>
                  <w:r>
                    <w:br/>
                  </w:r>
                  <w:r>
                    <w:rPr>
                      <w:rFonts w:ascii="仿宋_GB2312" w:hAnsi="仿宋_GB2312" w:cs="仿宋_GB2312" w:eastAsia="仿宋_GB2312"/>
                      <w:sz w:val="18"/>
                      <w:color w:val="000000"/>
                    </w:rPr>
                    <w:t>2.尺寸根据评估结果定制，包含安装费用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0.6米尼龙直线扶手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1、不锈钢内衬单边厚度≥0.8mm，外径≥25mm，两端配异型螺母。</w:t>
                  </w:r>
                  <w:r>
                    <w:br/>
                  </w:r>
                  <w:r>
                    <w:rPr>
                      <w:rFonts w:ascii="仿宋_GB2312" w:hAnsi="仿宋_GB2312" w:cs="仿宋_GB2312" w:eastAsia="仿宋_GB2312"/>
                      <w:sz w:val="18"/>
                      <w:color w:val="000000"/>
                    </w:rPr>
                    <w:t>2、尼龙面管厚度为≦4.5mm，外径≥30mm，设计有防滑颗粒，颜色不能有色斑产生，常规颜色为黄色和白色两种。</w:t>
                  </w:r>
                  <w:r>
                    <w:br/>
                  </w:r>
                  <w:r>
                    <w:rPr>
                      <w:rFonts w:ascii="仿宋_GB2312" w:hAnsi="仿宋_GB2312" w:cs="仿宋_GB2312" w:eastAsia="仿宋_GB2312"/>
                      <w:sz w:val="18"/>
                      <w:color w:val="000000"/>
                    </w:rPr>
                    <w:t>3、长度0.6米</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移动坡道1米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1、折叠设计，无需安装，高强度铝合金或钢板材质； </w:t>
                  </w:r>
                  <w:r>
                    <w:br/>
                  </w:r>
                  <w:r>
                    <w:rPr>
                      <w:rFonts w:ascii="仿宋_GB2312" w:hAnsi="仿宋_GB2312" w:cs="仿宋_GB2312" w:eastAsia="仿宋_GB2312"/>
                      <w:sz w:val="18"/>
                      <w:color w:val="000000"/>
                    </w:rPr>
                    <w:t xml:space="preserve">2、打开内侧宽度≥70cm, 长度：1m </w:t>
                  </w:r>
                  <w:r>
                    <w:br/>
                  </w:r>
                  <w:r>
                    <w:rPr>
                      <w:rFonts w:ascii="仿宋_GB2312" w:hAnsi="仿宋_GB2312" w:cs="仿宋_GB2312" w:eastAsia="仿宋_GB2312"/>
                      <w:sz w:val="18"/>
                      <w:color w:val="000000"/>
                    </w:rPr>
                    <w:t>3、承重：≥300kg</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移动坡道1.8米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1、折叠设计，无需安装，高强度铝合金或钢板材质； </w:t>
                  </w:r>
                  <w:r>
                    <w:br/>
                  </w:r>
                  <w:r>
                    <w:rPr>
                      <w:rFonts w:ascii="仿宋_GB2312" w:hAnsi="仿宋_GB2312" w:cs="仿宋_GB2312" w:eastAsia="仿宋_GB2312"/>
                      <w:sz w:val="18"/>
                      <w:color w:val="000000"/>
                    </w:rPr>
                    <w:t xml:space="preserve">2、打开内侧宽度≥70cm, 长度：1.8m </w:t>
                  </w:r>
                  <w:r>
                    <w:br/>
                  </w:r>
                  <w:r>
                    <w:rPr>
                      <w:rFonts w:ascii="仿宋_GB2312" w:hAnsi="仿宋_GB2312" w:cs="仿宋_GB2312" w:eastAsia="仿宋_GB2312"/>
                      <w:sz w:val="18"/>
                      <w:color w:val="000000"/>
                    </w:rPr>
                    <w:t>3、承重：≥300kg</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安装开关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1、额定电压：≥220V</w:t>
                  </w:r>
                  <w:r>
                    <w:br/>
                  </w:r>
                  <w:r>
                    <w:rPr>
                      <w:rFonts w:ascii="仿宋_GB2312" w:hAnsi="仿宋_GB2312" w:cs="仿宋_GB2312" w:eastAsia="仿宋_GB2312"/>
                      <w:sz w:val="18"/>
                      <w:color w:val="000000"/>
                    </w:rPr>
                    <w:t>2、额定电流：≥10A</w:t>
                  </w:r>
                  <w:r>
                    <w:br/>
                  </w:r>
                  <w:r>
                    <w:rPr>
                      <w:rFonts w:ascii="仿宋_GB2312" w:hAnsi="仿宋_GB2312" w:cs="仿宋_GB2312" w:eastAsia="仿宋_GB2312"/>
                      <w:sz w:val="18"/>
                      <w:color w:val="000000"/>
                    </w:rPr>
                    <w:t>3、额定功率：≥2000W</w:t>
                  </w:r>
                  <w:r>
                    <w:br/>
                  </w:r>
                  <w:r>
                    <w:rPr>
                      <w:rFonts w:ascii="仿宋_GB2312" w:hAnsi="仿宋_GB2312" w:cs="仿宋_GB2312" w:eastAsia="仿宋_GB2312"/>
                      <w:sz w:val="18"/>
                      <w:color w:val="000000"/>
                    </w:rPr>
                    <w:t>4、接线规格：≥2.5平方铜芯电线</w:t>
                  </w:r>
                  <w:r>
                    <w:br/>
                  </w:r>
                  <w:r>
                    <w:rPr>
                      <w:rFonts w:ascii="仿宋_GB2312" w:hAnsi="仿宋_GB2312" w:cs="仿宋_GB2312" w:eastAsia="仿宋_GB2312"/>
                      <w:sz w:val="18"/>
                      <w:color w:val="000000"/>
                    </w:rPr>
                    <w:t>5、安全要求：必须有3C 认证，阻燃外壳，铝合金触点，使用寿命长、不易打火</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安装热水器</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1.容积≥50L，功率≥2000W，额定电压220V，能效等级不低于2级；</w:t>
                  </w:r>
                  <w:r>
                    <w:br/>
                  </w:r>
                  <w:r>
                    <w:rPr>
                      <w:rFonts w:ascii="仿宋_GB2312" w:hAnsi="仿宋_GB2312" w:cs="仿宋_GB2312" w:eastAsia="仿宋_GB2312"/>
                      <w:sz w:val="18"/>
                      <w:color w:val="000000"/>
                    </w:rPr>
                    <w:t>2.加热类别为速热，采用电热管加热方式，加热体为不锈钢材质，支持水温调节；</w:t>
                  </w:r>
                  <w:r>
                    <w:br/>
                  </w:r>
                  <w:r>
                    <w:rPr>
                      <w:rFonts w:ascii="仿宋_GB2312" w:hAnsi="仿宋_GB2312" w:cs="仿宋_GB2312" w:eastAsia="仿宋_GB2312"/>
                      <w:sz w:val="18"/>
                      <w:color w:val="000000"/>
                    </w:rPr>
                    <w:t>3.采用三级断开保护系统，绝缘悬装设计，多重防护内胆；</w:t>
                  </w:r>
                  <w:r>
                    <w:br/>
                  </w:r>
                  <w:r>
                    <w:rPr>
                      <w:rFonts w:ascii="仿宋_GB2312" w:hAnsi="仿宋_GB2312" w:cs="仿宋_GB2312" w:eastAsia="仿宋_GB2312"/>
                      <w:sz w:val="18"/>
                      <w:color w:val="000000"/>
                    </w:rPr>
                    <w:t>4.含走水走电；</w:t>
                  </w:r>
                  <w:r>
                    <w:br/>
                  </w:r>
                  <w:r>
                    <w:rPr>
                      <w:rFonts w:ascii="仿宋_GB2312" w:hAnsi="仿宋_GB2312" w:cs="仿宋_GB2312" w:eastAsia="仿宋_GB2312"/>
                      <w:sz w:val="18"/>
                      <w:color w:val="000000"/>
                    </w:rPr>
                    <w:t>5.混水阀：冷热水调节，带分水功能，牢固、操作顺畅、无滴漏；</w:t>
                  </w:r>
                  <w:r>
                    <w:br/>
                  </w:r>
                  <w:r>
                    <w:rPr>
                      <w:rFonts w:ascii="仿宋_GB2312" w:hAnsi="仿宋_GB2312" w:cs="仿宋_GB2312" w:eastAsia="仿宋_GB2312"/>
                      <w:sz w:val="18"/>
                      <w:color w:val="000000"/>
                    </w:rPr>
                    <w:t>6.花洒：不锈钢 / ABS 工程塑料；软管：不锈钢防爆设计。</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尼龙直线扶手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1、不锈钢内衬单边厚度≥0.8mm，外径≥25mm，两端配异型螺母。</w:t>
                  </w:r>
                  <w:r>
                    <w:br/>
                  </w:r>
                  <w:r>
                    <w:rPr>
                      <w:rFonts w:ascii="仿宋_GB2312" w:hAnsi="仿宋_GB2312" w:cs="仿宋_GB2312" w:eastAsia="仿宋_GB2312"/>
                      <w:sz w:val="18"/>
                      <w:color w:val="000000"/>
                    </w:rPr>
                    <w:t>2、尼龙面管厚度为≦4.5mm，外径≥30mm，设计有防滑颗粒，颜色不能有色斑产生，常规颜色为黄色和白色两种。</w:t>
                  </w:r>
                  <w:r>
                    <w:br/>
                  </w:r>
                  <w:r>
                    <w:rPr>
                      <w:rFonts w:ascii="仿宋_GB2312" w:hAnsi="仿宋_GB2312" w:cs="仿宋_GB2312" w:eastAsia="仿宋_GB2312"/>
                      <w:sz w:val="18"/>
                      <w:color w:val="000000"/>
                    </w:rPr>
                    <w:t>3、长度定制</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移位机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1、坐板：医用级ABS坐板；</w:t>
                  </w:r>
                  <w:r>
                    <w:br/>
                  </w:r>
                  <w:r>
                    <w:rPr>
                      <w:rFonts w:ascii="仿宋_GB2312" w:hAnsi="仿宋_GB2312" w:cs="仿宋_GB2312" w:eastAsia="仿宋_GB2312"/>
                      <w:sz w:val="18"/>
                      <w:color w:val="000000"/>
                    </w:rPr>
                    <w:t xml:space="preserve">2、靠背：环保级吹塑工艺； </w:t>
                  </w:r>
                  <w:r>
                    <w:br/>
                  </w:r>
                  <w:r>
                    <w:rPr>
                      <w:rFonts w:ascii="仿宋_GB2312" w:hAnsi="仿宋_GB2312" w:cs="仿宋_GB2312" w:eastAsia="仿宋_GB2312"/>
                      <w:sz w:val="18"/>
                      <w:color w:val="000000"/>
                    </w:rPr>
                    <w:t>3、支架：厚度≥1mm钢管；</w:t>
                  </w:r>
                  <w:r>
                    <w:br/>
                  </w:r>
                  <w:r>
                    <w:rPr>
                      <w:rFonts w:ascii="仿宋_GB2312" w:hAnsi="仿宋_GB2312" w:cs="仿宋_GB2312" w:eastAsia="仿宋_GB2312"/>
                      <w:sz w:val="18"/>
                      <w:color w:val="000000"/>
                    </w:rPr>
                    <w:t xml:space="preserve">4、轮体：医用静音轮； </w:t>
                  </w:r>
                  <w:r>
                    <w:br/>
                  </w:r>
                  <w:r>
                    <w:rPr>
                      <w:rFonts w:ascii="仿宋_GB2312" w:hAnsi="仿宋_GB2312" w:cs="仿宋_GB2312" w:eastAsia="仿宋_GB2312"/>
                      <w:sz w:val="18"/>
                      <w:color w:val="000000"/>
                    </w:rPr>
                    <w:t>5、握手：环保橡胶；</w:t>
                  </w:r>
                  <w:r>
                    <w:br/>
                  </w:r>
                  <w:r>
                    <w:rPr>
                      <w:rFonts w:ascii="仿宋_GB2312" w:hAnsi="仿宋_GB2312" w:cs="仿宋_GB2312" w:eastAsia="仿宋_GB2312"/>
                      <w:sz w:val="18"/>
                      <w:color w:val="000000"/>
                    </w:rPr>
                    <w:t>6、后开坐合，双安全卡扣，带安全带，升降高度≥20cm。</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盲文语音电磁炉</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1、产品由电磁炉主机、汤锅、中文说明书和盲文说明书组成；</w:t>
                  </w:r>
                  <w:r>
                    <w:br/>
                  </w:r>
                  <w:r>
                    <w:rPr>
                      <w:rFonts w:ascii="仿宋_GB2312" w:hAnsi="仿宋_GB2312" w:cs="仿宋_GB2312" w:eastAsia="仿宋_GB2312"/>
                      <w:sz w:val="18"/>
                      <w:color w:val="000000"/>
                    </w:rPr>
                    <w:t xml:space="preserve">2、功率：≥1800w，电压：220V，额定频率：50-60HZ；                                        </w:t>
                  </w:r>
                  <w:r>
                    <w:br/>
                  </w:r>
                  <w:r>
                    <w:rPr>
                      <w:rFonts w:ascii="仿宋_GB2312" w:hAnsi="仿宋_GB2312" w:cs="仿宋_GB2312" w:eastAsia="仿宋_GB2312"/>
                      <w:sz w:val="18"/>
                      <w:color w:val="000000"/>
                    </w:rPr>
                    <w:t>3、材质：耐高温黑晶板，塑料外壳，外观时尚，方便清洁。</w:t>
                  </w:r>
                  <w:r>
                    <w:br/>
                  </w:r>
                  <w:r>
                    <w:rPr>
                      <w:rFonts w:ascii="仿宋_GB2312" w:hAnsi="仿宋_GB2312" w:cs="仿宋_GB2312" w:eastAsia="仿宋_GB2312"/>
                      <w:sz w:val="18"/>
                      <w:color w:val="000000"/>
                    </w:rPr>
                    <w:t>4、每一个操作按键都具有语音报读功能和盲文点标识；</w:t>
                  </w:r>
                  <w:r>
                    <w:br/>
                  </w:r>
                  <w:r>
                    <w:rPr>
                      <w:rFonts w:ascii="仿宋_GB2312" w:hAnsi="仿宋_GB2312" w:cs="仿宋_GB2312" w:eastAsia="仿宋_GB2312"/>
                      <w:sz w:val="18"/>
                      <w:color w:val="000000"/>
                    </w:rPr>
                    <w:t>5、具有不少于4个操作按键；</w:t>
                  </w:r>
                  <w:r>
                    <w:br/>
                  </w:r>
                  <w:r>
                    <w:rPr>
                      <w:rFonts w:ascii="仿宋_GB2312" w:hAnsi="仿宋_GB2312" w:cs="仿宋_GB2312" w:eastAsia="仿宋_GB2312"/>
                      <w:sz w:val="18"/>
                      <w:color w:val="000000"/>
                    </w:rPr>
                    <w:t>6、语音播报功能；</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蹲便改座便</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1、原蹲便台阶拆除、垃圾清运，无地漏加装地漏。</w:t>
                  </w:r>
                  <w:r>
                    <w:br/>
                  </w:r>
                  <w:r>
                    <w:rPr>
                      <w:rFonts w:ascii="仿宋_GB2312" w:hAnsi="仿宋_GB2312" w:cs="仿宋_GB2312" w:eastAsia="仿宋_GB2312"/>
                      <w:sz w:val="18"/>
                      <w:color w:val="000000"/>
                    </w:rPr>
                    <w:t>2、安装坐便器。</w:t>
                  </w:r>
                  <w:r>
                    <w:br/>
                  </w:r>
                  <w:r>
                    <w:rPr>
                      <w:rFonts w:ascii="仿宋_GB2312" w:hAnsi="仿宋_GB2312" w:cs="仿宋_GB2312" w:eastAsia="仿宋_GB2312"/>
                      <w:sz w:val="18"/>
                      <w:color w:val="000000"/>
                    </w:rPr>
                    <w:t>3、原地面拆除后，水泥砂浆找平；</w:t>
                  </w:r>
                  <w:r>
                    <w:br/>
                  </w:r>
                  <w:r>
                    <w:rPr>
                      <w:rFonts w:ascii="仿宋_GB2312" w:hAnsi="仿宋_GB2312" w:cs="仿宋_GB2312" w:eastAsia="仿宋_GB2312"/>
                      <w:sz w:val="18"/>
                      <w:color w:val="000000"/>
                    </w:rPr>
                    <w:t>4、柔性防水涂刷2遍，防水翻台与现有墙面砖结合处及排污口处应牢固；</w:t>
                  </w:r>
                  <w:r>
                    <w:br/>
                  </w:r>
                  <w:r>
                    <w:rPr>
                      <w:rFonts w:ascii="仿宋_GB2312" w:hAnsi="仿宋_GB2312" w:cs="仿宋_GB2312" w:eastAsia="仿宋_GB2312"/>
                      <w:sz w:val="18"/>
                      <w:color w:val="000000"/>
                    </w:rPr>
                    <w:t>5、地面恢复；</w:t>
                  </w:r>
                  <w:r>
                    <w:br/>
                  </w:r>
                  <w:r>
                    <w:rPr>
                      <w:rFonts w:ascii="仿宋_GB2312" w:hAnsi="仿宋_GB2312" w:cs="仿宋_GB2312" w:eastAsia="仿宋_GB2312"/>
                      <w:sz w:val="18"/>
                      <w:color w:val="000000"/>
                    </w:rPr>
                    <w:t>6、含走水。</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上翻浴凳</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1.主体框架：304不锈钢，管径 ≥25mm，壁厚 ≥1.2mm；</w:t>
                  </w:r>
                  <w:r>
                    <w:br/>
                  </w:r>
                  <w:r>
                    <w:rPr>
                      <w:rFonts w:ascii="仿宋_GB2312" w:hAnsi="仿宋_GB2312" w:cs="仿宋_GB2312" w:eastAsia="仿宋_GB2312"/>
                      <w:sz w:val="18"/>
                      <w:color w:val="000000"/>
                    </w:rPr>
                    <w:t>2.座面：ABS 工程塑料，一体成型，防滑纹理；</w:t>
                  </w:r>
                  <w:r>
                    <w:br/>
                  </w:r>
                  <w:r>
                    <w:rPr>
                      <w:rFonts w:ascii="仿宋_GB2312" w:hAnsi="仿宋_GB2312" w:cs="仿宋_GB2312" w:eastAsia="仿宋_GB2312"/>
                      <w:sz w:val="18"/>
                      <w:color w:val="000000"/>
                    </w:rPr>
                    <w:t>3.铰链 / 转轴：不锈钢阻尼，≥5000 次翻转无松动；</w:t>
                  </w:r>
                  <w:r>
                    <w:br/>
                  </w:r>
                  <w:r>
                    <w:rPr>
                      <w:rFonts w:ascii="仿宋_GB2312" w:hAnsi="仿宋_GB2312" w:cs="仿宋_GB2312" w:eastAsia="仿宋_GB2312"/>
                      <w:sz w:val="18"/>
                      <w:color w:val="000000"/>
                    </w:rPr>
                    <w:t>4.支撑：T 型 / 三角加强结构，SGS 承重认证；</w:t>
                  </w:r>
                  <w:r>
                    <w:br/>
                  </w:r>
                  <w:r>
                    <w:rPr>
                      <w:rFonts w:ascii="仿宋_GB2312" w:hAnsi="仿宋_GB2312" w:cs="仿宋_GB2312" w:eastAsia="仿宋_GB2312"/>
                      <w:sz w:val="18"/>
                      <w:color w:val="000000"/>
                    </w:rPr>
                    <w:t>5.核心尺寸：展开尺寸：400mm×350mm×450mm（长×宽×高）；</w:t>
                  </w:r>
                  <w:r>
                    <w:br/>
                  </w:r>
                  <w:r>
                    <w:rPr>
                      <w:rFonts w:ascii="仿宋_GB2312" w:hAnsi="仿宋_GB2312" w:cs="仿宋_GB2312" w:eastAsia="仿宋_GB2312"/>
                      <w:sz w:val="18"/>
                      <w:color w:val="000000"/>
                    </w:rPr>
                    <w:t>6.座面尺寸：≥380mm×310mm；</w:t>
                  </w:r>
                  <w:r>
                    <w:br/>
                  </w:r>
                  <w:r>
                    <w:rPr>
                      <w:rFonts w:ascii="仿宋_GB2312" w:hAnsi="仿宋_GB2312" w:cs="仿宋_GB2312" w:eastAsia="仿宋_GB2312"/>
                      <w:sz w:val="18"/>
                      <w:color w:val="000000"/>
                    </w:rPr>
                    <w:t>7.座高：420–450（人体工学）；</w:t>
                  </w:r>
                  <w:r>
                    <w:br/>
                  </w:r>
                  <w:r>
                    <w:rPr>
                      <w:rFonts w:ascii="仿宋_GB2312" w:hAnsi="仿宋_GB2312" w:cs="仿宋_GB2312" w:eastAsia="仿宋_GB2312"/>
                      <w:sz w:val="18"/>
                      <w:color w:val="000000"/>
                    </w:rPr>
                    <w:t>8.上翻角度：90°，贴墙收纳；</w:t>
                  </w:r>
                  <w:r>
                    <w:br/>
                  </w:r>
                  <w:r>
                    <w:rPr>
                      <w:rFonts w:ascii="仿宋_GB2312" w:hAnsi="仿宋_GB2312" w:cs="仿宋_GB2312" w:eastAsia="仿宋_GB2312"/>
                      <w:sz w:val="18"/>
                      <w:color w:val="000000"/>
                    </w:rPr>
                    <w:t>9.折叠厚度：≤80mm；</w:t>
                  </w:r>
                  <w:r>
                    <w:br/>
                  </w:r>
                  <w:r>
                    <w:rPr>
                      <w:rFonts w:ascii="仿宋_GB2312" w:hAnsi="仿宋_GB2312" w:cs="仿宋_GB2312" w:eastAsia="仿宋_GB2312"/>
                      <w:sz w:val="18"/>
                      <w:color w:val="000000"/>
                    </w:rPr>
                    <w:t>10.承重≥100kg；</w:t>
                  </w:r>
                  <w:r>
                    <w:br/>
                  </w:r>
                  <w:r>
                    <w:rPr>
                      <w:rFonts w:ascii="仿宋_GB2312" w:hAnsi="仿宋_GB2312" w:cs="仿宋_GB2312" w:eastAsia="仿宋_GB2312"/>
                      <w:sz w:val="18"/>
                      <w:color w:val="000000"/>
                    </w:rPr>
                    <w:t>11.安装：打孔安装。</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L型扶手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1.材质：304 不锈钢内衬 + 尼龙抗菌外包层</w:t>
                  </w:r>
                  <w:r>
                    <w:br/>
                  </w:r>
                  <w:r>
                    <w:rPr>
                      <w:rFonts w:ascii="仿宋_GB2312" w:hAnsi="仿宋_GB2312" w:cs="仿宋_GB2312" w:eastAsia="仿宋_GB2312"/>
                      <w:sz w:val="18"/>
                      <w:color w:val="000000"/>
                    </w:rPr>
                    <w:t>2.规格：L型，300×400mm，管径≥35mm</w:t>
                  </w:r>
                  <w:r>
                    <w:br/>
                  </w:r>
                  <w:r>
                    <w:rPr>
                      <w:rFonts w:ascii="仿宋_GB2312" w:hAnsi="仿宋_GB2312" w:cs="仿宋_GB2312" w:eastAsia="仿宋_GB2312"/>
                      <w:sz w:val="18"/>
                      <w:color w:val="000000"/>
                    </w:rPr>
                    <w:t>3.壁厚：钢管壁厚≥1.2mm</w:t>
                  </w:r>
                  <w:r>
                    <w:br/>
                  </w:r>
                  <w:r>
                    <w:rPr>
                      <w:rFonts w:ascii="仿宋_GB2312" w:hAnsi="仿宋_GB2312" w:cs="仿宋_GB2312" w:eastAsia="仿宋_GB2312"/>
                      <w:sz w:val="18"/>
                      <w:color w:val="000000"/>
                    </w:rPr>
                    <w:t>4.表面：防滑颗粒 / 麻面，抗菌、耐磨、易清洁</w:t>
                  </w:r>
                  <w:r>
                    <w:br/>
                  </w:r>
                  <w:r>
                    <w:rPr>
                      <w:rFonts w:ascii="仿宋_GB2312" w:hAnsi="仿宋_GB2312" w:cs="仿宋_GB2312" w:eastAsia="仿宋_GB2312"/>
                      <w:sz w:val="18"/>
                      <w:color w:val="000000"/>
                    </w:rPr>
                    <w:t>5.承重：静态承重≥150kg</w:t>
                  </w:r>
                  <w:r>
                    <w:br/>
                  </w:r>
                  <w:r>
                    <w:rPr>
                      <w:rFonts w:ascii="仿宋_GB2312" w:hAnsi="仿宋_GB2312" w:cs="仿宋_GB2312" w:eastAsia="仿宋_GB2312"/>
                      <w:sz w:val="18"/>
                      <w:color w:val="000000"/>
                    </w:rPr>
                    <w:t>6.结构：一体成型 / 加固焊接，无毛刺、无尖角</w:t>
                  </w:r>
                  <w:r>
                    <w:br/>
                  </w:r>
                  <w:r>
                    <w:rPr>
                      <w:rFonts w:ascii="仿宋_GB2312" w:hAnsi="仿宋_GB2312" w:cs="仿宋_GB2312" w:eastAsia="仿宋_GB2312"/>
                      <w:sz w:val="18"/>
                      <w:color w:val="000000"/>
                    </w:rPr>
                    <w:t>7.安装：膨胀螺栓固定，牢固可靠</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U型上翻扶手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1、不锈钢内衬单边厚度≥0.8mm，外径≥25mm，两端配异型螺母。</w:t>
                  </w:r>
                  <w:r>
                    <w:br/>
                  </w:r>
                  <w:r>
                    <w:rPr>
                      <w:rFonts w:ascii="仿宋_GB2312" w:hAnsi="仿宋_GB2312" w:cs="仿宋_GB2312" w:eastAsia="仿宋_GB2312"/>
                      <w:sz w:val="18"/>
                      <w:color w:val="000000"/>
                    </w:rPr>
                    <w:t>2、尼龙面管厚度为≤4mm，外径≥28mm，设计有防滑颗粒，颜色不能有色斑产生，常规颜色为黄色和白色两种；</w:t>
                  </w:r>
                  <w:r>
                    <w:br/>
                  </w:r>
                  <w:r>
                    <w:rPr>
                      <w:rFonts w:ascii="仿宋_GB2312" w:hAnsi="仿宋_GB2312" w:cs="仿宋_GB2312" w:eastAsia="仿宋_GB2312"/>
                      <w:sz w:val="18"/>
                      <w:color w:val="000000"/>
                    </w:rPr>
                    <w:t>3、三通、弯头和各种装饰盖为尼龙注塑件，表面抛光处理，颜色与面管保持一致；</w:t>
                  </w:r>
                  <w:r>
                    <w:br/>
                  </w:r>
                  <w:r>
                    <w:rPr>
                      <w:rFonts w:ascii="仿宋_GB2312" w:hAnsi="仿宋_GB2312" w:cs="仿宋_GB2312" w:eastAsia="仿宋_GB2312"/>
                      <w:sz w:val="18"/>
                      <w:color w:val="000000"/>
                    </w:rPr>
                    <w:t>4、外形：U型可上翻。</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地面硬化</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35.25</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1.基层夯实，陶粒混凝土或碎石混凝土垫层（或其它适宜的当地材料铺筑）                                                </w:t>
                  </w:r>
                  <w:r>
                    <w:br/>
                  </w:r>
                  <w:r>
                    <w:rPr>
                      <w:rFonts w:ascii="仿宋_GB2312" w:hAnsi="仿宋_GB2312" w:cs="仿宋_GB2312" w:eastAsia="仿宋_GB2312"/>
                      <w:sz w:val="18"/>
                      <w:color w:val="000000"/>
                    </w:rPr>
                    <w:t xml:space="preserve">2.面层混凝土防滑处理；                                      </w:t>
                  </w:r>
                  <w:r>
                    <w:br/>
                  </w:r>
                  <w:r>
                    <w:rPr>
                      <w:rFonts w:ascii="仿宋_GB2312" w:hAnsi="仿宋_GB2312" w:cs="仿宋_GB2312" w:eastAsia="仿宋_GB2312"/>
                      <w:sz w:val="18"/>
                      <w:color w:val="000000"/>
                    </w:rPr>
                    <w:t>3.厚度≥12-15cm；</w:t>
                  </w:r>
                  <w:r>
                    <w:br/>
                  </w:r>
                  <w:r>
                    <w:rPr>
                      <w:rFonts w:ascii="仿宋_GB2312" w:hAnsi="仿宋_GB2312" w:cs="仿宋_GB2312" w:eastAsia="仿宋_GB2312"/>
                      <w:sz w:val="18"/>
                      <w:color w:val="000000"/>
                    </w:rPr>
                    <w:t>4.水泥：水泥标号不低于42.5级；</w:t>
                  </w:r>
                  <w:r>
                    <w:br/>
                  </w:r>
                  <w:r>
                    <w:rPr>
                      <w:rFonts w:ascii="仿宋_GB2312" w:hAnsi="仿宋_GB2312" w:cs="仿宋_GB2312" w:eastAsia="仿宋_GB2312"/>
                      <w:sz w:val="18"/>
                      <w:color w:val="000000"/>
                    </w:rPr>
                    <w:t>5.砂子：采用中粗砂，干净、无杂质、含泥量≤3%；</w:t>
                  </w:r>
                  <w:r>
                    <w:br/>
                  </w:r>
                  <w:r>
                    <w:rPr>
                      <w:rFonts w:ascii="仿宋_GB2312" w:hAnsi="仿宋_GB2312" w:cs="仿宋_GB2312" w:eastAsia="仿宋_GB2312"/>
                      <w:sz w:val="18"/>
                      <w:color w:val="000000"/>
                    </w:rPr>
                    <w:t>6.浇筑C20/C25 混凝土压实抹平，表面平整、无起砂、无裂缝。</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闪光烧水壶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1、产品由保温防烫水壶、闪光语音接收器、加热底盘、说明书组成；</w:t>
                  </w:r>
                  <w:r>
                    <w:br/>
                  </w:r>
                  <w:r>
                    <w:rPr>
                      <w:rFonts w:ascii="仿宋_GB2312" w:hAnsi="仿宋_GB2312" w:cs="仿宋_GB2312" w:eastAsia="仿宋_GB2312"/>
                      <w:sz w:val="18"/>
                      <w:color w:val="000000"/>
                    </w:rPr>
                    <w:t>2、产品材质：闪光提示器外壳采用ABS材料制成，电热水壶材质为304不锈钢材质，内胆采用无缝一体成型，产品外观环保，抗冲击，耐久性好；</w:t>
                  </w:r>
                  <w:r>
                    <w:br/>
                  </w:r>
                  <w:r>
                    <w:rPr>
                      <w:rFonts w:ascii="仿宋_GB2312" w:hAnsi="仿宋_GB2312" w:cs="仿宋_GB2312" w:eastAsia="仿宋_GB2312"/>
                      <w:sz w:val="18"/>
                      <w:color w:val="000000"/>
                    </w:rPr>
                    <w:t>3、具有闪光+语音提示功能。</w:t>
                  </w:r>
                  <w:r>
                    <w:br/>
                  </w:r>
                  <w:r>
                    <w:rPr>
                      <w:rFonts w:ascii="仿宋_GB2312" w:hAnsi="仿宋_GB2312" w:cs="仿宋_GB2312" w:eastAsia="仿宋_GB2312"/>
                      <w:sz w:val="18"/>
                      <w:color w:val="000000"/>
                    </w:rPr>
                    <w:t>4、产品具有防干烧断电保护功能、保温功能；</w:t>
                  </w:r>
                  <w:r>
                    <w:br/>
                  </w:r>
                  <w:r>
                    <w:rPr>
                      <w:rFonts w:ascii="仿宋_GB2312" w:hAnsi="仿宋_GB2312" w:cs="仿宋_GB2312" w:eastAsia="仿宋_GB2312"/>
                      <w:sz w:val="18"/>
                      <w:color w:val="000000"/>
                    </w:rPr>
                    <w:t>5、额定功率≥1500w，电压：220V，额定频率：50-60HZ，容量≥1.8L；</w:t>
                  </w:r>
                  <w:r>
                    <w:br/>
                  </w:r>
                  <w:r>
                    <w:rPr>
                      <w:rFonts w:ascii="仿宋_GB2312" w:hAnsi="仿宋_GB2312" w:cs="仿宋_GB2312" w:eastAsia="仿宋_GB2312"/>
                      <w:sz w:val="18"/>
                      <w:color w:val="000000"/>
                    </w:rPr>
                    <w:t>6、具有音量调节功能，音量选择有语音播报功能，水烧开有语音、闪光提示，适合聋人、盲人、老年人使用。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0.8米尼龙直线扶手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1、不锈钢内衬单边厚度≥0.8mm，外径≥25mm，两端配异型螺母。</w:t>
                  </w:r>
                  <w:r>
                    <w:br/>
                  </w:r>
                  <w:r>
                    <w:rPr>
                      <w:rFonts w:ascii="仿宋_GB2312" w:hAnsi="仿宋_GB2312" w:cs="仿宋_GB2312" w:eastAsia="仿宋_GB2312"/>
                      <w:sz w:val="18"/>
                      <w:color w:val="000000"/>
                    </w:rPr>
                    <w:t>2、尼龙面管厚度为≦4.5mm，外径≥30mm，设计有防滑颗粒，颜色不能有色斑产生，常规颜色为黄色和白色两种。</w:t>
                  </w:r>
                  <w:r>
                    <w:br/>
                  </w:r>
                  <w:r>
                    <w:rPr>
                      <w:rFonts w:ascii="仿宋_GB2312" w:hAnsi="仿宋_GB2312" w:cs="仿宋_GB2312" w:eastAsia="仿宋_GB2312"/>
                      <w:sz w:val="18"/>
                      <w:color w:val="000000"/>
                    </w:rPr>
                    <w:t>3、长度0.6米</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U型落地扶手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1、不锈钢内衬单边厚度≥0.8mm，外径≥25mm，两端配异型螺母。</w:t>
                  </w:r>
                  <w:r>
                    <w:br/>
                  </w:r>
                  <w:r>
                    <w:rPr>
                      <w:rFonts w:ascii="仿宋_GB2312" w:hAnsi="仿宋_GB2312" w:cs="仿宋_GB2312" w:eastAsia="仿宋_GB2312"/>
                      <w:sz w:val="18"/>
                      <w:color w:val="000000"/>
                    </w:rPr>
                    <w:t>2、尼龙面管厚度为≤4mm，外径≥28mm，设计有防滑颗粒，颜色不能有色斑产生，常规颜色为黄色和白色两种；</w:t>
                  </w:r>
                  <w:r>
                    <w:br/>
                  </w:r>
                  <w:r>
                    <w:rPr>
                      <w:rFonts w:ascii="仿宋_GB2312" w:hAnsi="仿宋_GB2312" w:cs="仿宋_GB2312" w:eastAsia="仿宋_GB2312"/>
                      <w:sz w:val="18"/>
                      <w:color w:val="000000"/>
                    </w:rPr>
                    <w:t>3、三通、弯头和各种装饰盖为尼龙注塑件，表面抛光处理，颜色与面管保持一致；</w:t>
                  </w:r>
                  <w:r>
                    <w:br/>
                  </w:r>
                  <w:r>
                    <w:rPr>
                      <w:rFonts w:ascii="仿宋_GB2312" w:hAnsi="仿宋_GB2312" w:cs="仿宋_GB2312" w:eastAsia="仿宋_GB2312"/>
                      <w:sz w:val="18"/>
                      <w:color w:val="000000"/>
                    </w:rPr>
                    <w:t>4、扶手落地，可上翻。</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防水插痤</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1、适用于卫生间；</w:t>
                  </w:r>
                  <w:r>
                    <w:br/>
                  </w:r>
                  <w:r>
                    <w:rPr>
                      <w:rFonts w:ascii="仿宋_GB2312" w:hAnsi="仿宋_GB2312" w:cs="仿宋_GB2312" w:eastAsia="仿宋_GB2312"/>
                      <w:sz w:val="18"/>
                      <w:color w:val="000000"/>
                    </w:rPr>
                    <w:t xml:space="preserve">2、带有防溅盒，防水防尘；                      </w:t>
                  </w:r>
                  <w:r>
                    <w:br/>
                  </w:r>
                  <w:r>
                    <w:rPr>
                      <w:rFonts w:ascii="仿宋_GB2312" w:hAnsi="仿宋_GB2312" w:cs="仿宋_GB2312" w:eastAsia="仿宋_GB2312"/>
                      <w:sz w:val="18"/>
                      <w:color w:val="000000"/>
                    </w:rPr>
                    <w:t>3、热水器专用大功率插座。</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改造施工质量符合《政府购买残疾人家庭无障碍改造服务质量质量评价标准》，施工质量验收合格率应大于90%，接受服务残疾人自理能力提升率应大于85%，新建坡道、硬化地面、厨卫设施等改造类家庭无障碍设施使用年限不低于3年，发放类产品等器材设备均应采用符合行业环保标准的产品，保质期不得低于一年。获得服务的残疾人满意率达到85%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和保修期：改造施工质量符合《政府购买残疾人家庭无障碍改造服务质量质量评价标准》，施工质量验收合格率应大于90%，接受服务残疾人自理能力提升率应大于85%，新建坡道、硬化地面、厨卫设施等改造类家庭无障碍设施使用年限不低于3年，发放类产品等器材设备均应采用符合行业环保标准的产品，保质期不得低于一年。获得服务的残疾人满意率达到85%以上。</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成交供应商协助配合。（1）所验产品的指标、性能参数最终验收达不到磋商文件要求和响应文件承诺的，或在使用中发现采购人不能容忍的缺陷等，将视为产品验收不合格，供应商应在采购人要求的时间内无条件免费更换或退货。（2）验收标准：按磋商文件、响应文件及澄清函等技术指标进行验收。各项指标均应符合验收标准及要求。（3）验收合格后，填写验收单，三方签字生效。（4）验收依据：（4.1）合同文本；（4.2）响应文件及澄清函、磋商文件；（4.3）国家和行业制定的相应的标准和规范。（5）改造施工结束后，施工机构向采购人提交相关资料并申请项目验收。采购人组织评估和验收机构入户对改造机构实施的项目进行逐户竣工验收，经验收合格后，验收机构向采购人出具项目验收报告，采购人按照合同规定拨付资金。验收时，要求使用手机APP收集改造后图片对比资料，开展服务对象满意度调查，并将验收结果上传项目综合管理平台。（6）成交供应商在验收结束2个月内对改造设施使用情况开展跟踪回访，及时解决发现问题，并向采购人提交回访报告。按照县财政局、县审计局《关于强化政府投资项目竣工结（决）算管理的通知》（宁审发〔2026〕2号）要求，成交供应商应及时向采购人提交竣工验收报告和完整的结算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对项目进行整体验收，成交供应商协助配合。（1）所验产品的指标、性能参数最终验收达不到磋商文件要求和响应文件承诺的，或在使用中发现采购人不能容忍的缺陷等，将视为产品验收不合格，供应商应在采购人要求的时间内无条件免费更换或退货。（2）验收标准：按磋商文件、响应文件及澄清函等技术指标进行验收。各项指标均应符合验收标准及要求。（3）验收合格后，填写验收单，三方签字生效。（4）验收依据：（4.1）合同文本；（4.2）响应文件及澄清函、磋商文件；（4.3）国家和行业制定的相应的标准和规范。（5）改造施工结束后，施工机构向采购人提交相关资料并申请项目验收。采购人组织评估和验收机构入户对改造机构实施的项目进行逐户竣工验收，经验收合格后，验收机构向采购人出具项目验收报告，采购人按照合同规定拨付资金。验收时，要求使用手机APP收集改造后图片对比资料，开展服务对象满意度调查，并将验收结果上传项目综合管理平台。（6）成交供应商在验收结束2个月内对改造设施使用情况开展跟踪回访，及时解决发现问题，并向采购人提交回访报告。按照县财政局、县审计局《关于强化政府投资项目竣工结（决）算管理的通知》（宁审发〔2026〕2号）要求，成交供应商应及时向采购人提交竣工验收报告和完整的结算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项目完成审计后(最终结算金额以审计后金额为准且不超过成交金额)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项目完工后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项目完成审计后(最终结算金额以审计后金额为准且不超过成交金额)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注：若供应商未提供《汉中市政府采购供应商资格承诺函》，应当按照《中华人民共和国政府采购法》及其实施条例等相关法律法规规定，提供相应的证明材料：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④提供具有履行合同所必需的设备和专业技术能力的书面承诺。（格式内容自拟并进行电子签章） ⑤提供参加政府采购活动前三年内在经营活动中没有重大违法记录的书面声明。（格式内容自拟并进行电子签章）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商务要求应答表.docx 标的清单 报价表 服务内容及服务要求应答表.docx 响应函 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产品明细表.docx 响应文件封面 项目团队配备表.docx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商务要求应答表.docx 标的清单 报价表 服务内容及服务要求应答表.docx 响应函 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产品明细表.docx 响应文件封面 项目团队配备表.docx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采购内容制定整体服务实施方案，包括①无障碍改造实施方案；②产品选型及配置方案；③供货方案；④产品安装调试方案；⑤关键点、重难点分析方案；⑥项目实施进度保证方案；⑦针对本次服务人群，有切实保证残疾人能熟练操作维护和正常使用相关产品的培训方案；⑧建立完整的无障碍改造档案方案；⑨施工改造时安全保障方案；⑩拟投入本项目的人员配备。 二、赋分标准： 1.完整性：对上述各项内容均有描述，得10分；每缺1项扣1分，扣完为止。此项不提供不得分。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一、评审内容：针对本项目采购内容制定质量保证实施方案，包括①产品质量保证方案；②改造施工质量保证方案。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定期跟踪回访与维护方案</w:t>
            </w:r>
          </w:p>
        </w:tc>
        <w:tc>
          <w:tcPr>
            <w:tcW w:type="dxa" w:w="2492"/>
          </w:tcPr>
          <w:p>
            <w:pPr>
              <w:pStyle w:val="null3"/>
            </w:pPr>
            <w:r>
              <w:rPr>
                <w:rFonts w:ascii="仿宋_GB2312" w:hAnsi="仿宋_GB2312" w:cs="仿宋_GB2312" w:eastAsia="仿宋_GB2312"/>
              </w:rPr>
              <w:t>一、评审内容：针对本项目采购内容制定定期跟踪回访与维护方案，包括①跟踪回访时间（如每月1次电话回访）；②维护时间（如每季度1次上门维护）及维护内容等。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采购内容制定售后服务，包括①售后服务内容；②响应时间；③响应方式；④售后服务承诺等。二、赋分标准：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每提供1份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一、评审内容：针对本项目采购内容制定工作制度，包括①施工质量管理制度；②安全生产管理制度等。 二、赋分标准： 每提供一项制度得0.5分，满分1分。此项不提供不得分。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采购内容制定整体服务实施方案，包括①无障碍改造实施方案；②产品选型及配置方案；③供货方案；④产品安装调试方案；⑤关键点、重难点分析方案；⑥项目实施进度保证方案；⑦针对本次服务人群，有切实保证残疾人能熟练操作维护和正常使用相关产品的培训方案；⑧建立完整的无障碍改造档案方案；⑨施工改造时安全保障方案；⑩拟投入本项目的人员配备。 二、赋分标准： 1.完整性：对上述各项内容均有描述，得10分；每缺1项扣1分，扣完为止。此项不提供不得分。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一、评审内容：针对本项目采购内容制定质量保证实施方案，包括①产品质量保证方案；②改造施工质量保证方案。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定期跟踪回访与维护方案</w:t>
            </w:r>
          </w:p>
        </w:tc>
        <w:tc>
          <w:tcPr>
            <w:tcW w:type="dxa" w:w="2492"/>
          </w:tcPr>
          <w:p>
            <w:pPr>
              <w:pStyle w:val="null3"/>
            </w:pPr>
            <w:r>
              <w:rPr>
                <w:rFonts w:ascii="仿宋_GB2312" w:hAnsi="仿宋_GB2312" w:cs="仿宋_GB2312" w:eastAsia="仿宋_GB2312"/>
              </w:rPr>
              <w:t>一、评审内容：针对本项目采购内容制定定期跟踪回访与维护方案，包括①跟踪回访时间（如每月1次电话回访）；②维护时间（如每季度1次上门维护）及维护内容等。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采购内容制定售后服务，包括①售后服务内容；②响应时间；③响应方式；④售后服务承诺等。二、赋分标准：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项目业绩，每提供1份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一、评审内容：针对本项目采购内容制定工作制度，包括①施工质量管理制度；②安全生产管理制度等。 二、赋分标准： 每提供一项制度得0.5分，满分1分。此项不提供不得分。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