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58229">
      <w:pPr>
        <w:pStyle w:val="2"/>
        <w:spacing w:before="0" w:after="0" w:line="360" w:lineRule="auto"/>
        <w:jc w:val="center"/>
        <w:rPr>
          <w:rFonts w:ascii="宋体" w:hAnsi="宋体" w:cs="宋体"/>
          <w:b w:val="0"/>
          <w:bCs w:val="0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</w:rPr>
        <w:t>响应分项报价表</w:t>
      </w:r>
    </w:p>
    <w:p w14:paraId="4D6AC106"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eastAsia="zh-CN"/>
        </w:rPr>
        <w:t>采购项目</w:t>
      </w:r>
      <w:r>
        <w:rPr>
          <w:rFonts w:hint="eastAsia" w:ascii="宋体" w:hAnsi="宋体" w:cs="宋体"/>
          <w:szCs w:val="21"/>
        </w:rPr>
        <w:t>名称：</w:t>
      </w:r>
    </w:p>
    <w:p w14:paraId="02B3EB2C">
      <w:pPr>
        <w:spacing w:line="360" w:lineRule="auto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  <w:lang w:eastAsia="zh-CN"/>
        </w:rPr>
        <w:t>采购项目编号：</w:t>
      </w:r>
    </w:p>
    <w:tbl>
      <w:tblPr>
        <w:tblStyle w:val="3"/>
        <w:tblW w:w="51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861"/>
        <w:gridCol w:w="664"/>
        <w:gridCol w:w="1121"/>
        <w:gridCol w:w="1292"/>
        <w:gridCol w:w="948"/>
        <w:gridCol w:w="833"/>
        <w:gridCol w:w="884"/>
        <w:gridCol w:w="850"/>
        <w:gridCol w:w="710"/>
      </w:tblGrid>
      <w:tr w14:paraId="01250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270FCAAE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序号</w:t>
            </w:r>
          </w:p>
        </w:tc>
        <w:tc>
          <w:tcPr>
            <w:tcW w:w="503" w:type="pct"/>
            <w:vAlign w:val="center"/>
          </w:tcPr>
          <w:p w14:paraId="63C5BFD9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标的物名称</w:t>
            </w:r>
          </w:p>
        </w:tc>
        <w:tc>
          <w:tcPr>
            <w:tcW w:w="390" w:type="pct"/>
            <w:vAlign w:val="center"/>
          </w:tcPr>
          <w:p w14:paraId="2C2F0E87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品牌</w:t>
            </w:r>
          </w:p>
        </w:tc>
        <w:tc>
          <w:tcPr>
            <w:tcW w:w="653" w:type="pct"/>
            <w:vAlign w:val="center"/>
          </w:tcPr>
          <w:p w14:paraId="334EF211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规格</w:t>
            </w:r>
            <w:r>
              <w:rPr>
                <w:rFonts w:hint="eastAsia" w:ascii="宋体" w:hAnsi="宋体" w:cs="宋体"/>
                <w:b/>
              </w:rPr>
              <w:t>/型号</w:t>
            </w:r>
          </w:p>
        </w:tc>
        <w:tc>
          <w:tcPr>
            <w:tcW w:w="751" w:type="pct"/>
            <w:vAlign w:val="center"/>
          </w:tcPr>
          <w:p w14:paraId="4CD7DFC1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生产厂家</w:t>
            </w:r>
          </w:p>
        </w:tc>
        <w:tc>
          <w:tcPr>
            <w:tcW w:w="553" w:type="pct"/>
            <w:vAlign w:val="center"/>
          </w:tcPr>
          <w:p w14:paraId="6B2A27F4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单位</w:t>
            </w:r>
          </w:p>
        </w:tc>
        <w:tc>
          <w:tcPr>
            <w:tcW w:w="487" w:type="pct"/>
            <w:vAlign w:val="center"/>
          </w:tcPr>
          <w:p w14:paraId="608A1386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数 量</w:t>
            </w:r>
          </w:p>
        </w:tc>
        <w:tc>
          <w:tcPr>
            <w:tcW w:w="516" w:type="pct"/>
            <w:vAlign w:val="center"/>
          </w:tcPr>
          <w:p w14:paraId="6975E9EF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单 价</w:t>
            </w:r>
          </w:p>
          <w:p w14:paraId="7F5C5277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（元）</w:t>
            </w:r>
          </w:p>
        </w:tc>
        <w:tc>
          <w:tcPr>
            <w:tcW w:w="450" w:type="pct"/>
            <w:vAlign w:val="center"/>
          </w:tcPr>
          <w:p w14:paraId="4DA70E63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小计</w:t>
            </w:r>
            <w:r>
              <w:rPr>
                <w:rFonts w:ascii="宋体" w:hAnsi="宋体" w:cs="宋体"/>
                <w:b/>
              </w:rPr>
              <w:t>（元）</w:t>
            </w:r>
          </w:p>
        </w:tc>
        <w:tc>
          <w:tcPr>
            <w:tcW w:w="410" w:type="pct"/>
            <w:vAlign w:val="center"/>
          </w:tcPr>
          <w:p w14:paraId="1040EFDC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备注</w:t>
            </w:r>
          </w:p>
        </w:tc>
      </w:tr>
      <w:tr w14:paraId="21161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0BF9B3A4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宋体"/>
                <w:lang w:val="en-US" w:eastAsia="zh-CN"/>
              </w:rPr>
            </w:pPr>
            <w:r>
              <w:rPr>
                <w:rFonts w:hint="eastAsia" w:ascii="仿宋" w:hAnsi="仿宋"/>
                <w:lang w:val="en-US" w:eastAsia="zh-CN"/>
              </w:rPr>
              <w:t>1</w:t>
            </w:r>
          </w:p>
        </w:tc>
        <w:tc>
          <w:tcPr>
            <w:tcW w:w="503" w:type="pct"/>
            <w:vAlign w:val="center"/>
          </w:tcPr>
          <w:p w14:paraId="5499C20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1116F4C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7474B8C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17E285C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0F3AF4E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4630AEE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53FE24E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54E3A16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76287C5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660A8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460405B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03" w:type="pct"/>
            <w:vAlign w:val="center"/>
          </w:tcPr>
          <w:p w14:paraId="4812589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2AAFF14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74AF55E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745E244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08A2DF3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4DC438C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7B885D3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25B8AA3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0464900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2A1B9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3F4135B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03" w:type="pct"/>
            <w:vAlign w:val="center"/>
          </w:tcPr>
          <w:p w14:paraId="63DDB2B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0FD221D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6EAD2F9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506BEE7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5768650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44E9B56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77D66EC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21D51D7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1417243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49827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2FB6780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03" w:type="pct"/>
            <w:vAlign w:val="center"/>
          </w:tcPr>
          <w:p w14:paraId="16DBC9D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62F89C6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7B66DEF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677FEC2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4CDA7F0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32BE3A2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02088F2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4ED937E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060FEDE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1EE9C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5C29BF4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03" w:type="pct"/>
            <w:vAlign w:val="center"/>
          </w:tcPr>
          <w:p w14:paraId="653A0C5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6DF36CB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30550EF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1E1D924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4FA7262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4647B74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7A4D0B0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0796525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0728912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220B4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6AC1F63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03" w:type="pct"/>
            <w:vAlign w:val="center"/>
          </w:tcPr>
          <w:p w14:paraId="30244BA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46A42BA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194477E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34DB767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511B05F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64BE424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6E41DF2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71CAD16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2A14F33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728B7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08A7BE2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03" w:type="pct"/>
            <w:vAlign w:val="center"/>
          </w:tcPr>
          <w:p w14:paraId="52965F3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23EF9F7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5B7209C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1A91918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5ECE124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29BA45D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25A04A5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1CF4D72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01BC5E0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2942B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5621016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03" w:type="pct"/>
            <w:vAlign w:val="center"/>
          </w:tcPr>
          <w:p w14:paraId="4557716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349630D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530D5FF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1160245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10AD1CA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757ECD6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6B2F40C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6E64FF9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154F789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1B627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5459E3DF">
            <w:pPr>
              <w:adjustRightInd w:val="0"/>
              <w:snapToGrid w:val="0"/>
              <w:spacing w:line="360" w:lineRule="exact"/>
              <w:jc w:val="center"/>
              <w:rPr>
                <w:rFonts w:hint="default" w:ascii="仿宋" w:hAnsi="仿宋" w:eastAsia="宋体"/>
                <w:lang w:val="en-US" w:eastAsia="zh-CN"/>
              </w:rPr>
            </w:pPr>
            <w:r>
              <w:rPr>
                <w:rFonts w:hint="eastAsia" w:ascii="仿宋" w:hAnsi="仿宋"/>
                <w:lang w:val="en-US" w:eastAsia="zh-CN"/>
              </w:rPr>
              <w:t>...</w:t>
            </w:r>
          </w:p>
        </w:tc>
        <w:tc>
          <w:tcPr>
            <w:tcW w:w="503" w:type="pct"/>
            <w:vAlign w:val="center"/>
          </w:tcPr>
          <w:p w14:paraId="48078F9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390" w:type="pct"/>
            <w:vAlign w:val="center"/>
          </w:tcPr>
          <w:p w14:paraId="0114D1A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653" w:type="pct"/>
            <w:vAlign w:val="center"/>
          </w:tcPr>
          <w:p w14:paraId="2341CDE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751" w:type="pct"/>
            <w:vAlign w:val="center"/>
          </w:tcPr>
          <w:p w14:paraId="65CB071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53" w:type="pct"/>
            <w:vAlign w:val="center"/>
          </w:tcPr>
          <w:p w14:paraId="77BE526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87" w:type="pct"/>
            <w:vAlign w:val="center"/>
          </w:tcPr>
          <w:p w14:paraId="11C6711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516" w:type="pct"/>
            <w:vAlign w:val="center"/>
          </w:tcPr>
          <w:p w14:paraId="1FE572E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50" w:type="pct"/>
            <w:vAlign w:val="center"/>
          </w:tcPr>
          <w:p w14:paraId="14AC45C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  <w:tc>
          <w:tcPr>
            <w:tcW w:w="410" w:type="pct"/>
            <w:vAlign w:val="center"/>
          </w:tcPr>
          <w:p w14:paraId="53D8522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</w:rPr>
            </w:pPr>
          </w:p>
        </w:tc>
      </w:tr>
      <w:tr w14:paraId="6B57B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10"/>
            <w:vAlign w:val="center"/>
          </w:tcPr>
          <w:p w14:paraId="1FF9DF5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/>
              </w:rPr>
              <w:t>总价（人民币大写</w:t>
            </w:r>
            <w:r>
              <w:rPr>
                <w:rFonts w:ascii="Calibri" w:hAnsi="Calibri" w:eastAsia="Calibri" w:cs="Calibri"/>
                <w:b/>
              </w:rPr>
              <w:t xml:space="preserve"> </w:t>
            </w:r>
            <w:r>
              <w:rPr>
                <w:rFonts w:ascii="宋体" w:hAnsi="宋体" w:cs="宋体"/>
                <w:b/>
              </w:rPr>
              <w:t>）：</w:t>
            </w:r>
            <w:r>
              <w:rPr>
                <w:rFonts w:ascii="Calibri" w:hAnsi="Calibri" w:eastAsia="Calibri" w:cs="Calibri"/>
                <w:b/>
              </w:rPr>
              <w:t xml:space="preserve">                               </w:t>
            </w:r>
            <w:r>
              <w:rPr>
                <w:rFonts w:ascii="宋体" w:hAnsi="宋体" w:cs="宋体"/>
                <w:b/>
              </w:rPr>
              <w:t>合计（小写）　</w:t>
            </w:r>
            <w:r>
              <w:rPr>
                <w:rFonts w:hint="eastAsia" w:ascii="Calibri" w:hAnsi="Calibri" w:cs="Calibri"/>
                <w:b/>
              </w:rPr>
              <w:t>：</w:t>
            </w:r>
            <w:r>
              <w:rPr>
                <w:rFonts w:ascii="Calibri" w:hAnsi="Calibri" w:eastAsia="Calibri" w:cs="Calibri"/>
                <w:b/>
              </w:rPr>
              <w:t xml:space="preserve">        </w:t>
            </w:r>
            <w:r>
              <w:rPr>
                <w:rFonts w:ascii="宋体" w:hAnsi="宋体" w:cs="宋体"/>
                <w:b/>
              </w:rPr>
              <w:t>元</w:t>
            </w:r>
          </w:p>
        </w:tc>
      </w:tr>
      <w:tr w14:paraId="75C59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10"/>
            <w:vAlign w:val="center"/>
          </w:tcPr>
          <w:p w14:paraId="5DA334F9">
            <w:pPr>
              <w:adjustRightInd w:val="0"/>
              <w:snapToGrid w:val="0"/>
              <w:spacing w:line="360" w:lineRule="exact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注：以上价款均包含货物费(含质保期内的备品备件费)、包装费、运杂费(含搬运、装卸、保险费等)、工程费、材料费、全部税费、安装调试费等相关费用。</w:t>
            </w:r>
          </w:p>
        </w:tc>
      </w:tr>
    </w:tbl>
    <w:p w14:paraId="7A907104">
      <w:pPr>
        <w:pStyle w:val="5"/>
        <w:spacing w:line="360" w:lineRule="auto"/>
        <w:rPr>
          <w:rFonts w:hint="default" w:ascii="宋体" w:hAnsi="宋体" w:eastAsia="宋体" w:cs="宋体"/>
          <w:sz w:val="21"/>
          <w:szCs w:val="21"/>
          <w:lang w:eastAsia="zh-CN"/>
        </w:rPr>
      </w:pPr>
    </w:p>
    <w:p w14:paraId="5969D6AD"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1.如果按单价计算的结果与总价不一致，以单价为准修正总价</w:t>
      </w:r>
      <w:r>
        <w:rPr>
          <w:rFonts w:hint="eastAsia" w:ascii="宋体" w:hAnsi="宋体" w:cs="宋体"/>
          <w:szCs w:val="21"/>
          <w:lang w:eastAsia="zh-CN"/>
        </w:rPr>
        <w:t>，报价</w:t>
      </w:r>
      <w:r>
        <w:t>保留小数点后两位</w:t>
      </w:r>
      <w:r>
        <w:rPr>
          <w:rFonts w:hint="eastAsia" w:ascii="宋体" w:hAnsi="宋体" w:cs="宋体"/>
          <w:szCs w:val="21"/>
        </w:rPr>
        <w:t>。</w:t>
      </w:r>
    </w:p>
    <w:p w14:paraId="24AEF83B"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2.上表中合计金额应与开标一览表中的投标总报价保持一致，且不得超出采购预算及最高限价。</w:t>
      </w:r>
    </w:p>
    <w:p w14:paraId="4DB04BCC">
      <w:pPr>
        <w:spacing w:line="360" w:lineRule="auto"/>
        <w:ind w:firstLine="1680" w:firstLineChars="8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供应商（盖公章）：</w:t>
      </w:r>
      <w:r>
        <w:rPr>
          <w:rFonts w:hint="eastAsia" w:ascii="宋体" w:hAnsi="宋体" w:cs="宋体"/>
          <w:szCs w:val="21"/>
          <w:u w:val="single"/>
        </w:rPr>
        <w:t xml:space="preserve">                       </w:t>
      </w:r>
    </w:p>
    <w:p w14:paraId="0EE666D2">
      <w:pPr>
        <w:spacing w:line="360" w:lineRule="auto"/>
        <w:ind w:firstLine="1680" w:firstLineChars="800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法定代表人或委托代理人（签字或盖章）：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</w:p>
    <w:p w14:paraId="2CE26EBC">
      <w:pPr>
        <w:spacing w:line="360" w:lineRule="auto"/>
        <w:ind w:firstLine="1680" w:firstLineChars="800"/>
        <w:rPr>
          <w:rFonts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szCs w:val="21"/>
        </w:rPr>
        <w:t>日    期：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</w:p>
    <w:p w14:paraId="58C8CBA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50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2026-05-20T08:58:39Z</dcterms:created>
  <dc:creator>Administrator</dc:creator>
  <cp:lastModifiedBy>子夜</cp:lastModifiedBy>
  <dcterms:modified xsi:type="dcterms:W3CDTF">2026-05-20T08:58:55Z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eyJoZGlkIjoiMTE2NTIxMGQzNmYxODZlY2I2M2Q0ZTkzODVmYjlmMjUiLCJ1c2VySWQiOiIyNjAwNjc5MjkifQ==</vt:lpwstr>
  </property>
  <property fmtid="{D5CDD505-2E9C-101B-9397-08002B2CF9AE}" pid="4" name="ICV">
    <vt:lpwstr>A82414CF103E4EB4B7A25D2B09D7A8FC_12</vt:lpwstr>
  </property>
</Properties>
</file>