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版本号：ZCSP-渭南市-2026-00127.1B220260713002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电脑打印机耗材采购项目(二次)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ZCSP-渭南市-2026-00127.1B2</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电脑打印机耗材采购项目(二次)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ZCSP-渭南市-2026-00127.1B2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电脑打印机耗材采购项目(二次)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电脑打印机耗材采购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合法有效的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供应商应授权合法有效的人员参加招标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财务审计报告或资信证明：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4、有依法缴纳税收和社会保障资金的良好记录：供应商须提供开标前一年内任意一个月的完税证明及缴纳社会保险证明，依法免税的、依法不需要缴纳社会保障资金的应提供相关文件证明。</w:t>
      </w:r>
    </w:p>
    <w:p>
      <w:pPr>
        <w:pStyle w:val="null3"/>
      </w:pPr>
      <w:r>
        <w:rPr>
          <w:rFonts w:ascii="仿宋_GB2312" w:hAnsi="仿宋_GB2312" w:cs="仿宋_GB2312" w:eastAsia="仿宋_GB2312"/>
        </w:rPr>
        <w:t>5、参加政府采购活动前三年内，在经营活动中没有重大违法记录：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6、信用记录：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本项目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部分</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部分</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严格落实《政府采购法》等法律法规有关知识产权的相关规定。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接到甲方通知5个日历日内送达指定地点。 1. 货物规格、型号、质量等满足采购人需求； 2. 货物外包装完整无损。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渭南市中心医院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联系人：渭南中心医院经办</w:t>
      </w:r>
    </w:p>
    <w:p>
      <w:pPr>
        <w:pStyle w:val="null3"/>
      </w:pPr>
      <w:r>
        <w:rPr>
          <w:rFonts w:ascii="仿宋_GB2312" w:hAnsi="仿宋_GB2312" w:cs="仿宋_GB2312" w:eastAsia="仿宋_GB2312"/>
        </w:rPr>
        <w:t>联系电话：0913-2168363</w:t>
      </w:r>
    </w:p>
    <w:p>
      <w:pPr>
        <w:pStyle w:val="null3"/>
      </w:pPr>
      <w:r>
        <w:rPr>
          <w:rFonts w:ascii="仿宋_GB2312" w:hAnsi="仿宋_GB2312" w:cs="仿宋_GB2312" w:eastAsia="仿宋_GB2312"/>
        </w:rPr>
        <w:t>地址：渭南市胜利大街中段</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电脑打印机耗材采购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电脑打印机耗材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标的名称：电脑打印机耗材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一、交货地点：</w:t>
            </w:r>
            <w:r>
              <w:rPr>
                <w:rFonts w:ascii="仿宋_GB2312" w:hAnsi="仿宋_GB2312" w:cs="仿宋_GB2312" w:eastAsia="仿宋_GB2312"/>
                <w:sz w:val="24"/>
              </w:rPr>
              <w:t>渭南市中心医院</w:t>
            </w:r>
          </w:p>
          <w:p>
            <w:pPr>
              <w:pStyle w:val="null3"/>
              <w:jc w:val="both"/>
            </w:pPr>
            <w:r>
              <w:rPr>
                <w:rFonts w:ascii="仿宋_GB2312" w:hAnsi="仿宋_GB2312" w:cs="仿宋_GB2312" w:eastAsia="仿宋_GB2312"/>
                <w:sz w:val="21"/>
                <w:b/>
              </w:rPr>
              <w:t>二、合同履行期限：</w:t>
            </w:r>
            <w:r>
              <w:rPr>
                <w:rFonts w:ascii="仿宋_GB2312" w:hAnsi="仿宋_GB2312" w:cs="仿宋_GB2312" w:eastAsia="仿宋_GB2312"/>
                <w:sz w:val="21"/>
              </w:rPr>
              <w:t>一年或合同金额用完为止，合同履行期限以先到者为准。</w:t>
            </w:r>
          </w:p>
          <w:p>
            <w:pPr>
              <w:pStyle w:val="null3"/>
              <w:jc w:val="both"/>
            </w:pPr>
            <w:r>
              <w:rPr>
                <w:rFonts w:ascii="仿宋_GB2312" w:hAnsi="仿宋_GB2312" w:cs="仿宋_GB2312" w:eastAsia="仿宋_GB2312"/>
                <w:sz w:val="24"/>
                <w:b/>
              </w:rPr>
              <w:t>三、交货期：</w:t>
            </w:r>
            <w:r>
              <w:rPr>
                <w:rFonts w:ascii="仿宋_GB2312" w:hAnsi="仿宋_GB2312" w:cs="仿宋_GB2312" w:eastAsia="仿宋_GB2312"/>
                <w:sz w:val="24"/>
              </w:rPr>
              <w:t>按照采购人实际需求按月供货。</w:t>
            </w:r>
          </w:p>
          <w:p>
            <w:pPr>
              <w:pStyle w:val="null3"/>
              <w:jc w:val="both"/>
            </w:pPr>
            <w:r>
              <w:rPr>
                <w:rFonts w:ascii="仿宋_GB2312" w:hAnsi="仿宋_GB2312" w:cs="仿宋_GB2312" w:eastAsia="仿宋_GB2312"/>
                <w:sz w:val="24"/>
                <w:b/>
              </w:rPr>
              <w:t>四、合同价款：</w:t>
            </w:r>
          </w:p>
          <w:p>
            <w:pPr>
              <w:pStyle w:val="null3"/>
              <w:jc w:val="both"/>
            </w:pPr>
            <w:r>
              <w:rPr>
                <w:rFonts w:ascii="仿宋_GB2312" w:hAnsi="仿宋_GB2312" w:cs="仿宋_GB2312" w:eastAsia="仿宋_GB2312"/>
                <w:sz w:val="24"/>
              </w:rPr>
              <w:t>1、合同总价包括：所投产品的供应价、运杂费（含保险）、税费及其它相关费用。</w:t>
            </w:r>
          </w:p>
          <w:p>
            <w:pPr>
              <w:pStyle w:val="null3"/>
              <w:jc w:val="both"/>
            </w:pPr>
            <w:r>
              <w:rPr>
                <w:rFonts w:ascii="仿宋_GB2312" w:hAnsi="仿宋_GB2312" w:cs="仿宋_GB2312" w:eastAsia="仿宋_GB2312"/>
                <w:sz w:val="24"/>
              </w:rPr>
              <w:t>2、合同总价一次全包，不受市场价格变化的影响。</w:t>
            </w:r>
          </w:p>
          <w:p>
            <w:pPr>
              <w:pStyle w:val="null3"/>
              <w:jc w:val="both"/>
            </w:pPr>
            <w:r>
              <w:rPr>
                <w:rFonts w:ascii="仿宋_GB2312" w:hAnsi="仿宋_GB2312" w:cs="仿宋_GB2312" w:eastAsia="仿宋_GB2312"/>
                <w:sz w:val="24"/>
                <w:b/>
              </w:rPr>
              <w:t>五、支付方式</w:t>
            </w:r>
          </w:p>
          <w:p>
            <w:pPr>
              <w:pStyle w:val="null3"/>
              <w:ind w:firstLine="480"/>
              <w:jc w:val="both"/>
            </w:pPr>
            <w:r>
              <w:rPr>
                <w:rFonts w:ascii="仿宋_GB2312" w:hAnsi="仿宋_GB2312" w:cs="仿宋_GB2312" w:eastAsia="仿宋_GB2312"/>
                <w:sz w:val="24"/>
              </w:rPr>
              <w:t>以实际发生采购量按月进行结算并银行转账，款项结算须提供合法税务发票，且须遵守医院财务制度和款项支付程序的规定，结算三个月后进行支付。</w:t>
            </w:r>
          </w:p>
          <w:p>
            <w:pPr>
              <w:pStyle w:val="null3"/>
              <w:jc w:val="both"/>
            </w:pPr>
            <w:r>
              <w:rPr>
                <w:rFonts w:ascii="仿宋_GB2312" w:hAnsi="仿宋_GB2312" w:cs="仿宋_GB2312" w:eastAsia="仿宋_GB2312"/>
                <w:sz w:val="24"/>
                <w:b/>
              </w:rPr>
              <w:t>六、运输</w:t>
            </w:r>
          </w:p>
          <w:p>
            <w:pPr>
              <w:pStyle w:val="null3"/>
              <w:jc w:val="both"/>
            </w:pPr>
            <w:r>
              <w:rPr>
                <w:rFonts w:ascii="仿宋_GB2312" w:hAnsi="仿宋_GB2312" w:cs="仿宋_GB2312" w:eastAsia="仿宋_GB2312"/>
                <w:sz w:val="24"/>
              </w:rPr>
              <w:t xml:space="preserve">  1、产品设备运杂费：一次全包，已包含在合同总价内，包括从产品设备供应地点到交货地点所包含的运输费、保险费、人工费、税费等。</w:t>
            </w:r>
          </w:p>
          <w:p>
            <w:pPr>
              <w:pStyle w:val="null3"/>
              <w:jc w:val="both"/>
            </w:pPr>
            <w:r>
              <w:rPr>
                <w:rFonts w:ascii="仿宋_GB2312" w:hAnsi="仿宋_GB2312" w:cs="仿宋_GB2312" w:eastAsia="仿宋_GB2312"/>
                <w:sz w:val="24"/>
              </w:rPr>
              <w:t xml:space="preserve">  2、运输方式：自行选择。</w:t>
            </w:r>
          </w:p>
          <w:p>
            <w:pPr>
              <w:pStyle w:val="null3"/>
              <w:jc w:val="both"/>
            </w:pPr>
            <w:r>
              <w:rPr>
                <w:rFonts w:ascii="仿宋_GB2312" w:hAnsi="仿宋_GB2312" w:cs="仿宋_GB2312" w:eastAsia="仿宋_GB2312"/>
                <w:sz w:val="24"/>
                <w:b/>
              </w:rPr>
              <w:t>七、质量保证</w:t>
            </w:r>
          </w:p>
          <w:p>
            <w:pPr>
              <w:pStyle w:val="null3"/>
              <w:jc w:val="both"/>
            </w:pPr>
            <w:r>
              <w:rPr>
                <w:rFonts w:ascii="仿宋_GB2312" w:hAnsi="仿宋_GB2312" w:cs="仿宋_GB2312" w:eastAsia="仿宋_GB2312"/>
                <w:sz w:val="24"/>
              </w:rPr>
              <w:t xml:space="preserve"> 1、产品设备质量保证措施完善，符合采购人需求。选用的产品设备及材料必须保证质量可靠、进货渠道正常，配置合理，满足标书要求。</w:t>
            </w:r>
          </w:p>
          <w:p>
            <w:pPr>
              <w:pStyle w:val="null3"/>
              <w:ind w:firstLine="120"/>
              <w:jc w:val="both"/>
            </w:pPr>
            <w:r>
              <w:rPr>
                <w:rFonts w:ascii="仿宋_GB2312" w:hAnsi="仿宋_GB2312" w:cs="仿宋_GB2312" w:eastAsia="仿宋_GB2312"/>
                <w:sz w:val="24"/>
              </w:rPr>
              <w:t>2、如果任何被未封或开封的货物不能满足规格的要求，买方可以拒绝接受该货物，卖方应更换被拒绝的货物，或者免费进行必要的修改以满足规格的要求。</w:t>
            </w:r>
          </w:p>
          <w:p>
            <w:pPr>
              <w:pStyle w:val="null3"/>
              <w:ind w:firstLine="120"/>
              <w:jc w:val="both"/>
            </w:pPr>
            <w:r>
              <w:rPr>
                <w:rFonts w:ascii="仿宋_GB2312" w:hAnsi="仿宋_GB2312" w:cs="仿宋_GB2312" w:eastAsia="仿宋_GB2312"/>
                <w:sz w:val="24"/>
              </w:rPr>
              <w:t>3、质量保证期：自产品验收合格之日起1年</w:t>
            </w:r>
          </w:p>
          <w:p>
            <w:pPr>
              <w:pStyle w:val="null3"/>
              <w:jc w:val="both"/>
            </w:pPr>
            <w:r>
              <w:rPr>
                <w:rFonts w:ascii="仿宋_GB2312" w:hAnsi="仿宋_GB2312" w:cs="仿宋_GB2312" w:eastAsia="仿宋_GB2312"/>
                <w:sz w:val="24"/>
                <w:b/>
              </w:rPr>
              <w:t>八、验收标准</w:t>
            </w:r>
          </w:p>
          <w:p>
            <w:pPr>
              <w:pStyle w:val="null3"/>
              <w:ind w:firstLine="120"/>
              <w:jc w:val="both"/>
            </w:pPr>
            <w:r>
              <w:rPr>
                <w:rFonts w:ascii="仿宋_GB2312" w:hAnsi="仿宋_GB2312" w:cs="仿宋_GB2312" w:eastAsia="仿宋_GB2312"/>
                <w:sz w:val="24"/>
              </w:rPr>
              <w:t>1、货物规格、型号、质量等满足采购人需求；</w:t>
            </w:r>
          </w:p>
          <w:p>
            <w:pPr>
              <w:pStyle w:val="null3"/>
              <w:ind w:firstLine="120"/>
              <w:jc w:val="both"/>
            </w:pPr>
            <w:r>
              <w:rPr>
                <w:rFonts w:ascii="仿宋_GB2312" w:hAnsi="仿宋_GB2312" w:cs="仿宋_GB2312" w:eastAsia="仿宋_GB2312"/>
                <w:sz w:val="24"/>
              </w:rPr>
              <w:t>2、货物外包装完整无损。</w:t>
            </w:r>
          </w:p>
          <w:p>
            <w:pPr>
              <w:pStyle w:val="null3"/>
              <w:jc w:val="both"/>
            </w:pPr>
            <w:r>
              <w:rPr>
                <w:rFonts w:ascii="仿宋_GB2312" w:hAnsi="仿宋_GB2312" w:cs="仿宋_GB2312" w:eastAsia="仿宋_GB2312"/>
                <w:sz w:val="24"/>
                <w:b/>
              </w:rPr>
              <w:t>九、售后服务</w:t>
            </w:r>
          </w:p>
          <w:p>
            <w:pPr>
              <w:pStyle w:val="null3"/>
              <w:jc w:val="both"/>
            </w:pPr>
            <w:r>
              <w:rPr>
                <w:rFonts w:ascii="仿宋_GB2312" w:hAnsi="仿宋_GB2312" w:cs="仿宋_GB2312" w:eastAsia="仿宋_GB2312"/>
                <w:sz w:val="24"/>
              </w:rPr>
              <w:t>1、因行业特殊性，为满足采购需求及应对突发事件，</w:t>
            </w:r>
            <w:r>
              <w:rPr>
                <w:rFonts w:ascii="仿宋_GB2312" w:hAnsi="仿宋_GB2312" w:cs="仿宋_GB2312" w:eastAsia="仿宋_GB2312"/>
                <w:sz w:val="24"/>
              </w:rPr>
              <w:t>供应商应提供至少二人的驻场服务，驻场人员需具备相关专业知识和经验，熟悉医院耗材市场行情，具备良好的沟通能力和服务意识；</w:t>
            </w:r>
            <w:r>
              <w:rPr>
                <w:rFonts w:ascii="仿宋_GB2312" w:hAnsi="仿宋_GB2312" w:cs="仿宋_GB2312" w:eastAsia="仿宋_GB2312"/>
                <w:sz w:val="24"/>
              </w:rPr>
              <w:t>遵守驻场单位的规章制度及工作守则，准时上下班，办公期间不从事与驻场岗位无关的活动。</w:t>
            </w:r>
          </w:p>
          <w:p>
            <w:pPr>
              <w:pStyle w:val="null3"/>
              <w:jc w:val="both"/>
            </w:pPr>
            <w:r>
              <w:rPr>
                <w:rFonts w:ascii="仿宋_GB2312" w:hAnsi="仿宋_GB2312" w:cs="仿宋_GB2312" w:eastAsia="仿宋_GB2312"/>
                <w:sz w:val="24"/>
              </w:rPr>
              <w:t>2、驻场人员负责院内办公电脑、网络及打印机、投影仪、扫描仪等设备的耗材供应及维修工作。</w:t>
            </w:r>
          </w:p>
          <w:p>
            <w:pPr>
              <w:pStyle w:val="null3"/>
              <w:jc w:val="both"/>
            </w:pPr>
            <w:r>
              <w:rPr>
                <w:rFonts w:ascii="仿宋_GB2312" w:hAnsi="仿宋_GB2312" w:cs="仿宋_GB2312" w:eastAsia="仿宋_GB2312"/>
                <w:sz w:val="24"/>
              </w:rPr>
              <w:t>3、因响应不及时造成工作停摆、设备损坏等问题，由供应商承担后果。</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货物清单</w:t>
            </w:r>
          </w:p>
          <w:p>
            <w:pPr>
              <w:pStyle w:val="null3"/>
              <w:jc w:val="center"/>
            </w:pPr>
            <w:r>
              <w:rPr>
                <w:rFonts w:ascii="仿宋_GB2312" w:hAnsi="仿宋_GB2312" w:cs="仿宋_GB2312" w:eastAsia="仿宋_GB2312"/>
                <w:sz w:val="32"/>
                <w:color w:val="000000"/>
              </w:rPr>
              <w:t>物资耗材采购目</w:t>
            </w:r>
            <w:r>
              <w:rPr>
                <w:rFonts w:ascii="仿宋_GB2312" w:hAnsi="仿宋_GB2312" w:cs="仿宋_GB2312" w:eastAsia="仿宋_GB2312"/>
                <w:sz w:val="32"/>
                <w:color w:val="000000"/>
              </w:rPr>
              <w:t>录</w:t>
            </w:r>
          </w:p>
          <w:tbl>
            <w:tblPr>
              <w:tblBorders>
                <w:top w:val="none" w:color="000000" w:sz="4"/>
                <w:left w:val="none" w:color="000000" w:sz="4"/>
                <w:bottom w:val="none" w:color="000000" w:sz="4"/>
                <w:right w:val="none" w:color="000000" w:sz="4"/>
                <w:insideH w:val="none"/>
                <w:insideV w:val="none"/>
              </w:tblBorders>
            </w:tblPr>
            <w:tblGrid>
              <w:gridCol w:w="286"/>
              <w:gridCol w:w="442"/>
              <w:gridCol w:w="1393"/>
              <w:gridCol w:w="286"/>
              <w:gridCol w:w="286"/>
              <w:gridCol w:w="483"/>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适配爱普生</w:t>
                  </w:r>
                  <w:r>
                    <w:rPr>
                      <w:rFonts w:ascii="仿宋_GB2312" w:hAnsi="仿宋_GB2312" w:cs="仿宋_GB2312" w:eastAsia="仿宋_GB2312"/>
                      <w:sz w:val="20"/>
                      <w:color w:val="000000"/>
                    </w:rPr>
                    <w:t xml:space="preserve"> M101/M105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适配爱普生</w:t>
                  </w:r>
                  <w:r>
                    <w:rPr>
                      <w:rFonts w:ascii="仿宋_GB2312" w:hAnsi="仿宋_GB2312" w:cs="仿宋_GB2312" w:eastAsia="仿宋_GB2312"/>
                      <w:sz w:val="20"/>
                      <w:color w:val="000000"/>
                    </w:rPr>
                    <w:t xml:space="preserve"> M1058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适配爱普生</w:t>
                  </w:r>
                  <w:r>
                    <w:rPr>
                      <w:rFonts w:ascii="仿宋_GB2312" w:hAnsi="仿宋_GB2312" w:cs="仿宋_GB2312" w:eastAsia="仿宋_GB2312"/>
                      <w:sz w:val="20"/>
                      <w:color w:val="000000"/>
                    </w:rPr>
                    <w:t xml:space="preserve"> L101 L111 L130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适配爱普生</w:t>
                  </w:r>
                  <w:r>
                    <w:rPr>
                      <w:rFonts w:ascii="仿宋_GB2312" w:hAnsi="仿宋_GB2312" w:cs="仿宋_GB2312" w:eastAsia="仿宋_GB2312"/>
                      <w:sz w:val="20"/>
                      <w:color w:val="000000"/>
                    </w:rPr>
                    <w:t xml:space="preserve"> L101 L111 L130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 xml:space="preserve"> L805</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L805</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L8058</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L8058</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兄弟</w:t>
                  </w:r>
                  <w:r>
                    <w:rPr>
                      <w:rFonts w:ascii="仿宋_GB2312" w:hAnsi="仿宋_GB2312" w:cs="仿宋_GB2312" w:eastAsia="仿宋_GB2312"/>
                      <w:sz w:val="20"/>
                      <w:color w:val="000000"/>
                    </w:rPr>
                    <w:t>426</w:t>
                  </w:r>
                  <w:r>
                    <w:rPr>
                      <w:rFonts w:ascii="仿宋_GB2312" w:hAnsi="仿宋_GB2312" w:cs="仿宋_GB2312" w:eastAsia="仿宋_GB2312"/>
                      <w:sz w:val="20"/>
                      <w:color w:val="000000"/>
                    </w:rPr>
                    <w:t>、</w:t>
                  </w:r>
                  <w:r>
                    <w:rPr>
                      <w:rFonts w:ascii="仿宋_GB2312" w:hAnsi="仿宋_GB2312" w:cs="仿宋_GB2312" w:eastAsia="仿宋_GB2312"/>
                      <w:sz w:val="20"/>
                      <w:color w:val="000000"/>
                    </w:rPr>
                    <w:t>910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兄弟</w:t>
                  </w:r>
                  <w:r>
                    <w:rPr>
                      <w:rFonts w:ascii="仿宋_GB2312" w:hAnsi="仿宋_GB2312" w:cs="仿宋_GB2312" w:eastAsia="仿宋_GB2312"/>
                      <w:sz w:val="20"/>
                      <w:color w:val="000000"/>
                    </w:rPr>
                    <w:t>426</w:t>
                  </w:r>
                  <w:r>
                    <w:rPr>
                      <w:rFonts w:ascii="仿宋_GB2312" w:hAnsi="仿宋_GB2312" w:cs="仿宋_GB2312" w:eastAsia="仿宋_GB2312"/>
                      <w:sz w:val="20"/>
                      <w:color w:val="000000"/>
                    </w:rPr>
                    <w:t>、</w:t>
                  </w:r>
                  <w:r>
                    <w:rPr>
                      <w:rFonts w:ascii="仿宋_GB2312" w:hAnsi="仿宋_GB2312" w:cs="仿宋_GB2312" w:eastAsia="仿宋_GB2312"/>
                      <w:sz w:val="20"/>
                      <w:color w:val="000000"/>
                    </w:rPr>
                    <w:t>910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兄弟</w:t>
                  </w:r>
                  <w:r>
                    <w:rPr>
                      <w:rFonts w:ascii="仿宋_GB2312" w:hAnsi="仿宋_GB2312" w:cs="仿宋_GB2312" w:eastAsia="仿宋_GB2312"/>
                      <w:sz w:val="20"/>
                      <w:color w:val="000000"/>
                    </w:rPr>
                    <w:t>426</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1118</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1118</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G680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5810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5820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Canon1800/2800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G680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R330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色带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595K</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色带架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595K</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环保硒鼓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Canon 2900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HP1005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HP1020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HP1018</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HP403</w:t>
                  </w:r>
                  <w:r>
                    <w:rPr>
                      <w:rFonts w:ascii="仿宋_GB2312" w:hAnsi="仿宋_GB2312" w:cs="仿宋_GB2312" w:eastAsia="仿宋_GB2312"/>
                      <w:sz w:val="20"/>
                      <w:color w:val="000000"/>
                    </w:rPr>
                    <w:t>、</w:t>
                  </w:r>
                  <w:r>
                    <w:rPr>
                      <w:rFonts w:ascii="仿宋_GB2312" w:hAnsi="仿宋_GB2312" w:cs="仿宋_GB2312" w:eastAsia="仿宋_GB2312"/>
                      <w:sz w:val="20"/>
                      <w:color w:val="000000"/>
                    </w:rPr>
                    <w:t>HPM226dn</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M401d</w:t>
                  </w:r>
                  <w:r>
                    <w:rPr>
                      <w:rFonts w:ascii="仿宋_GB2312" w:hAnsi="仿宋_GB2312" w:cs="仿宋_GB2312" w:eastAsia="仿宋_GB2312"/>
                      <w:sz w:val="20"/>
                      <w:color w:val="000000"/>
                    </w:rPr>
                    <w:t>、</w:t>
                  </w:r>
                  <w:r>
                    <w:rPr>
                      <w:rFonts w:ascii="仿宋_GB2312" w:hAnsi="仿宋_GB2312" w:cs="仿宋_GB2312" w:eastAsia="仿宋_GB2312"/>
                      <w:sz w:val="20"/>
                      <w:color w:val="000000"/>
                    </w:rPr>
                    <w:t>HP1536</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HP401</w:t>
                  </w:r>
                  <w:r>
                    <w:rPr>
                      <w:rFonts w:ascii="仿宋_GB2312" w:hAnsi="仿宋_GB2312" w:cs="仿宋_GB2312" w:eastAsia="仿宋_GB2312"/>
                      <w:sz w:val="20"/>
                      <w:color w:val="000000"/>
                    </w:rPr>
                    <w:t>、</w:t>
                  </w:r>
                  <w:r>
                    <w:rPr>
                      <w:rFonts w:ascii="仿宋_GB2312" w:hAnsi="仿宋_GB2312" w:cs="仿宋_GB2312" w:eastAsia="仿宋_GB2312"/>
                      <w:sz w:val="20"/>
                      <w:color w:val="000000"/>
                    </w:rPr>
                    <w:t>HP228</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Canon1112</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Canon6018L</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LenovoLJ2205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Lenovo2431</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Lenovo2405</w:t>
                  </w:r>
                  <w:r>
                    <w:rPr>
                      <w:rFonts w:ascii="仿宋_GB2312" w:hAnsi="仿宋_GB2312" w:cs="仿宋_GB2312" w:eastAsia="仿宋_GB2312"/>
                      <w:sz w:val="20"/>
                      <w:color w:val="000000"/>
                    </w:rPr>
                    <w:t>、</w:t>
                  </w:r>
                  <w:r>
                    <w:rPr>
                      <w:rFonts w:ascii="仿宋_GB2312" w:hAnsi="仿宋_GB2312" w:cs="仿宋_GB2312" w:eastAsia="仿宋_GB2312"/>
                      <w:sz w:val="20"/>
                      <w:color w:val="000000"/>
                    </w:rPr>
                    <w:t>brother7380</w:t>
                  </w:r>
                  <w:r>
                    <w:rPr>
                      <w:rFonts w:ascii="仿宋_GB2312" w:hAnsi="仿宋_GB2312" w:cs="仿宋_GB2312" w:eastAsia="仿宋_GB2312"/>
                      <w:sz w:val="20"/>
                      <w:color w:val="000000"/>
                    </w:rPr>
                    <w:t>、奔图</w:t>
                  </w:r>
                  <w:r>
                    <w:rPr>
                      <w:rFonts w:ascii="仿宋_GB2312" w:hAnsi="仿宋_GB2312" w:cs="仿宋_GB2312" w:eastAsia="仿宋_GB2312"/>
                      <w:sz w:val="20"/>
                      <w:color w:val="000000"/>
                    </w:rPr>
                    <w:t>6500</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Canon151dw</w:t>
                  </w:r>
                  <w:r>
                    <w:rPr>
                      <w:rFonts w:ascii="仿宋_GB2312" w:hAnsi="仿宋_GB2312" w:cs="仿宋_GB2312" w:eastAsia="仿宋_GB2312"/>
                      <w:sz w:val="20"/>
                      <w:color w:val="000000"/>
                    </w:rPr>
                    <w:t>、</w:t>
                  </w:r>
                  <w:r>
                    <w:rPr>
                      <w:rFonts w:ascii="仿宋_GB2312" w:hAnsi="仿宋_GB2312" w:cs="仿宋_GB2312" w:eastAsia="仿宋_GB2312"/>
                      <w:sz w:val="20"/>
                      <w:color w:val="000000"/>
                    </w:rPr>
                    <w:t>HCanon624CW</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M227n</w:t>
                  </w:r>
                  <w:r>
                    <w:rPr>
                      <w:rFonts w:ascii="仿宋_GB2312" w:hAnsi="仿宋_GB2312" w:cs="仿宋_GB2312" w:eastAsia="仿宋_GB2312"/>
                      <w:sz w:val="20"/>
                      <w:color w:val="000000"/>
                    </w:rPr>
                    <w:t>、</w:t>
                  </w:r>
                  <w:r>
                    <w:rPr>
                      <w:rFonts w:ascii="仿宋_GB2312" w:hAnsi="仿宋_GB2312" w:cs="仿宋_GB2312" w:eastAsia="仿宋_GB2312"/>
                      <w:sz w:val="20"/>
                      <w:color w:val="000000"/>
                    </w:rPr>
                    <w:t>HP451</w:t>
                  </w:r>
                  <w:r>
                    <w:rPr>
                      <w:rFonts w:ascii="仿宋_GB2312" w:hAnsi="仿宋_GB2312" w:cs="仿宋_GB2312" w:eastAsia="仿宋_GB2312"/>
                      <w:sz w:val="20"/>
                      <w:color w:val="000000"/>
                    </w:rPr>
                    <w:t>打印机等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Canon 151DW</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Lenovo2605D</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Canon443DW</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CanonMF243d</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HP1025</w:t>
                  </w:r>
                  <w:r>
                    <w:rPr>
                      <w:rFonts w:ascii="仿宋_GB2312" w:hAnsi="仿宋_GB2312" w:cs="仿宋_GB2312" w:eastAsia="仿宋_GB2312"/>
                      <w:sz w:val="20"/>
                      <w:color w:val="000000"/>
                    </w:rPr>
                    <w:t>、</w:t>
                  </w:r>
                  <w:r>
                    <w:rPr>
                      <w:rFonts w:ascii="仿宋_GB2312" w:hAnsi="仿宋_GB2312" w:cs="仿宋_GB2312" w:eastAsia="仿宋_GB2312"/>
                      <w:sz w:val="20"/>
                      <w:color w:val="000000"/>
                    </w:rPr>
                    <w:t>HP281</w:t>
                  </w:r>
                  <w:r>
                    <w:rPr>
                      <w:rFonts w:ascii="仿宋_GB2312" w:hAnsi="仿宋_GB2312" w:cs="仿宋_GB2312" w:eastAsia="仿宋_GB2312"/>
                      <w:sz w:val="20"/>
                      <w:color w:val="000000"/>
                    </w:rPr>
                    <w:t>、</w:t>
                  </w:r>
                  <w:r>
                    <w:rPr>
                      <w:rFonts w:ascii="仿宋_GB2312" w:hAnsi="仿宋_GB2312" w:cs="仿宋_GB2312" w:eastAsia="仿宋_GB2312"/>
                      <w:sz w:val="20"/>
                      <w:color w:val="000000"/>
                    </w:rPr>
                    <w:t>HP1106</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Canon11121E</w:t>
                  </w:r>
                  <w:r>
                    <w:rPr>
                      <w:rFonts w:ascii="仿宋_GB2312" w:hAnsi="仿宋_GB2312" w:cs="仿宋_GB2312" w:eastAsia="仿宋_GB2312"/>
                      <w:sz w:val="20"/>
                      <w:color w:val="000000"/>
                    </w:rPr>
                    <w:t>、</w:t>
                  </w:r>
                  <w:r>
                    <w:rPr>
                      <w:rFonts w:ascii="仿宋_GB2312" w:hAnsi="仿宋_GB2312" w:cs="仿宋_GB2312" w:eastAsia="仿宋_GB2312"/>
                      <w:sz w:val="20"/>
                      <w:color w:val="000000"/>
                    </w:rPr>
                    <w:t>HP1108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 2525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 2625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 3025 </w:t>
                  </w:r>
                  <w:r>
                    <w:rPr>
                      <w:rFonts w:ascii="仿宋_GB2312" w:hAnsi="仿宋_GB2312" w:cs="仿宋_GB2312" w:eastAsia="仿宋_GB2312"/>
                      <w:sz w:val="20"/>
                      <w:color w:val="000000"/>
                    </w:rPr>
                    <w:t>复印机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 xml:space="preserve">1005C 1020C </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理光</w:t>
                  </w:r>
                  <w:r>
                    <w:rPr>
                      <w:rFonts w:ascii="仿宋_GB2312" w:hAnsi="仿宋_GB2312" w:cs="仿宋_GB2312" w:eastAsia="仿宋_GB2312"/>
                      <w:sz w:val="20"/>
                      <w:color w:val="000000"/>
                    </w:rPr>
                    <w:t xml:space="preserve">2500 </w:t>
                  </w:r>
                  <w:r>
                    <w:rPr>
                      <w:rFonts w:ascii="仿宋_GB2312" w:hAnsi="仿宋_GB2312" w:cs="仿宋_GB2312" w:eastAsia="仿宋_GB2312"/>
                      <w:sz w:val="20"/>
                      <w:color w:val="000000"/>
                    </w:rPr>
                    <w:t>复印机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 xml:space="preserve">400/451  </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硒鼓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三星</w:t>
                  </w:r>
                  <w:r>
                    <w:rPr>
                      <w:rFonts w:ascii="仿宋_GB2312" w:hAnsi="仿宋_GB2312" w:cs="仿宋_GB2312" w:eastAsia="仿宋_GB2312"/>
                      <w:sz w:val="20"/>
                      <w:color w:val="000000"/>
                    </w:rPr>
                    <w:t xml:space="preserve">M2029/3050 </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1216/2779/4175</w:t>
                  </w:r>
                  <w:r>
                    <w:rPr>
                      <w:rFonts w:ascii="仿宋_GB2312" w:hAnsi="仿宋_GB2312" w:cs="仿宋_GB2312" w:eastAsia="仿宋_GB2312"/>
                      <w:sz w:val="20"/>
                      <w:color w:val="000000"/>
                    </w:rPr>
                    <w:t>打印机黑色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1010/3050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2400/3380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2880/4580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1138/1030</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2780/236</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2788/368</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205/305</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5113</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5623</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3011 7011</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3511 7018</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1390</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547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4000a/5000a</w:t>
                  </w:r>
                  <w:r>
                    <w:rPr>
                      <w:rFonts w:ascii="仿宋_GB2312" w:hAnsi="仿宋_GB2312" w:cs="仿宋_GB2312" w:eastAsia="仿宋_GB2312"/>
                      <w:sz w:val="20"/>
                      <w:color w:val="000000"/>
                    </w:rPr>
                    <w:t>复印机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4000a/5000a</w:t>
                  </w:r>
                  <w:r>
                    <w:rPr>
                      <w:rFonts w:ascii="仿宋_GB2312" w:hAnsi="仿宋_GB2312" w:cs="仿宋_GB2312" w:eastAsia="仿宋_GB2312"/>
                      <w:sz w:val="20"/>
                      <w:color w:val="000000"/>
                    </w:rPr>
                    <w:t>复印机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4720/4723</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1005C 1020C</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180/154</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2506/2606</w:t>
                  </w:r>
                  <w:r>
                    <w:rPr>
                      <w:rFonts w:ascii="仿宋_GB2312" w:hAnsi="仿宋_GB2312" w:cs="仿宋_GB2312" w:eastAsia="仿宋_GB2312"/>
                      <w:sz w:val="20"/>
                      <w:color w:val="000000"/>
                    </w:rPr>
                    <w:t>复印机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2525/2526</w:t>
                  </w:r>
                  <w:r>
                    <w:rPr>
                      <w:rFonts w:ascii="仿宋_GB2312" w:hAnsi="仿宋_GB2312" w:cs="仿宋_GB2312" w:eastAsia="仿宋_GB2312"/>
                      <w:sz w:val="20"/>
                      <w:color w:val="000000"/>
                    </w:rPr>
                    <w:t>复印机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3025/3125</w:t>
                  </w:r>
                  <w:r>
                    <w:rPr>
                      <w:rFonts w:ascii="仿宋_GB2312" w:hAnsi="仿宋_GB2312" w:cs="仿宋_GB2312" w:eastAsia="仿宋_GB2312"/>
                      <w:sz w:val="20"/>
                      <w:color w:val="000000"/>
                    </w:rPr>
                    <w:t>复印机 彩色</w:t>
                  </w:r>
                  <w:r>
                    <w:rPr>
                      <w:rFonts w:ascii="仿宋_GB2312" w:hAnsi="仿宋_GB2312" w:cs="仿宋_GB2312" w:eastAsia="仿宋_GB2312"/>
                      <w:sz w:val="20"/>
                      <w:color w:val="000000"/>
                    </w:rPr>
                    <w:t>463</w:t>
                  </w:r>
                  <w:r>
                    <w:rPr>
                      <w:rFonts w:ascii="仿宋_GB2312" w:hAnsi="仿宋_GB2312" w:cs="仿宋_GB2312" w:eastAsia="仿宋_GB2312"/>
                      <w:sz w:val="20"/>
                      <w:color w:val="000000"/>
                    </w:rPr>
                    <w:t>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783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3020</w:t>
                  </w:r>
                  <w:r>
                    <w:rPr>
                      <w:rFonts w:ascii="仿宋_GB2312" w:hAnsi="仿宋_GB2312" w:cs="仿宋_GB2312" w:eastAsia="仿宋_GB2312"/>
                      <w:sz w:val="20"/>
                      <w:color w:val="000000"/>
                    </w:rPr>
                    <w:t>复印机 彩色</w:t>
                  </w:r>
                  <w:r>
                    <w:rPr>
                      <w:rFonts w:ascii="仿宋_GB2312" w:hAnsi="仿宋_GB2312" w:cs="仿宋_GB2312" w:eastAsia="仿宋_GB2312"/>
                      <w:sz w:val="20"/>
                      <w:color w:val="000000"/>
                    </w:rPr>
                    <w:t>463</w:t>
                  </w:r>
                  <w:r>
                    <w:rPr>
                      <w:rFonts w:ascii="仿宋_GB2312" w:hAnsi="仿宋_GB2312" w:cs="仿宋_GB2312" w:eastAsia="仿宋_GB2312"/>
                      <w:sz w:val="20"/>
                      <w:color w:val="000000"/>
                    </w:rPr>
                    <w:t>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3020</w:t>
                  </w:r>
                  <w:r>
                    <w:rPr>
                      <w:rFonts w:ascii="仿宋_GB2312" w:hAnsi="仿宋_GB2312" w:cs="仿宋_GB2312" w:eastAsia="仿宋_GB2312"/>
                      <w:sz w:val="20"/>
                      <w:color w:val="000000"/>
                    </w:rPr>
                    <w:t>复印机 黑色</w:t>
                  </w:r>
                  <w:r>
                    <w:rPr>
                      <w:rFonts w:ascii="仿宋_GB2312" w:hAnsi="仿宋_GB2312" w:cs="仿宋_GB2312" w:eastAsia="仿宋_GB2312"/>
                      <w:sz w:val="20"/>
                      <w:color w:val="000000"/>
                    </w:rPr>
                    <w:t>790</w:t>
                  </w:r>
                  <w:r>
                    <w:rPr>
                      <w:rFonts w:ascii="仿宋_GB2312" w:hAnsi="仿宋_GB2312" w:cs="仿宋_GB2312" w:eastAsia="仿宋_GB2312"/>
                      <w:sz w:val="20"/>
                      <w:color w:val="000000"/>
                    </w:rPr>
                    <w:t>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HP1020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HP1106</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HP1018</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HP403</w:t>
                  </w:r>
                  <w:r>
                    <w:rPr>
                      <w:rFonts w:ascii="仿宋_GB2312" w:hAnsi="仿宋_GB2312" w:cs="仿宋_GB2312" w:eastAsia="仿宋_GB2312"/>
                      <w:sz w:val="20"/>
                      <w:color w:val="000000"/>
                    </w:rPr>
                    <w:t>、</w:t>
                  </w:r>
                  <w:r>
                    <w:rPr>
                      <w:rFonts w:ascii="仿宋_GB2312" w:hAnsi="仿宋_GB2312" w:cs="仿宋_GB2312" w:eastAsia="仿宋_GB2312"/>
                      <w:sz w:val="20"/>
                      <w:color w:val="000000"/>
                    </w:rPr>
                    <w:t>HPM226dn</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M401d</w:t>
                  </w:r>
                  <w:r>
                    <w:rPr>
                      <w:rFonts w:ascii="仿宋_GB2312" w:hAnsi="仿宋_GB2312" w:cs="仿宋_GB2312" w:eastAsia="仿宋_GB2312"/>
                      <w:sz w:val="20"/>
                      <w:color w:val="000000"/>
                    </w:rPr>
                    <w:t>、</w:t>
                  </w:r>
                  <w:r>
                    <w:rPr>
                      <w:rFonts w:ascii="仿宋_GB2312" w:hAnsi="仿宋_GB2312" w:cs="仿宋_GB2312" w:eastAsia="仿宋_GB2312"/>
                      <w:sz w:val="20"/>
                      <w:color w:val="000000"/>
                    </w:rPr>
                    <w:t>HP1536</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HP401</w:t>
                  </w:r>
                  <w:r>
                    <w:rPr>
                      <w:rFonts w:ascii="仿宋_GB2312" w:hAnsi="仿宋_GB2312" w:cs="仿宋_GB2312" w:eastAsia="仿宋_GB2312"/>
                      <w:sz w:val="20"/>
                      <w:color w:val="000000"/>
                    </w:rPr>
                    <w:t>、</w:t>
                  </w:r>
                  <w:r>
                    <w:rPr>
                      <w:rFonts w:ascii="仿宋_GB2312" w:hAnsi="仿宋_GB2312" w:cs="仿宋_GB2312" w:eastAsia="仿宋_GB2312"/>
                      <w:sz w:val="20"/>
                      <w:color w:val="000000"/>
                    </w:rPr>
                    <w:t>HP228</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Canon11121E</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Canon6018L</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LenovoLJ2205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Lenovo2431</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Lenovo2405</w:t>
                  </w:r>
                  <w:r>
                    <w:rPr>
                      <w:rFonts w:ascii="仿宋_GB2312" w:hAnsi="仿宋_GB2312" w:cs="仿宋_GB2312" w:eastAsia="仿宋_GB2312"/>
                      <w:sz w:val="20"/>
                      <w:color w:val="000000"/>
                    </w:rPr>
                    <w:t>、</w:t>
                  </w:r>
                  <w:r>
                    <w:rPr>
                      <w:rFonts w:ascii="仿宋_GB2312" w:hAnsi="仿宋_GB2312" w:cs="仿宋_GB2312" w:eastAsia="仿宋_GB2312"/>
                      <w:sz w:val="20"/>
                      <w:color w:val="000000"/>
                    </w:rPr>
                    <w:t>brother7380</w:t>
                  </w:r>
                  <w:r>
                    <w:rPr>
                      <w:rFonts w:ascii="仿宋_GB2312" w:hAnsi="仿宋_GB2312" w:cs="仿宋_GB2312" w:eastAsia="仿宋_GB2312"/>
                      <w:sz w:val="20"/>
                      <w:color w:val="000000"/>
                    </w:rPr>
                    <w:t>、奔图</w:t>
                  </w:r>
                  <w:r>
                    <w:rPr>
                      <w:rFonts w:ascii="仿宋_GB2312" w:hAnsi="仿宋_GB2312" w:cs="仿宋_GB2312" w:eastAsia="仿宋_GB2312"/>
                      <w:sz w:val="20"/>
                      <w:color w:val="000000"/>
                    </w:rPr>
                    <w:t>6500</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Canon151dw</w:t>
                  </w:r>
                  <w:r>
                    <w:rPr>
                      <w:rFonts w:ascii="仿宋_GB2312" w:hAnsi="仿宋_GB2312" w:cs="仿宋_GB2312" w:eastAsia="仿宋_GB2312"/>
                      <w:sz w:val="20"/>
                      <w:color w:val="000000"/>
                    </w:rPr>
                    <w:t>、</w:t>
                  </w:r>
                  <w:r>
                    <w:rPr>
                      <w:rFonts w:ascii="仿宋_GB2312" w:hAnsi="仿宋_GB2312" w:cs="仿宋_GB2312" w:eastAsia="仿宋_GB2312"/>
                      <w:sz w:val="20"/>
                      <w:color w:val="000000"/>
                    </w:rPr>
                    <w:t>HCanon624CW</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M227n</w:t>
                  </w:r>
                  <w:r>
                    <w:rPr>
                      <w:rFonts w:ascii="仿宋_GB2312" w:hAnsi="仿宋_GB2312" w:cs="仿宋_GB2312" w:eastAsia="仿宋_GB2312"/>
                      <w:sz w:val="20"/>
                      <w:color w:val="000000"/>
                    </w:rPr>
                    <w:t>、</w:t>
                  </w:r>
                  <w:r>
                    <w:rPr>
                      <w:rFonts w:ascii="仿宋_GB2312" w:hAnsi="仿宋_GB2312" w:cs="仿宋_GB2312" w:eastAsia="仿宋_GB2312"/>
                      <w:sz w:val="20"/>
                      <w:color w:val="000000"/>
                    </w:rPr>
                    <w:t>HP451</w:t>
                  </w:r>
                  <w:r>
                    <w:rPr>
                      <w:rFonts w:ascii="仿宋_GB2312" w:hAnsi="仿宋_GB2312" w:cs="仿宋_GB2312" w:eastAsia="仿宋_GB2312"/>
                      <w:sz w:val="20"/>
                      <w:color w:val="000000"/>
                    </w:rPr>
                    <w:t>打印机等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HP/1025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2623/1112</w:t>
                  </w:r>
                  <w:r>
                    <w:rPr>
                      <w:rFonts w:ascii="仿宋_GB2312" w:hAnsi="仿宋_GB2312" w:cs="仿宋_GB2312" w:eastAsia="仿宋_GB2312"/>
                      <w:sz w:val="20"/>
                      <w:color w:val="000000"/>
                    </w:rPr>
                    <w:t>打印机 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w:t>
                  </w:r>
                  <w:r>
                    <w:rPr>
                      <w:rFonts w:ascii="仿宋_GB2312" w:hAnsi="仿宋_GB2312" w:cs="仿宋_GB2312" w:eastAsia="仿宋_GB2312"/>
                      <w:sz w:val="20"/>
                      <w:color w:val="000000"/>
                    </w:rPr>
                    <w:t>2623/1112</w:t>
                  </w:r>
                  <w:r>
                    <w:rPr>
                      <w:rFonts w:ascii="仿宋_GB2312" w:hAnsi="仿宋_GB2312" w:cs="仿宋_GB2312" w:eastAsia="仿宋_GB2312"/>
                      <w:sz w:val="20"/>
                      <w:color w:val="000000"/>
                    </w:rPr>
                    <w:t>打印机 彩色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松下</w:t>
                  </w:r>
                  <w:r>
                    <w:rPr>
                      <w:rFonts w:ascii="仿宋_GB2312" w:hAnsi="仿宋_GB2312" w:cs="仿宋_GB2312" w:eastAsia="仿宋_GB2312"/>
                      <w:sz w:val="20"/>
                      <w:color w:val="000000"/>
                    </w:rPr>
                    <w:t>FL338CN</w:t>
                  </w:r>
                  <w:r>
                    <w:rPr>
                      <w:rFonts w:ascii="仿宋_GB2312" w:hAnsi="仿宋_GB2312" w:cs="仿宋_GB2312" w:eastAsia="仿宋_GB2312"/>
                      <w:sz w:val="20"/>
                      <w:color w:val="000000"/>
                    </w:rPr>
                    <w:t>、</w:t>
                  </w:r>
                  <w:r>
                    <w:rPr>
                      <w:rFonts w:ascii="仿宋_GB2312" w:hAnsi="仿宋_GB2312" w:cs="仿宋_GB2312" w:eastAsia="仿宋_GB2312"/>
                      <w:sz w:val="20"/>
                      <w:color w:val="000000"/>
                    </w:rPr>
                    <w:t>HP277</w:t>
                  </w:r>
                  <w:r>
                    <w:rPr>
                      <w:rFonts w:ascii="仿宋_GB2312" w:hAnsi="仿宋_GB2312" w:cs="仿宋_GB2312" w:eastAsia="仿宋_GB2312"/>
                      <w:sz w:val="20"/>
                      <w:color w:val="000000"/>
                    </w:rPr>
                    <w:t>彩</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佳能</w:t>
                  </w:r>
                  <w:r>
                    <w:rPr>
                      <w:rFonts w:ascii="仿宋_GB2312" w:hAnsi="仿宋_GB2312" w:cs="仿宋_GB2312" w:eastAsia="仿宋_GB2312"/>
                      <w:sz w:val="20"/>
                      <w:color w:val="000000"/>
                    </w:rPr>
                    <w:t xml:space="preserve">2625/2525 </w:t>
                  </w:r>
                  <w:r>
                    <w:rPr>
                      <w:rFonts w:ascii="仿宋_GB2312" w:hAnsi="仿宋_GB2312" w:cs="仿宋_GB2312" w:eastAsia="仿宋_GB2312"/>
                      <w:sz w:val="20"/>
                      <w:color w:val="000000"/>
                    </w:rPr>
                    <w:t>复印机</w:t>
                  </w:r>
                  <w:r>
                    <w:rPr>
                      <w:rFonts w:ascii="仿宋_GB2312" w:hAnsi="仿宋_GB2312" w:cs="仿宋_GB2312" w:eastAsia="仿宋_GB2312"/>
                      <w:sz w:val="20"/>
                      <w:color w:val="000000"/>
                    </w:rPr>
                    <w:t>1235</w:t>
                  </w:r>
                  <w:r>
                    <w:rPr>
                      <w:rFonts w:ascii="仿宋_GB2312" w:hAnsi="仿宋_GB2312" w:cs="仿宋_GB2312" w:eastAsia="仿宋_GB2312"/>
                      <w:sz w:val="20"/>
                      <w:color w:val="000000"/>
                    </w:rPr>
                    <w:t>克大容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粉盒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理光</w:t>
                  </w:r>
                  <w:r>
                    <w:rPr>
                      <w:rFonts w:ascii="仿宋_GB2312" w:hAnsi="仿宋_GB2312" w:cs="仿宋_GB2312" w:eastAsia="仿宋_GB2312"/>
                      <w:sz w:val="20"/>
                      <w:color w:val="000000"/>
                    </w:rPr>
                    <w:t>MP3500</w:t>
                  </w:r>
                  <w:r>
                    <w:rPr>
                      <w:rFonts w:ascii="仿宋_GB2312" w:hAnsi="仿宋_GB2312" w:cs="仿宋_GB2312" w:eastAsia="仿宋_GB2312"/>
                      <w:sz w:val="20"/>
                      <w:color w:val="000000"/>
                    </w:rPr>
                    <w:t xml:space="preserve">复印机 </w:t>
                  </w:r>
                  <w:r>
                    <w:rPr>
                      <w:rFonts w:ascii="仿宋_GB2312" w:hAnsi="仿宋_GB2312" w:cs="仿宋_GB2312" w:eastAsia="仿宋_GB2312"/>
                      <w:sz w:val="20"/>
                      <w:color w:val="000000"/>
                    </w:rPr>
                    <w:t>700</w:t>
                  </w:r>
                  <w:r>
                    <w:rPr>
                      <w:rFonts w:ascii="仿宋_GB2312" w:hAnsi="仿宋_GB2312" w:cs="仿宋_GB2312" w:eastAsia="仿宋_GB2312"/>
                      <w:sz w:val="20"/>
                      <w:color w:val="000000"/>
                    </w:rPr>
                    <w:t>克大容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打印机墨粉</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Canon2900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HP1020</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HP1005</w:t>
                  </w:r>
                  <w:r>
                    <w:rPr>
                      <w:rFonts w:ascii="仿宋_GB2312" w:hAnsi="仿宋_GB2312" w:cs="仿宋_GB2312" w:eastAsia="仿宋_GB2312"/>
                      <w:sz w:val="20"/>
                      <w:color w:val="000000"/>
                    </w:rPr>
                    <w:t>、</w:t>
                  </w:r>
                  <w:r>
                    <w:rPr>
                      <w:rFonts w:ascii="仿宋_GB2312" w:hAnsi="仿宋_GB2312" w:cs="仿宋_GB2312" w:eastAsia="仿宋_GB2312"/>
                      <w:sz w:val="20"/>
                      <w:color w:val="000000"/>
                    </w:rPr>
                    <w:t>HP1106</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HP1018</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HP403</w:t>
                  </w:r>
                  <w:r>
                    <w:rPr>
                      <w:rFonts w:ascii="仿宋_GB2312" w:hAnsi="仿宋_GB2312" w:cs="仿宋_GB2312" w:eastAsia="仿宋_GB2312"/>
                      <w:sz w:val="20"/>
                      <w:color w:val="000000"/>
                    </w:rPr>
                    <w:t>、</w:t>
                  </w:r>
                  <w:r>
                    <w:rPr>
                      <w:rFonts w:ascii="仿宋_GB2312" w:hAnsi="仿宋_GB2312" w:cs="仿宋_GB2312" w:eastAsia="仿宋_GB2312"/>
                      <w:sz w:val="20"/>
                      <w:color w:val="000000"/>
                    </w:rPr>
                    <w:t>HPM226dn</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M401d</w:t>
                  </w:r>
                  <w:r>
                    <w:rPr>
                      <w:rFonts w:ascii="仿宋_GB2312" w:hAnsi="仿宋_GB2312" w:cs="仿宋_GB2312" w:eastAsia="仿宋_GB2312"/>
                      <w:sz w:val="20"/>
                      <w:color w:val="000000"/>
                    </w:rPr>
                    <w:t>、</w:t>
                  </w:r>
                  <w:r>
                    <w:rPr>
                      <w:rFonts w:ascii="仿宋_GB2312" w:hAnsi="仿宋_GB2312" w:cs="仿宋_GB2312" w:eastAsia="仿宋_GB2312"/>
                      <w:sz w:val="20"/>
                      <w:color w:val="000000"/>
                    </w:rPr>
                    <w:t>HP1536</w:t>
                  </w:r>
                  <w:r>
                    <w:rPr>
                      <w:rFonts w:ascii="仿宋_GB2312" w:hAnsi="仿宋_GB2312" w:cs="仿宋_GB2312" w:eastAsia="仿宋_GB2312"/>
                      <w:sz w:val="20"/>
                      <w:color w:val="000000"/>
                    </w:rPr>
                    <w:t>、</w:t>
                  </w:r>
                  <w:r>
                    <w:rPr>
                      <w:rFonts w:ascii="仿宋_GB2312" w:hAnsi="仿宋_GB2312" w:cs="仿宋_GB2312" w:eastAsia="仿宋_GB2312"/>
                      <w:sz w:val="20"/>
                      <w:color w:val="000000"/>
                    </w:rPr>
                    <w:t>HP401</w:t>
                  </w:r>
                  <w:r>
                    <w:rPr>
                      <w:rFonts w:ascii="仿宋_GB2312" w:hAnsi="仿宋_GB2312" w:cs="仿宋_GB2312" w:eastAsia="仿宋_GB2312"/>
                      <w:sz w:val="20"/>
                      <w:color w:val="000000"/>
                    </w:rPr>
                    <w:t>、</w:t>
                  </w:r>
                  <w:r>
                    <w:rPr>
                      <w:rFonts w:ascii="仿宋_GB2312" w:hAnsi="仿宋_GB2312" w:cs="仿宋_GB2312" w:eastAsia="仿宋_GB2312"/>
                      <w:sz w:val="20"/>
                      <w:color w:val="000000"/>
                    </w:rPr>
                    <w:t>HP228</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Canon11121E</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Canon6018L</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LenovoLJ2205</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Lenovo2431</w:t>
                  </w:r>
                  <w:r>
                    <w:rPr>
                      <w:rFonts w:ascii="仿宋_GB2312" w:hAnsi="仿宋_GB2312" w:cs="仿宋_GB2312" w:eastAsia="仿宋_GB2312"/>
                      <w:sz w:val="20"/>
                      <w:color w:val="000000"/>
                    </w:rPr>
                    <w:t>、</w:t>
                  </w:r>
                  <w:r>
                    <w:rPr>
                      <w:rFonts w:ascii="仿宋_GB2312" w:hAnsi="仿宋_GB2312" w:cs="仿宋_GB2312" w:eastAsia="仿宋_GB2312"/>
                      <w:sz w:val="20"/>
                      <w:color w:val="000000"/>
                    </w:rPr>
                    <w:t>Lenovo2405</w:t>
                  </w:r>
                  <w:r>
                    <w:rPr>
                      <w:rFonts w:ascii="仿宋_GB2312" w:hAnsi="仿宋_GB2312" w:cs="仿宋_GB2312" w:eastAsia="仿宋_GB2312"/>
                      <w:sz w:val="20"/>
                      <w:color w:val="000000"/>
                    </w:rPr>
                    <w:t>、</w:t>
                  </w:r>
                  <w:r>
                    <w:rPr>
                      <w:rFonts w:ascii="仿宋_GB2312" w:hAnsi="仿宋_GB2312" w:cs="仿宋_GB2312" w:eastAsia="仿宋_GB2312"/>
                      <w:sz w:val="20"/>
                      <w:color w:val="000000"/>
                    </w:rPr>
                    <w:t>brother7380</w:t>
                  </w:r>
                  <w:r>
                    <w:rPr>
                      <w:rFonts w:ascii="仿宋_GB2312" w:hAnsi="仿宋_GB2312" w:cs="仿宋_GB2312" w:eastAsia="仿宋_GB2312"/>
                      <w:sz w:val="20"/>
                      <w:color w:val="000000"/>
                    </w:rPr>
                    <w:t>、奔图</w:t>
                  </w:r>
                  <w:r>
                    <w:rPr>
                      <w:rFonts w:ascii="仿宋_GB2312" w:hAnsi="仿宋_GB2312" w:cs="仿宋_GB2312" w:eastAsia="仿宋_GB2312"/>
                      <w:sz w:val="20"/>
                      <w:color w:val="000000"/>
                    </w:rPr>
                    <w:t>6500</w:t>
                  </w:r>
                  <w:r>
                    <w:rPr>
                      <w:rFonts w:ascii="仿宋_GB2312" w:hAnsi="仿宋_GB2312" w:cs="仿宋_GB2312" w:eastAsia="仿宋_GB2312"/>
                      <w:sz w:val="20"/>
                      <w:color w:val="000000"/>
                    </w:rPr>
                    <w:t>、</w:t>
                  </w:r>
                  <w:r>
                    <w:rPr>
                      <w:rFonts w:ascii="仿宋_GB2312" w:hAnsi="仿宋_GB2312" w:cs="仿宋_GB2312" w:eastAsia="仿宋_GB2312"/>
                      <w:sz w:val="20"/>
                      <w:color w:val="000000"/>
                    </w:rPr>
                    <w:t>Canon151dw</w:t>
                  </w:r>
                  <w:r>
                    <w:rPr>
                      <w:rFonts w:ascii="仿宋_GB2312" w:hAnsi="仿宋_GB2312" w:cs="仿宋_GB2312" w:eastAsia="仿宋_GB2312"/>
                      <w:sz w:val="20"/>
                      <w:color w:val="000000"/>
                    </w:rPr>
                    <w:t>、</w:t>
                  </w:r>
                  <w:r>
                    <w:rPr>
                      <w:rFonts w:ascii="仿宋_GB2312" w:hAnsi="仿宋_GB2312" w:cs="仿宋_GB2312" w:eastAsia="仿宋_GB2312"/>
                      <w:sz w:val="20"/>
                      <w:color w:val="000000"/>
                    </w:rPr>
                    <w:t>HP1025</w:t>
                  </w:r>
                  <w:r>
                    <w:rPr>
                      <w:rFonts w:ascii="仿宋_GB2312" w:hAnsi="仿宋_GB2312" w:cs="仿宋_GB2312" w:eastAsia="仿宋_GB2312"/>
                      <w:sz w:val="20"/>
                      <w:color w:val="000000"/>
                    </w:rPr>
                    <w:t>彩墨、</w:t>
                  </w:r>
                  <w:r>
                    <w:rPr>
                      <w:rFonts w:ascii="仿宋_GB2312" w:hAnsi="仿宋_GB2312" w:cs="仿宋_GB2312" w:eastAsia="仿宋_GB2312"/>
                      <w:sz w:val="20"/>
                      <w:color w:val="000000"/>
                    </w:rPr>
                    <w:t>Canon624CW</w:t>
                  </w:r>
                  <w:r>
                    <w:rPr>
                      <w:rFonts w:ascii="仿宋_GB2312" w:hAnsi="仿宋_GB2312" w:cs="仿宋_GB2312" w:eastAsia="仿宋_GB2312"/>
                      <w:sz w:val="20"/>
                      <w:color w:val="000000"/>
                    </w:rPr>
                    <w:t>、</w:t>
                  </w:r>
                  <w:r>
                    <w:rPr>
                      <w:rFonts w:ascii="仿宋_GB2312" w:hAnsi="仿宋_GB2312" w:cs="仿宋_GB2312" w:eastAsia="仿宋_GB2312"/>
                      <w:sz w:val="20"/>
                      <w:color w:val="000000"/>
                    </w:rPr>
                    <w:t>HP M227n</w:t>
                  </w:r>
                  <w:r>
                    <w:rPr>
                      <w:rFonts w:ascii="仿宋_GB2312" w:hAnsi="仿宋_GB2312" w:cs="仿宋_GB2312" w:eastAsia="仿宋_GB2312"/>
                      <w:sz w:val="20"/>
                      <w:color w:val="000000"/>
                    </w:rPr>
                    <w:t>、</w:t>
                  </w:r>
                  <w:r>
                    <w:rPr>
                      <w:rFonts w:ascii="仿宋_GB2312" w:hAnsi="仿宋_GB2312" w:cs="仿宋_GB2312" w:eastAsia="仿宋_GB2312"/>
                      <w:sz w:val="20"/>
                      <w:color w:val="000000"/>
                    </w:rPr>
                    <w:t>HP154a</w:t>
                  </w:r>
                  <w:r>
                    <w:rPr>
                      <w:rFonts w:ascii="仿宋_GB2312" w:hAnsi="仿宋_GB2312" w:cs="仿宋_GB2312" w:eastAsia="仿宋_GB2312"/>
                      <w:sz w:val="20"/>
                      <w:color w:val="000000"/>
                    </w:rPr>
                    <w:t>、</w:t>
                  </w:r>
                  <w:r>
                    <w:rPr>
                      <w:rFonts w:ascii="仿宋_GB2312" w:hAnsi="仿宋_GB2312" w:cs="仿宋_GB2312" w:eastAsia="仿宋_GB2312"/>
                      <w:sz w:val="20"/>
                      <w:color w:val="000000"/>
                    </w:rPr>
                    <w:t>HP451</w:t>
                  </w:r>
                  <w:r>
                    <w:rPr>
                      <w:rFonts w:ascii="仿宋_GB2312" w:hAnsi="仿宋_GB2312" w:cs="仿宋_GB2312" w:eastAsia="仿宋_GB2312"/>
                      <w:sz w:val="20"/>
                      <w:color w:val="000000"/>
                    </w:rPr>
                    <w:t>打印机等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芯片</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所有激光打印机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热敏纸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110*100 </w:t>
                  </w:r>
                  <w:r>
                    <w:rPr>
                      <w:rFonts w:ascii="仿宋_GB2312" w:hAnsi="仿宋_GB2312" w:cs="仿宋_GB2312" w:eastAsia="仿宋_GB2312"/>
                      <w:sz w:val="20"/>
                      <w:color w:val="000000"/>
                    </w:rPr>
                    <w:t>长效</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年三防热敏纸</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热敏纸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80*120</w:t>
                  </w:r>
                  <w:r>
                    <w:rPr>
                      <w:rFonts w:ascii="仿宋_GB2312" w:hAnsi="仿宋_GB2312" w:cs="仿宋_GB2312" w:eastAsia="仿宋_GB2312"/>
                      <w:sz w:val="20"/>
                      <w:color w:val="000000"/>
                    </w:rPr>
                    <w:t>长效</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年三防热敏纸</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热敏纸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80*80 </w:t>
                  </w:r>
                  <w:r>
                    <w:rPr>
                      <w:rFonts w:ascii="仿宋_GB2312" w:hAnsi="仿宋_GB2312" w:cs="仿宋_GB2312" w:eastAsia="仿宋_GB2312"/>
                      <w:sz w:val="20"/>
                      <w:color w:val="000000"/>
                    </w:rPr>
                    <w:t>长效</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年三防热敏纸</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热敏纸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57×30</w:t>
                  </w:r>
                  <w:r>
                    <w:rPr>
                      <w:rFonts w:ascii="仿宋_GB2312" w:hAnsi="仿宋_GB2312" w:cs="仿宋_GB2312" w:eastAsia="仿宋_GB2312"/>
                      <w:sz w:val="20"/>
                      <w:color w:val="000000"/>
                    </w:rPr>
                    <w:t>长效</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年三防热敏纸</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条码打印纸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50*30*1500</w:t>
                  </w:r>
                  <w:r>
                    <w:rPr>
                      <w:rFonts w:ascii="仿宋_GB2312" w:hAnsi="仿宋_GB2312" w:cs="仿宋_GB2312" w:eastAsia="仿宋_GB2312"/>
                      <w:sz w:val="20"/>
                      <w:color w:val="000000"/>
                    </w:rPr>
                    <w:t>（防水、放油、防酒精、放刮擦、防翘标）五防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彩喷纸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每包</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w:t>
                  </w:r>
                  <w:r>
                    <w:rPr>
                      <w:rFonts w:ascii="仿宋_GB2312" w:hAnsi="仿宋_GB2312" w:cs="仿宋_GB2312" w:eastAsia="仿宋_GB2312"/>
                      <w:sz w:val="20"/>
                      <w:color w:val="000000"/>
                    </w:rPr>
                    <w:t>单张</w:t>
                  </w:r>
                  <w:r>
                    <w:rPr>
                      <w:rFonts w:ascii="仿宋_GB2312" w:hAnsi="仿宋_GB2312" w:cs="仿宋_GB2312" w:eastAsia="仿宋_GB2312"/>
                      <w:sz w:val="20"/>
                      <w:color w:val="000000"/>
                    </w:rPr>
                    <w:t>108g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高光彩喷纸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每包</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w:t>
                  </w:r>
                  <w:r>
                    <w:rPr>
                      <w:rFonts w:ascii="仿宋_GB2312" w:hAnsi="仿宋_GB2312" w:cs="仿宋_GB2312" w:eastAsia="仿宋_GB2312"/>
                      <w:sz w:val="20"/>
                      <w:color w:val="000000"/>
                    </w:rPr>
                    <w:t>单张</w:t>
                  </w:r>
                  <w:r>
                    <w:rPr>
                      <w:rFonts w:ascii="仿宋_GB2312" w:hAnsi="仿宋_GB2312" w:cs="仿宋_GB2312" w:eastAsia="仿宋_GB2312"/>
                      <w:sz w:val="20"/>
                      <w:color w:val="000000"/>
                    </w:rPr>
                    <w:t>135g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高光相纸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每包</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w:t>
                  </w:r>
                  <w:r>
                    <w:rPr>
                      <w:rFonts w:ascii="仿宋_GB2312" w:hAnsi="仿宋_GB2312" w:cs="仿宋_GB2312" w:eastAsia="仿宋_GB2312"/>
                      <w:sz w:val="20"/>
                      <w:color w:val="000000"/>
                    </w:rPr>
                    <w:t>单张</w:t>
                  </w:r>
                  <w:r>
                    <w:rPr>
                      <w:rFonts w:ascii="仿宋_GB2312" w:hAnsi="仿宋_GB2312" w:cs="仿宋_GB2312" w:eastAsia="仿宋_GB2312"/>
                      <w:sz w:val="20"/>
                      <w:color w:val="000000"/>
                    </w:rPr>
                    <w:t>200g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标签纸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12MM0.47"/</w:t>
                  </w:r>
                  <w:r>
                    <w:rPr>
                      <w:rFonts w:ascii="仿宋_GB2312" w:hAnsi="仿宋_GB2312" w:cs="仿宋_GB2312" w:eastAsia="仿宋_GB2312"/>
                      <w:sz w:val="20"/>
                      <w:color w:val="000000"/>
                    </w:rPr>
                    <w:t>黑底白字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医废标签纸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77*45*185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成人腕带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适用现运行信息系统（有皮肤刺激</w:t>
                  </w:r>
                  <w:r>
                    <w:rPr>
                      <w:rFonts w:ascii="仿宋_GB2312" w:hAnsi="仿宋_GB2312" w:cs="仿宋_GB2312" w:eastAsia="仿宋_GB2312"/>
                      <w:sz w:val="20"/>
                      <w:color w:val="000000"/>
                    </w:rPr>
                    <w:t>/</w:t>
                  </w:r>
                  <w:r>
                    <w:rPr>
                      <w:rFonts w:ascii="仿宋_GB2312" w:hAnsi="仿宋_GB2312" w:cs="仿宋_GB2312" w:eastAsia="仿宋_GB2312"/>
                      <w:sz w:val="20"/>
                      <w:color w:val="000000"/>
                    </w:rPr>
                    <w:t>过敏</w:t>
                  </w:r>
                  <w:r>
                    <w:rPr>
                      <w:rFonts w:ascii="仿宋_GB2312" w:hAnsi="仿宋_GB2312" w:cs="仿宋_GB2312" w:eastAsia="仿宋_GB2312"/>
                      <w:sz w:val="20"/>
                      <w:color w:val="000000"/>
                    </w:rPr>
                    <w:t>/</w:t>
                  </w:r>
                  <w:r>
                    <w:rPr>
                      <w:rFonts w:ascii="仿宋_GB2312" w:hAnsi="仿宋_GB2312" w:cs="仿宋_GB2312" w:eastAsia="仿宋_GB2312"/>
                      <w:sz w:val="20"/>
                      <w:color w:val="000000"/>
                    </w:rPr>
                    <w:t>抗菌试验报告）</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80000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儿童腕带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适用现运行信息系统（有皮肤刺激</w:t>
                  </w:r>
                  <w:r>
                    <w:rPr>
                      <w:rFonts w:ascii="仿宋_GB2312" w:hAnsi="仿宋_GB2312" w:cs="仿宋_GB2312" w:eastAsia="仿宋_GB2312"/>
                      <w:sz w:val="20"/>
                      <w:color w:val="000000"/>
                    </w:rPr>
                    <w:t>/</w:t>
                  </w:r>
                  <w:r>
                    <w:rPr>
                      <w:rFonts w:ascii="仿宋_GB2312" w:hAnsi="仿宋_GB2312" w:cs="仿宋_GB2312" w:eastAsia="仿宋_GB2312"/>
                      <w:sz w:val="20"/>
                      <w:color w:val="000000"/>
                    </w:rPr>
                    <w:t>过敏</w:t>
                  </w:r>
                  <w:r>
                    <w:rPr>
                      <w:rFonts w:ascii="仿宋_GB2312" w:hAnsi="仿宋_GB2312" w:cs="仿宋_GB2312" w:eastAsia="仿宋_GB2312"/>
                      <w:sz w:val="20"/>
                      <w:color w:val="000000"/>
                    </w:rPr>
                    <w:t>/</w:t>
                  </w:r>
                  <w:r>
                    <w:rPr>
                      <w:rFonts w:ascii="仿宋_GB2312" w:hAnsi="仿宋_GB2312" w:cs="仿宋_GB2312" w:eastAsia="仿宋_GB2312"/>
                      <w:sz w:val="20"/>
                      <w:color w:val="000000"/>
                    </w:rPr>
                    <w:t>抗菌试验报告）</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新生儿腕带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适用现运行信息系统（有皮肤刺激</w:t>
                  </w:r>
                  <w:r>
                    <w:rPr>
                      <w:rFonts w:ascii="仿宋_GB2312" w:hAnsi="仿宋_GB2312" w:cs="仿宋_GB2312" w:eastAsia="仿宋_GB2312"/>
                      <w:sz w:val="20"/>
                      <w:color w:val="000000"/>
                    </w:rPr>
                    <w:t>/</w:t>
                  </w:r>
                  <w:r>
                    <w:rPr>
                      <w:rFonts w:ascii="仿宋_GB2312" w:hAnsi="仿宋_GB2312" w:cs="仿宋_GB2312" w:eastAsia="仿宋_GB2312"/>
                      <w:sz w:val="20"/>
                      <w:color w:val="000000"/>
                    </w:rPr>
                    <w:t>过敏</w:t>
                  </w:r>
                  <w:r>
                    <w:rPr>
                      <w:rFonts w:ascii="仿宋_GB2312" w:hAnsi="仿宋_GB2312" w:cs="仿宋_GB2312" w:eastAsia="仿宋_GB2312"/>
                      <w:sz w:val="20"/>
                      <w:color w:val="000000"/>
                    </w:rPr>
                    <w:t>/</w:t>
                  </w:r>
                  <w:r>
                    <w:rPr>
                      <w:rFonts w:ascii="仿宋_GB2312" w:hAnsi="仿宋_GB2312" w:cs="仿宋_GB2312" w:eastAsia="仿宋_GB2312"/>
                      <w:sz w:val="20"/>
                      <w:color w:val="000000"/>
                    </w:rPr>
                    <w:t>抗菌试验报告）</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PET</w:t>
                  </w:r>
                  <w:r>
                    <w:rPr>
                      <w:rFonts w:ascii="仿宋_GB2312" w:hAnsi="仿宋_GB2312" w:cs="仿宋_GB2312" w:eastAsia="仿宋_GB2312"/>
                      <w:sz w:val="20"/>
                      <w:color w:val="000000"/>
                    </w:rPr>
                    <w:t>标签打印纸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60*40*1000</w:t>
                  </w:r>
                  <w:r>
                    <w:rPr>
                      <w:rFonts w:ascii="仿宋_GB2312" w:hAnsi="仿宋_GB2312" w:cs="仿宋_GB2312" w:eastAsia="仿宋_GB2312"/>
                      <w:sz w:val="20"/>
                      <w:color w:val="000000"/>
                    </w:rPr>
                    <w:t>（耐</w:t>
                  </w:r>
                  <w:r>
                    <w:rPr>
                      <w:rFonts w:ascii="仿宋_GB2312" w:hAnsi="仿宋_GB2312" w:cs="仿宋_GB2312" w:eastAsia="仿宋_GB2312"/>
                      <w:sz w:val="20"/>
                      <w:color w:val="000000"/>
                    </w:rPr>
                    <w:t>-49-149℃</w:t>
                  </w:r>
                  <w:r>
                    <w:rPr>
                      <w:rFonts w:ascii="仿宋_GB2312" w:hAnsi="仿宋_GB2312" w:cs="仿宋_GB2312" w:eastAsia="仿宋_GB2312"/>
                      <w:sz w:val="20"/>
                      <w:color w:val="000000"/>
                    </w:rPr>
                    <w:t>高温）</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PET</w:t>
                  </w:r>
                  <w:r>
                    <w:rPr>
                      <w:rFonts w:ascii="仿宋_GB2312" w:hAnsi="仿宋_GB2312" w:cs="仿宋_GB2312" w:eastAsia="仿宋_GB2312"/>
                      <w:sz w:val="20"/>
                      <w:color w:val="000000"/>
                    </w:rPr>
                    <w:t>标签打印纸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40*20*1000</w:t>
                  </w:r>
                  <w:r>
                    <w:rPr>
                      <w:rFonts w:ascii="仿宋_GB2312" w:hAnsi="仿宋_GB2312" w:cs="仿宋_GB2312" w:eastAsia="仿宋_GB2312"/>
                      <w:sz w:val="20"/>
                      <w:color w:val="000000"/>
                    </w:rPr>
                    <w:t>（耐</w:t>
                  </w:r>
                  <w:r>
                    <w:rPr>
                      <w:rFonts w:ascii="仿宋_GB2312" w:hAnsi="仿宋_GB2312" w:cs="仿宋_GB2312" w:eastAsia="仿宋_GB2312"/>
                      <w:sz w:val="20"/>
                      <w:color w:val="000000"/>
                    </w:rPr>
                    <w:t>-49-149℃</w:t>
                  </w:r>
                  <w:r>
                    <w:rPr>
                      <w:rFonts w:ascii="仿宋_GB2312" w:hAnsi="仿宋_GB2312" w:cs="仿宋_GB2312" w:eastAsia="仿宋_GB2312"/>
                      <w:sz w:val="20"/>
                      <w:color w:val="000000"/>
                    </w:rPr>
                    <w:t>高温）</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标签纸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60*40*800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电子标签纸</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60*40*800</w:t>
                  </w:r>
                  <w:r>
                    <w:rPr>
                      <w:rFonts w:ascii="仿宋_GB2312" w:hAnsi="仿宋_GB2312" w:cs="仿宋_GB2312" w:eastAsia="仿宋_GB2312"/>
                      <w:sz w:val="20"/>
                      <w:color w:val="000000"/>
                    </w:rPr>
                    <w:t>（</w:t>
                  </w:r>
                  <w:r>
                    <w:rPr>
                      <w:rFonts w:ascii="仿宋_GB2312" w:hAnsi="仿宋_GB2312" w:cs="仿宋_GB2312" w:eastAsia="仿宋_GB2312"/>
                      <w:sz w:val="20"/>
                      <w:color w:val="000000"/>
                    </w:rPr>
                    <w:t>pet</w:t>
                  </w:r>
                  <w:r>
                    <w:rPr>
                      <w:rFonts w:ascii="仿宋_GB2312" w:hAnsi="仿宋_GB2312" w:cs="仿宋_GB2312" w:eastAsia="仿宋_GB2312"/>
                      <w:sz w:val="20"/>
                      <w:color w:val="000000"/>
                    </w:rPr>
                    <w:t>防水防油防酒精</w:t>
                  </w:r>
                  <w:r>
                    <w:rPr>
                      <w:rFonts w:ascii="仿宋_GB2312" w:hAnsi="仿宋_GB2312" w:cs="仿宋_GB2312" w:eastAsia="仿宋_GB2312"/>
                      <w:sz w:val="20"/>
                      <w:color w:val="000000"/>
                    </w:rPr>
                    <w:t>/</w:t>
                  </w:r>
                  <w:r>
                    <w:rPr>
                      <w:rFonts w:ascii="仿宋_GB2312" w:hAnsi="仿宋_GB2312" w:cs="仿宋_GB2312" w:eastAsia="仿宋_GB2312"/>
                      <w:sz w:val="20"/>
                      <w:color w:val="000000"/>
                    </w:rPr>
                    <w:t>不易撕烂</w:t>
                  </w:r>
                  <w:r>
                    <w:rPr>
                      <w:rFonts w:ascii="仿宋_GB2312" w:hAnsi="仿宋_GB2312" w:cs="仿宋_GB2312" w:eastAsia="仿宋_GB2312"/>
                      <w:sz w:val="20"/>
                      <w:color w:val="000000"/>
                    </w:rPr>
                    <w:t>/S333</w:t>
                  </w:r>
                  <w:r>
                    <w:rPr>
                      <w:rFonts w:ascii="仿宋_GB2312" w:hAnsi="仿宋_GB2312" w:cs="仿宋_GB2312" w:eastAsia="仿宋_GB2312"/>
                      <w:sz w:val="20"/>
                      <w:color w:val="000000"/>
                    </w:rPr>
                    <w:t>永久胶）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82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发药袋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碳带（核心产品）</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适配</w:t>
                  </w:r>
                  <w:r>
                    <w:rPr>
                      <w:rFonts w:ascii="仿宋_GB2312" w:hAnsi="仿宋_GB2312" w:cs="仿宋_GB2312" w:eastAsia="仿宋_GB2312"/>
                      <w:sz w:val="20"/>
                      <w:b/>
                      <w:color w:val="000000"/>
                    </w:rPr>
                    <w:t>HSTIRON-126/hst-iron-320</w:t>
                  </w:r>
                  <w:r>
                    <w:rPr>
                      <w:rFonts w:ascii="仿宋_GB2312" w:hAnsi="仿宋_GB2312" w:cs="仿宋_GB2312" w:eastAsia="仿宋_GB2312"/>
                      <w:sz w:val="20"/>
                      <w:b/>
                      <w:color w:val="000000"/>
                    </w:rPr>
                    <w:t>等分包发药机器</w:t>
                  </w:r>
                  <w:r>
                    <w:rPr>
                      <w:rFonts w:ascii="仿宋_GB2312" w:hAnsi="仿宋_GB2312" w:cs="仿宋_GB2312" w:eastAsia="仿宋_GB2312"/>
                      <w:sz w:val="20"/>
                      <w:b/>
                      <w:color w:val="000000"/>
                    </w:rPr>
                    <w:t>/75mm*300m</w:t>
                  </w:r>
                </w:p>
                <w:p>
                  <w:pPr>
                    <w:pStyle w:val="null3"/>
                    <w:jc w:val="both"/>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、耗材每套（药袋</w:t>
                  </w:r>
                  <w:r>
                    <w:rPr>
                      <w:rFonts w:ascii="仿宋_GB2312" w:hAnsi="仿宋_GB2312" w:cs="仿宋_GB2312" w:eastAsia="仿宋_GB2312"/>
                      <w:sz w:val="20"/>
                      <w:b/>
                      <w:color w:val="000000"/>
                    </w:rPr>
                    <w:t>75mm*300m +</w:t>
                  </w:r>
                  <w:r>
                    <w:rPr>
                      <w:rFonts w:ascii="仿宋_GB2312" w:hAnsi="仿宋_GB2312" w:cs="仿宋_GB2312" w:eastAsia="仿宋_GB2312"/>
                      <w:sz w:val="20"/>
                      <w:b/>
                      <w:color w:val="000000"/>
                    </w:rPr>
                    <w:t>碳带</w:t>
                  </w:r>
                  <w:r>
                    <w:rPr>
                      <w:rFonts w:ascii="仿宋_GB2312" w:hAnsi="仿宋_GB2312" w:cs="仿宋_GB2312" w:eastAsia="仿宋_GB2312"/>
                      <w:sz w:val="20"/>
                      <w:b/>
                      <w:color w:val="000000"/>
                    </w:rPr>
                    <w:t>75mm*300m</w:t>
                  </w:r>
                  <w:r>
                    <w:rPr>
                      <w:rFonts w:ascii="仿宋_GB2312" w:hAnsi="仿宋_GB2312" w:cs="仿宋_GB2312" w:eastAsia="仿宋_GB2312"/>
                      <w:sz w:val="20"/>
                      <w:b/>
                      <w:color w:val="000000"/>
                    </w:rPr>
                    <w:t>）可分包约</w:t>
                  </w:r>
                  <w:r>
                    <w:rPr>
                      <w:rFonts w:ascii="仿宋_GB2312" w:hAnsi="仿宋_GB2312" w:cs="仿宋_GB2312" w:eastAsia="仿宋_GB2312"/>
                      <w:sz w:val="20"/>
                      <w:b/>
                      <w:color w:val="000000"/>
                    </w:rPr>
                    <w:t>4000</w:t>
                  </w:r>
                  <w:r>
                    <w:rPr>
                      <w:rFonts w:ascii="仿宋_GB2312" w:hAnsi="仿宋_GB2312" w:cs="仿宋_GB2312" w:eastAsia="仿宋_GB2312"/>
                      <w:sz w:val="20"/>
                      <w:b/>
                      <w:color w:val="000000"/>
                    </w:rPr>
                    <w:t>袋（出具生产厂家耗材规格证明材料并加盖生产厂家公章）</w:t>
                  </w:r>
                </w:p>
                <w:p>
                  <w:pPr>
                    <w:pStyle w:val="null3"/>
                    <w:jc w:val="both"/>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、提供原厂项目授权及售后服务承诺函</w:t>
                  </w:r>
                </w:p>
                <w:p>
                  <w:pPr>
                    <w:pStyle w:val="null3"/>
                    <w:jc w:val="both"/>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、出具原厂产品适配</w:t>
                  </w:r>
                  <w:r>
                    <w:rPr>
                      <w:rFonts w:ascii="仿宋_GB2312" w:hAnsi="仿宋_GB2312" w:cs="仿宋_GB2312" w:eastAsia="仿宋_GB2312"/>
                      <w:sz w:val="20"/>
                      <w:b/>
                      <w:color w:val="000000"/>
                    </w:rPr>
                    <w:t>HSTIRON-126/hst-iron-320</w:t>
                  </w:r>
                  <w:r>
                    <w:rPr>
                      <w:rFonts w:ascii="仿宋_GB2312" w:hAnsi="仿宋_GB2312" w:cs="仿宋_GB2312" w:eastAsia="仿宋_GB2312"/>
                      <w:sz w:val="20"/>
                      <w:b/>
                      <w:color w:val="000000"/>
                    </w:rPr>
                    <w:t>等分包发药机器声明函</w:t>
                  </w:r>
                </w:p>
                <w:p>
                  <w:pPr>
                    <w:pStyle w:val="null3"/>
                    <w:jc w:val="both"/>
                  </w:pPr>
                  <w:r>
                    <w:rPr>
                      <w:rFonts w:ascii="仿宋_GB2312" w:hAnsi="仿宋_GB2312" w:cs="仿宋_GB2312" w:eastAsia="仿宋_GB2312"/>
                      <w:sz w:val="20"/>
                      <w:b/>
                      <w:color w:val="000000"/>
                    </w:rPr>
                    <w:t>▲4</w:t>
                  </w:r>
                  <w:r>
                    <w:rPr>
                      <w:rFonts w:ascii="仿宋_GB2312" w:hAnsi="仿宋_GB2312" w:cs="仿宋_GB2312" w:eastAsia="仿宋_GB2312"/>
                      <w:sz w:val="20"/>
                      <w:b/>
                      <w:color w:val="000000"/>
                    </w:rPr>
                    <w:t>、出具原</w:t>
                  </w:r>
                  <w:r>
                    <w:rPr>
                      <w:rFonts w:ascii="仿宋_GB2312" w:hAnsi="仿宋_GB2312" w:cs="仿宋_GB2312" w:eastAsia="仿宋_GB2312"/>
                      <w:sz w:val="20"/>
                      <w:b/>
                      <w:color w:val="000000"/>
                    </w:rPr>
                    <w:t>厂</w:t>
                  </w:r>
                  <w:r>
                    <w:rPr>
                      <w:rFonts w:ascii="仿宋_GB2312" w:hAnsi="仿宋_GB2312" w:cs="仿宋_GB2312" w:eastAsia="仿宋_GB2312"/>
                      <w:sz w:val="20"/>
                      <w:b/>
                      <w:color w:val="000000"/>
                    </w:rPr>
                    <w:t>产品检验报告</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100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580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碳带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树脂</w:t>
                  </w:r>
                  <w:r>
                    <w:rPr>
                      <w:rFonts w:ascii="仿宋_GB2312" w:hAnsi="仿宋_GB2312" w:cs="仿宋_GB2312" w:eastAsia="仿宋_GB2312"/>
                      <w:sz w:val="20"/>
                      <w:color w:val="000000"/>
                    </w:rPr>
                    <w:t>70mm*100m</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碳带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树脂</w:t>
                  </w:r>
                  <w:r>
                    <w:rPr>
                      <w:rFonts w:ascii="仿宋_GB2312" w:hAnsi="仿宋_GB2312" w:cs="仿宋_GB2312" w:eastAsia="仿宋_GB2312"/>
                      <w:sz w:val="20"/>
                      <w:color w:val="000000"/>
                    </w:rPr>
                    <w:t>110mm*300m</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高温碳带</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热转印</w:t>
                  </w:r>
                  <w:r>
                    <w:rPr>
                      <w:rFonts w:ascii="仿宋_GB2312" w:hAnsi="仿宋_GB2312" w:cs="仿宋_GB2312" w:eastAsia="仿宋_GB2312"/>
                      <w:sz w:val="20"/>
                      <w:color w:val="000000"/>
                    </w:rPr>
                    <w:t>70mm*300m</w:t>
                  </w:r>
                  <w:r>
                    <w:rPr>
                      <w:rFonts w:ascii="仿宋_GB2312" w:hAnsi="仿宋_GB2312" w:cs="仿宋_GB2312" w:eastAsia="仿宋_GB2312"/>
                      <w:sz w:val="20"/>
                      <w:color w:val="000000"/>
                    </w:rPr>
                    <w:t>（耐</w:t>
                  </w:r>
                  <w:r>
                    <w:rPr>
                      <w:rFonts w:ascii="仿宋_GB2312" w:hAnsi="仿宋_GB2312" w:cs="仿宋_GB2312" w:eastAsia="仿宋_GB2312"/>
                      <w:sz w:val="20"/>
                      <w:color w:val="000000"/>
                    </w:rPr>
                    <w:t>100℃</w:t>
                  </w:r>
                  <w:r>
                    <w:rPr>
                      <w:rFonts w:ascii="仿宋_GB2312" w:hAnsi="仿宋_GB2312" w:cs="仿宋_GB2312" w:eastAsia="仿宋_GB2312"/>
                      <w:sz w:val="20"/>
                      <w:color w:val="000000"/>
                    </w:rPr>
                    <w: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键盘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鼠标</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无线鼠标</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无线键盘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无线网卡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无线路由器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优盘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64G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优盘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128G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移动硬盘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1T(</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3.1</w:t>
                  </w:r>
                  <w:r>
                    <w:rPr>
                      <w:rFonts w:ascii="仿宋_GB2312" w:hAnsi="仿宋_GB2312" w:cs="仿宋_GB2312" w:eastAsia="仿宋_GB2312"/>
                      <w:sz w:val="20"/>
                      <w:color w:val="000000"/>
                    </w:rPr>
                    <w:t>，读速</w:t>
                  </w:r>
                  <w:r>
                    <w:rPr>
                      <w:rFonts w:ascii="仿宋_GB2312" w:hAnsi="仿宋_GB2312" w:cs="仿宋_GB2312" w:eastAsia="仿宋_GB2312"/>
                      <w:sz w:val="20"/>
                      <w:color w:val="000000"/>
                    </w:rPr>
                    <w:t>550MB/S</w:t>
                  </w:r>
                  <w:r>
                    <w:rPr>
                      <w:rFonts w:ascii="仿宋_GB2312" w:hAnsi="仿宋_GB2312" w:cs="仿宋_GB2312" w:eastAsia="仿宋_GB2312"/>
                      <w:sz w:val="20"/>
                      <w:color w:val="000000"/>
                    </w:rPr>
                    <w: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移动硬盘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2T(</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3.1</w:t>
                  </w:r>
                  <w:r>
                    <w:rPr>
                      <w:rFonts w:ascii="仿宋_GB2312" w:hAnsi="仿宋_GB2312" w:cs="仿宋_GB2312" w:eastAsia="仿宋_GB2312"/>
                      <w:sz w:val="20"/>
                      <w:color w:val="000000"/>
                    </w:rPr>
                    <w:t>，读速</w:t>
                  </w:r>
                  <w:r>
                    <w:rPr>
                      <w:rFonts w:ascii="仿宋_GB2312" w:hAnsi="仿宋_GB2312" w:cs="仿宋_GB2312" w:eastAsia="仿宋_GB2312"/>
                      <w:sz w:val="20"/>
                      <w:color w:val="000000"/>
                    </w:rPr>
                    <w:t>550MB/S</w:t>
                  </w:r>
                  <w:r>
                    <w:rPr>
                      <w:rFonts w:ascii="仿宋_GB2312" w:hAnsi="仿宋_GB2312" w:cs="仿宋_GB2312" w:eastAsia="仿宋_GB2312"/>
                      <w:sz w:val="20"/>
                      <w:color w:val="000000"/>
                    </w:rPr>
                    <w: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813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寻线仪</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六类水晶头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网线钳</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交换机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5</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交换机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8</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交换机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POE8</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交换机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POE16</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单模双纤收发器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千兆单模双纤收发器</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光纤收发器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RC-FC11G-3A/3B</w:t>
                  </w:r>
                  <w:r>
                    <w:rPr>
                      <w:rFonts w:ascii="仿宋_GB2312" w:hAnsi="仿宋_GB2312" w:cs="仿宋_GB2312" w:eastAsia="仿宋_GB2312"/>
                      <w:sz w:val="20"/>
                      <w:color w:val="000000"/>
                    </w:rPr>
                    <w:t>单模单纤</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电池</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9V</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刻录机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外置刻录机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打印机共享器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路</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打印机共享器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路</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DVD</w:t>
                  </w:r>
                  <w:r>
                    <w:rPr>
                      <w:rFonts w:ascii="仿宋_GB2312" w:hAnsi="仿宋_GB2312" w:cs="仿宋_GB2312" w:eastAsia="仿宋_GB2312"/>
                      <w:sz w:val="20"/>
                      <w:color w:val="000000"/>
                    </w:rPr>
                    <w:t>光盘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DVD2.4G</w:t>
                  </w:r>
                  <w:r>
                    <w:rPr>
                      <w:rFonts w:ascii="仿宋_GB2312" w:hAnsi="仿宋_GB2312" w:cs="仿宋_GB2312" w:eastAsia="仿宋_GB2312"/>
                      <w:sz w:val="20"/>
                      <w:color w:val="000000"/>
                    </w:rPr>
                    <w:t>光盘</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DVD</w:t>
                  </w:r>
                  <w:r>
                    <w:rPr>
                      <w:rFonts w:ascii="仿宋_GB2312" w:hAnsi="仿宋_GB2312" w:cs="仿宋_GB2312" w:eastAsia="仿宋_GB2312"/>
                      <w:sz w:val="20"/>
                      <w:color w:val="000000"/>
                    </w:rPr>
                    <w:t>光盘盒</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电脑音箱</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w:t>
                  </w:r>
                  <w:r>
                    <w:rPr>
                      <w:rFonts w:ascii="仿宋_GB2312" w:hAnsi="仿宋_GB2312" w:cs="仿宋_GB2312" w:eastAsia="仿宋_GB2312"/>
                      <w:sz w:val="20"/>
                      <w:color w:val="000000"/>
                    </w:rPr>
                    <w:t>音响</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门禁电源</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控制电源</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窗口双向对讲机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窗口双向对讲机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扫描枪</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适配现用信息系统</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高清视频采集卡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w:t>
                  </w:r>
                  <w:r>
                    <w:rPr>
                      <w:rFonts w:ascii="仿宋_GB2312" w:hAnsi="仿宋_GB2312" w:cs="仿宋_GB2312" w:eastAsia="仿宋_GB2312"/>
                      <w:sz w:val="20"/>
                      <w:color w:val="000000"/>
                    </w:rPr>
                    <w:t>PACS</w:t>
                  </w:r>
                  <w:r>
                    <w:rPr>
                      <w:rFonts w:ascii="仿宋_GB2312" w:hAnsi="仿宋_GB2312" w:cs="仿宋_GB2312" w:eastAsia="仿宋_GB2312"/>
                      <w:sz w:val="20"/>
                      <w:color w:val="000000"/>
                    </w:rPr>
                    <w:t>系统</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有线医用脚踏截图</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w:t>
                  </w:r>
                  <w:r>
                    <w:rPr>
                      <w:rFonts w:ascii="仿宋_GB2312" w:hAnsi="仿宋_GB2312" w:cs="仿宋_GB2312" w:eastAsia="仿宋_GB2312"/>
                      <w:sz w:val="20"/>
                      <w:color w:val="000000"/>
                    </w:rPr>
                    <w:t>PACS</w:t>
                  </w:r>
                  <w:r>
                    <w:rPr>
                      <w:rFonts w:ascii="仿宋_GB2312" w:hAnsi="仿宋_GB2312" w:cs="仿宋_GB2312" w:eastAsia="仿宋_GB2312"/>
                      <w:sz w:val="20"/>
                      <w:color w:val="000000"/>
                    </w:rPr>
                    <w:t>系统</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无线脚踏截图</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w:t>
                  </w:r>
                  <w:r>
                    <w:rPr>
                      <w:rFonts w:ascii="仿宋_GB2312" w:hAnsi="仿宋_GB2312" w:cs="仿宋_GB2312" w:eastAsia="仿宋_GB2312"/>
                      <w:sz w:val="20"/>
                      <w:color w:val="000000"/>
                    </w:rPr>
                    <w:t>PACS</w:t>
                  </w:r>
                  <w:r>
                    <w:rPr>
                      <w:rFonts w:ascii="仿宋_GB2312" w:hAnsi="仿宋_GB2312" w:cs="仿宋_GB2312" w:eastAsia="仿宋_GB2312"/>
                      <w:sz w:val="20"/>
                      <w:color w:val="000000"/>
                    </w:rPr>
                    <w:t>系统</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扩展坞</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口</w:t>
                  </w: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w:t>
                  </w:r>
                  <w:r>
                    <w:rPr>
                      <w:rFonts w:ascii="仿宋_GB2312" w:hAnsi="仿宋_GB2312" w:cs="仿宋_GB2312" w:eastAsia="仿宋_GB2312"/>
                      <w:sz w:val="20"/>
                      <w:color w:val="000000"/>
                    </w:rPr>
                    <w:t>寸</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120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显示器（核心产品）</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24寸</w:t>
                  </w:r>
                </w:p>
                <w:p>
                  <w:pPr>
                    <w:pStyle w:val="null3"/>
                    <w:numPr>
                      <w:ilvl w:val="0"/>
                      <w:numId w:val="1"/>
                    </w:numPr>
                    <w:jc w:val="both"/>
                  </w:pPr>
                  <w:r>
                    <w:rPr>
                      <w:rFonts w:ascii="仿宋_GB2312" w:hAnsi="仿宋_GB2312" w:cs="仿宋_GB2312" w:eastAsia="仿宋_GB2312"/>
                      <w:sz w:val="21"/>
                      <w:b/>
                    </w:rPr>
                    <w:t>屏幕规格</w:t>
                  </w:r>
                  <w:r>
                    <w:rPr>
                      <w:rFonts w:ascii="仿宋_GB2312" w:hAnsi="仿宋_GB2312" w:cs="仿宋_GB2312" w:eastAsia="仿宋_GB2312"/>
                      <w:sz w:val="21"/>
                      <w:b/>
                    </w:rPr>
                    <w:t>：</w:t>
                  </w:r>
                  <w:r>
                    <w:rPr>
                      <w:rFonts w:ascii="仿宋_GB2312" w:hAnsi="仿宋_GB2312" w:cs="仿宋_GB2312" w:eastAsia="仿宋_GB2312"/>
                      <w:sz w:val="21"/>
                      <w:b/>
                    </w:rPr>
                    <w:t xml:space="preserve">23.8 英寸 </w:t>
                  </w:r>
                  <w:r>
                    <w:rPr>
                      <w:rFonts w:ascii="仿宋_GB2312" w:hAnsi="仿宋_GB2312" w:cs="仿宋_GB2312" w:eastAsia="仿宋_GB2312"/>
                      <w:sz w:val="21"/>
                      <w:b/>
                    </w:rPr>
                    <w:t>IPS 面板</w:t>
                  </w:r>
                  <w:r>
                    <w:rPr>
                      <w:rFonts w:ascii="仿宋_GB2312" w:hAnsi="仿宋_GB2312" w:cs="仿宋_GB2312" w:eastAsia="仿宋_GB2312"/>
                      <w:sz w:val="21"/>
                      <w:b/>
                    </w:rPr>
                    <w:t>，分辨率</w:t>
                  </w:r>
                  <w:r>
                    <w:rPr>
                      <w:rFonts w:ascii="仿宋_GB2312" w:hAnsi="仿宋_GB2312" w:cs="仿宋_GB2312" w:eastAsia="仿宋_GB2312"/>
                      <w:sz w:val="21"/>
                      <w:b/>
                    </w:rPr>
                    <w:t>1920×1080 (FHD)</w:t>
                  </w:r>
                  <w:r>
                    <w:rPr>
                      <w:rFonts w:ascii="仿宋_GB2312" w:hAnsi="仿宋_GB2312" w:cs="仿宋_GB2312" w:eastAsia="仿宋_GB2312"/>
                      <w:sz w:val="21"/>
                      <w:b/>
                    </w:rPr>
                    <w:t>，刷新率</w:t>
                  </w:r>
                  <w:r>
                    <w:rPr>
                      <w:rFonts w:ascii="仿宋_GB2312" w:hAnsi="仿宋_GB2312" w:cs="仿宋_GB2312" w:eastAsia="仿宋_GB2312"/>
                      <w:sz w:val="21"/>
                      <w:b/>
                    </w:rPr>
                    <w:t>75Hz</w:t>
                  </w:r>
                  <w:r>
                    <w:rPr>
                      <w:rFonts w:ascii="仿宋_GB2312" w:hAnsi="仿宋_GB2312" w:cs="仿宋_GB2312" w:eastAsia="仿宋_GB2312"/>
                      <w:sz w:val="21"/>
                      <w:b/>
                    </w:rPr>
                    <w:t>，可视角度</w:t>
                  </w:r>
                  <w:r>
                    <w:rPr>
                      <w:rFonts w:ascii="仿宋_GB2312" w:hAnsi="仿宋_GB2312" w:cs="仿宋_GB2312" w:eastAsia="仿宋_GB2312"/>
                      <w:sz w:val="21"/>
                      <w:b/>
                    </w:rPr>
                    <w:t xml:space="preserve"> 178° 。</w:t>
                  </w:r>
                </w:p>
                <w:p>
                  <w:pPr>
                    <w:pStyle w:val="null3"/>
                    <w:numPr>
                      <w:ilvl w:val="0"/>
                      <w:numId w:val="1"/>
                    </w:numPr>
                    <w:jc w:val="both"/>
                  </w:pPr>
                  <w:r>
                    <w:rPr>
                      <w:rFonts w:ascii="仿宋_GB2312" w:hAnsi="仿宋_GB2312" w:cs="仿宋_GB2312" w:eastAsia="仿宋_GB2312"/>
                      <w:sz w:val="21"/>
                      <w:b/>
                    </w:rPr>
                    <w:t>画质技术</w:t>
                  </w:r>
                  <w:r>
                    <w:rPr>
                      <w:rFonts w:ascii="仿宋_GB2312" w:hAnsi="仿宋_GB2312" w:cs="仿宋_GB2312" w:eastAsia="仿宋_GB2312"/>
                      <w:sz w:val="21"/>
                      <w:b/>
                    </w:rPr>
                    <w:t>：动态对比度</w:t>
                  </w:r>
                  <w:r>
                    <w:rPr>
                      <w:rFonts w:ascii="仿宋_GB2312" w:hAnsi="仿宋_GB2312" w:cs="仿宋_GB2312" w:eastAsia="仿宋_GB2312"/>
                      <w:sz w:val="21"/>
                      <w:b/>
                    </w:rPr>
                    <w:t xml:space="preserve"> 20,000,000:1。</w:t>
                  </w:r>
                </w:p>
                <w:p>
                  <w:pPr>
                    <w:pStyle w:val="null3"/>
                    <w:numPr>
                      <w:ilvl w:val="0"/>
                      <w:numId w:val="1"/>
                    </w:numPr>
                    <w:jc w:val="both"/>
                  </w:pPr>
                  <w:r>
                    <w:rPr>
                      <w:rFonts w:ascii="仿宋_GB2312" w:hAnsi="仿宋_GB2312" w:cs="仿宋_GB2312" w:eastAsia="仿宋_GB2312"/>
                      <w:sz w:val="21"/>
                      <w:b/>
                    </w:rPr>
                    <w:t>护眼认证</w:t>
                  </w:r>
                  <w:r>
                    <w:rPr>
                      <w:rFonts w:ascii="仿宋_GB2312" w:hAnsi="仿宋_GB2312" w:cs="仿宋_GB2312" w:eastAsia="仿宋_GB2312"/>
                      <w:sz w:val="21"/>
                      <w:b/>
                    </w:rPr>
                    <w:t>：采用</w:t>
                  </w:r>
                  <w:r>
                    <w:rPr>
                      <w:rFonts w:ascii="仿宋_GB2312" w:hAnsi="仿宋_GB2312" w:cs="仿宋_GB2312" w:eastAsia="仿宋_GB2312"/>
                      <w:sz w:val="21"/>
                      <w:b/>
                    </w:rPr>
                    <w:t>不闪屏技术</w:t>
                  </w:r>
                  <w:r>
                    <w:rPr>
                      <w:rFonts w:ascii="仿宋_GB2312" w:hAnsi="仿宋_GB2312" w:cs="仿宋_GB2312" w:eastAsia="仿宋_GB2312"/>
                      <w:sz w:val="21"/>
                      <w:b/>
                    </w:rPr>
                    <w:t xml:space="preserve"> </w:t>
                  </w:r>
                  <w:r>
                    <w:rPr>
                      <w:rFonts w:ascii="仿宋_GB2312" w:hAnsi="仿宋_GB2312" w:cs="仿宋_GB2312" w:eastAsia="仿宋_GB2312"/>
                      <w:sz w:val="21"/>
                      <w:b/>
                    </w:rPr>
                    <w:t>与</w:t>
                  </w:r>
                  <w:r>
                    <w:rPr>
                      <w:rFonts w:ascii="仿宋_GB2312" w:hAnsi="仿宋_GB2312" w:cs="仿宋_GB2312" w:eastAsia="仿宋_GB2312"/>
                      <w:sz w:val="21"/>
                      <w:b/>
                    </w:rPr>
                    <w:t>低蓝光模式</w:t>
                  </w:r>
                  <w:r>
                    <w:rPr>
                      <w:rFonts w:ascii="仿宋_GB2312" w:hAnsi="仿宋_GB2312" w:cs="仿宋_GB2312" w:eastAsia="仿宋_GB2312"/>
                      <w:sz w:val="21"/>
                      <w:b/>
                    </w:rPr>
                    <w:t>，有效减少长时间使用的眼部疲劳</w:t>
                  </w:r>
                  <w:r>
                    <w:rPr>
                      <w:rFonts w:ascii="仿宋_GB2312" w:hAnsi="仿宋_GB2312" w:cs="仿宋_GB2312" w:eastAsia="仿宋_GB2312"/>
                      <w:sz w:val="21"/>
                      <w:b/>
                    </w:rPr>
                    <w:t>。</w:t>
                  </w:r>
                </w:p>
                <w:p>
                  <w:pPr>
                    <w:pStyle w:val="null3"/>
                    <w:numPr>
                      <w:ilvl w:val="0"/>
                      <w:numId w:val="1"/>
                    </w:numPr>
                    <w:jc w:val="both"/>
                  </w:pPr>
                  <w:r>
                    <w:rPr>
                      <w:rFonts w:ascii="仿宋_GB2312" w:hAnsi="仿宋_GB2312" w:cs="仿宋_GB2312" w:eastAsia="仿宋_GB2312"/>
                      <w:sz w:val="21"/>
                      <w:b/>
                    </w:rPr>
                    <w:t>接口配置</w:t>
                  </w:r>
                  <w:r>
                    <w:rPr>
                      <w:rFonts w:ascii="仿宋_GB2312" w:hAnsi="仿宋_GB2312" w:cs="仿宋_GB2312" w:eastAsia="仿宋_GB2312"/>
                      <w:sz w:val="21"/>
                      <w:b/>
                    </w:rPr>
                    <w:t>：配备</w:t>
                  </w:r>
                  <w:r>
                    <w:rPr>
                      <w:rFonts w:ascii="仿宋_GB2312" w:hAnsi="仿宋_GB2312" w:cs="仿宋_GB2312" w:eastAsia="仿宋_GB2312"/>
                      <w:sz w:val="21"/>
                      <w:b/>
                    </w:rPr>
                    <w:t>HDMI、</w:t>
                  </w:r>
                  <w:r>
                    <w:rPr>
                      <w:rFonts w:ascii="仿宋_GB2312" w:hAnsi="仿宋_GB2312" w:cs="仿宋_GB2312" w:eastAsia="仿宋_GB2312"/>
                      <w:sz w:val="21"/>
                      <w:b/>
                    </w:rPr>
                    <w:t>DisplayPort、</w:t>
                  </w:r>
                  <w:r>
                    <w:rPr>
                      <w:rFonts w:ascii="仿宋_GB2312" w:hAnsi="仿宋_GB2312" w:cs="仿宋_GB2312" w:eastAsia="仿宋_GB2312"/>
                      <w:sz w:val="21"/>
                      <w:b/>
                    </w:rPr>
                    <w:t xml:space="preserve">VGA，兼容新旧设备 </w:t>
                  </w:r>
                </w:p>
                <w:p>
                  <w:pPr>
                    <w:pStyle w:val="null3"/>
                    <w:jc w:val="both"/>
                  </w:pPr>
                  <w:r>
                    <w:rPr>
                      <w:rFonts w:ascii="仿宋_GB2312" w:hAnsi="仿宋_GB2312" w:cs="仿宋_GB2312" w:eastAsia="仿宋_GB2312"/>
                      <w:sz w:val="21"/>
                      <w:b/>
                    </w:rPr>
                    <w:t>▲1、提供以上参数配置证明材料</w:t>
                  </w:r>
                </w:p>
                <w:p>
                  <w:pPr>
                    <w:pStyle w:val="null3"/>
                    <w:jc w:val="both"/>
                  </w:pPr>
                  <w:r>
                    <w:rPr>
                      <w:rFonts w:ascii="仿宋_GB2312" w:hAnsi="仿宋_GB2312" w:cs="仿宋_GB2312" w:eastAsia="仿宋_GB2312"/>
                      <w:sz w:val="21"/>
                      <w:b/>
                    </w:rPr>
                    <w:t>▲2、提供以下全部项目认证文件：</w:t>
                  </w:r>
                  <w:r>
                    <w:rPr>
                      <w:rFonts w:ascii="仿宋_GB2312" w:hAnsi="仿宋_GB2312" w:cs="仿宋_GB2312" w:eastAsia="仿宋_GB2312"/>
                      <w:sz w:val="21"/>
                      <w:b/>
                    </w:rPr>
                    <w:t>CCC，中国环境标志</w:t>
                  </w:r>
                </w:p>
                <w:p>
                  <w:pPr>
                    <w:pStyle w:val="null3"/>
                    <w:jc w:val="both"/>
                  </w:pPr>
                  <w:r>
                    <w:rPr>
                      <w:rFonts w:ascii="仿宋_GB2312" w:hAnsi="仿宋_GB2312" w:cs="仿宋_GB2312" w:eastAsia="仿宋_GB2312"/>
                      <w:sz w:val="21"/>
                      <w:b/>
                    </w:rPr>
                    <w:t xml:space="preserve">▲3、接口： </w:t>
                  </w:r>
                  <w:r>
                    <w:rPr>
                      <w:rFonts w:ascii="仿宋_GB2312" w:hAnsi="仿宋_GB2312" w:cs="仿宋_GB2312" w:eastAsia="仿宋_GB2312"/>
                      <w:sz w:val="21"/>
                      <w:b/>
                    </w:rPr>
                    <w:t>HDMI、</w:t>
                  </w:r>
                  <w:r>
                    <w:rPr>
                      <w:rFonts w:ascii="仿宋_GB2312" w:hAnsi="仿宋_GB2312" w:cs="仿宋_GB2312" w:eastAsia="仿宋_GB2312"/>
                      <w:sz w:val="21"/>
                      <w:b/>
                    </w:rPr>
                    <w:t>DisplayPort、</w:t>
                  </w:r>
                  <w:r>
                    <w:rPr>
                      <w:rFonts w:ascii="仿宋_GB2312" w:hAnsi="仿宋_GB2312" w:cs="仿宋_GB2312" w:eastAsia="仿宋_GB2312"/>
                      <w:sz w:val="21"/>
                      <w:b/>
                    </w:rPr>
                    <w:t xml:space="preserve">VGA </w:t>
                  </w:r>
                  <w:r>
                    <w:rPr>
                      <w:rFonts w:ascii="仿宋_GB2312" w:hAnsi="仿宋_GB2312" w:cs="仿宋_GB2312" w:eastAsia="仿宋_GB2312"/>
                      <w:sz w:val="21"/>
                      <w:b/>
                    </w:rPr>
                    <w:t>。以上接口提供厂家证明文件</w:t>
                  </w:r>
                  <w:r>
                    <w:rPr>
                      <w:rFonts w:ascii="仿宋_GB2312" w:hAnsi="仿宋_GB2312" w:cs="仿宋_GB2312" w:eastAsia="仿宋_GB2312"/>
                      <w:sz w:val="21"/>
                      <w:b/>
                    </w:rPr>
                    <w:t>▲4、提供原厂项目授权书及售后服务承诺函</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台</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817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固态硬盘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120G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固态硬盘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256G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440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固态硬盘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512G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内存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代</w:t>
                  </w:r>
                  <w:r>
                    <w:rPr>
                      <w:rFonts w:ascii="仿宋_GB2312" w:hAnsi="仿宋_GB2312" w:cs="仿宋_GB2312" w:eastAsia="仿宋_GB2312"/>
                      <w:sz w:val="20"/>
                      <w:color w:val="000000"/>
                    </w:rPr>
                    <w:t>3200 8G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内存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代</w:t>
                  </w:r>
                  <w:r>
                    <w:rPr>
                      <w:rFonts w:ascii="仿宋_GB2312" w:hAnsi="仿宋_GB2312" w:cs="仿宋_GB2312" w:eastAsia="仿宋_GB2312"/>
                      <w:sz w:val="20"/>
                      <w:color w:val="000000"/>
                    </w:rPr>
                    <w:t>3200 8G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Epson590K</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EpsonM101</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电脑主板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适配联想机型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电脑主板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适配</w:t>
                  </w:r>
                  <w:r>
                    <w:rPr>
                      <w:rFonts w:ascii="仿宋_GB2312" w:hAnsi="仿宋_GB2312" w:cs="仿宋_GB2312" w:eastAsia="仿宋_GB2312"/>
                      <w:sz w:val="21"/>
                    </w:rPr>
                    <w:t>医院主流</w:t>
                  </w:r>
                  <w:r>
                    <w:rPr>
                      <w:rFonts w:ascii="仿宋_GB2312" w:hAnsi="仿宋_GB2312" w:cs="仿宋_GB2312" w:eastAsia="仿宋_GB2312"/>
                      <w:sz w:val="21"/>
                    </w:rPr>
                    <w:t>机型⾼端芯⽚组</w:t>
                  </w:r>
                  <w:r>
                    <w:rPr>
                      <w:rFonts w:ascii="仿宋_GB2312" w:hAnsi="仿宋_GB2312" w:cs="仿宋_GB2312" w:eastAsia="仿宋_GB2312"/>
                      <w:sz w:val="21"/>
                    </w:rPr>
                    <w:t>LGA1700</w:t>
                  </w:r>
                  <w:r>
                    <w:rPr>
                      <w:rFonts w:ascii="仿宋_GB2312" w:hAnsi="仿宋_GB2312" w:cs="仿宋_GB2312" w:eastAsia="仿宋_GB2312"/>
                      <w:sz w:val="21"/>
                    </w:rPr>
                    <w:t>，</w:t>
                  </w:r>
                  <w:r>
                    <w:rPr>
                      <w:rFonts w:ascii="仿宋_GB2312" w:hAnsi="仿宋_GB2312" w:cs="仿宋_GB2312" w:eastAsia="仿宋_GB2312"/>
                      <w:sz w:val="21"/>
                    </w:rPr>
                    <w:t>660</w:t>
                  </w:r>
                  <w:r>
                    <w:rPr>
                      <w:rFonts w:ascii="仿宋_GB2312" w:hAnsi="仿宋_GB2312" w:cs="仿宋_GB2312" w:eastAsia="仿宋_GB2312"/>
                      <w:sz w:val="21"/>
                    </w:rPr>
                    <w:t>芯⽚⽀持</w:t>
                  </w:r>
                  <w:r>
                    <w:rPr>
                      <w:rFonts w:ascii="仿宋_GB2312" w:hAnsi="仿宋_GB2312" w:cs="仿宋_GB2312" w:eastAsia="仿宋_GB2312"/>
                      <w:sz w:val="21"/>
                    </w:rPr>
                    <w:t>12/13/14</w:t>
                  </w:r>
                  <w:r>
                    <w:rPr>
                      <w:rFonts w:ascii="仿宋_GB2312" w:hAnsi="仿宋_GB2312" w:cs="仿宋_GB2312" w:eastAsia="仿宋_GB2312"/>
                      <w:sz w:val="21"/>
                    </w:rPr>
                    <w:t>代处理器</w:t>
                  </w:r>
                  <w:r>
                    <w:rPr>
                      <w:rFonts w:ascii="仿宋_GB2312" w:hAnsi="仿宋_GB2312" w:cs="仿宋_GB2312" w:eastAsia="仿宋_GB2312"/>
                      <w:sz w:val="21"/>
                    </w:rPr>
                    <w: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760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131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电脑主板（核心产品）</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适配市面主流品牌</w:t>
                  </w:r>
                  <w:r>
                    <w:rPr>
                      <w:rFonts w:ascii="仿宋_GB2312" w:hAnsi="仿宋_GB2312" w:cs="仿宋_GB2312" w:eastAsia="仿宋_GB2312"/>
                      <w:sz w:val="21"/>
                      <w:b/>
                    </w:rPr>
                    <w:t>,</w:t>
                  </w:r>
                  <w:r>
                    <w:rPr>
                      <w:rFonts w:ascii="仿宋_GB2312" w:hAnsi="仿宋_GB2312" w:cs="仿宋_GB2312" w:eastAsia="仿宋_GB2312"/>
                      <w:sz w:val="21"/>
                      <w:b/>
                    </w:rPr>
                    <w:t>适配高端芯片组</w:t>
                  </w:r>
                  <w:r>
                    <w:rPr>
                      <w:rFonts w:ascii="仿宋_GB2312" w:hAnsi="仿宋_GB2312" w:cs="仿宋_GB2312" w:eastAsia="仿宋_GB2312"/>
                      <w:sz w:val="21"/>
                      <w:b/>
                    </w:rPr>
                    <w:t>LGA1700</w:t>
                  </w:r>
                  <w:r>
                    <w:rPr>
                      <w:rFonts w:ascii="仿宋_GB2312" w:hAnsi="仿宋_GB2312" w:cs="仿宋_GB2312" w:eastAsia="仿宋_GB2312"/>
                      <w:sz w:val="21"/>
                      <w:b/>
                    </w:rPr>
                    <w:t>/</w:t>
                  </w:r>
                  <w:r>
                    <w:rPr>
                      <w:rFonts w:ascii="仿宋_GB2312" w:hAnsi="仿宋_GB2312" w:cs="仿宋_GB2312" w:eastAsia="仿宋_GB2312"/>
                      <w:sz w:val="21"/>
                      <w:b/>
                    </w:rPr>
                    <w:t>760芯片，支持12/13/14代处理器</w:t>
                  </w:r>
                </w:p>
                <w:p>
                  <w:pPr>
                    <w:pStyle w:val="null3"/>
                    <w:jc w:val="both"/>
                  </w:pPr>
                  <w:r>
                    <w:rPr>
                      <w:rFonts w:ascii="仿宋_GB2312" w:hAnsi="仿宋_GB2312" w:cs="仿宋_GB2312" w:eastAsia="仿宋_GB2312"/>
                      <w:sz w:val="21"/>
                      <w:b/>
                    </w:rPr>
                    <w:t>▲1、提供原厂项目授权</w:t>
                  </w:r>
                </w:p>
                <w:p>
                  <w:pPr>
                    <w:pStyle w:val="null3"/>
                    <w:jc w:val="both"/>
                  </w:pPr>
                  <w:r>
                    <w:rPr>
                      <w:rFonts w:ascii="仿宋_GB2312" w:hAnsi="仿宋_GB2312" w:cs="仿宋_GB2312" w:eastAsia="仿宋_GB2312"/>
                      <w:sz w:val="21"/>
                      <w:b/>
                    </w:rPr>
                    <w:t>▲2、提供原厂售后服务承诺函</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767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电源</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500W</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电源</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300W</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处理器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核</w:t>
                  </w:r>
                  <w:r>
                    <w:rPr>
                      <w:rFonts w:ascii="仿宋_GB2312" w:hAnsi="仿宋_GB2312" w:cs="仿宋_GB2312" w:eastAsia="仿宋_GB2312"/>
                      <w:sz w:val="20"/>
                      <w:color w:val="000000"/>
                    </w:rPr>
                    <w:t>12</w:t>
                  </w:r>
                  <w:r>
                    <w:rPr>
                      <w:rFonts w:ascii="仿宋_GB2312" w:hAnsi="仿宋_GB2312" w:cs="仿宋_GB2312" w:eastAsia="仿宋_GB2312"/>
                      <w:sz w:val="20"/>
                      <w:color w:val="000000"/>
                    </w:rPr>
                    <w:t>线程</w:t>
                  </w:r>
                  <w:r>
                    <w:rPr>
                      <w:rFonts w:ascii="仿宋_GB2312" w:hAnsi="仿宋_GB2312" w:cs="仿宋_GB2312" w:eastAsia="仿宋_GB2312"/>
                      <w:sz w:val="20"/>
                      <w:color w:val="000000"/>
                    </w:rPr>
                    <w:t>/</w:t>
                  </w:r>
                  <w:r>
                    <w:rPr>
                      <w:rFonts w:ascii="仿宋_GB2312" w:hAnsi="仿宋_GB2312" w:cs="仿宋_GB2312" w:eastAsia="仿宋_GB2312"/>
                      <w:sz w:val="20"/>
                      <w:color w:val="000000"/>
                    </w:rPr>
                    <w:t>基础频率</w:t>
                  </w:r>
                  <w:r>
                    <w:rPr>
                      <w:rFonts w:ascii="仿宋_GB2312" w:hAnsi="仿宋_GB2312" w:cs="仿宋_GB2312" w:eastAsia="仿宋_GB2312"/>
                      <w:sz w:val="20"/>
                      <w:color w:val="000000"/>
                    </w:rPr>
                    <w:t>2.9HGZ/</w:t>
                  </w:r>
                  <w:r>
                    <w:rPr>
                      <w:rFonts w:ascii="仿宋_GB2312" w:hAnsi="仿宋_GB2312" w:cs="仿宋_GB2312" w:eastAsia="仿宋_GB2312"/>
                      <w:sz w:val="20"/>
                      <w:color w:val="000000"/>
                    </w:rPr>
                    <w:t>三级缓存</w:t>
                  </w:r>
                  <w:r>
                    <w:rPr>
                      <w:rFonts w:ascii="仿宋_GB2312" w:hAnsi="仿宋_GB2312" w:cs="仿宋_GB2312" w:eastAsia="仿宋_GB2312"/>
                      <w:sz w:val="20"/>
                      <w:color w:val="000000"/>
                    </w:rPr>
                    <w:t>12MB/</w:t>
                  </w:r>
                  <w:r>
                    <w:rPr>
                      <w:rFonts w:ascii="仿宋_GB2312" w:hAnsi="仿宋_GB2312" w:cs="仿宋_GB2312" w:eastAsia="仿宋_GB2312"/>
                      <w:sz w:val="20"/>
                      <w:color w:val="000000"/>
                    </w:rPr>
                    <w:t>总线</w:t>
                  </w:r>
                  <w:r>
                    <w:rPr>
                      <w:rFonts w:ascii="仿宋_GB2312" w:hAnsi="仿宋_GB2312" w:cs="仿宋_GB2312" w:eastAsia="仿宋_GB2312"/>
                      <w:sz w:val="20"/>
                      <w:color w:val="000000"/>
                    </w:rPr>
                    <w:t>8GT/S</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处理器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核</w:t>
                  </w:r>
                  <w:r>
                    <w:rPr>
                      <w:rFonts w:ascii="仿宋_GB2312" w:hAnsi="仿宋_GB2312" w:cs="仿宋_GB2312" w:eastAsia="仿宋_GB2312"/>
                      <w:sz w:val="20"/>
                      <w:color w:val="000000"/>
                    </w:rPr>
                    <w:t>12</w:t>
                  </w:r>
                  <w:r>
                    <w:rPr>
                      <w:rFonts w:ascii="仿宋_GB2312" w:hAnsi="仿宋_GB2312" w:cs="仿宋_GB2312" w:eastAsia="仿宋_GB2312"/>
                      <w:sz w:val="20"/>
                      <w:color w:val="000000"/>
                    </w:rPr>
                    <w:t>线程</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最大频率</w:t>
                  </w:r>
                  <w:r>
                    <w:rPr>
                      <w:rFonts w:ascii="仿宋_GB2312" w:hAnsi="仿宋_GB2312" w:cs="仿宋_GB2312" w:eastAsia="仿宋_GB2312"/>
                      <w:sz w:val="20"/>
                      <w:color w:val="000000"/>
                    </w:rPr>
                    <w:t>4.4HGZ/</w:t>
                  </w:r>
                  <w:r>
                    <w:rPr>
                      <w:rFonts w:ascii="仿宋_GB2312" w:hAnsi="仿宋_GB2312" w:cs="仿宋_GB2312" w:eastAsia="仿宋_GB2312"/>
                      <w:sz w:val="20"/>
                      <w:color w:val="000000"/>
                    </w:rPr>
                    <w:t>三级缓存</w:t>
                  </w:r>
                  <w:r>
                    <w:rPr>
                      <w:rFonts w:ascii="仿宋_GB2312" w:hAnsi="仿宋_GB2312" w:cs="仿宋_GB2312" w:eastAsia="仿宋_GB2312"/>
                      <w:sz w:val="20"/>
                      <w:color w:val="000000"/>
                    </w:rPr>
                    <w:t>12MB/</w:t>
                  </w:r>
                  <w:r>
                    <w:rPr>
                      <w:rFonts w:ascii="仿宋_GB2312" w:hAnsi="仿宋_GB2312" w:cs="仿宋_GB2312" w:eastAsia="仿宋_GB2312"/>
                      <w:sz w:val="20"/>
                      <w:color w:val="000000"/>
                    </w:rPr>
                    <w:t>总线</w:t>
                  </w:r>
                  <w:r>
                    <w:rPr>
                      <w:rFonts w:ascii="仿宋_GB2312" w:hAnsi="仿宋_GB2312" w:cs="仿宋_GB2312" w:eastAsia="仿宋_GB2312"/>
                      <w:sz w:val="20"/>
                      <w:color w:val="000000"/>
                    </w:rPr>
                    <w:t>18GT/S</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处理器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核</w:t>
                  </w:r>
                  <w:r>
                    <w:rPr>
                      <w:rFonts w:ascii="仿宋_GB2312" w:hAnsi="仿宋_GB2312" w:cs="仿宋_GB2312" w:eastAsia="仿宋_GB2312"/>
                      <w:sz w:val="20"/>
                      <w:color w:val="000000"/>
                    </w:rPr>
                    <w:t>20</w:t>
                  </w:r>
                  <w:r>
                    <w:rPr>
                      <w:rFonts w:ascii="仿宋_GB2312" w:hAnsi="仿宋_GB2312" w:cs="仿宋_GB2312" w:eastAsia="仿宋_GB2312"/>
                      <w:sz w:val="20"/>
                      <w:color w:val="000000"/>
                    </w:rPr>
                    <w:t>线程</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最大频率</w:t>
                  </w:r>
                  <w:r>
                    <w:rPr>
                      <w:rFonts w:ascii="仿宋_GB2312" w:hAnsi="仿宋_GB2312" w:cs="仿宋_GB2312" w:eastAsia="仿宋_GB2312"/>
                      <w:sz w:val="20"/>
                      <w:color w:val="000000"/>
                    </w:rPr>
                    <w:t>4.8HGZ/</w:t>
                  </w:r>
                  <w:r>
                    <w:rPr>
                      <w:rFonts w:ascii="仿宋_GB2312" w:hAnsi="仿宋_GB2312" w:cs="仿宋_GB2312" w:eastAsia="仿宋_GB2312"/>
                      <w:sz w:val="20"/>
                      <w:color w:val="000000"/>
                    </w:rPr>
                    <w:t>三级缓存</w:t>
                  </w:r>
                  <w:r>
                    <w:rPr>
                      <w:rFonts w:ascii="仿宋_GB2312" w:hAnsi="仿宋_GB2312" w:cs="仿宋_GB2312" w:eastAsia="仿宋_GB2312"/>
                      <w:sz w:val="20"/>
                      <w:color w:val="000000"/>
                    </w:rPr>
                    <w:t>25MB/</w:t>
                  </w:r>
                  <w:r>
                    <w:rPr>
                      <w:rFonts w:ascii="仿宋_GB2312" w:hAnsi="仿宋_GB2312" w:cs="仿宋_GB2312" w:eastAsia="仿宋_GB2312"/>
                      <w:sz w:val="20"/>
                      <w:color w:val="000000"/>
                    </w:rPr>
                    <w:t>总线</w:t>
                  </w:r>
                  <w:r>
                    <w:rPr>
                      <w:rFonts w:ascii="仿宋_GB2312" w:hAnsi="仿宋_GB2312" w:cs="仿宋_GB2312" w:eastAsia="仿宋_GB2312"/>
                      <w:sz w:val="20"/>
                      <w:color w:val="000000"/>
                    </w:rPr>
                    <w:t>25GT/S</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710</w:t>
                  </w:r>
                  <w:r>
                    <w:rPr>
                      <w:rFonts w:ascii="仿宋_GB2312" w:hAnsi="仿宋_GB2312" w:cs="仿宋_GB2312" w:eastAsia="仿宋_GB2312"/>
                      <w:sz w:val="20"/>
                      <w:color w:val="000000"/>
                    </w:rPr>
                    <w:t>芯片组，</w:t>
                  </w:r>
                  <w:r>
                    <w:rPr>
                      <w:rFonts w:ascii="仿宋_GB2312" w:hAnsi="仿宋_GB2312" w:cs="仿宋_GB2312" w:eastAsia="仿宋_GB2312"/>
                      <w:sz w:val="20"/>
                      <w:color w:val="000000"/>
                    </w:rPr>
                    <w:t>2G</w:t>
                  </w:r>
                  <w:r>
                    <w:rPr>
                      <w:rFonts w:ascii="仿宋_GB2312" w:hAnsi="仿宋_GB2312" w:cs="仿宋_GB2312" w:eastAsia="仿宋_GB2312"/>
                      <w:sz w:val="20"/>
                      <w:color w:val="000000"/>
                    </w:rPr>
                    <w:t>显存</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声卡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USB</w:t>
                  </w:r>
                  <w:r>
                    <w:rPr>
                      <w:rFonts w:ascii="仿宋_GB2312" w:hAnsi="仿宋_GB2312" w:cs="仿宋_GB2312" w:eastAsia="仿宋_GB2312"/>
                      <w:sz w:val="20"/>
                      <w:color w:val="000000"/>
                    </w:rPr>
                    <w:t>双头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PCI-E</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隔离卡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适配现用系统</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主板模块</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Lenovo</w:t>
                  </w:r>
                  <w:r>
                    <w:rPr>
                      <w:rFonts w:ascii="仿宋_GB2312" w:hAnsi="仿宋_GB2312" w:cs="仿宋_GB2312" w:eastAsia="仿宋_GB2312"/>
                      <w:sz w:val="20"/>
                      <w:color w:val="000000"/>
                    </w:rPr>
                    <w:t>电脑</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CPU</w:t>
                  </w:r>
                  <w:r>
                    <w:rPr>
                      <w:rFonts w:ascii="仿宋_GB2312" w:hAnsi="仿宋_GB2312" w:cs="仿宋_GB2312" w:eastAsia="仿宋_GB2312"/>
                      <w:sz w:val="20"/>
                      <w:color w:val="000000"/>
                    </w:rPr>
                    <w:t>风扇</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适配联想台式电脑</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风扇</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笔记本电脑</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机箱</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台式机箱</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HP 5810 </w:t>
                  </w:r>
                  <w:r>
                    <w:rPr>
                      <w:rFonts w:ascii="仿宋_GB2312" w:hAnsi="仿宋_GB2312" w:cs="仿宋_GB2312" w:eastAsia="仿宋_GB2312"/>
                      <w:sz w:val="20"/>
                      <w:color w:val="000000"/>
                    </w:rPr>
                    <w:t>黑色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Epson590K2</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EpsonM101</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EpsonL8058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w:t>
                  </w:r>
                  <w:r>
                    <w:rPr>
                      <w:rFonts w:ascii="仿宋_GB2312" w:hAnsi="仿宋_GB2312" w:cs="仿宋_GB2312" w:eastAsia="仿宋_GB2312"/>
                      <w:sz w:val="20"/>
                      <w:color w:val="000000"/>
                    </w:rPr>
                    <w:t>其他机型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TSC TTP244</w:t>
                  </w:r>
                  <w:r>
                    <w:rPr>
                      <w:rFonts w:ascii="仿宋_GB2312" w:hAnsi="仿宋_GB2312" w:cs="仿宋_GB2312" w:eastAsia="仿宋_GB2312"/>
                      <w:sz w:val="20"/>
                      <w:color w:val="000000"/>
                    </w:rPr>
                    <w:t>热敏打印机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斑马</w:t>
                  </w:r>
                  <w:r>
                    <w:rPr>
                      <w:rFonts w:ascii="仿宋_GB2312" w:hAnsi="仿宋_GB2312" w:cs="仿宋_GB2312" w:eastAsia="仿宋_GB2312"/>
                      <w:sz w:val="20"/>
                      <w:color w:val="000000"/>
                    </w:rPr>
                    <w:t>GK888T</w:t>
                  </w:r>
                  <w:r>
                    <w:rPr>
                      <w:rFonts w:ascii="仿宋_GB2312" w:hAnsi="仿宋_GB2312" w:cs="仿宋_GB2312" w:eastAsia="仿宋_GB2312"/>
                      <w:sz w:val="20"/>
                      <w:color w:val="000000"/>
                    </w:rPr>
                    <w:t>热敏打印机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进纸器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Epson590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进纸器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进纸器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EpsonL8058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进纸器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EpsonL330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进纸器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EpsonL130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加热膜</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Canon2900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搓纸轮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EpsonL805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搓纸轮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EpsonM101</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搓纸轮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HP5810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搓纸轮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M1058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搓纸轮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HP1005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传感器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Epson130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离合器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Canon2900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激光器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Canon2900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激光器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适配松下</w:t>
                  </w:r>
                  <w:r>
                    <w:rPr>
                      <w:rFonts w:ascii="仿宋_GB2312" w:hAnsi="仿宋_GB2312" w:cs="仿宋_GB2312" w:eastAsia="仿宋_GB2312"/>
                      <w:sz w:val="20"/>
                      <w:color w:val="000000"/>
                    </w:rPr>
                    <w:t>FL338(</w:t>
                  </w:r>
                  <w:r>
                    <w:rPr>
                      <w:rFonts w:ascii="仿宋_GB2312" w:hAnsi="仿宋_GB2312" w:cs="仿宋_GB2312" w:eastAsia="仿宋_GB2312"/>
                      <w:sz w:val="20"/>
                      <w:color w:val="000000"/>
                    </w:rPr>
                    <w:t>适配现用主机</w:t>
                  </w:r>
                  <w:r>
                    <w:rPr>
                      <w:rFonts w:ascii="仿宋_GB2312" w:hAnsi="仿宋_GB2312" w:cs="仿宋_GB2312" w:eastAsia="仿宋_GB2312"/>
                      <w:sz w:val="20"/>
                      <w:color w:val="000000"/>
                    </w:rPr>
                    <w: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维护箱</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维护箱</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爱普生</w:t>
                  </w:r>
                  <w:r>
                    <w:rPr>
                      <w:rFonts w:ascii="仿宋_GB2312" w:hAnsi="仿宋_GB2312" w:cs="仿宋_GB2312" w:eastAsia="仿宋_GB2312"/>
                      <w:sz w:val="20"/>
                      <w:color w:val="000000"/>
                    </w:rPr>
                    <w:t>C5000A</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定影组件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惠普打印机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辊道板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传感器加热组件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HP403</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加热膜</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适配激光</w:t>
                  </w:r>
                  <w:r>
                    <w:rPr>
                      <w:rFonts w:ascii="仿宋_GB2312" w:hAnsi="仿宋_GB2312" w:cs="仿宋_GB2312" w:eastAsia="仿宋_GB2312"/>
                      <w:sz w:val="20"/>
                      <w:color w:val="000000"/>
                    </w:rPr>
                    <w:t>A4</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鼓组件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激光黑白打印机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EpsonM101</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EpsonR330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EpsonL8058</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废墨仓</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EpsonM105</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电机</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EpsonR330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墨管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EpsonR330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定影齿轮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Canon2525</w:t>
                  </w:r>
                  <w:r>
                    <w:rPr>
                      <w:rFonts w:ascii="仿宋_GB2312" w:hAnsi="仿宋_GB2312" w:cs="仿宋_GB2312" w:eastAsia="仿宋_GB2312"/>
                      <w:sz w:val="20"/>
                      <w:color w:val="000000"/>
                    </w:rPr>
                    <w:t>打印机 黑</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阻力轮</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喷墨打印机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头缆</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打印机泵</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Epson351</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开关托架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 xml:space="preserve"> Epson310</w:t>
                  </w:r>
                  <w:r>
                    <w:rPr>
                      <w:rFonts w:ascii="仿宋_GB2312" w:hAnsi="仿宋_GB2312" w:cs="仿宋_GB2312" w:eastAsia="仿宋_GB2312"/>
                      <w:sz w:val="20"/>
                      <w:color w:val="000000"/>
                    </w:rPr>
                    <w:t>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字车组件</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w:t>
                  </w:r>
                  <w:r>
                    <w:rPr>
                      <w:rFonts w:ascii="仿宋_GB2312" w:hAnsi="仿宋_GB2312" w:cs="仿宋_GB2312" w:eastAsia="仿宋_GB2312"/>
                      <w:sz w:val="20"/>
                      <w:color w:val="000000"/>
                    </w:rPr>
                    <w:t>喷墨打印机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PCI</w:t>
                  </w:r>
                  <w:r>
                    <w:rPr>
                      <w:rFonts w:ascii="仿宋_GB2312" w:hAnsi="仿宋_GB2312" w:cs="仿宋_GB2312" w:eastAsia="仿宋_GB2312"/>
                      <w:sz w:val="20"/>
                      <w:color w:val="000000"/>
                    </w:rPr>
                    <w:t>串口卡</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PCI</w:t>
                  </w:r>
                  <w:r>
                    <w:rPr>
                      <w:rFonts w:ascii="仿宋_GB2312" w:hAnsi="仿宋_GB2312" w:cs="仿宋_GB2312" w:eastAsia="仿宋_GB2312"/>
                      <w:sz w:val="20"/>
                      <w:color w:val="000000"/>
                    </w:rPr>
                    <w:t>串口卡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手机充电线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手机充电头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w:t>
                  </w:r>
                  <w:r>
                    <w:rPr>
                      <w:rFonts w:ascii="仿宋_GB2312" w:hAnsi="仿宋_GB2312" w:cs="仿宋_GB2312" w:eastAsia="仿宋_GB2312"/>
                      <w:sz w:val="20"/>
                      <w:color w:val="000000"/>
                    </w:rPr>
                    <w:t>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PDA</w:t>
                  </w:r>
                  <w:r>
                    <w:rPr>
                      <w:rFonts w:ascii="仿宋_GB2312" w:hAnsi="仿宋_GB2312" w:cs="仿宋_GB2312" w:eastAsia="仿宋_GB2312"/>
                      <w:sz w:val="20"/>
                      <w:color w:val="000000"/>
                    </w:rPr>
                    <w:t>保护套</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适配现用小马哥</w:t>
                  </w:r>
                  <w:r>
                    <w:rPr>
                      <w:rFonts w:ascii="仿宋_GB2312" w:hAnsi="仿宋_GB2312" w:cs="仿宋_GB2312" w:eastAsia="仿宋_GB2312"/>
                      <w:sz w:val="20"/>
                      <w:color w:val="000000"/>
                    </w:rPr>
                    <w:t>PDA</w:t>
                  </w:r>
                  <w:r>
                    <w:rPr>
                      <w:rFonts w:ascii="仿宋_GB2312" w:hAnsi="仿宋_GB2312" w:cs="仿宋_GB2312" w:eastAsia="仿宋_GB2312"/>
                      <w:sz w:val="20"/>
                      <w:color w:val="000000"/>
                    </w:rPr>
                    <w:t>主机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VGA</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VGA</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VGA</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VGA</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199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138</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4K</w:t>
                  </w:r>
                  <w:r>
                    <w:rPr>
                      <w:rFonts w:ascii="仿宋_GB2312" w:hAnsi="仿宋_GB2312" w:cs="仿宋_GB2312" w:eastAsia="仿宋_GB2312"/>
                      <w:sz w:val="20"/>
                      <w:color w:val="000000"/>
                    </w:rPr>
                    <w:t>高清</w:t>
                  </w:r>
                  <w:r>
                    <w:rPr>
                      <w:rFonts w:ascii="仿宋_GB2312" w:hAnsi="仿宋_GB2312" w:cs="仿宋_GB2312" w:eastAsia="仿宋_GB2312"/>
                      <w:sz w:val="20"/>
                      <w:color w:val="000000"/>
                    </w:rPr>
                    <w:t>20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w:t>
                  </w:r>
                  <w:r>
                    <w:rPr>
                      <w:rFonts w:ascii="仿宋_GB2312" w:hAnsi="仿宋_GB2312" w:cs="仿宋_GB2312" w:eastAsia="仿宋_GB2312"/>
                      <w:sz w:val="20"/>
                      <w:color w:val="000000"/>
                    </w:rPr>
                    <w:t>高清转换器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音频线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音频线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音频线（</w:t>
                  </w:r>
                  <w:r>
                    <w:rPr>
                      <w:rFonts w:ascii="仿宋_GB2312" w:hAnsi="仿宋_GB2312" w:cs="仿宋_GB2312" w:eastAsia="仿宋_GB2312"/>
                      <w:sz w:val="20"/>
                      <w:color w:val="000000"/>
                    </w:rPr>
                    <w:t>1</w:t>
                  </w:r>
                  <w:r>
                    <w:rPr>
                      <w:rFonts w:ascii="仿宋_GB2312" w:hAnsi="仿宋_GB2312" w:cs="仿宋_GB2312" w:eastAsia="仿宋_GB2312"/>
                      <w:sz w:val="20"/>
                      <w:color w:val="000000"/>
                    </w:rPr>
                    <w:t>对</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SDI</w:t>
                  </w:r>
                  <w:r>
                    <w:rPr>
                      <w:rFonts w:ascii="仿宋_GB2312" w:hAnsi="仿宋_GB2312" w:cs="仿宋_GB2312" w:eastAsia="仿宋_GB2312"/>
                      <w:sz w:val="20"/>
                      <w:color w:val="000000"/>
                    </w:rPr>
                    <w:t>视频线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视频线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HDMI 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USB</w:t>
                  </w:r>
                  <w:r>
                    <w:rPr>
                      <w:rFonts w:ascii="仿宋_GB2312" w:hAnsi="仿宋_GB2312" w:cs="仿宋_GB2312" w:eastAsia="仿宋_GB2312"/>
                      <w:sz w:val="20"/>
                      <w:color w:val="000000"/>
                    </w:rPr>
                    <w:t>打印线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USB</w:t>
                  </w:r>
                  <w:r>
                    <w:rPr>
                      <w:rFonts w:ascii="仿宋_GB2312" w:hAnsi="仿宋_GB2312" w:cs="仿宋_GB2312" w:eastAsia="仿宋_GB2312"/>
                      <w:sz w:val="20"/>
                      <w:color w:val="000000"/>
                    </w:rPr>
                    <w:t>打印线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六类（</w:t>
                  </w:r>
                  <w:r>
                    <w:rPr>
                      <w:rFonts w:ascii="仿宋_GB2312" w:hAnsi="仿宋_GB2312" w:cs="仿宋_GB2312" w:eastAsia="仿宋_GB2312"/>
                      <w:sz w:val="20"/>
                      <w:color w:val="000000"/>
                    </w:rPr>
                    <w:t>0.52</w:t>
                  </w:r>
                  <w:r>
                    <w:rPr>
                      <w:rFonts w:ascii="仿宋_GB2312" w:hAnsi="仿宋_GB2312" w:cs="仿宋_GB2312" w:eastAsia="仿宋_GB2312"/>
                      <w:sz w:val="20"/>
                      <w:color w:val="000000"/>
                    </w:rPr>
                    <w:t>铜芯）</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跳线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跳线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跳线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USB</w:t>
                  </w:r>
                  <w:r>
                    <w:rPr>
                      <w:rFonts w:ascii="仿宋_GB2312" w:hAnsi="仿宋_GB2312" w:cs="仿宋_GB2312" w:eastAsia="仿宋_GB2312"/>
                      <w:sz w:val="20"/>
                      <w:color w:val="000000"/>
                    </w:rPr>
                    <w:t>连接线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转接线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24</w:t>
                  </w:r>
                  <w:r>
                    <w:rPr>
                      <w:rFonts w:ascii="仿宋_GB2312" w:hAnsi="仿宋_GB2312" w:cs="仿宋_GB2312" w:eastAsia="仿宋_GB2312"/>
                      <w:sz w:val="20"/>
                      <w:color w:val="000000"/>
                    </w:rPr>
                    <w:t>针转</w:t>
                  </w:r>
                  <w:r>
                    <w:rPr>
                      <w:rFonts w:ascii="仿宋_GB2312" w:hAnsi="仿宋_GB2312" w:cs="仿宋_GB2312" w:eastAsia="仿宋_GB2312"/>
                      <w:sz w:val="20"/>
                      <w:color w:val="000000"/>
                    </w:rPr>
                    <w:t>14</w:t>
                  </w:r>
                  <w:r>
                    <w:rPr>
                      <w:rFonts w:ascii="仿宋_GB2312" w:hAnsi="仿宋_GB2312" w:cs="仿宋_GB2312" w:eastAsia="仿宋_GB2312"/>
                      <w:sz w:val="20"/>
                      <w:color w:val="000000"/>
                    </w:rPr>
                    <w:t>针</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转换线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一拖五采集线</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打印机切换器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路</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转换器</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DVI</w:t>
                  </w:r>
                  <w:r>
                    <w:rPr>
                      <w:rFonts w:ascii="仿宋_GB2312" w:hAnsi="仿宋_GB2312" w:cs="仿宋_GB2312" w:eastAsia="仿宋_GB2312"/>
                      <w:sz w:val="20"/>
                      <w:color w:val="000000"/>
                    </w:rPr>
                    <w:t>转</w:t>
                  </w:r>
                  <w:r>
                    <w:rPr>
                      <w:rFonts w:ascii="仿宋_GB2312" w:hAnsi="仿宋_GB2312" w:cs="仿宋_GB2312" w:eastAsia="仿宋_GB2312"/>
                      <w:sz w:val="20"/>
                      <w:color w:val="000000"/>
                    </w:rPr>
                    <w:t>VGA</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转接头</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DVI</w:t>
                  </w:r>
                  <w:r>
                    <w:rPr>
                      <w:rFonts w:ascii="仿宋_GB2312" w:hAnsi="仿宋_GB2312" w:cs="仿宋_GB2312" w:eastAsia="仿宋_GB2312"/>
                      <w:sz w:val="20"/>
                      <w:color w:val="000000"/>
                    </w:rPr>
                    <w:t>转</w:t>
                  </w:r>
                  <w:r>
                    <w:rPr>
                      <w:rFonts w:ascii="仿宋_GB2312" w:hAnsi="仿宋_GB2312" w:cs="仿宋_GB2312" w:eastAsia="仿宋_GB2312"/>
                      <w:sz w:val="20"/>
                      <w:color w:val="000000"/>
                    </w:rPr>
                    <w:t>HDMI</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调试线</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USB</w:t>
                  </w:r>
                  <w:r>
                    <w:rPr>
                      <w:rFonts w:ascii="仿宋_GB2312" w:hAnsi="仿宋_GB2312" w:cs="仿宋_GB2312" w:eastAsia="仿宋_GB2312"/>
                      <w:sz w:val="20"/>
                      <w:color w:val="000000"/>
                    </w:rPr>
                    <w:t>转</w:t>
                  </w:r>
                  <w:r>
                    <w:rPr>
                      <w:rFonts w:ascii="仿宋_GB2312" w:hAnsi="仿宋_GB2312" w:cs="仿宋_GB2312" w:eastAsia="仿宋_GB2312"/>
                      <w:sz w:val="20"/>
                      <w:color w:val="000000"/>
                    </w:rPr>
                    <w:t>console 3</w:t>
                  </w:r>
                  <w:r>
                    <w:rPr>
                      <w:rFonts w:ascii="仿宋_GB2312" w:hAnsi="仿宋_GB2312" w:cs="仿宋_GB2312" w:eastAsia="仿宋_GB2312"/>
                      <w:sz w:val="20"/>
                      <w:color w:val="000000"/>
                    </w:rPr>
                    <w:t>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监控硬盘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7E10 6TB</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1493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sata 1TB  7.2K  02310YCH</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SAS 300G 10K 785410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1133</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SAS DS 600G  10K  872736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SAS 300G 10K 507284-001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SAS 300G 10K 728759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服务器硬盘</w:t>
                  </w:r>
                  <w:r>
                    <w:rPr>
                      <w:rFonts w:ascii="仿宋_GB2312" w:hAnsi="仿宋_GB2312" w:cs="仿宋_GB2312" w:eastAsia="仿宋_GB2312"/>
                      <w:sz w:val="20"/>
                      <w:color w:val="000000"/>
                    </w:rPr>
                    <w:t xml:space="preserve">      </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SAS DS 1.2T  10K  872737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1560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存储硬盘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900G</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存储硬盘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1.6T</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存储硬盘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2TB</w:t>
                  </w:r>
                  <w:r>
                    <w:rPr>
                      <w:rFonts w:ascii="仿宋_GB2312" w:hAnsi="仿宋_GB2312" w:cs="仿宋_GB2312" w:eastAsia="仿宋_GB2312"/>
                      <w:sz w:val="20"/>
                      <w:color w:val="000000"/>
                    </w:rPr>
                    <w:t>（兼容服务器）</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1650</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服务器电源</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1200w-1500w</w:t>
                  </w:r>
                  <w:r>
                    <w:rPr>
                      <w:rFonts w:ascii="仿宋_GB2312" w:hAnsi="仿宋_GB2312" w:cs="仿宋_GB2312" w:eastAsia="仿宋_GB2312"/>
                      <w:sz w:val="20"/>
                      <w:color w:val="000000"/>
                    </w:rPr>
                    <w:t>（兼容服务器）</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1717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光模块</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10Gb </w:t>
                  </w:r>
                  <w:r>
                    <w:rPr>
                      <w:rFonts w:ascii="仿宋_GB2312" w:hAnsi="仿宋_GB2312" w:cs="仿宋_GB2312" w:eastAsia="仿宋_GB2312"/>
                      <w:sz w:val="20"/>
                      <w:color w:val="000000"/>
                    </w:rPr>
                    <w:t>万兆单模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367</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234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存储硬盘</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800Gx4041</w:t>
                  </w:r>
                  <w:r>
                    <w:rPr>
                      <w:rFonts w:ascii="仿宋_GB2312" w:hAnsi="仿宋_GB2312" w:cs="仿宋_GB2312" w:eastAsia="仿宋_GB2312"/>
                      <w:sz w:val="20"/>
                      <w:color w:val="000000"/>
                    </w:rPr>
                    <w:t>存储硬盘</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2767</w:t>
                  </w:r>
                </w:p>
              </w:tc>
            </w:tr>
          </w:tbl>
          <w:p>
            <w:pPr>
              <w:pStyle w:val="null3"/>
            </w:pPr>
            <w:r>
              <w:rPr>
                <w:rFonts w:ascii="仿宋_GB2312" w:hAnsi="仿宋_GB2312" w:cs="仿宋_GB2312" w:eastAsia="仿宋_GB2312"/>
                <w:sz w:val="24"/>
                <w:color w:val="000000"/>
              </w:rPr>
              <w:t>本项目核心产品：货物清单中序号</w:t>
            </w:r>
            <w:r>
              <w:rPr>
                <w:rFonts w:ascii="仿宋_GB2312" w:hAnsi="仿宋_GB2312" w:cs="仿宋_GB2312" w:eastAsia="仿宋_GB2312"/>
                <w:sz w:val="24"/>
                <w:color w:val="000000"/>
              </w:rPr>
              <w:t>82</w:t>
            </w:r>
            <w:r>
              <w:rPr>
                <w:rFonts w:ascii="仿宋_GB2312" w:hAnsi="仿宋_GB2312" w:cs="仿宋_GB2312" w:eastAsia="仿宋_GB2312"/>
                <w:sz w:val="24"/>
                <w:color w:val="000000"/>
              </w:rPr>
              <w:t>：</w:t>
            </w:r>
            <w:r>
              <w:rPr>
                <w:rFonts w:ascii="仿宋_GB2312" w:hAnsi="仿宋_GB2312" w:cs="仿宋_GB2312" w:eastAsia="仿宋_GB2312"/>
                <w:sz w:val="24"/>
                <w:color w:val="000000"/>
              </w:rPr>
              <w:t>发药袋</w:t>
            </w:r>
            <w:r>
              <w:rPr>
                <w:rFonts w:ascii="仿宋_GB2312" w:hAnsi="仿宋_GB2312" w:cs="仿宋_GB2312" w:eastAsia="仿宋_GB2312"/>
                <w:sz w:val="24"/>
                <w:color w:val="000000"/>
              </w:rPr>
              <w:t>+</w:t>
            </w:r>
            <w:r>
              <w:rPr>
                <w:rFonts w:ascii="仿宋_GB2312" w:hAnsi="仿宋_GB2312" w:cs="仿宋_GB2312" w:eastAsia="仿宋_GB2312"/>
                <w:sz w:val="24"/>
                <w:color w:val="000000"/>
              </w:rPr>
              <w:t>碳带</w:t>
            </w:r>
            <w:r>
              <w:rPr>
                <w:rFonts w:ascii="仿宋_GB2312" w:hAnsi="仿宋_GB2312" w:cs="仿宋_GB2312" w:eastAsia="仿宋_GB2312"/>
                <w:sz w:val="24"/>
                <w:color w:val="000000"/>
              </w:rPr>
              <w:t>、序号</w:t>
            </w:r>
            <w:r>
              <w:rPr>
                <w:rFonts w:ascii="仿宋_GB2312" w:hAnsi="仿宋_GB2312" w:cs="仿宋_GB2312" w:eastAsia="仿宋_GB2312"/>
                <w:sz w:val="24"/>
                <w:color w:val="000000"/>
              </w:rPr>
              <w:t>120</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、序号</w:t>
            </w:r>
            <w:r>
              <w:rPr>
                <w:rFonts w:ascii="仿宋_GB2312" w:hAnsi="仿宋_GB2312" w:cs="仿宋_GB2312" w:eastAsia="仿宋_GB2312"/>
                <w:sz w:val="24"/>
                <w:color w:val="000000"/>
              </w:rPr>
              <w:t>131</w:t>
            </w:r>
            <w:r>
              <w:rPr>
                <w:rFonts w:ascii="仿宋_GB2312" w:hAnsi="仿宋_GB2312" w:cs="仿宋_GB2312" w:eastAsia="仿宋_GB2312"/>
                <w:sz w:val="24"/>
                <w:color w:val="000000"/>
              </w:rPr>
              <w:t>：</w:t>
            </w:r>
            <w:r>
              <w:rPr>
                <w:rFonts w:ascii="仿宋_GB2312" w:hAnsi="仿宋_GB2312" w:cs="仿宋_GB2312" w:eastAsia="仿宋_GB2312"/>
                <w:sz w:val="24"/>
                <w:color w:val="000000"/>
              </w:rPr>
              <w:t>电脑主板。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一年或合同金额用完为止，合同履行期限以先到者为准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实际发生采购量按月进行结算并银行转账，款项结算须提供合法税务发票，且须遵守医院财务制度和款项支付程序的规定，结算三个月后进行支付，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实际发生采购量按月进行结算并银行转账，款项结算须提供合法税务发票，且须遵守医院财务制度和款项支付程序的规定，结算三个月后进行支付，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以实际发生采购量按月进行结算并银行转账，款项结算须提供合法税务发票，且须遵守医院财务制度和款项支付程序的规定，结算三个月后进行支付，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实际发生采购量按月进行结算并银行转账，款项结算须提供合法税务发票，且须遵守医院财务制度和款项支付程序的规定，结算三个月后进行支付，达到付款条件起15个工作日内，支付合同总金额的25.0%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接到甲方通知5个日历日内送达指定地点。 1. 货物规格、型号、质量等满足采购人需求； 2. 货物外包装完整无损。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产品设备质量保证措施完善，符合采购人需求。选用的产品设备及材料必须保证质量可靠、进货渠道正常，配置合理，满足标书要求。 2. 如果任何被未封或开封的货物不能满足规格的要求，买方可以拒绝接受该货物，卖方应更换被拒绝的货物，或者免费进行必要的修改以满足规格的要求。 3. 质量保证期：自产品验收合格之日起1年。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合法有效的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应授权合法有效的人员参加招标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供应商须提供开标前一年内任意一个月的完税证明及缴纳社会保险证明，依法免税的、依法不需要缴纳社会保障资金的应提供相关文件证明。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（2）投标函； （3）法定代表人委托授权书。 说明：以招标邀请函中的项目名称、项目编号为准。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（中心医院）分项报价表.docx 本国产品说明 中小企业声明函 商务应答表 供应商承诺书（一）（二）.docx 非联合体不分包投标声明.docx 中国境内生产的组件成本核算基本规则 投标人应提交的相关资格证明材料 人员配置方案（中心医院）.docx 信用记录声明.docx 合同文本.docx 业绩（中心医院）.docx 法定代表人证明书或授权委托书.docx 产品技术参数表 投标函 残疾人福利性单位声明函 项目方案（中心医院）.docx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（中心医院）分项报价表.docx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评审内容:根据投标人针对本项目的实施方案，方案各部分内容全面详细、阐述条理清晰详尽、符合招标要求。方案内容包含①供货进度计划；②物流保障措施；③管理制度和协调方案；④项目验收方案。 评审标准:上述每项方案内容无缺陷得1.5分，满分为6分。方案内容每存在1处缺陷：扣0.5分，扣完为止；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项目方案（中心医院）.docx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评审内容:根据投标人针对本项目的质量保证方案，方案各部分内容全面详细、阐述条理清晰详尽、符合招标要求。方案内容包含①仓储条件；②运输成品保护；③配送中遇到的紧急情况等处理方案。 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项目方案（中心医院）.docx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1.技术指标规格全部满足招标文件要求得30分； 2.核心产品带▲负偏离一条扣2分; 3.任何一项技术指标低于招标要求或不具备，扣1分，扣完为止。（招标文件第三章3.3技术要求中所有技术指标均须提供技术支持资料，包括但不限于技术白皮书、生产商出具的产品宣传彩页、产品外包装图、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项目方案（中心医院）.docx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来源渠道及证明材料完整，得5分； 来源渠道及证明材料较完整，得3分； 来源渠道及证明材料不全，计1分；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项目方案（中心医院）.docx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派项目人员配备情况，要求配备两名及以上驻场代表，驻场代表要求：驻场代表需在医院正常上下班并打卡，供应商需提供驻场代表在本单位社保缴纳证明，满足以上条件每提供一人得2.5分，驻场代表满分5分。整体项目人员配备合理、分工明确得2分；配备基本合理、分工较明确得1分；配备不够合理、分工有缺陷得0.5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人员配置方案（中心医院）.docx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配置；③售后服务保障措施；④产品交付采购方后出现质量问题的响应时间；⑤供货不及时、出现残次品等补货换货解决方案；⑥售后服务承诺。 评审标准:上述每项方案内容无缺陷得1分，满分为6分。方案内容每存在1处缺陷：扣0.5分，扣完为止；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项目方案（中心医院）.docx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投标人近三年具有同类项目业绩（2023年1月至今，以合同签订时间为准并提供完整的合同复印件加盖公章），每提供一份得2分，满分8分。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业绩（中心医院）.docx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（中心医院）分项报价表.docx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（中心医院）分项报价表.docx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（中心医院）分项报价表.docx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详见附件：人员配置方案（中心医院）.docx</w:t>
      </w:r>
    </w:p>
    <w:p>
      <w:pPr>
        <w:pStyle w:val="null3"/>
        <w:ind w:firstLine="960"/>
      </w:pPr>
      <w:r>
        <w:rPr>
          <w:rFonts w:ascii="仿宋_GB2312" w:hAnsi="仿宋_GB2312" w:cs="仿宋_GB2312" w:eastAsia="仿宋_GB2312"/>
        </w:rPr>
        <w:t>详见附件：项目方案（中心医院）.docx</w:t>
      </w:r>
    </w:p>
    <w:p>
      <w:pPr>
        <w:pStyle w:val="null3"/>
        <w:ind w:firstLine="960"/>
      </w:pPr>
      <w:r>
        <w:rPr>
          <w:rFonts w:ascii="仿宋_GB2312" w:hAnsi="仿宋_GB2312" w:cs="仿宋_GB2312" w:eastAsia="仿宋_GB2312"/>
        </w:rPr>
        <w:t>详见附件：业绩（中心医院）.docx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详见附件：（中心医院）分项报价表.docx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详见附件：中心医院合同草案 (2026).docx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