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6DB53">
      <w:pPr>
        <w:pStyle w:val="7"/>
        <w:pageBreakBefore w:val="0"/>
        <w:overflowPunct/>
        <w:topLinePunct w:val="0"/>
        <w:bidi w:val="0"/>
        <w:adjustRightInd w:val="0"/>
        <w:snapToGrid w:val="0"/>
        <w:spacing w:line="360" w:lineRule="auto"/>
        <w:jc w:val="left"/>
        <w:rPr>
          <w:rFonts w:hint="eastAsia" w:ascii="仿宋_GB2312" w:hAnsi="仿宋_GB2312" w:eastAsia="仿宋_GB2312" w:cs="仿宋_GB2312"/>
          <w:b/>
          <w:bCs/>
          <w:color w:val="auto"/>
          <w:sz w:val="24"/>
          <w:szCs w:val="24"/>
          <w:lang w:val="zh-CN"/>
        </w:rPr>
      </w:pPr>
      <w:r>
        <w:rPr>
          <w:rFonts w:hint="eastAsia" w:ascii="仿宋_GB2312" w:hAnsi="仿宋_GB2312" w:eastAsia="仿宋_GB2312" w:cs="仿宋_GB2312"/>
          <w:b/>
          <w:bCs/>
          <w:color w:val="auto"/>
          <w:sz w:val="24"/>
          <w:szCs w:val="24"/>
          <w:lang w:val="zh-CN"/>
        </w:rPr>
        <w:t xml:space="preserve">供应商须具有行业主管部门颁发的《保险许可证》或《金融许可证》（备注：本项目仅允许有承保意愿的保险公司本部或授权的一个分支机构参与投标。投标人若为分公司，须出具公司本部针对本项目的唯一授权书，总公司与分公司同时参与投标的，分公司投标无效） </w:t>
      </w:r>
    </w:p>
    <w:p w14:paraId="0D8477F6">
      <w:pPr>
        <w:pStyle w:val="7"/>
        <w:pageBreakBefore w:val="0"/>
        <w:overflowPunct/>
        <w:topLinePunct w:val="0"/>
        <w:bidi w:val="0"/>
        <w:adjustRightInd w:val="0"/>
        <w:snapToGrid w:val="0"/>
        <w:spacing w:line="360" w:lineRule="auto"/>
        <w:jc w:val="left"/>
        <w:rPr>
          <w:rFonts w:hint="eastAsia" w:ascii="仿宋_GB2312" w:hAnsi="仿宋_GB2312" w:eastAsia="仿宋_GB2312" w:cs="仿宋_GB2312"/>
          <w:color w:val="auto"/>
          <w:sz w:val="24"/>
          <w:szCs w:val="24"/>
          <w:lang w:eastAsia="zh-CN" w:bidi="ar"/>
        </w:rPr>
      </w:pPr>
      <w:r>
        <w:rPr>
          <w:rFonts w:hint="eastAsia" w:ascii="仿宋_GB2312" w:hAnsi="仿宋_GB2312" w:eastAsia="仿宋_GB2312" w:cs="仿宋_GB2312"/>
          <w:color w:val="auto"/>
          <w:sz w:val="24"/>
          <w:szCs w:val="24"/>
          <w:lang w:bidi="ar"/>
        </w:rPr>
        <w:t>（1）行业主管部门颁发的《保险许可证》或《金融许可证》</w:t>
      </w:r>
      <w:bookmarkStart w:id="0" w:name="_GoBack"/>
      <w:bookmarkEnd w:id="0"/>
      <w:r>
        <w:rPr>
          <w:rFonts w:hint="eastAsia" w:ascii="仿宋_GB2312" w:hAnsi="仿宋_GB2312" w:eastAsia="仿宋_GB2312" w:cs="仿宋_GB2312"/>
          <w:color w:val="auto"/>
          <w:sz w:val="24"/>
          <w:szCs w:val="24"/>
          <w:lang w:eastAsia="zh-CN" w:bidi="ar"/>
        </w:rPr>
        <w:t>；</w:t>
      </w:r>
    </w:p>
    <w:p w14:paraId="3089AFD5">
      <w:pPr>
        <w:pStyle w:val="7"/>
        <w:pageBreakBefore w:val="0"/>
        <w:overflowPunct/>
        <w:topLinePunct w:val="0"/>
        <w:bidi w:val="0"/>
        <w:adjustRightInd w:val="0"/>
        <w:snapToGrid w:val="0"/>
        <w:spacing w:line="360" w:lineRule="auto"/>
        <w:jc w:val="left"/>
        <w:rPr>
          <w:rFonts w:hint="eastAsia" w:ascii="仿宋_GB2312" w:hAnsi="仿宋_GB2312" w:eastAsia="仿宋_GB2312" w:cs="仿宋_GB2312"/>
          <w:color w:val="auto"/>
          <w:sz w:val="24"/>
          <w:szCs w:val="24"/>
          <w:lang w:val="zh-CN" w:eastAsia="zh-CN" w:bidi="ar"/>
        </w:rPr>
      </w:pPr>
      <w:r>
        <w:rPr>
          <w:rFonts w:hint="eastAsia" w:ascii="仿宋_GB2312" w:hAnsi="仿宋_GB2312" w:eastAsia="仿宋_GB2312" w:cs="仿宋_GB2312"/>
          <w:color w:val="auto"/>
          <w:sz w:val="24"/>
          <w:szCs w:val="24"/>
          <w:lang w:bidi="ar"/>
        </w:rPr>
        <w:t>（2）公司本部针对本项目的唯一授权书</w:t>
      </w:r>
      <w:r>
        <w:rPr>
          <w:rFonts w:hint="eastAsia" w:ascii="仿宋_GB2312" w:hAnsi="仿宋_GB2312" w:eastAsia="仿宋_GB2312" w:cs="仿宋_GB2312"/>
          <w:color w:val="auto"/>
          <w:sz w:val="24"/>
          <w:szCs w:val="24"/>
          <w:lang w:eastAsia="zh-CN" w:bidi="ar"/>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NDQ4YjlmODYzZDIwNmFmNzIyNDk1NGExMTdjZjIifQ=="/>
  </w:docVars>
  <w:rsids>
    <w:rsidRoot w:val="353354C1"/>
    <w:rsid w:val="06E05627"/>
    <w:rsid w:val="0FCF5662"/>
    <w:rsid w:val="16D32995"/>
    <w:rsid w:val="2A9C37CB"/>
    <w:rsid w:val="2BFF4CC9"/>
    <w:rsid w:val="353354C1"/>
    <w:rsid w:val="3D9B618F"/>
    <w:rsid w:val="40E54219"/>
    <w:rsid w:val="49325BF9"/>
    <w:rsid w:val="4B537190"/>
    <w:rsid w:val="660109D5"/>
    <w:rsid w:val="66D60943"/>
    <w:rsid w:val="79382F1E"/>
    <w:rsid w:val="7B6C4D1A"/>
    <w:rsid w:val="7DF3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Times New Roman" w:eastAsia="宋体" w:cs="Times New Roman"/>
      <w:sz w:val="3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3">
    <w:name w:val="Body Text Indent"/>
    <w:basedOn w:val="1"/>
    <w:autoRedefine/>
    <w:qFormat/>
    <w:uiPriority w:val="0"/>
    <w:pPr>
      <w:ind w:firstLine="630"/>
    </w:pPr>
    <w:rPr>
      <w:rFonts w:ascii="Times New Roman"/>
      <w:kern w:val="2"/>
      <w:sz w:val="32"/>
    </w:rPr>
  </w:style>
  <w:style w:type="paragraph" w:styleId="4">
    <w:name w:val="Body Text First Indent 2"/>
    <w:basedOn w:val="3"/>
    <w:autoRedefine/>
    <w:qFormat/>
    <w:uiPriority w:val="0"/>
    <w:pPr>
      <w:ind w:left="420" w:right="0" w:firstLine="420"/>
    </w:pPr>
    <w:rPr>
      <w:szCs w:val="24"/>
    </w:rPr>
  </w:style>
  <w:style w:type="paragraph" w:customStyle="1" w:styleId="7">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157</Words>
  <Characters>157</Characters>
  <Lines>0</Lines>
  <Paragraphs>0</Paragraphs>
  <TotalTime>1</TotalTime>
  <ScaleCrop>false</ScaleCrop>
  <LinksUpToDate>false</LinksUpToDate>
  <CharactersWithSpaces>158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2023-07-20T02:11:00Z</dcterms:created>
  <dc:creator>Administrator</dc:creator>
  <cp:lastModifiedBy>小古</cp:lastModifiedBy>
  <dcterms:modified xsi:type="dcterms:W3CDTF">2026-07-23T03:20:47Z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E5177F9DEC5F43F08922F9E238E58272_11</vt:lpwstr>
  </property>
  <property fmtid="{D5CDD505-2E9C-101B-9397-08002B2CF9AE}" pid="4" name="KSOTemplateDocerSaveRecord">
    <vt:lpwstr>eyJoZGlkIjoiMjFhNDQ4YjlmODYzZDIwNmFmNzIyNDk1NGExMTdjZjIiLCJ1c2VySWQiOiI1ODExNDgwMzEifQ==</vt:lpwstr>
  </property>
</Properties>
</file>