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ED2CF">
      <w:pPr>
        <w:jc w:val="center"/>
        <w:rPr>
          <w:rFonts w:hint="default" w:eastAsia="宋体"/>
          <w:b/>
          <w:color w:val="auto"/>
          <w:kern w:val="10"/>
          <w:sz w:val="44"/>
          <w:szCs w:val="44"/>
          <w:highlight w:val="none"/>
          <w:lang w:val="en-US" w:eastAsia="zh-CN"/>
        </w:rPr>
      </w:pPr>
      <w:bookmarkStart w:id="0" w:name="_Toc351203480"/>
      <w:bookmarkStart w:id="1" w:name="_Toc296890982"/>
      <w:bookmarkStart w:id="2" w:name="_Toc296503025"/>
      <w:r>
        <w:rPr>
          <w:rFonts w:hint="eastAsia"/>
          <w:b/>
          <w:color w:val="auto"/>
          <w:kern w:val="10"/>
          <w:sz w:val="44"/>
          <w:szCs w:val="44"/>
          <w:highlight w:val="none"/>
          <w:lang w:eastAsia="zh-CN"/>
        </w:rPr>
        <w:t>（</w:t>
      </w:r>
      <w:r>
        <w:rPr>
          <w:rFonts w:hint="eastAsia"/>
          <w:b/>
          <w:color w:val="auto"/>
          <w:kern w:val="10"/>
          <w:sz w:val="44"/>
          <w:szCs w:val="44"/>
          <w:highlight w:val="none"/>
          <w:lang w:val="en-US" w:eastAsia="zh-CN"/>
        </w:rPr>
        <w:t>仅供参考</w:t>
      </w:r>
      <w:r>
        <w:rPr>
          <w:rFonts w:hint="eastAsia"/>
          <w:b/>
          <w:color w:val="auto"/>
          <w:kern w:val="10"/>
          <w:sz w:val="44"/>
          <w:szCs w:val="44"/>
          <w:highlight w:val="none"/>
          <w:lang w:eastAsia="zh-CN"/>
        </w:rPr>
        <w:t>）</w:t>
      </w:r>
      <w:r>
        <w:rPr>
          <w:rFonts w:hint="eastAsia"/>
          <w:b/>
          <w:color w:val="auto"/>
          <w:kern w:val="10"/>
          <w:sz w:val="44"/>
          <w:szCs w:val="44"/>
          <w:highlight w:val="none"/>
          <w:lang w:val="en-US" w:eastAsia="zh-CN"/>
        </w:rPr>
        <w:t>一标段</w:t>
      </w:r>
    </w:p>
    <w:bookmarkEnd w:id="0"/>
    <w:bookmarkEnd w:id="1"/>
    <w:bookmarkEnd w:id="2"/>
    <w:p w14:paraId="0E809C58">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cs="宋体"/>
          <w:b/>
          <w:color w:val="auto"/>
          <w:sz w:val="24"/>
          <w:szCs w:val="24"/>
          <w:highlight w:val="none"/>
          <w:lang w:eastAsia="zh-CN"/>
        </w:rPr>
        <w:t>（本合同书仅为合同的参考文本，合同签订双方可根据项目的具体要求进行补充修订）</w:t>
      </w:r>
    </w:p>
    <w:p w14:paraId="3FEF72EE">
      <w:pPr>
        <w:keepNext w:val="0"/>
        <w:keepLines w:val="0"/>
        <w:pageBreakBefore w:val="0"/>
        <w:kinsoku/>
        <w:wordWrap/>
        <w:overflowPunct/>
        <w:topLinePunct w:val="0"/>
        <w:autoSpaceDE/>
        <w:autoSpaceDN/>
        <w:bidi w:val="0"/>
        <w:adjustRightInd/>
        <w:snapToGrid/>
        <w:spacing w:line="680" w:lineRule="exact"/>
        <w:jc w:val="center"/>
        <w:textAlignment w:val="auto"/>
        <w:outlineLvl w:val="9"/>
        <w:rPr>
          <w:rFonts w:hint="eastAsia" w:ascii="宋体" w:hAnsi="宋体" w:eastAsia="宋体" w:cs="宋体"/>
          <w:b/>
          <w:sz w:val="44"/>
          <w:szCs w:val="44"/>
          <w:lang w:eastAsia="zh-CN"/>
        </w:rPr>
      </w:pPr>
      <w:r>
        <w:rPr>
          <w:rFonts w:hint="eastAsia" w:ascii="宋体" w:hAnsi="宋体" w:eastAsia="宋体" w:cs="宋体"/>
          <w:b/>
          <w:sz w:val="44"/>
          <w:szCs w:val="44"/>
          <w:lang w:eastAsia="zh-CN"/>
        </w:rPr>
        <w:t>《数字秦岭大厅硬件升级》项目</w:t>
      </w:r>
    </w:p>
    <w:p w14:paraId="12A4C049">
      <w:pPr>
        <w:keepNext w:val="0"/>
        <w:keepLines w:val="0"/>
        <w:pageBreakBefore w:val="0"/>
        <w:kinsoku/>
        <w:wordWrap/>
        <w:overflowPunct/>
        <w:topLinePunct w:val="0"/>
        <w:autoSpaceDE/>
        <w:autoSpaceDN/>
        <w:bidi w:val="0"/>
        <w:adjustRightInd/>
        <w:snapToGrid/>
        <w:spacing w:line="680" w:lineRule="exact"/>
        <w:jc w:val="center"/>
        <w:textAlignment w:val="auto"/>
        <w:outlineLvl w:val="9"/>
        <w:rPr>
          <w:rFonts w:hint="eastAsia" w:ascii="宋体" w:hAnsi="宋体" w:eastAsia="宋体" w:cs="宋体"/>
          <w:kern w:val="0"/>
          <w:sz w:val="28"/>
          <w:szCs w:val="28"/>
        </w:rPr>
      </w:pPr>
      <w:r>
        <w:rPr>
          <w:rFonts w:hint="eastAsia" w:ascii="宋体" w:hAnsi="宋体" w:eastAsia="宋体" w:cs="宋体"/>
          <w:b/>
          <w:sz w:val="44"/>
          <w:szCs w:val="44"/>
        </w:rPr>
        <w:t>施工合同</w:t>
      </w:r>
    </w:p>
    <w:p w14:paraId="446A6CAD">
      <w:pPr>
        <w:keepNext w:val="0"/>
        <w:keepLines w:val="0"/>
        <w:pageBreakBefore w:val="0"/>
        <w:kinsoku/>
        <w:wordWrap/>
        <w:overflowPunct/>
        <w:topLinePunct w:val="0"/>
        <w:autoSpaceDE/>
        <w:autoSpaceDN/>
        <w:bidi w:val="0"/>
        <w:adjustRightInd/>
        <w:snapToGrid/>
        <w:spacing w:line="700" w:lineRule="exact"/>
        <w:ind w:left="0" w:leftChars="0" w:right="0" w:rightChars="0" w:firstLine="560" w:firstLineChars="200"/>
        <w:textAlignment w:val="auto"/>
        <w:outlineLvl w:val="9"/>
        <w:rPr>
          <w:rFonts w:hint="eastAsia" w:ascii="宋体" w:hAnsi="宋体" w:eastAsia="宋体" w:cs="宋体"/>
          <w:b w:val="0"/>
          <w:bCs w:val="0"/>
          <w:kern w:val="0"/>
          <w:sz w:val="28"/>
          <w:szCs w:val="28"/>
          <w:u w:val="single"/>
        </w:rPr>
      </w:pPr>
      <w:r>
        <w:rPr>
          <w:rFonts w:hint="eastAsia" w:ascii="宋体" w:hAnsi="宋体" w:eastAsia="宋体" w:cs="宋体"/>
          <w:kern w:val="0"/>
          <w:sz w:val="28"/>
          <w:szCs w:val="28"/>
        </w:rPr>
        <w:t>发包人（</w:t>
      </w:r>
      <w:r>
        <w:rPr>
          <w:rFonts w:hint="eastAsia" w:ascii="宋体" w:hAnsi="宋体" w:eastAsia="宋体" w:cs="宋体"/>
          <w:b w:val="0"/>
          <w:bCs w:val="0"/>
          <w:kern w:val="0"/>
          <w:sz w:val="28"/>
          <w:szCs w:val="28"/>
        </w:rPr>
        <w:t>全称）：</w:t>
      </w:r>
      <w:r>
        <w:rPr>
          <w:rFonts w:hint="eastAsia" w:ascii="宋体" w:hAnsi="宋体" w:eastAsia="宋体" w:cs="宋体"/>
          <w:b w:val="0"/>
          <w:bCs w:val="0"/>
          <w:kern w:val="0"/>
          <w:sz w:val="28"/>
          <w:szCs w:val="28"/>
          <w:u w:val="single"/>
        </w:rPr>
        <w:t xml:space="preserve">  </w:t>
      </w:r>
      <w:r>
        <w:rPr>
          <w:rFonts w:hint="eastAsia" w:ascii="宋体" w:hAnsi="宋体" w:cs="宋体"/>
          <w:b w:val="0"/>
          <w:bCs w:val="0"/>
          <w:kern w:val="0"/>
          <w:sz w:val="28"/>
          <w:szCs w:val="28"/>
          <w:u w:val="single"/>
          <w:lang w:val="en-US" w:eastAsia="zh-CN"/>
        </w:rPr>
        <w:t xml:space="preserve">                       </w:t>
      </w:r>
      <w:r>
        <w:rPr>
          <w:rFonts w:hint="eastAsia" w:ascii="宋体" w:hAnsi="宋体" w:eastAsia="宋体" w:cs="宋体"/>
          <w:b w:val="0"/>
          <w:bCs w:val="0"/>
          <w:kern w:val="0"/>
          <w:sz w:val="28"/>
          <w:szCs w:val="28"/>
          <w:u w:val="single"/>
          <w:lang w:val="en-US" w:eastAsia="zh-CN"/>
        </w:rPr>
        <w:t xml:space="preserve"> </w:t>
      </w:r>
      <w:r>
        <w:rPr>
          <w:rFonts w:hint="eastAsia" w:ascii="宋体" w:hAnsi="宋体" w:eastAsia="宋体" w:cs="宋体"/>
          <w:b w:val="0"/>
          <w:bCs w:val="0"/>
          <w:kern w:val="0"/>
          <w:sz w:val="28"/>
          <w:szCs w:val="28"/>
          <w:u w:val="none"/>
        </w:rPr>
        <w:t>（以下简称甲方）</w:t>
      </w:r>
    </w:p>
    <w:p w14:paraId="734CB6BA">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承包人（全称）：</w:t>
      </w:r>
      <w:r>
        <w:rPr>
          <w:rFonts w:hint="eastAsia" w:ascii="宋体" w:hAnsi="宋体" w:eastAsia="宋体" w:cs="宋体"/>
          <w:b w:val="0"/>
          <w:bCs w:val="0"/>
          <w:kern w:val="0"/>
          <w:sz w:val="28"/>
          <w:szCs w:val="28"/>
          <w:u w:val="single"/>
        </w:rPr>
        <w:t xml:space="preserve"> </w:t>
      </w:r>
      <w:r>
        <w:rPr>
          <w:rFonts w:hint="eastAsia" w:ascii="宋体" w:hAnsi="宋体" w:cs="宋体"/>
          <w:b w:val="0"/>
          <w:bCs w:val="0"/>
          <w:kern w:val="0"/>
          <w:sz w:val="28"/>
          <w:szCs w:val="28"/>
          <w:u w:val="single"/>
          <w:lang w:val="en-US" w:eastAsia="zh-CN"/>
        </w:rPr>
        <w:t xml:space="preserve">                         </w:t>
      </w:r>
      <w:r>
        <w:rPr>
          <w:rFonts w:hint="eastAsia" w:ascii="宋体" w:hAnsi="宋体" w:eastAsia="宋体" w:cs="宋体"/>
          <w:b w:val="0"/>
          <w:bCs w:val="0"/>
          <w:kern w:val="0"/>
          <w:sz w:val="28"/>
          <w:szCs w:val="28"/>
          <w:u w:val="none"/>
        </w:rPr>
        <w:t>（以下简称乙方）</w:t>
      </w:r>
    </w:p>
    <w:p w14:paraId="108D423E">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依照《中华人民共和国民法典》及其他有关法律、行政法规，遵循平等、自愿、公平和诚实信用的原则，双方就本工程施工协商一致，订立本合同。</w:t>
      </w:r>
    </w:p>
    <w:p w14:paraId="59826BD5">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一、工程概况</w:t>
      </w:r>
    </w:p>
    <w:p w14:paraId="4771E2B7">
      <w:pPr>
        <w:keepNext w:val="0"/>
        <w:keepLines w:val="0"/>
        <w:pageBreakBefore w:val="0"/>
        <w:kinsoku/>
        <w:wordWrap/>
        <w:overflowPunct/>
        <w:topLinePunct w:val="0"/>
        <w:autoSpaceDE/>
        <w:autoSpaceDN/>
        <w:bidi w:val="0"/>
        <w:adjustRightInd/>
        <w:snapToGrid/>
        <w:spacing w:line="700" w:lineRule="exact"/>
        <w:ind w:left="0" w:leftChars="0" w:right="0" w:rightChars="0" w:firstLine="480"/>
        <w:jc w:val="both"/>
        <w:textAlignment w:val="auto"/>
        <w:outlineLvl w:val="9"/>
        <w:rPr>
          <w:rFonts w:hint="eastAsia" w:ascii="宋体" w:hAnsi="宋体" w:eastAsia="宋体" w:cs="宋体"/>
          <w:b/>
          <w:bCs/>
          <w:kern w:val="0"/>
          <w:sz w:val="28"/>
          <w:szCs w:val="28"/>
          <w:u w:val="none" w:color="auto"/>
          <w:lang w:val="en-US" w:eastAsia="zh-CN"/>
        </w:rPr>
      </w:pPr>
      <w:r>
        <w:rPr>
          <w:rFonts w:hint="eastAsia" w:ascii="宋体" w:hAnsi="宋体" w:cs="宋体"/>
          <w:kern w:val="0"/>
          <w:sz w:val="28"/>
          <w:szCs w:val="28"/>
          <w:lang w:val="en-US" w:eastAsia="zh-CN"/>
        </w:rPr>
        <w:t>1、</w:t>
      </w:r>
      <w:r>
        <w:rPr>
          <w:rFonts w:hint="eastAsia" w:ascii="宋体" w:hAnsi="宋体" w:eastAsia="宋体" w:cs="宋体"/>
          <w:kern w:val="0"/>
          <w:sz w:val="28"/>
          <w:szCs w:val="28"/>
        </w:rPr>
        <w:t>工程名称：</w:t>
      </w:r>
      <w:r>
        <w:rPr>
          <w:rFonts w:hint="eastAsia" w:ascii="宋体" w:hAnsi="宋体" w:cs="宋体"/>
          <w:kern w:val="0"/>
          <w:sz w:val="28"/>
          <w:szCs w:val="28"/>
          <w:lang w:val="en-US" w:eastAsia="zh-CN"/>
        </w:rPr>
        <w:t xml:space="preserve">     ；</w:t>
      </w:r>
    </w:p>
    <w:p w14:paraId="0DF273C0">
      <w:pPr>
        <w:keepNext w:val="0"/>
        <w:keepLines w:val="0"/>
        <w:pageBreakBefore w:val="0"/>
        <w:kinsoku/>
        <w:wordWrap/>
        <w:overflowPunct/>
        <w:topLinePunct w:val="0"/>
        <w:autoSpaceDE/>
        <w:autoSpaceDN/>
        <w:bidi w:val="0"/>
        <w:adjustRightInd/>
        <w:snapToGrid/>
        <w:spacing w:line="700" w:lineRule="exact"/>
        <w:ind w:left="0" w:leftChars="0" w:right="0" w:rightChars="0" w:firstLine="480"/>
        <w:jc w:val="both"/>
        <w:textAlignment w:val="auto"/>
        <w:outlineLvl w:val="9"/>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2、</w:t>
      </w:r>
      <w:r>
        <w:rPr>
          <w:rFonts w:hint="eastAsia" w:ascii="宋体" w:hAnsi="宋体" w:eastAsia="宋体" w:cs="宋体"/>
          <w:kern w:val="0"/>
          <w:sz w:val="28"/>
          <w:szCs w:val="28"/>
          <w:lang w:val="en-US" w:eastAsia="zh-CN"/>
        </w:rPr>
        <w:t>工程地点</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w:t>
      </w:r>
    </w:p>
    <w:p w14:paraId="2BA82EB7">
      <w:pPr>
        <w:keepNext w:val="0"/>
        <w:keepLines w:val="0"/>
        <w:pageBreakBefore w:val="0"/>
        <w:kinsoku/>
        <w:wordWrap/>
        <w:overflowPunct/>
        <w:topLinePunct w:val="0"/>
        <w:autoSpaceDE/>
        <w:autoSpaceDN/>
        <w:bidi w:val="0"/>
        <w:adjustRightInd/>
        <w:snapToGrid/>
        <w:spacing w:line="700" w:lineRule="exact"/>
        <w:ind w:left="0" w:leftChars="0" w:right="0" w:rightChars="0" w:firstLine="480"/>
        <w:jc w:val="both"/>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二、工程内容</w:t>
      </w:r>
    </w:p>
    <w:p w14:paraId="70D8CE9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700" w:lineRule="exact"/>
        <w:ind w:right="0" w:firstLine="560" w:firstLineChars="200"/>
        <w:textAlignment w:val="auto"/>
        <w:rPr>
          <w:rFonts w:hint="eastAsia" w:ascii="宋体" w:hAnsi="宋体" w:cs="宋体"/>
          <w:kern w:val="0"/>
          <w:sz w:val="28"/>
          <w:szCs w:val="28"/>
          <w:lang w:val="en-US" w:eastAsia="zh-CN"/>
        </w:rPr>
      </w:pPr>
      <w:r>
        <w:rPr>
          <w:rFonts w:hint="eastAsia" w:ascii="宋体" w:hAnsi="宋体" w:cs="宋体"/>
          <w:kern w:val="0"/>
          <w:sz w:val="28"/>
          <w:szCs w:val="28"/>
          <w:lang w:val="en-US" w:eastAsia="zh-CN"/>
        </w:rPr>
        <w:t xml:space="preserve">   </w:t>
      </w:r>
    </w:p>
    <w:p w14:paraId="4D97DD8E">
      <w:pPr>
        <w:keepNext w:val="0"/>
        <w:keepLines w:val="0"/>
        <w:pageBreakBefore w:val="0"/>
        <w:kinsoku/>
        <w:wordWrap/>
        <w:overflowPunct/>
        <w:topLinePunct w:val="0"/>
        <w:autoSpaceDE/>
        <w:autoSpaceDN/>
        <w:bidi w:val="0"/>
        <w:adjustRightInd/>
        <w:snapToGrid/>
        <w:spacing w:line="700" w:lineRule="exact"/>
        <w:ind w:left="0" w:leftChars="0" w:right="0" w:rightChars="0" w:firstLine="480"/>
        <w:jc w:val="both"/>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三、工程承包形式</w:t>
      </w:r>
    </w:p>
    <w:p w14:paraId="7CD251DB">
      <w:pPr>
        <w:keepNext w:val="0"/>
        <w:keepLines w:val="0"/>
        <w:pageBreakBefore w:val="0"/>
        <w:kinsoku/>
        <w:wordWrap/>
        <w:overflowPunct/>
        <w:topLinePunct w:val="0"/>
        <w:autoSpaceDE/>
        <w:autoSpaceDN/>
        <w:bidi w:val="0"/>
        <w:adjustRightInd/>
        <w:snapToGrid/>
        <w:spacing w:line="700" w:lineRule="exact"/>
        <w:ind w:left="0" w:leftChars="0" w:right="0" w:rightChars="0" w:firstLine="480"/>
        <w:jc w:val="both"/>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承包形式：包工包料。</w:t>
      </w:r>
    </w:p>
    <w:p w14:paraId="4C49F2F6">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四、工期：</w:t>
      </w:r>
    </w:p>
    <w:p w14:paraId="2F1CB24A">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cs="宋体"/>
          <w:kern w:val="0"/>
          <w:sz w:val="28"/>
          <w:szCs w:val="28"/>
          <w:lang w:eastAsia="zh-CN"/>
        </w:rPr>
      </w:pPr>
      <w:r>
        <w:rPr>
          <w:rFonts w:hint="eastAsia" w:ascii="宋体" w:hAnsi="宋体" w:cs="宋体"/>
          <w:kern w:val="0"/>
          <w:sz w:val="28"/>
          <w:szCs w:val="28"/>
          <w:lang w:eastAsia="zh-CN"/>
        </w:rPr>
        <w:t>工程</w:t>
      </w:r>
      <w:r>
        <w:rPr>
          <w:rFonts w:hint="eastAsia" w:ascii="宋体" w:hAnsi="宋体" w:eastAsia="宋体" w:cs="宋体"/>
          <w:kern w:val="0"/>
          <w:sz w:val="28"/>
          <w:szCs w:val="28"/>
        </w:rPr>
        <w:t>总</w:t>
      </w:r>
      <w:r>
        <w:rPr>
          <w:rFonts w:hint="eastAsia" w:ascii="宋体" w:hAnsi="宋体" w:cs="宋体"/>
          <w:kern w:val="0"/>
          <w:sz w:val="28"/>
          <w:szCs w:val="28"/>
          <w:lang w:eastAsia="zh-CN"/>
        </w:rPr>
        <w:t>工期为</w:t>
      </w:r>
      <w:r>
        <w:rPr>
          <w:rFonts w:hint="eastAsia" w:ascii="宋体" w:hAnsi="宋体" w:eastAsia="宋体" w:cs="宋体"/>
          <w:b/>
          <w:bCs/>
          <w:kern w:val="0"/>
          <w:sz w:val="28"/>
          <w:szCs w:val="28"/>
          <w:u w:val="single" w:color="auto"/>
          <w:lang w:val="en-US" w:eastAsia="zh-CN"/>
        </w:rPr>
        <w:t xml:space="preserve"> </w:t>
      </w:r>
      <w:r>
        <w:rPr>
          <w:rFonts w:hint="eastAsia" w:ascii="宋体" w:hAnsi="宋体" w:cs="宋体"/>
          <w:b w:val="0"/>
          <w:bCs w:val="0"/>
          <w:kern w:val="0"/>
          <w:sz w:val="28"/>
          <w:szCs w:val="28"/>
          <w:u w:val="single" w:color="auto"/>
          <w:lang w:val="en-US" w:eastAsia="zh-CN"/>
        </w:rPr>
        <w:t xml:space="preserve">  </w:t>
      </w:r>
      <w:r>
        <w:rPr>
          <w:rFonts w:hint="eastAsia" w:ascii="宋体" w:hAnsi="宋体" w:eastAsia="宋体" w:cs="宋体"/>
          <w:b w:val="0"/>
          <w:bCs w:val="0"/>
          <w:kern w:val="0"/>
          <w:sz w:val="28"/>
          <w:szCs w:val="28"/>
          <w:u w:val="single" w:color="auto"/>
          <w:lang w:val="en-US" w:eastAsia="zh-CN"/>
        </w:rPr>
        <w:t xml:space="preserve"> </w:t>
      </w:r>
      <w:r>
        <w:rPr>
          <w:rFonts w:hint="eastAsia" w:ascii="宋体" w:hAnsi="宋体" w:cs="宋体"/>
          <w:b w:val="0"/>
          <w:bCs w:val="0"/>
          <w:kern w:val="0"/>
          <w:sz w:val="28"/>
          <w:szCs w:val="28"/>
          <w:u w:val="none" w:color="auto"/>
          <w:lang w:val="en-US" w:eastAsia="zh-CN"/>
        </w:rPr>
        <w:t>日历天</w:t>
      </w:r>
      <w:r>
        <w:rPr>
          <w:rFonts w:hint="eastAsia" w:ascii="宋体" w:hAnsi="宋体" w:cs="宋体"/>
          <w:kern w:val="0"/>
          <w:sz w:val="28"/>
          <w:szCs w:val="28"/>
          <w:u w:val="none" w:color="auto"/>
          <w:lang w:eastAsia="zh-CN"/>
        </w:rPr>
        <w:t>，</w:t>
      </w:r>
    </w:p>
    <w:p w14:paraId="16CDB338">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cs="宋体"/>
          <w:kern w:val="0"/>
          <w:sz w:val="28"/>
          <w:szCs w:val="28"/>
          <w:lang w:eastAsia="zh-CN"/>
        </w:rPr>
        <w:t>自</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r>
        <w:rPr>
          <w:rFonts w:hint="eastAsia" w:ascii="宋体" w:hAnsi="宋体" w:cs="宋体"/>
          <w:kern w:val="0"/>
          <w:sz w:val="28"/>
          <w:szCs w:val="28"/>
          <w:lang w:val="en-US" w:eastAsia="zh-CN"/>
        </w:rPr>
        <w:t>开工，至</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r>
        <w:rPr>
          <w:rFonts w:hint="eastAsia" w:ascii="宋体" w:hAnsi="宋体" w:cs="宋体"/>
          <w:kern w:val="0"/>
          <w:sz w:val="28"/>
          <w:szCs w:val="28"/>
          <w:lang w:val="en-US" w:eastAsia="zh-CN"/>
        </w:rPr>
        <w:t>完工。</w:t>
      </w:r>
    </w:p>
    <w:p w14:paraId="6B1812C5">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五、质量标准</w:t>
      </w:r>
    </w:p>
    <w:p w14:paraId="21999848">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u w:val="single"/>
        </w:rPr>
      </w:pPr>
      <w:r>
        <w:rPr>
          <w:rFonts w:hint="eastAsia" w:ascii="宋体" w:hAnsi="宋体" w:eastAsia="宋体" w:cs="宋体"/>
          <w:kern w:val="0"/>
          <w:sz w:val="28"/>
          <w:szCs w:val="28"/>
        </w:rPr>
        <w:t>工程质量标</w:t>
      </w:r>
      <w:r>
        <w:rPr>
          <w:rFonts w:hint="eastAsia" w:ascii="宋体" w:hAnsi="宋体" w:eastAsia="宋体" w:cs="宋体"/>
          <w:b w:val="0"/>
          <w:bCs w:val="0"/>
          <w:kern w:val="0"/>
          <w:sz w:val="28"/>
          <w:szCs w:val="28"/>
          <w:u w:val="none" w:color="auto"/>
        </w:rPr>
        <w:t>准：</w:t>
      </w:r>
      <w:r>
        <w:rPr>
          <w:rFonts w:hint="eastAsia" w:ascii="宋体" w:hAnsi="宋体" w:cs="宋体"/>
          <w:b w:val="0"/>
          <w:bCs w:val="0"/>
          <w:kern w:val="0"/>
          <w:sz w:val="28"/>
          <w:szCs w:val="28"/>
          <w:u w:val="single" w:color="auto"/>
          <w:lang w:val="en-US" w:eastAsia="zh-CN"/>
        </w:rPr>
        <w:t xml:space="preserve">          </w:t>
      </w:r>
      <w:r>
        <w:rPr>
          <w:rFonts w:hint="eastAsia" w:ascii="宋体" w:hAnsi="宋体" w:eastAsia="宋体" w:cs="宋体"/>
          <w:b w:val="0"/>
          <w:bCs w:val="0"/>
          <w:kern w:val="0"/>
          <w:sz w:val="28"/>
          <w:szCs w:val="28"/>
          <w:u w:val="none" w:color="auto"/>
          <w:lang w:eastAsia="zh-CN"/>
        </w:rPr>
        <w:t>。</w:t>
      </w:r>
    </w:p>
    <w:p w14:paraId="6650F2CC">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六、双方责任</w:t>
      </w:r>
    </w:p>
    <w:p w14:paraId="3E38699A">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1、</w:t>
      </w:r>
      <w:r>
        <w:rPr>
          <w:rFonts w:hint="eastAsia" w:ascii="宋体" w:hAnsi="宋体" w:eastAsia="宋体" w:cs="宋体"/>
          <w:kern w:val="0"/>
          <w:sz w:val="28"/>
          <w:szCs w:val="28"/>
          <w:lang w:eastAsia="zh-CN"/>
        </w:rPr>
        <w:t>甲</w:t>
      </w:r>
      <w:r>
        <w:rPr>
          <w:rFonts w:hint="eastAsia" w:ascii="宋体" w:hAnsi="宋体" w:eastAsia="宋体" w:cs="宋体"/>
          <w:kern w:val="0"/>
          <w:sz w:val="28"/>
          <w:szCs w:val="28"/>
        </w:rPr>
        <w:t>方：</w:t>
      </w:r>
    </w:p>
    <w:p w14:paraId="6B7752BC">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1</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提供进行施工的场地</w:t>
      </w:r>
      <w:r>
        <w:rPr>
          <w:rFonts w:hint="eastAsia" w:ascii="宋体" w:hAnsi="宋体" w:cs="宋体"/>
          <w:b w:val="0"/>
          <w:bCs w:val="0"/>
          <w:kern w:val="0"/>
          <w:sz w:val="28"/>
          <w:szCs w:val="28"/>
          <w:u w:val="none" w:color="auto"/>
          <w:lang w:eastAsia="zh-CN"/>
        </w:rPr>
        <w:t>；</w:t>
      </w:r>
    </w:p>
    <w:p w14:paraId="4A8CED8F">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2</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提供</w:t>
      </w:r>
      <w:r>
        <w:rPr>
          <w:rFonts w:hint="eastAsia" w:ascii="宋体" w:hAnsi="宋体" w:eastAsia="宋体" w:cs="宋体"/>
          <w:b w:val="0"/>
          <w:bCs w:val="0"/>
          <w:kern w:val="0"/>
          <w:sz w:val="28"/>
          <w:szCs w:val="28"/>
          <w:u w:val="none" w:color="auto"/>
          <w:lang w:eastAsia="zh-CN"/>
        </w:rPr>
        <w:t>施工用</w:t>
      </w:r>
      <w:r>
        <w:rPr>
          <w:rFonts w:hint="eastAsia" w:ascii="宋体" w:hAnsi="宋体" w:eastAsia="宋体" w:cs="宋体"/>
          <w:b w:val="0"/>
          <w:bCs w:val="0"/>
          <w:kern w:val="0"/>
          <w:sz w:val="28"/>
          <w:szCs w:val="28"/>
          <w:u w:val="none" w:color="auto"/>
        </w:rPr>
        <w:t>水、</w:t>
      </w:r>
      <w:r>
        <w:rPr>
          <w:rFonts w:hint="eastAsia" w:ascii="宋体" w:hAnsi="宋体" w:eastAsia="宋体" w:cs="宋体"/>
          <w:b w:val="0"/>
          <w:bCs w:val="0"/>
          <w:kern w:val="0"/>
          <w:sz w:val="28"/>
          <w:szCs w:val="28"/>
          <w:u w:val="none" w:color="auto"/>
          <w:lang w:eastAsia="zh-CN"/>
        </w:rPr>
        <w:t>用</w:t>
      </w:r>
      <w:r>
        <w:rPr>
          <w:rFonts w:hint="eastAsia" w:ascii="宋体" w:hAnsi="宋体" w:eastAsia="宋体" w:cs="宋体"/>
          <w:b w:val="0"/>
          <w:bCs w:val="0"/>
          <w:kern w:val="0"/>
          <w:sz w:val="28"/>
          <w:szCs w:val="28"/>
          <w:u w:val="none" w:color="auto"/>
        </w:rPr>
        <w:t>电</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 xml:space="preserve"> </w:t>
      </w:r>
    </w:p>
    <w:p w14:paraId="7455F9E0">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3</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配合乙方处理</w:t>
      </w:r>
      <w:r>
        <w:rPr>
          <w:rFonts w:hint="eastAsia" w:ascii="宋体" w:hAnsi="宋体" w:eastAsia="宋体" w:cs="宋体"/>
          <w:b w:val="0"/>
          <w:bCs w:val="0"/>
          <w:kern w:val="0"/>
          <w:sz w:val="28"/>
          <w:szCs w:val="28"/>
          <w:u w:val="none" w:color="auto"/>
          <w:lang w:eastAsia="zh-CN"/>
        </w:rPr>
        <w:t>施工协调</w:t>
      </w:r>
      <w:r>
        <w:rPr>
          <w:rFonts w:hint="eastAsia" w:ascii="宋体" w:hAnsi="宋体" w:eastAsia="宋体" w:cs="宋体"/>
          <w:b w:val="0"/>
          <w:bCs w:val="0"/>
          <w:kern w:val="0"/>
          <w:sz w:val="28"/>
          <w:szCs w:val="28"/>
          <w:u w:val="none" w:color="auto"/>
        </w:rPr>
        <w:t>有关事项</w:t>
      </w:r>
      <w:r>
        <w:rPr>
          <w:rFonts w:hint="eastAsia" w:ascii="宋体" w:hAnsi="宋体" w:cs="宋体"/>
          <w:b w:val="0"/>
          <w:bCs w:val="0"/>
          <w:kern w:val="0"/>
          <w:sz w:val="28"/>
          <w:szCs w:val="28"/>
          <w:u w:val="none" w:color="auto"/>
          <w:lang w:eastAsia="zh-CN"/>
        </w:rPr>
        <w:t>；</w:t>
      </w:r>
    </w:p>
    <w:p w14:paraId="2689B7CE">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lang w:eastAsia="zh-CN"/>
        </w:rPr>
      </w:pPr>
      <w:r>
        <w:rPr>
          <w:rFonts w:hint="eastAsia" w:ascii="宋体" w:hAnsi="宋体" w:eastAsia="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4</w:t>
      </w:r>
      <w:r>
        <w:rPr>
          <w:rFonts w:hint="eastAsia" w:ascii="宋体" w:hAnsi="宋体" w:eastAsia="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监督</w:t>
      </w:r>
      <w:r>
        <w:rPr>
          <w:rFonts w:hint="eastAsia" w:ascii="宋体" w:hAnsi="宋体" w:eastAsia="宋体" w:cs="宋体"/>
          <w:b w:val="0"/>
          <w:bCs w:val="0"/>
          <w:kern w:val="0"/>
          <w:sz w:val="28"/>
          <w:szCs w:val="28"/>
          <w:u w:val="none" w:color="auto"/>
          <w:lang w:eastAsia="zh-CN"/>
        </w:rPr>
        <w:t>乙</w:t>
      </w:r>
      <w:r>
        <w:rPr>
          <w:rFonts w:hint="eastAsia" w:ascii="宋体" w:hAnsi="宋体" w:eastAsia="宋体" w:cs="宋体"/>
          <w:b w:val="0"/>
          <w:bCs w:val="0"/>
          <w:kern w:val="0"/>
          <w:sz w:val="28"/>
          <w:szCs w:val="28"/>
          <w:u w:val="none" w:color="auto"/>
        </w:rPr>
        <w:t>方施工进度、质量、安全和完工结算</w:t>
      </w:r>
      <w:r>
        <w:rPr>
          <w:rFonts w:hint="eastAsia" w:ascii="宋体" w:hAnsi="宋体" w:eastAsia="宋体" w:cs="宋体"/>
          <w:b w:val="0"/>
          <w:bCs w:val="0"/>
          <w:kern w:val="0"/>
          <w:sz w:val="28"/>
          <w:szCs w:val="28"/>
          <w:u w:val="none" w:color="auto"/>
          <w:lang w:eastAsia="zh-CN"/>
        </w:rPr>
        <w:t>；</w:t>
      </w:r>
    </w:p>
    <w:p w14:paraId="73835971">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eastAsia="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5</w:t>
      </w:r>
      <w:r>
        <w:rPr>
          <w:rFonts w:hint="eastAsia" w:ascii="宋体" w:hAnsi="宋体" w:eastAsia="宋体" w:cs="宋体"/>
          <w:b w:val="0"/>
          <w:bCs w:val="0"/>
          <w:kern w:val="0"/>
          <w:sz w:val="28"/>
          <w:szCs w:val="28"/>
          <w:u w:val="none" w:color="auto"/>
          <w:lang w:eastAsia="zh-CN"/>
        </w:rPr>
        <w:t>）做好安全宣传工作，严禁</w:t>
      </w:r>
      <w:r>
        <w:rPr>
          <w:rFonts w:hint="eastAsia" w:ascii="宋体" w:hAnsi="宋体" w:cs="宋体"/>
          <w:b w:val="0"/>
          <w:bCs w:val="0"/>
          <w:kern w:val="0"/>
          <w:sz w:val="28"/>
          <w:szCs w:val="28"/>
          <w:u w:val="none" w:color="auto"/>
          <w:lang w:eastAsia="zh-CN"/>
        </w:rPr>
        <w:t>非施工人员</w:t>
      </w:r>
      <w:r>
        <w:rPr>
          <w:rFonts w:hint="eastAsia" w:ascii="宋体" w:hAnsi="宋体" w:eastAsia="宋体" w:cs="宋体"/>
          <w:b w:val="0"/>
          <w:bCs w:val="0"/>
          <w:kern w:val="0"/>
          <w:sz w:val="28"/>
          <w:szCs w:val="28"/>
          <w:u w:val="none" w:color="auto"/>
          <w:lang w:eastAsia="zh-CN"/>
        </w:rPr>
        <w:t>进入施工区域。</w:t>
      </w:r>
    </w:p>
    <w:p w14:paraId="3C3E7082">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eastAsia="宋体" w:cs="宋体"/>
          <w:b w:val="0"/>
          <w:bCs w:val="0"/>
          <w:kern w:val="0"/>
          <w:sz w:val="28"/>
          <w:szCs w:val="28"/>
          <w:u w:val="none" w:color="auto"/>
        </w:rPr>
        <w:t>2、</w:t>
      </w:r>
      <w:r>
        <w:rPr>
          <w:rFonts w:hint="eastAsia" w:ascii="宋体" w:hAnsi="宋体" w:eastAsia="宋体" w:cs="宋体"/>
          <w:b w:val="0"/>
          <w:bCs w:val="0"/>
          <w:kern w:val="0"/>
          <w:sz w:val="28"/>
          <w:szCs w:val="28"/>
          <w:u w:val="none" w:color="auto"/>
          <w:lang w:eastAsia="zh-CN"/>
        </w:rPr>
        <w:t>乙</w:t>
      </w:r>
      <w:r>
        <w:rPr>
          <w:rFonts w:hint="eastAsia" w:ascii="宋体" w:hAnsi="宋体" w:eastAsia="宋体" w:cs="宋体"/>
          <w:b w:val="0"/>
          <w:bCs w:val="0"/>
          <w:kern w:val="0"/>
          <w:sz w:val="28"/>
          <w:szCs w:val="28"/>
          <w:u w:val="none" w:color="auto"/>
        </w:rPr>
        <w:t>方：</w:t>
      </w:r>
    </w:p>
    <w:p w14:paraId="636F81CA">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1</w:t>
      </w:r>
      <w:r>
        <w:rPr>
          <w:rFonts w:hint="eastAsia" w:ascii="宋体" w:hAnsi="宋体" w:cs="宋体"/>
          <w:b w:val="0"/>
          <w:bCs w:val="0"/>
          <w:kern w:val="0"/>
          <w:sz w:val="28"/>
          <w:szCs w:val="28"/>
          <w:u w:val="none" w:color="auto"/>
          <w:lang w:eastAsia="zh-CN"/>
        </w:rPr>
        <w:t>）严格按照施工规范要求进行施工</w:t>
      </w:r>
      <w:r>
        <w:rPr>
          <w:rFonts w:hint="eastAsia" w:ascii="宋体" w:hAnsi="宋体" w:eastAsia="宋体" w:cs="宋体"/>
          <w:b w:val="0"/>
          <w:bCs w:val="0"/>
          <w:kern w:val="0"/>
          <w:sz w:val="28"/>
          <w:szCs w:val="28"/>
          <w:u w:val="none" w:color="auto"/>
          <w:lang w:eastAsia="zh-CN"/>
        </w:rPr>
        <w:t>，确保工程质量</w:t>
      </w:r>
      <w:r>
        <w:rPr>
          <w:rFonts w:hint="eastAsia" w:ascii="宋体" w:hAnsi="宋体" w:cs="宋体"/>
          <w:b w:val="0"/>
          <w:bCs w:val="0"/>
          <w:kern w:val="0"/>
          <w:sz w:val="28"/>
          <w:szCs w:val="28"/>
          <w:u w:val="none" w:color="auto"/>
          <w:lang w:eastAsia="zh-CN"/>
        </w:rPr>
        <w:t>及进度；</w:t>
      </w:r>
      <w:r>
        <w:rPr>
          <w:rFonts w:hint="eastAsia" w:ascii="宋体" w:hAnsi="宋体" w:eastAsia="宋体" w:cs="宋体"/>
          <w:b w:val="0"/>
          <w:bCs w:val="0"/>
          <w:kern w:val="0"/>
          <w:sz w:val="28"/>
          <w:szCs w:val="28"/>
          <w:u w:val="none" w:color="auto"/>
        </w:rPr>
        <w:t xml:space="preserve">  </w:t>
      </w:r>
    </w:p>
    <w:p w14:paraId="6FCDB75A">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2</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lang w:eastAsia="zh-CN"/>
        </w:rPr>
        <w:t>按施工安全规定采取预防事故的措施，确保施工安全和第三者的安全</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 xml:space="preserve">  </w:t>
      </w:r>
    </w:p>
    <w:p w14:paraId="767F872C">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3</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lang w:eastAsia="zh-CN"/>
        </w:rPr>
        <w:t>做好施工组织，管理维护现场清洁，并及时清除垃圾和不用的临时设施</w:t>
      </w:r>
      <w:r>
        <w:rPr>
          <w:rFonts w:hint="eastAsia" w:ascii="宋体" w:hAnsi="宋体" w:cs="宋体"/>
          <w:b w:val="0"/>
          <w:bCs w:val="0"/>
          <w:kern w:val="0"/>
          <w:sz w:val="28"/>
          <w:szCs w:val="28"/>
          <w:u w:val="none" w:color="auto"/>
          <w:lang w:eastAsia="zh-CN"/>
        </w:rPr>
        <w:t>；</w:t>
      </w:r>
      <w:r>
        <w:rPr>
          <w:rFonts w:hint="eastAsia" w:ascii="宋体" w:hAnsi="宋体" w:eastAsia="宋体" w:cs="宋体"/>
          <w:b w:val="0"/>
          <w:bCs w:val="0"/>
          <w:kern w:val="0"/>
          <w:sz w:val="28"/>
          <w:szCs w:val="28"/>
          <w:u w:val="none" w:color="auto"/>
        </w:rPr>
        <w:t xml:space="preserve">  </w:t>
      </w:r>
    </w:p>
    <w:p w14:paraId="64214374">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lang w:eastAsia="zh-CN"/>
        </w:rPr>
      </w:pPr>
      <w:r>
        <w:rPr>
          <w:rFonts w:hint="eastAsia" w:ascii="宋体" w:hAnsi="宋体" w:cs="宋体"/>
          <w:b w:val="0"/>
          <w:bCs w:val="0"/>
          <w:kern w:val="0"/>
          <w:sz w:val="28"/>
          <w:szCs w:val="28"/>
          <w:u w:val="none" w:color="auto"/>
          <w:lang w:eastAsia="zh-CN"/>
        </w:rPr>
        <w:t>（</w:t>
      </w:r>
      <w:r>
        <w:rPr>
          <w:rFonts w:hint="eastAsia" w:ascii="宋体" w:hAnsi="宋体" w:cs="宋体"/>
          <w:b w:val="0"/>
          <w:bCs w:val="0"/>
          <w:kern w:val="0"/>
          <w:sz w:val="28"/>
          <w:szCs w:val="28"/>
          <w:u w:val="none" w:color="auto"/>
          <w:lang w:val="en-US" w:eastAsia="zh-CN"/>
        </w:rPr>
        <w:t>4</w:t>
      </w:r>
      <w:r>
        <w:rPr>
          <w:rFonts w:hint="eastAsia" w:ascii="宋体" w:hAnsi="宋体" w:cs="宋体"/>
          <w:b w:val="0"/>
          <w:bCs w:val="0"/>
          <w:kern w:val="0"/>
          <w:sz w:val="28"/>
          <w:szCs w:val="28"/>
          <w:u w:val="none" w:color="auto"/>
          <w:lang w:eastAsia="zh-CN"/>
        </w:rPr>
        <w:t>）做好安全围护，</w:t>
      </w:r>
      <w:r>
        <w:rPr>
          <w:rFonts w:hint="eastAsia" w:ascii="宋体" w:hAnsi="宋体" w:eastAsia="宋体" w:cs="宋体"/>
          <w:b w:val="0"/>
          <w:bCs w:val="0"/>
          <w:kern w:val="0"/>
          <w:sz w:val="28"/>
          <w:szCs w:val="28"/>
          <w:u w:val="none" w:color="auto"/>
          <w:lang w:eastAsia="zh-CN"/>
        </w:rPr>
        <w:t>如发生安全问题，一切责任由乙方承担</w:t>
      </w:r>
      <w:r>
        <w:rPr>
          <w:rFonts w:hint="eastAsia" w:ascii="宋体" w:hAnsi="宋体" w:cs="宋体"/>
          <w:b w:val="0"/>
          <w:bCs w:val="0"/>
          <w:kern w:val="0"/>
          <w:sz w:val="28"/>
          <w:szCs w:val="28"/>
          <w:u w:val="none" w:color="auto"/>
          <w:lang w:eastAsia="zh-CN"/>
        </w:rPr>
        <w:t>。</w:t>
      </w:r>
    </w:p>
    <w:p w14:paraId="08256957">
      <w:pPr>
        <w:keepNext w:val="0"/>
        <w:keepLines w:val="0"/>
        <w:pageBreakBefore w:val="0"/>
        <w:widowControl/>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eastAsia="宋体" w:cs="宋体"/>
          <w:b w:val="0"/>
          <w:bCs w:val="0"/>
          <w:kern w:val="0"/>
          <w:sz w:val="28"/>
          <w:szCs w:val="28"/>
          <w:u w:val="none" w:color="auto"/>
        </w:rPr>
        <w:t>七、合同价款</w:t>
      </w:r>
    </w:p>
    <w:p w14:paraId="29AD6531">
      <w:pPr>
        <w:keepNext w:val="0"/>
        <w:keepLines w:val="0"/>
        <w:pageBreakBefore w:val="0"/>
        <w:widowControl/>
        <w:kinsoku/>
        <w:wordWrap/>
        <w:overflowPunct/>
        <w:topLinePunct w:val="0"/>
        <w:autoSpaceDE/>
        <w:autoSpaceDN/>
        <w:bidi w:val="0"/>
        <w:adjustRightInd/>
        <w:snapToGrid/>
        <w:spacing w:line="680" w:lineRule="exact"/>
        <w:ind w:right="0" w:rightChars="0" w:firstLine="560" w:firstLineChars="200"/>
        <w:jc w:val="left"/>
        <w:textAlignment w:val="auto"/>
        <w:outlineLvl w:val="9"/>
        <w:rPr>
          <w:rFonts w:hint="eastAsia" w:ascii="宋体" w:hAnsi="宋体" w:eastAsia="宋体" w:cs="宋体"/>
          <w:b w:val="0"/>
          <w:bCs w:val="0"/>
          <w:kern w:val="0"/>
          <w:sz w:val="28"/>
          <w:szCs w:val="28"/>
          <w:u w:val="none" w:color="auto"/>
          <w:lang w:val="en-US" w:eastAsia="zh-CN"/>
        </w:rPr>
      </w:pPr>
      <w:r>
        <w:rPr>
          <w:rFonts w:hint="eastAsia" w:ascii="宋体" w:hAnsi="宋体" w:eastAsia="宋体" w:cs="宋体"/>
          <w:b w:val="0"/>
          <w:bCs w:val="0"/>
          <w:kern w:val="0"/>
          <w:sz w:val="28"/>
          <w:szCs w:val="28"/>
          <w:u w:val="none" w:color="auto"/>
          <w:lang w:val="en-US" w:eastAsia="zh-CN"/>
        </w:rPr>
        <w:t>1、</w:t>
      </w:r>
      <w:r>
        <w:rPr>
          <w:rFonts w:hint="eastAsia" w:ascii="宋体" w:hAnsi="宋体" w:eastAsia="宋体" w:cs="宋体"/>
          <w:b w:val="0"/>
          <w:bCs w:val="0"/>
          <w:kern w:val="0"/>
          <w:sz w:val="28"/>
          <w:szCs w:val="28"/>
          <w:u w:val="none" w:color="auto"/>
        </w:rPr>
        <w:t>本工程实行固定</w:t>
      </w:r>
      <w:r>
        <w:rPr>
          <w:rFonts w:hint="eastAsia" w:ascii="宋体" w:hAnsi="宋体" w:eastAsia="宋体" w:cs="宋体"/>
          <w:b w:val="0"/>
          <w:bCs w:val="0"/>
          <w:kern w:val="0"/>
          <w:sz w:val="28"/>
          <w:szCs w:val="28"/>
          <w:u w:val="none" w:color="auto"/>
          <w:lang w:eastAsia="zh-CN"/>
        </w:rPr>
        <w:t>综合单价</w:t>
      </w:r>
      <w:r>
        <w:rPr>
          <w:rFonts w:hint="eastAsia" w:ascii="宋体" w:hAnsi="宋体" w:eastAsia="宋体" w:cs="宋体"/>
          <w:b w:val="0"/>
          <w:bCs w:val="0"/>
          <w:kern w:val="0"/>
          <w:sz w:val="28"/>
          <w:szCs w:val="28"/>
          <w:u w:val="none" w:color="auto"/>
        </w:rPr>
        <w:t>承包。</w:t>
      </w:r>
    </w:p>
    <w:p w14:paraId="7EEBAFF1">
      <w:pPr>
        <w:keepNext w:val="0"/>
        <w:keepLines w:val="0"/>
        <w:pageBreakBefore w:val="0"/>
        <w:widowControl/>
        <w:kinsoku/>
        <w:wordWrap/>
        <w:overflowPunct/>
        <w:topLinePunct w:val="0"/>
        <w:autoSpaceDE/>
        <w:autoSpaceDN/>
        <w:bidi w:val="0"/>
        <w:adjustRightInd/>
        <w:snapToGrid/>
        <w:spacing w:line="680" w:lineRule="exact"/>
        <w:ind w:left="0" w:leftChars="0" w:right="0" w:rightChars="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eastAsia="宋体" w:cs="宋体"/>
          <w:b w:val="0"/>
          <w:bCs w:val="0"/>
          <w:kern w:val="0"/>
          <w:sz w:val="28"/>
          <w:szCs w:val="28"/>
          <w:u w:val="none" w:color="auto"/>
          <w:lang w:val="en-US" w:eastAsia="zh-CN"/>
        </w:rPr>
        <w:t xml:space="preserve">    </w:t>
      </w:r>
      <w:r>
        <w:rPr>
          <w:rFonts w:hint="eastAsia" w:ascii="宋体" w:hAnsi="宋体" w:cs="宋体"/>
          <w:b w:val="0"/>
          <w:bCs w:val="0"/>
          <w:kern w:val="0"/>
          <w:sz w:val="28"/>
          <w:szCs w:val="28"/>
          <w:u w:val="none" w:color="auto"/>
          <w:lang w:val="en-US" w:eastAsia="zh-CN"/>
        </w:rPr>
        <w:t>2、</w:t>
      </w:r>
      <w:r>
        <w:rPr>
          <w:rFonts w:hint="eastAsia" w:ascii="宋体" w:hAnsi="宋体" w:eastAsia="宋体" w:cs="宋体"/>
          <w:b w:val="0"/>
          <w:bCs w:val="0"/>
          <w:kern w:val="0"/>
          <w:sz w:val="28"/>
          <w:szCs w:val="28"/>
          <w:u w:val="none" w:color="auto"/>
        </w:rPr>
        <w:t>合同总价（大写）：</w:t>
      </w:r>
      <w:r>
        <w:rPr>
          <w:rFonts w:hint="eastAsia" w:ascii="宋体" w:hAnsi="宋体" w:cs="宋体"/>
          <w:b w:val="0"/>
          <w:bCs w:val="0"/>
          <w:kern w:val="0"/>
          <w:sz w:val="28"/>
          <w:szCs w:val="28"/>
          <w:u w:val="single" w:color="auto"/>
          <w:lang w:val="en-US" w:eastAsia="zh-CN"/>
        </w:rPr>
        <w:t xml:space="preserve">             </w:t>
      </w:r>
      <w:r>
        <w:rPr>
          <w:rFonts w:hint="eastAsia" w:ascii="宋体" w:hAnsi="宋体" w:eastAsia="宋体" w:cs="宋体"/>
          <w:b w:val="0"/>
          <w:bCs w:val="0"/>
          <w:kern w:val="0"/>
          <w:sz w:val="28"/>
          <w:szCs w:val="28"/>
          <w:u w:val="none" w:color="auto"/>
        </w:rPr>
        <w:t>（人民币）</w:t>
      </w:r>
      <w:r>
        <w:rPr>
          <w:rFonts w:hint="eastAsia" w:ascii="宋体" w:hAnsi="宋体" w:eastAsia="宋体" w:cs="宋体"/>
          <w:b w:val="0"/>
          <w:bCs w:val="0"/>
          <w:kern w:val="0"/>
          <w:sz w:val="28"/>
          <w:szCs w:val="28"/>
          <w:u w:val="none" w:color="auto"/>
          <w:lang w:eastAsia="zh-CN"/>
        </w:rPr>
        <w:t>，</w:t>
      </w:r>
    </w:p>
    <w:p w14:paraId="61CE196B">
      <w:pPr>
        <w:keepNext w:val="0"/>
        <w:keepLines w:val="0"/>
        <w:pageBreakBefore w:val="0"/>
        <w:widowControl/>
        <w:kinsoku/>
        <w:wordWrap/>
        <w:overflowPunct/>
        <w:topLinePunct w:val="0"/>
        <w:autoSpaceDE/>
        <w:autoSpaceDN/>
        <w:bidi w:val="0"/>
        <w:adjustRightInd/>
        <w:snapToGrid/>
        <w:spacing w:line="68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lang w:eastAsia="zh-CN"/>
        </w:rPr>
      </w:pPr>
      <w:r>
        <w:rPr>
          <w:rFonts w:hint="eastAsia" w:ascii="宋体" w:hAnsi="宋体" w:eastAsia="宋体" w:cs="宋体"/>
          <w:b w:val="0"/>
          <w:bCs w:val="0"/>
          <w:kern w:val="0"/>
          <w:sz w:val="28"/>
          <w:szCs w:val="28"/>
          <w:u w:val="none" w:color="auto"/>
          <w:lang w:val="en-US" w:eastAsia="zh-CN"/>
        </w:rPr>
        <w:t xml:space="preserve">        </w:t>
      </w:r>
      <w:r>
        <w:rPr>
          <w:rFonts w:hint="eastAsia" w:ascii="宋体" w:hAnsi="宋体" w:cs="宋体"/>
          <w:b w:val="0"/>
          <w:bCs w:val="0"/>
          <w:kern w:val="0"/>
          <w:sz w:val="28"/>
          <w:szCs w:val="28"/>
          <w:u w:val="none" w:color="auto"/>
          <w:lang w:val="en-US" w:eastAsia="zh-CN"/>
        </w:rPr>
        <w:t xml:space="preserve">   </w:t>
      </w:r>
      <w:r>
        <w:rPr>
          <w:rFonts w:hint="eastAsia" w:ascii="宋体" w:hAnsi="宋体" w:eastAsia="宋体" w:cs="宋体"/>
          <w:b w:val="0"/>
          <w:bCs w:val="0"/>
          <w:kern w:val="0"/>
          <w:sz w:val="28"/>
          <w:szCs w:val="28"/>
          <w:u w:val="none" w:color="auto"/>
        </w:rPr>
        <w:t>（小写）：￥</w:t>
      </w:r>
      <w:r>
        <w:rPr>
          <w:rFonts w:hint="eastAsia" w:ascii="宋体" w:hAnsi="宋体" w:cs="宋体"/>
          <w:b w:val="0"/>
          <w:bCs w:val="0"/>
          <w:kern w:val="0"/>
          <w:sz w:val="28"/>
          <w:szCs w:val="28"/>
          <w:u w:val="single" w:color="auto"/>
          <w:lang w:val="en-US" w:eastAsia="zh-CN"/>
        </w:rPr>
        <w:t xml:space="preserve">             </w:t>
      </w:r>
      <w:r>
        <w:rPr>
          <w:rFonts w:hint="eastAsia" w:ascii="宋体" w:hAnsi="宋体" w:eastAsia="宋体" w:cs="宋体"/>
          <w:b w:val="0"/>
          <w:bCs w:val="0"/>
          <w:kern w:val="0"/>
          <w:sz w:val="28"/>
          <w:szCs w:val="28"/>
          <w:u w:val="none" w:color="auto"/>
        </w:rPr>
        <w:t>元</w:t>
      </w:r>
      <w:r>
        <w:rPr>
          <w:rFonts w:hint="eastAsia" w:ascii="宋体" w:hAnsi="宋体" w:eastAsia="宋体" w:cs="宋体"/>
          <w:b w:val="0"/>
          <w:bCs w:val="0"/>
          <w:kern w:val="0"/>
          <w:sz w:val="28"/>
          <w:szCs w:val="28"/>
          <w:u w:val="none" w:color="auto"/>
          <w:lang w:eastAsia="zh-CN"/>
        </w:rPr>
        <w:t>。</w:t>
      </w:r>
    </w:p>
    <w:p w14:paraId="66F9B56D">
      <w:pPr>
        <w:keepNext w:val="0"/>
        <w:keepLines w:val="0"/>
        <w:pageBreakBefore w:val="0"/>
        <w:widowControl/>
        <w:kinsoku/>
        <w:wordWrap/>
        <w:overflowPunct/>
        <w:topLinePunct w:val="0"/>
        <w:autoSpaceDE/>
        <w:autoSpaceDN/>
        <w:bidi w:val="0"/>
        <w:adjustRightInd/>
        <w:snapToGrid/>
        <w:spacing w:line="68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rPr>
      </w:pPr>
      <w:r>
        <w:rPr>
          <w:rFonts w:hint="eastAsia" w:ascii="宋体" w:hAnsi="宋体" w:eastAsia="宋体" w:cs="宋体"/>
          <w:b w:val="0"/>
          <w:bCs w:val="0"/>
          <w:kern w:val="0"/>
          <w:sz w:val="28"/>
          <w:szCs w:val="28"/>
          <w:u w:val="none" w:color="auto"/>
        </w:rPr>
        <w:t>八、付款方式</w:t>
      </w:r>
    </w:p>
    <w:p w14:paraId="388D2D84">
      <w:pPr>
        <w:keepNext w:val="0"/>
        <w:keepLines w:val="0"/>
        <w:pageBreakBefore w:val="0"/>
        <w:widowControl/>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b w:val="0"/>
          <w:bCs w:val="0"/>
          <w:kern w:val="0"/>
          <w:sz w:val="28"/>
          <w:szCs w:val="28"/>
          <w:u w:val="none" w:color="auto"/>
          <w:lang w:val="en-US" w:eastAsia="zh-CN"/>
        </w:rPr>
      </w:pPr>
      <w:r>
        <w:rPr>
          <w:rFonts w:hint="eastAsia" w:ascii="宋体" w:hAnsi="宋体" w:eastAsia="宋体" w:cs="宋体"/>
          <w:b w:val="0"/>
          <w:bCs w:val="0"/>
          <w:kern w:val="0"/>
          <w:sz w:val="28"/>
          <w:szCs w:val="28"/>
          <w:u w:val="none" w:color="auto"/>
          <w:lang w:val="en-US" w:eastAsia="zh-CN"/>
        </w:rPr>
        <w:t xml:space="preserve">合同签订进场施工后付 </w:t>
      </w:r>
      <w:r>
        <w:rPr>
          <w:rFonts w:hint="eastAsia" w:ascii="宋体" w:hAnsi="宋体" w:cs="宋体"/>
          <w:b w:val="0"/>
          <w:bCs w:val="0"/>
          <w:kern w:val="0"/>
          <w:sz w:val="28"/>
          <w:szCs w:val="28"/>
          <w:u w:val="none" w:color="auto"/>
          <w:lang w:val="en-US" w:eastAsia="zh-CN"/>
        </w:rPr>
        <w:t>4</w:t>
      </w:r>
      <w:r>
        <w:rPr>
          <w:rFonts w:hint="eastAsia" w:ascii="宋体" w:hAnsi="宋体" w:eastAsia="宋体" w:cs="宋体"/>
          <w:b w:val="0"/>
          <w:bCs w:val="0"/>
          <w:kern w:val="0"/>
          <w:sz w:val="28"/>
          <w:szCs w:val="28"/>
          <w:u w:val="none" w:color="auto"/>
          <w:lang w:val="en-US" w:eastAsia="zh-CN"/>
        </w:rPr>
        <w:t xml:space="preserve">0%；全部竣工、验收合格交付后付 </w:t>
      </w:r>
      <w:r>
        <w:rPr>
          <w:rFonts w:hint="eastAsia" w:ascii="宋体" w:hAnsi="宋体" w:cs="宋体"/>
          <w:b w:val="0"/>
          <w:bCs w:val="0"/>
          <w:kern w:val="0"/>
          <w:sz w:val="28"/>
          <w:szCs w:val="28"/>
          <w:u w:val="none" w:color="auto"/>
          <w:lang w:val="en-US" w:eastAsia="zh-CN"/>
        </w:rPr>
        <w:t>6</w:t>
      </w:r>
      <w:r>
        <w:rPr>
          <w:rFonts w:hint="eastAsia" w:ascii="宋体" w:hAnsi="宋体" w:eastAsia="宋体" w:cs="宋体"/>
          <w:b w:val="0"/>
          <w:bCs w:val="0"/>
          <w:kern w:val="0"/>
          <w:sz w:val="28"/>
          <w:szCs w:val="28"/>
          <w:u w:val="none" w:color="auto"/>
          <w:lang w:val="en-US" w:eastAsia="zh-CN"/>
        </w:rPr>
        <w:t>0%。</w:t>
      </w:r>
    </w:p>
    <w:p w14:paraId="7452BBA6">
      <w:pPr>
        <w:keepNext w:val="0"/>
        <w:keepLines w:val="0"/>
        <w:pageBreakBefore w:val="0"/>
        <w:widowControl/>
        <w:numPr>
          <w:ilvl w:val="0"/>
          <w:numId w:val="0"/>
        </w:numPr>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lang w:val="en-US" w:eastAsia="zh-CN" w:bidi="ar-SA"/>
        </w:rPr>
        <w:t>九、</w:t>
      </w:r>
      <w:r>
        <w:rPr>
          <w:rFonts w:hint="eastAsia" w:ascii="宋体" w:hAnsi="宋体" w:eastAsia="宋体" w:cs="宋体"/>
          <w:kern w:val="0"/>
          <w:sz w:val="28"/>
          <w:szCs w:val="28"/>
        </w:rPr>
        <w:t>违约责任</w:t>
      </w:r>
    </w:p>
    <w:p w14:paraId="24810F35">
      <w:pPr>
        <w:keepNext w:val="0"/>
        <w:keepLines w:val="0"/>
        <w:pageBreakBefore w:val="0"/>
        <w:widowControl/>
        <w:numPr>
          <w:ilvl w:val="-1"/>
          <w:numId w:val="0"/>
        </w:numPr>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default" w:ascii="宋体" w:hAnsi="宋体" w:cs="宋体"/>
          <w:b w:val="0"/>
          <w:bCs w:val="0"/>
          <w:kern w:val="0"/>
          <w:sz w:val="28"/>
          <w:szCs w:val="28"/>
          <w:u w:val="none" w:color="auto"/>
          <w:lang w:val="en-US" w:eastAsia="zh-CN"/>
        </w:rPr>
      </w:pPr>
      <w:r>
        <w:rPr>
          <w:rFonts w:hint="default" w:ascii="宋体" w:hAnsi="宋体" w:cs="宋体"/>
          <w:b w:val="0"/>
          <w:bCs w:val="0"/>
          <w:kern w:val="0"/>
          <w:sz w:val="28"/>
          <w:szCs w:val="28"/>
          <w:u w:val="none" w:color="auto"/>
          <w:lang w:val="en-US" w:eastAsia="zh-CN"/>
        </w:rPr>
        <w:t>1、按《中华人民共和国民法典》中的相关条款执行。</w:t>
      </w:r>
    </w:p>
    <w:p w14:paraId="0B3E7081">
      <w:pPr>
        <w:keepNext w:val="0"/>
        <w:keepLines w:val="0"/>
        <w:pageBreakBefore w:val="0"/>
        <w:widowControl/>
        <w:numPr>
          <w:ilvl w:val="-1"/>
          <w:numId w:val="0"/>
        </w:numPr>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default" w:ascii="宋体" w:hAnsi="宋体" w:cs="宋体"/>
          <w:b w:val="0"/>
          <w:bCs w:val="0"/>
          <w:kern w:val="0"/>
          <w:sz w:val="28"/>
          <w:szCs w:val="28"/>
          <w:u w:val="none" w:color="auto"/>
          <w:lang w:val="en-US" w:eastAsia="zh-CN"/>
        </w:rPr>
      </w:pPr>
      <w:r>
        <w:rPr>
          <w:rFonts w:hint="default" w:ascii="宋体" w:hAnsi="宋体" w:cs="宋体"/>
          <w:b w:val="0"/>
          <w:bCs w:val="0"/>
          <w:kern w:val="0"/>
          <w:sz w:val="28"/>
          <w:szCs w:val="28"/>
          <w:u w:val="none" w:color="auto"/>
          <w:lang w:val="en-US" w:eastAsia="zh-CN"/>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0CC87902">
      <w:pPr>
        <w:keepNext w:val="0"/>
        <w:keepLines w:val="0"/>
        <w:pageBreakBefore w:val="0"/>
        <w:widowControl/>
        <w:numPr>
          <w:ilvl w:val="0"/>
          <w:numId w:val="0"/>
        </w:numPr>
        <w:kinsoku/>
        <w:wordWrap/>
        <w:overflowPunct/>
        <w:topLinePunct w:val="0"/>
        <w:autoSpaceDE/>
        <w:autoSpaceDN/>
        <w:bidi w:val="0"/>
        <w:adjustRightInd/>
        <w:snapToGrid/>
        <w:spacing w:line="700" w:lineRule="exact"/>
        <w:ind w:left="0" w:leftChars="0" w:right="0" w:rightChars="0" w:firstLine="560" w:firstLineChars="200"/>
        <w:jc w:val="left"/>
        <w:textAlignment w:val="auto"/>
        <w:outlineLvl w:val="9"/>
        <w:rPr>
          <w:rFonts w:hint="default" w:ascii="宋体" w:hAnsi="宋体" w:cs="宋体"/>
          <w:b w:val="0"/>
          <w:bCs w:val="0"/>
          <w:kern w:val="0"/>
          <w:sz w:val="28"/>
          <w:szCs w:val="28"/>
          <w:u w:val="none" w:color="auto"/>
          <w:lang w:val="en-US" w:eastAsia="zh-CN"/>
        </w:rPr>
      </w:pPr>
      <w:r>
        <w:rPr>
          <w:rFonts w:hint="eastAsia" w:ascii="宋体" w:hAnsi="宋体" w:cs="宋体"/>
          <w:b w:val="0"/>
          <w:bCs w:val="0"/>
          <w:kern w:val="0"/>
          <w:sz w:val="28"/>
          <w:szCs w:val="28"/>
          <w:u w:color="auto"/>
          <w:lang w:val="en-US" w:eastAsia="zh-CN" w:bidi="ar-SA"/>
        </w:rPr>
        <w:t>十</w:t>
      </w:r>
      <w:r>
        <w:rPr>
          <w:rFonts w:hint="eastAsia" w:ascii="宋体" w:hAnsi="宋体" w:eastAsia="宋体" w:cs="宋体"/>
          <w:b w:val="0"/>
          <w:bCs w:val="0"/>
          <w:kern w:val="0"/>
          <w:sz w:val="28"/>
          <w:szCs w:val="28"/>
          <w:u w:color="auto"/>
          <w:lang w:val="en-US" w:eastAsia="zh-CN" w:bidi="ar-SA"/>
        </w:rPr>
        <w:t>、</w:t>
      </w:r>
      <w:r>
        <w:rPr>
          <w:rFonts w:hint="eastAsia" w:ascii="宋体" w:hAnsi="宋体" w:cs="宋体"/>
          <w:b w:val="0"/>
          <w:bCs w:val="0"/>
          <w:kern w:val="0"/>
          <w:sz w:val="28"/>
          <w:szCs w:val="28"/>
          <w:u w:val="none" w:color="auto"/>
          <w:lang w:val="en-US" w:eastAsia="zh-CN"/>
        </w:rPr>
        <w:t>争议解决</w:t>
      </w:r>
    </w:p>
    <w:p w14:paraId="4295167E">
      <w:pPr>
        <w:keepNext w:val="0"/>
        <w:keepLines w:val="0"/>
        <w:pageBreakBefore w:val="0"/>
        <w:widowControl/>
        <w:numPr>
          <w:ilvl w:val="0"/>
          <w:numId w:val="0"/>
        </w:numPr>
        <w:kinsoku/>
        <w:wordWrap/>
        <w:overflowPunct/>
        <w:topLinePunct w:val="0"/>
        <w:autoSpaceDE/>
        <w:autoSpaceDN/>
        <w:bidi w:val="0"/>
        <w:adjustRightInd/>
        <w:snapToGrid/>
        <w:spacing w:line="700" w:lineRule="exact"/>
        <w:ind w:right="0" w:rightChars="0" w:firstLine="560" w:firstLineChars="200"/>
        <w:jc w:val="left"/>
        <w:textAlignment w:val="auto"/>
        <w:outlineLvl w:val="9"/>
        <w:rPr>
          <w:rFonts w:hint="eastAsia" w:ascii="宋体" w:hAnsi="宋体" w:eastAsia="宋体" w:cs="宋体"/>
          <w:kern w:val="0"/>
          <w:sz w:val="28"/>
          <w:szCs w:val="28"/>
        </w:rPr>
      </w:pPr>
      <w:r>
        <w:rPr>
          <w:rFonts w:hint="default" w:ascii="宋体" w:hAnsi="宋体" w:cs="宋体"/>
          <w:b w:val="0"/>
          <w:bCs w:val="0"/>
          <w:kern w:val="0"/>
          <w:sz w:val="28"/>
          <w:szCs w:val="28"/>
          <w:u w:val="none" w:color="auto"/>
          <w:lang w:val="en-US" w:eastAsia="zh-CN"/>
        </w:rPr>
        <w:t>合同执行中发生争议的，当事人双方应协商解决。协商达不成一致时，可向甲方所在地人民法院提起诉讼</w:t>
      </w:r>
      <w:r>
        <w:rPr>
          <w:rFonts w:hint="eastAsia" w:ascii="宋体" w:hAnsi="宋体" w:eastAsia="宋体" w:cs="宋体"/>
          <w:kern w:val="0"/>
          <w:sz w:val="28"/>
          <w:szCs w:val="28"/>
        </w:rPr>
        <w:t>本合同一式两份，甲乙双方各执一份，自合同签订之日起生效，工程全部完工，验收合格，账款全部付清后该合同自行</w:t>
      </w:r>
      <w:r>
        <w:rPr>
          <w:rFonts w:hint="eastAsia" w:ascii="宋体" w:hAnsi="宋体" w:cs="宋体"/>
          <w:kern w:val="0"/>
          <w:sz w:val="28"/>
          <w:szCs w:val="28"/>
          <w:lang w:eastAsia="zh-CN"/>
        </w:rPr>
        <w:t>失效</w:t>
      </w:r>
      <w:r>
        <w:rPr>
          <w:rFonts w:hint="eastAsia" w:ascii="宋体" w:hAnsi="宋体" w:eastAsia="宋体" w:cs="宋体"/>
          <w:kern w:val="0"/>
          <w:sz w:val="28"/>
          <w:szCs w:val="28"/>
        </w:rPr>
        <w:t>。</w:t>
      </w:r>
    </w:p>
    <w:p w14:paraId="166507C6">
      <w:pPr>
        <w:keepNext w:val="0"/>
        <w:keepLines w:val="0"/>
        <w:pageBreakBefore w:val="0"/>
        <w:widowControl/>
        <w:numPr>
          <w:ilvl w:val="0"/>
          <w:numId w:val="0"/>
        </w:numPr>
        <w:kinsoku/>
        <w:wordWrap/>
        <w:overflowPunct/>
        <w:topLinePunct w:val="0"/>
        <w:autoSpaceDE/>
        <w:autoSpaceDN/>
        <w:bidi w:val="0"/>
        <w:adjustRightInd/>
        <w:snapToGrid/>
        <w:spacing w:line="680" w:lineRule="exact"/>
        <w:ind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cs="宋体"/>
          <w:kern w:val="0"/>
          <w:sz w:val="28"/>
          <w:szCs w:val="28"/>
          <w:lang w:val="en-US" w:eastAsia="zh-CN"/>
        </w:rPr>
        <w:t>十一</w:t>
      </w:r>
      <w:r>
        <w:rPr>
          <w:rFonts w:hint="eastAsia" w:ascii="宋体" w:hAnsi="宋体" w:eastAsia="宋体" w:cs="宋体"/>
          <w:kern w:val="0"/>
          <w:sz w:val="28"/>
          <w:szCs w:val="28"/>
        </w:rPr>
        <w:t>、合同生效</w:t>
      </w:r>
    </w:p>
    <w:p w14:paraId="21A3D084">
      <w:pPr>
        <w:keepNext w:val="0"/>
        <w:keepLines w:val="0"/>
        <w:pageBreakBefore w:val="0"/>
        <w:widowControl/>
        <w:numPr>
          <w:ilvl w:val="0"/>
          <w:numId w:val="0"/>
        </w:numPr>
        <w:kinsoku/>
        <w:wordWrap/>
        <w:overflowPunct/>
        <w:topLinePunct w:val="0"/>
        <w:autoSpaceDE/>
        <w:autoSpaceDN/>
        <w:bidi w:val="0"/>
        <w:adjustRightInd/>
        <w:snapToGrid/>
        <w:spacing w:line="680" w:lineRule="exact"/>
        <w:ind w:right="0" w:rightChars="0" w:firstLine="560" w:firstLineChars="20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本合同一式两份，甲乙双方各执一份，自合同签订之日起生效，工程全部完工，验收合格，账款全部付清后该合同自行失效。</w:t>
      </w:r>
    </w:p>
    <w:p w14:paraId="3FBFDDBB">
      <w:pPr>
        <w:widowControl/>
        <w:spacing w:line="500" w:lineRule="exact"/>
        <w:ind w:firstLine="480" w:firstLineChars="200"/>
        <w:jc w:val="left"/>
        <w:rPr>
          <w:rFonts w:hint="eastAsia" w:ascii="宋体" w:hAnsi="宋体" w:eastAsia="宋体" w:cs="宋体"/>
          <w:kern w:val="0"/>
          <w:sz w:val="24"/>
        </w:rPr>
      </w:pPr>
    </w:p>
    <w:p w14:paraId="2FD3F7EB">
      <w:pPr>
        <w:widowControl/>
        <w:spacing w:line="500" w:lineRule="exact"/>
        <w:jc w:val="left"/>
        <w:rPr>
          <w:rFonts w:hint="eastAsia" w:ascii="宋体" w:hAnsi="宋体" w:eastAsia="宋体" w:cs="宋体"/>
          <w:kern w:val="0"/>
          <w:sz w:val="24"/>
        </w:rPr>
      </w:pPr>
    </w:p>
    <w:p w14:paraId="1CAC6C16">
      <w:pPr>
        <w:widowControl/>
        <w:spacing w:line="500" w:lineRule="exact"/>
        <w:ind w:firstLine="480" w:firstLineChars="200"/>
        <w:jc w:val="left"/>
        <w:rPr>
          <w:rFonts w:hint="eastAsia" w:ascii="宋体" w:hAnsi="宋体" w:eastAsia="宋体" w:cs="宋体"/>
          <w:b/>
          <w:kern w:val="0"/>
          <w:sz w:val="24"/>
          <w:szCs w:val="24"/>
          <w:u w:val="single"/>
          <w:lang w:val="en-US" w:eastAsia="zh-CN"/>
        </w:rPr>
      </w:pPr>
      <w:r>
        <w:rPr>
          <w:rFonts w:hint="eastAsia" w:ascii="宋体" w:hAnsi="宋体" w:eastAsia="宋体" w:cs="宋体"/>
          <w:kern w:val="0"/>
          <w:sz w:val="24"/>
          <w:szCs w:val="24"/>
        </w:rPr>
        <w:t>发 包 人：（公章）_______        承 包 人：（公章）</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p>
    <w:p w14:paraId="0D181C60">
      <w:pPr>
        <w:widowControl/>
        <w:spacing w:line="500" w:lineRule="exact"/>
        <w:ind w:firstLine="482" w:firstLineChars="200"/>
        <w:jc w:val="left"/>
        <w:rPr>
          <w:rFonts w:hint="eastAsia" w:ascii="宋体" w:hAnsi="宋体" w:eastAsia="宋体" w:cs="宋体"/>
          <w:b/>
          <w:kern w:val="0"/>
          <w:sz w:val="24"/>
          <w:szCs w:val="24"/>
          <w:u w:val="single"/>
          <w:lang w:val="en-US" w:eastAsia="zh-CN"/>
        </w:rPr>
      </w:pPr>
    </w:p>
    <w:p w14:paraId="3DBC683F">
      <w:pPr>
        <w:widowControl/>
        <w:spacing w:line="500" w:lineRule="exact"/>
        <w:jc w:val="left"/>
        <w:rPr>
          <w:rFonts w:hint="eastAsia" w:ascii="宋体" w:hAnsi="宋体" w:eastAsia="宋体" w:cs="宋体"/>
          <w:b/>
          <w:kern w:val="0"/>
          <w:sz w:val="24"/>
          <w:szCs w:val="24"/>
          <w:u w:val="single"/>
          <w:lang w:val="en-US" w:eastAsia="zh-CN"/>
        </w:rPr>
      </w:pPr>
    </w:p>
    <w:p w14:paraId="0382DE52">
      <w:pPr>
        <w:widowControl/>
        <w:spacing w:line="500" w:lineRule="exact"/>
        <w:ind w:firstLine="480" w:firstLineChars="200"/>
        <w:jc w:val="left"/>
        <w:rPr>
          <w:rFonts w:hint="eastAsia" w:ascii="宋体" w:hAnsi="宋体" w:eastAsia="宋体" w:cs="宋体"/>
          <w:b/>
          <w:kern w:val="0"/>
          <w:sz w:val="24"/>
          <w:szCs w:val="24"/>
          <w:u w:val="single"/>
          <w:lang w:val="en-US" w:eastAsia="zh-CN"/>
        </w:rPr>
      </w:pPr>
      <w:r>
        <w:rPr>
          <w:rFonts w:hint="eastAsia" w:ascii="宋体" w:hAnsi="宋体" w:eastAsia="宋体" w:cs="宋体"/>
          <w:kern w:val="0"/>
          <w:sz w:val="24"/>
          <w:szCs w:val="24"/>
        </w:rPr>
        <w:t>法定代表人：</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eastAsia="宋体" w:cs="宋体"/>
          <w:kern w:val="0"/>
          <w:sz w:val="24"/>
          <w:szCs w:val="24"/>
        </w:rPr>
        <w:t xml:space="preserve">        法定代表人：</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p>
    <w:p w14:paraId="7983EC58">
      <w:pPr>
        <w:widowControl/>
        <w:spacing w:line="500" w:lineRule="exact"/>
        <w:ind w:firstLine="480" w:firstLineChars="200"/>
        <w:jc w:val="left"/>
        <w:rPr>
          <w:rFonts w:hint="eastAsia" w:ascii="宋体" w:hAnsi="宋体" w:eastAsia="宋体" w:cs="宋体"/>
          <w:kern w:val="0"/>
          <w:sz w:val="24"/>
          <w:szCs w:val="24"/>
        </w:rPr>
      </w:pPr>
    </w:p>
    <w:p w14:paraId="4A842EC1">
      <w:pPr>
        <w:widowControl/>
        <w:spacing w:line="500" w:lineRule="exact"/>
        <w:ind w:firstLine="480" w:firstLineChars="200"/>
        <w:jc w:val="left"/>
        <w:rPr>
          <w:rFonts w:hint="eastAsia" w:ascii="宋体" w:hAnsi="宋体" w:eastAsia="宋体" w:cs="宋体"/>
          <w:b/>
          <w:kern w:val="0"/>
          <w:sz w:val="24"/>
          <w:szCs w:val="24"/>
          <w:u w:val="single"/>
          <w:lang w:val="en-US" w:eastAsia="zh-CN"/>
        </w:rPr>
      </w:pPr>
      <w:r>
        <w:rPr>
          <w:rFonts w:hint="eastAsia" w:ascii="宋体" w:hAnsi="宋体" w:eastAsia="宋体" w:cs="宋体"/>
          <w:kern w:val="0"/>
          <w:sz w:val="24"/>
          <w:szCs w:val="24"/>
        </w:rPr>
        <w:t>委托代理人：</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委托代理人：</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p>
    <w:p w14:paraId="68D79357">
      <w:pPr>
        <w:widowControl/>
        <w:spacing w:line="500" w:lineRule="exact"/>
        <w:ind w:firstLine="482" w:firstLineChars="200"/>
        <w:jc w:val="left"/>
        <w:rPr>
          <w:rFonts w:hint="eastAsia" w:ascii="宋体" w:hAnsi="宋体" w:eastAsia="宋体" w:cs="宋体"/>
          <w:b/>
          <w:kern w:val="0"/>
          <w:sz w:val="24"/>
          <w:szCs w:val="24"/>
          <w:u w:val="single"/>
          <w:lang w:val="en-US" w:eastAsia="zh-CN"/>
        </w:rPr>
      </w:pPr>
    </w:p>
    <w:p w14:paraId="286E0CB9">
      <w:pPr>
        <w:widowControl/>
        <w:spacing w:line="500" w:lineRule="exact"/>
        <w:ind w:firstLine="480"/>
        <w:jc w:val="left"/>
        <w:rPr>
          <w:rFonts w:hint="eastAsia" w:ascii="宋体" w:hAnsi="宋体" w:eastAsia="宋体" w:cs="宋体"/>
          <w:b w:val="0"/>
          <w:bCs w:val="0"/>
          <w:kern w:val="0"/>
          <w:sz w:val="24"/>
          <w:szCs w:val="24"/>
          <w:lang w:val="en-US" w:eastAsia="zh-CN"/>
        </w:rPr>
      </w:pPr>
      <w:r>
        <w:rPr>
          <w:rFonts w:hint="eastAsia" w:ascii="宋体" w:hAnsi="宋体" w:eastAsia="宋体" w:cs="宋体"/>
          <w:kern w:val="0"/>
          <w:sz w:val="24"/>
          <w:szCs w:val="24"/>
        </w:rPr>
        <w:t>开户银行：</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开户银行：</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none"/>
          <w:lang w:val="en-US" w:eastAsia="zh-CN"/>
        </w:rPr>
        <w:t xml:space="preserve">                                          </w:t>
      </w:r>
    </w:p>
    <w:p w14:paraId="2AF27071">
      <w:pPr>
        <w:widowControl/>
        <w:spacing w:line="500" w:lineRule="exact"/>
        <w:ind w:firstLine="480"/>
        <w:jc w:val="left"/>
        <w:rPr>
          <w:rFonts w:hint="eastAsia" w:ascii="宋体" w:hAnsi="宋体" w:eastAsia="宋体" w:cs="宋体"/>
          <w:kern w:val="0"/>
          <w:sz w:val="24"/>
          <w:szCs w:val="24"/>
        </w:rPr>
      </w:pPr>
      <w:r>
        <w:rPr>
          <w:rFonts w:hint="eastAsia" w:ascii="宋体" w:hAnsi="宋体" w:eastAsia="宋体" w:cs="宋体"/>
          <w:b w:val="0"/>
          <w:bCs w:val="0"/>
          <w:kern w:val="0"/>
          <w:sz w:val="24"/>
          <w:szCs w:val="24"/>
          <w:lang w:val="en-US" w:eastAsia="zh-CN"/>
        </w:rPr>
        <w:t xml:space="preserve">  </w:t>
      </w:r>
      <w:r>
        <w:rPr>
          <w:rFonts w:hint="eastAsia" w:ascii="宋体" w:hAnsi="宋体" w:eastAsia="宋体" w:cs="宋体"/>
          <w:kern w:val="0"/>
          <w:sz w:val="24"/>
          <w:szCs w:val="24"/>
        </w:rPr>
        <w:t xml:space="preserve"> </w:t>
      </w:r>
    </w:p>
    <w:p w14:paraId="7BCA64CB">
      <w:pPr>
        <w:widowControl/>
        <w:spacing w:line="500" w:lineRule="exact"/>
        <w:ind w:firstLine="480" w:firstLineChars="200"/>
        <w:jc w:val="left"/>
        <w:rPr>
          <w:rFonts w:hint="default" w:ascii="宋体" w:hAnsi="宋体" w:eastAsia="宋体" w:cs="宋体"/>
          <w:b/>
          <w:kern w:val="0"/>
          <w:sz w:val="24"/>
          <w:szCs w:val="24"/>
          <w:u w:val="single"/>
          <w:lang w:val="en-US" w:eastAsia="zh-CN"/>
        </w:rPr>
      </w:pPr>
      <w:r>
        <w:rPr>
          <w:rFonts w:hint="eastAsia" w:ascii="宋体" w:hAnsi="宋体" w:eastAsia="宋体" w:cs="宋体"/>
          <w:kern w:val="0"/>
          <w:sz w:val="24"/>
          <w:szCs w:val="24"/>
          <w:lang w:eastAsia="zh-CN"/>
        </w:rPr>
        <w:t>账    号：</w:t>
      </w:r>
      <w:r>
        <w:rPr>
          <w:rFonts w:hint="eastAsia" w:ascii="宋体" w:hAnsi="宋体" w:eastAsia="宋体" w:cs="宋体"/>
          <w:kern w:val="0"/>
          <w:sz w:val="24"/>
          <w:szCs w:val="24"/>
        </w:rPr>
        <w:t xml:space="preserve">_______________       </w:t>
      </w:r>
      <w:r>
        <w:rPr>
          <w:rFonts w:hint="eastAsia" w:ascii="宋体" w:hAnsi="宋体" w:eastAsia="宋体" w:cs="宋体"/>
          <w:kern w:val="0"/>
          <w:sz w:val="24"/>
          <w:szCs w:val="24"/>
          <w:lang w:val="en-US" w:eastAsia="zh-CN"/>
        </w:rPr>
        <w:t xml:space="preserve"> 账    号：</w:t>
      </w:r>
      <w:r>
        <w:rPr>
          <w:rFonts w:hint="eastAsia" w:ascii="宋体" w:hAnsi="宋体" w:cs="宋体"/>
          <w:kern w:val="0"/>
          <w:sz w:val="24"/>
          <w:szCs w:val="24"/>
          <w:u w:val="single" w:color="auto"/>
          <w:lang w:val="en-US" w:eastAsia="zh-CN"/>
        </w:rPr>
        <w:t xml:space="preserve">                       </w:t>
      </w:r>
    </w:p>
    <w:p w14:paraId="078622C1">
      <w:pPr>
        <w:widowControl/>
        <w:spacing w:line="500" w:lineRule="exact"/>
        <w:ind w:firstLine="482" w:firstLineChars="200"/>
        <w:jc w:val="left"/>
        <w:rPr>
          <w:rFonts w:hint="eastAsia" w:ascii="宋体" w:hAnsi="宋体" w:eastAsia="宋体" w:cs="宋体"/>
          <w:b/>
          <w:kern w:val="0"/>
          <w:sz w:val="24"/>
          <w:szCs w:val="24"/>
          <w:u w:val="single"/>
          <w:lang w:val="en-US" w:eastAsia="zh-CN"/>
        </w:rPr>
      </w:pPr>
    </w:p>
    <w:p w14:paraId="706D4891">
      <w:pPr>
        <w:rPr>
          <w:rFonts w:hint="eastAsia" w:ascii="宋体" w:hAnsi="宋体" w:eastAsia="宋体" w:cs="宋体"/>
          <w:sz w:val="24"/>
          <w:szCs w:val="24"/>
        </w:rPr>
      </w:pPr>
    </w:p>
    <w:p w14:paraId="2BC51EFB">
      <w:pP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日</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期：</w:t>
      </w:r>
      <w:r>
        <w:rPr>
          <w:rFonts w:hint="eastAsia" w:ascii="宋体" w:hAnsi="宋体" w:eastAsia="宋体" w:cs="宋体"/>
          <w:b/>
          <w:kern w:val="0"/>
          <w:sz w:val="24"/>
          <w:szCs w:val="24"/>
          <w:u w:val="single"/>
        </w:rPr>
        <w:t xml:space="preserve"> </w:t>
      </w:r>
      <w:r>
        <w:rPr>
          <w:rFonts w:hint="eastAsia" w:ascii="宋体" w:hAnsi="宋体" w:eastAsia="宋体" w:cs="宋体"/>
          <w:b w:val="0"/>
          <w:bCs/>
          <w:kern w:val="0"/>
          <w:sz w:val="24"/>
          <w:szCs w:val="24"/>
          <w:u w:val="single"/>
          <w:lang w:val="en-US" w:eastAsia="zh-CN"/>
        </w:rPr>
        <w:t xml:space="preserve"> </w:t>
      </w:r>
      <w:r>
        <w:rPr>
          <w:rFonts w:hint="eastAsia" w:ascii="宋体" w:hAnsi="宋体" w:cs="宋体"/>
          <w:b w:val="0"/>
          <w:bCs/>
          <w:kern w:val="0"/>
          <w:sz w:val="24"/>
          <w:szCs w:val="24"/>
          <w:u w:val="single"/>
          <w:lang w:val="en-US" w:eastAsia="zh-CN"/>
        </w:rPr>
        <w:t xml:space="preserve">         </w:t>
      </w:r>
      <w:r>
        <w:rPr>
          <w:rFonts w:hint="eastAsia" w:ascii="宋体" w:hAnsi="宋体" w:eastAsia="宋体" w:cs="宋体"/>
          <w:b w:val="0"/>
          <w:bCs/>
          <w:kern w:val="0"/>
          <w:sz w:val="24"/>
          <w:szCs w:val="24"/>
          <w:u w:val="single"/>
          <w:lang w:val="en-US" w:eastAsia="zh-CN"/>
        </w:rPr>
        <w:t xml:space="preserve"> </w:t>
      </w:r>
      <w:r>
        <w:rPr>
          <w:rFonts w:hint="eastAsia" w:ascii="宋体" w:hAnsi="宋体" w:cs="宋体"/>
          <w:b w:val="0"/>
          <w:bCs/>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eastAsia="宋体" w:cs="宋体"/>
          <w:b w:val="0"/>
          <w:bCs/>
          <w:kern w:val="0"/>
          <w:sz w:val="24"/>
          <w:szCs w:val="24"/>
          <w:u w:val="none" w:color="auto"/>
          <w:lang w:val="en-US" w:eastAsia="zh-CN"/>
        </w:rPr>
        <w:t xml:space="preserve">     </w:t>
      </w:r>
      <w:r>
        <w:rPr>
          <w:rFonts w:hint="eastAsia" w:ascii="宋体" w:hAnsi="宋体" w:cs="宋体"/>
          <w:b w:val="0"/>
          <w:bCs/>
          <w:kern w:val="0"/>
          <w:sz w:val="24"/>
          <w:szCs w:val="24"/>
          <w:u w:val="none" w:color="auto"/>
          <w:lang w:val="en-US" w:eastAsia="zh-CN"/>
        </w:rPr>
        <w:t xml:space="preserve"> </w:t>
      </w:r>
      <w:r>
        <w:rPr>
          <w:rFonts w:hint="eastAsia" w:ascii="宋体" w:hAnsi="宋体" w:eastAsia="宋体" w:cs="宋体"/>
          <w:b w:val="0"/>
          <w:bCs/>
          <w:kern w:val="0"/>
          <w:sz w:val="24"/>
          <w:szCs w:val="24"/>
          <w:u w:val="none" w:color="auto"/>
          <w:lang w:val="en-US" w:eastAsia="zh-CN"/>
        </w:rPr>
        <w:t xml:space="preserve">  </w:t>
      </w:r>
      <w:r>
        <w:rPr>
          <w:rFonts w:hint="eastAsia" w:ascii="宋体" w:hAnsi="宋体" w:eastAsia="宋体" w:cs="宋体"/>
          <w:sz w:val="24"/>
          <w:szCs w:val="24"/>
          <w:lang w:eastAsia="zh-CN"/>
        </w:rPr>
        <w:t>日</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期：</w:t>
      </w:r>
      <w:r>
        <w:rPr>
          <w:rFonts w:hint="eastAsia" w:ascii="宋体" w:hAnsi="宋体" w:eastAsia="宋体" w:cs="宋体"/>
          <w:b/>
          <w:kern w:val="0"/>
          <w:sz w:val="24"/>
          <w:szCs w:val="24"/>
          <w:u w:val="single"/>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cs="宋体"/>
          <w:b w:val="0"/>
          <w:bCs/>
          <w:kern w:val="0"/>
          <w:sz w:val="24"/>
          <w:szCs w:val="24"/>
          <w:u w:val="single"/>
          <w:lang w:val="en-US" w:eastAsia="zh-CN"/>
        </w:rPr>
        <w:t xml:space="preserve">            </w:t>
      </w:r>
      <w:r>
        <w:rPr>
          <w:rFonts w:hint="eastAsia" w:ascii="宋体" w:hAnsi="宋体" w:cs="宋体"/>
          <w:b/>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p>
    <w:p w14:paraId="647A61DB"/>
    <w:p w14:paraId="46301F6D">
      <w:r>
        <w:br w:type="page"/>
      </w:r>
    </w:p>
    <w:p w14:paraId="3DCB89B6">
      <w:pPr>
        <w:jc w:val="center"/>
        <w:rPr>
          <w:rFonts w:hint="default" w:eastAsia="宋体"/>
          <w:b/>
          <w:color w:val="auto"/>
          <w:kern w:val="10"/>
          <w:sz w:val="44"/>
          <w:szCs w:val="44"/>
          <w:highlight w:val="none"/>
          <w:lang w:val="en-US" w:eastAsia="zh-CN"/>
        </w:rPr>
      </w:pPr>
      <w:r>
        <w:rPr>
          <w:rFonts w:hint="eastAsia"/>
          <w:b/>
          <w:color w:val="auto"/>
          <w:kern w:val="10"/>
          <w:sz w:val="44"/>
          <w:szCs w:val="44"/>
          <w:highlight w:val="none"/>
          <w:lang w:eastAsia="zh-CN"/>
        </w:rPr>
        <w:t>（</w:t>
      </w:r>
      <w:r>
        <w:rPr>
          <w:rFonts w:hint="eastAsia"/>
          <w:b/>
          <w:color w:val="auto"/>
          <w:kern w:val="10"/>
          <w:sz w:val="44"/>
          <w:szCs w:val="44"/>
          <w:highlight w:val="none"/>
          <w:lang w:val="en-US" w:eastAsia="zh-CN"/>
        </w:rPr>
        <w:t>仅供参考</w:t>
      </w:r>
      <w:r>
        <w:rPr>
          <w:rFonts w:hint="eastAsia"/>
          <w:b/>
          <w:color w:val="auto"/>
          <w:kern w:val="10"/>
          <w:sz w:val="44"/>
          <w:szCs w:val="44"/>
          <w:highlight w:val="none"/>
          <w:lang w:eastAsia="zh-CN"/>
        </w:rPr>
        <w:t>）</w:t>
      </w:r>
      <w:r>
        <w:rPr>
          <w:rFonts w:hint="eastAsia"/>
          <w:b/>
          <w:color w:val="auto"/>
          <w:kern w:val="10"/>
          <w:sz w:val="44"/>
          <w:szCs w:val="44"/>
          <w:highlight w:val="none"/>
          <w:lang w:val="en-US" w:eastAsia="zh-CN"/>
        </w:rPr>
        <w:t>二标段</w:t>
      </w:r>
    </w:p>
    <w:p w14:paraId="72D8D7D8">
      <w:pPr>
        <w:spacing w:line="480" w:lineRule="auto"/>
        <w:rPr>
          <w:rFonts w:hAnsi="宋体" w:cs="宋体"/>
          <w:b/>
          <w:bCs/>
          <w:szCs w:val="24"/>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 xml:space="preserve">本合同书仅为合同的参考文本，合同签订双方可根据项目的具体要求进行补充修订） </w:t>
      </w:r>
    </w:p>
    <w:p w14:paraId="1A365EDC">
      <w:pPr>
        <w:rPr>
          <w:rFonts w:hAnsi="宋体" w:cs="宋体"/>
          <w:highlight w:val="none"/>
        </w:rPr>
      </w:pPr>
    </w:p>
    <w:p w14:paraId="22EDD437">
      <w:pPr>
        <w:jc w:val="center"/>
        <w:rPr>
          <w:rFonts w:hAnsi="宋体" w:cs="宋体"/>
          <w:b/>
          <w:bCs/>
          <w:sz w:val="44"/>
          <w:szCs w:val="44"/>
          <w:highlight w:val="none"/>
        </w:rPr>
      </w:pPr>
    </w:p>
    <w:p w14:paraId="6F96622F">
      <w:pPr>
        <w:jc w:val="center"/>
        <w:rPr>
          <w:rFonts w:hAnsi="宋体" w:cs="宋体"/>
          <w:b/>
          <w:bCs/>
          <w:sz w:val="44"/>
          <w:szCs w:val="44"/>
          <w:highlight w:val="none"/>
        </w:rPr>
      </w:pPr>
    </w:p>
    <w:p w14:paraId="16E4FF40">
      <w:pPr>
        <w:pStyle w:val="3"/>
        <w:keepNext w:val="0"/>
        <w:keepLines w:val="0"/>
        <w:widowControl/>
        <w:numPr>
          <w:ilvl w:val="2"/>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rightChars="0" w:firstLine="0" w:firstLineChars="0"/>
        <w:jc w:val="center"/>
        <w:rPr>
          <w:rFonts w:hint="default" w:ascii="宋体" w:hAnsi="宋体" w:eastAsia="宋体" w:cs="宋体"/>
          <w:b/>
          <w:bCs/>
          <w:sz w:val="44"/>
          <w:szCs w:val="44"/>
          <w:highlight w:val="none"/>
          <w:lang w:val="en-US" w:eastAsia="zh-CN"/>
        </w:rPr>
      </w:pPr>
      <w:r>
        <w:rPr>
          <w:rFonts w:hint="eastAsia" w:cs="宋体"/>
          <w:b/>
          <w:bCs/>
          <w:sz w:val="44"/>
          <w:szCs w:val="44"/>
          <w:highlight w:val="none"/>
          <w:lang w:val="en-US" w:eastAsia="zh-CN"/>
        </w:rPr>
        <w:t>项目名称：</w:t>
      </w:r>
    </w:p>
    <w:p w14:paraId="1F9E6968">
      <w:pPr>
        <w:pStyle w:val="4"/>
        <w:jc w:val="center"/>
        <w:rPr>
          <w:rFonts w:hint="eastAsia"/>
          <w:lang w:eastAsia="zh-CN"/>
        </w:rPr>
      </w:pPr>
    </w:p>
    <w:p w14:paraId="6B35A659">
      <w:pPr>
        <w:jc w:val="center"/>
        <w:rPr>
          <w:rFonts w:hAnsi="宋体" w:cs="宋体"/>
          <w:b/>
          <w:bCs/>
          <w:sz w:val="56"/>
          <w:szCs w:val="56"/>
          <w:highlight w:val="none"/>
        </w:rPr>
      </w:pPr>
      <w:r>
        <w:rPr>
          <w:rFonts w:hint="eastAsia" w:hAnsi="宋体" w:cs="宋体"/>
          <w:b/>
          <w:bCs/>
          <w:sz w:val="56"/>
          <w:szCs w:val="56"/>
          <w:highlight w:val="none"/>
          <w:lang w:eastAsia="zh-CN"/>
        </w:rPr>
        <w:t>供货</w:t>
      </w:r>
      <w:r>
        <w:rPr>
          <w:rFonts w:hint="eastAsia" w:hAnsi="宋体" w:cs="宋体"/>
          <w:b/>
          <w:bCs/>
          <w:sz w:val="56"/>
          <w:szCs w:val="56"/>
          <w:highlight w:val="none"/>
        </w:rPr>
        <w:t>合同</w:t>
      </w:r>
    </w:p>
    <w:p w14:paraId="267B1389">
      <w:pPr>
        <w:rPr>
          <w:rFonts w:hAnsi="宋体" w:cs="宋体"/>
          <w:highlight w:val="none"/>
        </w:rPr>
      </w:pPr>
    </w:p>
    <w:p w14:paraId="63D5B7ED">
      <w:pPr>
        <w:rPr>
          <w:rFonts w:hAnsi="宋体" w:cs="宋体"/>
          <w:highlight w:val="none"/>
        </w:rPr>
      </w:pPr>
      <w:r>
        <w:rPr>
          <w:rFonts w:hint="eastAsia" w:hAnsi="宋体" w:cs="宋体"/>
          <w:highlight w:val="none"/>
          <w:lang w:val="en-US" w:eastAsia="zh-CN"/>
        </w:rPr>
        <w:t xml:space="preserve">                      </w:t>
      </w:r>
    </w:p>
    <w:p w14:paraId="1D296893">
      <w:pPr>
        <w:jc w:val="center"/>
        <w:rPr>
          <w:rFonts w:hint="eastAsia" w:hAnsi="宋体" w:cs="宋体"/>
          <w:b/>
          <w:sz w:val="36"/>
          <w:szCs w:val="36"/>
          <w:highlight w:val="none"/>
        </w:rPr>
      </w:pPr>
    </w:p>
    <w:p w14:paraId="068CAB73">
      <w:pPr>
        <w:jc w:val="center"/>
        <w:rPr>
          <w:rFonts w:hint="eastAsia" w:hAnsi="宋体" w:cs="宋体"/>
          <w:b/>
          <w:sz w:val="36"/>
          <w:szCs w:val="36"/>
          <w:highlight w:val="none"/>
        </w:rPr>
      </w:pPr>
    </w:p>
    <w:p w14:paraId="21EEDEF2">
      <w:pPr>
        <w:jc w:val="center"/>
        <w:rPr>
          <w:rFonts w:hAnsi="宋体" w:cs="宋体"/>
          <w:b/>
          <w:sz w:val="36"/>
          <w:szCs w:val="36"/>
          <w:highlight w:val="none"/>
        </w:rPr>
      </w:pPr>
      <w:r>
        <w:rPr>
          <w:rFonts w:hint="eastAsia" w:hAnsi="宋体" w:cs="宋体"/>
          <w:b/>
          <w:sz w:val="36"/>
          <w:szCs w:val="36"/>
          <w:highlight w:val="none"/>
        </w:rPr>
        <w:t>（示范文本）</w:t>
      </w:r>
    </w:p>
    <w:p w14:paraId="57B19A00">
      <w:pPr>
        <w:jc w:val="center"/>
        <w:rPr>
          <w:rFonts w:hAnsi="宋体" w:cs="宋体"/>
          <w:b/>
          <w:sz w:val="36"/>
          <w:szCs w:val="36"/>
          <w:highlight w:val="none"/>
        </w:rPr>
      </w:pPr>
    </w:p>
    <w:p w14:paraId="745135CF">
      <w:pPr>
        <w:jc w:val="center"/>
        <w:rPr>
          <w:rFonts w:hAnsi="宋体" w:cs="宋体"/>
          <w:b/>
          <w:sz w:val="36"/>
          <w:szCs w:val="36"/>
          <w:highlight w:val="none"/>
        </w:rPr>
      </w:pPr>
    </w:p>
    <w:p w14:paraId="771101F0">
      <w:pPr>
        <w:ind w:firstLine="1968" w:firstLineChars="700"/>
        <w:rPr>
          <w:rFonts w:hAnsi="宋体" w:cs="宋体"/>
          <w:b/>
          <w:sz w:val="28"/>
          <w:szCs w:val="28"/>
          <w:highlight w:val="none"/>
        </w:rPr>
      </w:pPr>
      <w:r>
        <w:rPr>
          <w:rFonts w:hint="eastAsia" w:hAnsi="宋体" w:cs="宋体"/>
          <w:b/>
          <w:sz w:val="28"/>
          <w:szCs w:val="28"/>
          <w:highlight w:val="none"/>
        </w:rPr>
        <w:t xml:space="preserve">采购人：               </w:t>
      </w:r>
    </w:p>
    <w:p w14:paraId="19859B2C">
      <w:pPr>
        <w:ind w:firstLine="1968" w:firstLineChars="700"/>
        <w:rPr>
          <w:rFonts w:hAnsi="宋体" w:cs="宋体"/>
          <w:b/>
          <w:sz w:val="36"/>
          <w:szCs w:val="36"/>
          <w:highlight w:val="none"/>
        </w:rPr>
      </w:pPr>
      <w:r>
        <w:rPr>
          <w:rFonts w:hint="eastAsia" w:hAnsi="宋体" w:cs="宋体"/>
          <w:b/>
          <w:sz w:val="28"/>
          <w:szCs w:val="28"/>
          <w:highlight w:val="none"/>
          <w:lang w:eastAsia="zh-CN"/>
        </w:rPr>
        <w:t>投标人</w:t>
      </w:r>
      <w:r>
        <w:rPr>
          <w:rFonts w:hint="eastAsia" w:hAnsi="宋体" w:cs="宋体"/>
          <w:b/>
          <w:sz w:val="28"/>
          <w:szCs w:val="28"/>
          <w:highlight w:val="none"/>
        </w:rPr>
        <w:t xml:space="preserve">：               </w:t>
      </w:r>
    </w:p>
    <w:p w14:paraId="74FBE370">
      <w:pPr>
        <w:ind w:firstLine="1968" w:firstLineChars="700"/>
        <w:rPr>
          <w:rFonts w:hAnsi="宋体" w:cs="宋体"/>
          <w:b/>
          <w:sz w:val="28"/>
          <w:szCs w:val="28"/>
          <w:highlight w:val="none"/>
        </w:rPr>
      </w:pPr>
      <w:r>
        <w:rPr>
          <w:rFonts w:hint="eastAsia" w:hAnsi="宋体" w:cs="宋体"/>
          <w:b/>
          <w:sz w:val="28"/>
          <w:szCs w:val="28"/>
          <w:highlight w:val="none"/>
        </w:rPr>
        <w:t xml:space="preserve">日  期：               </w:t>
      </w:r>
    </w:p>
    <w:p w14:paraId="0F3234F4">
      <w:pPr>
        <w:jc w:val="center"/>
        <w:rPr>
          <w:rFonts w:hAnsi="宋体" w:cs="宋体"/>
          <w:b/>
          <w:sz w:val="36"/>
          <w:szCs w:val="36"/>
          <w:highlight w:val="none"/>
        </w:rPr>
      </w:pPr>
    </w:p>
    <w:p w14:paraId="00572012">
      <w:pPr>
        <w:jc w:val="center"/>
        <w:rPr>
          <w:rFonts w:hAnsi="宋体" w:cs="宋体"/>
          <w:b/>
          <w:sz w:val="36"/>
          <w:szCs w:val="36"/>
          <w:highlight w:val="none"/>
        </w:rPr>
      </w:pPr>
    </w:p>
    <w:p w14:paraId="09945D6F">
      <w:pPr>
        <w:bidi w:val="0"/>
        <w:spacing w:line="360" w:lineRule="auto"/>
        <w:jc w:val="center"/>
        <w:rPr>
          <w:rFonts w:hint="eastAsia" w:ascii="宋体" w:hAnsi="宋体" w:eastAsia="宋体" w:cs="宋体"/>
          <w:b w:val="0"/>
          <w:bCs/>
          <w:sz w:val="24"/>
          <w:szCs w:val="24"/>
          <w:highlight w:val="none"/>
        </w:rPr>
      </w:pPr>
      <w:r>
        <w:rPr>
          <w:rFonts w:hint="eastAsia" w:hAnsi="宋体" w:cs="宋体"/>
          <w:bCs/>
          <w:sz w:val="48"/>
          <w:szCs w:val="48"/>
          <w:highlight w:val="none"/>
        </w:rPr>
        <w:br w:type="page"/>
      </w:r>
      <w:bookmarkStart w:id="3" w:name="_Toc26298"/>
      <w:r>
        <w:rPr>
          <w:rFonts w:hint="eastAsia" w:ascii="宋体" w:hAnsi="宋体" w:eastAsia="宋体" w:cs="宋体"/>
          <w:b w:val="0"/>
          <w:bCs/>
          <w:sz w:val="24"/>
          <w:szCs w:val="24"/>
          <w:highlight w:val="none"/>
        </w:rPr>
        <w:t>供 货 合 同</w:t>
      </w:r>
      <w:bookmarkEnd w:id="3"/>
    </w:p>
    <w:p w14:paraId="282E8179">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甲方：</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3DDE6A1C">
      <w:pPr>
        <w:spacing w:line="360" w:lineRule="auto"/>
        <w:ind w:firstLine="48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，其注册登记地址为：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none"/>
        </w:rPr>
        <w:t>，</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 xml:space="preserve">。 </w:t>
      </w:r>
    </w:p>
    <w:p w14:paraId="24019716">
      <w:pPr>
        <w:pStyle w:val="4"/>
        <w:spacing w:line="360" w:lineRule="auto"/>
        <w:ind w:firstLine="480"/>
        <w:rPr>
          <w:rFonts w:hint="eastAsia" w:ascii="宋体" w:hAnsi="宋体" w:eastAsia="宋体" w:cs="宋体"/>
          <w:b w:val="0"/>
          <w:bCs/>
          <w:sz w:val="24"/>
          <w:szCs w:val="24"/>
          <w:highlight w:val="none"/>
          <w:lang w:eastAsia="zh-CN"/>
        </w:rPr>
      </w:pPr>
    </w:p>
    <w:p w14:paraId="1436797D">
      <w:pPr>
        <w:spacing w:line="360" w:lineRule="auto"/>
        <w:ind w:firstLine="480" w:firstLineChars="200"/>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rPr>
        <w:t>甲、乙双方基于公平、公正、平等的原则，依据《中华人民共和国</w:t>
      </w:r>
      <w:r>
        <w:rPr>
          <w:rFonts w:hint="eastAsia" w:ascii="宋体" w:hAnsi="宋体" w:eastAsia="宋体" w:cs="宋体"/>
          <w:b w:val="0"/>
          <w:bCs/>
          <w:sz w:val="24"/>
          <w:szCs w:val="24"/>
          <w:highlight w:val="none"/>
          <w:lang w:val="en-US" w:eastAsia="zh-CN"/>
        </w:rPr>
        <w:t>民法典</w:t>
      </w:r>
      <w:r>
        <w:rPr>
          <w:rFonts w:hint="eastAsia" w:ascii="宋体" w:hAnsi="宋体" w:eastAsia="宋体" w:cs="宋体"/>
          <w:b w:val="0"/>
          <w:bCs/>
          <w:sz w:val="24"/>
          <w:szCs w:val="24"/>
          <w:highlight w:val="none"/>
        </w:rPr>
        <w:t>》相关规定，现经甲、乙双方友好协商，就甲方购买乙方产品设备事宜，达成以下合同条款：</w:t>
      </w:r>
    </w:p>
    <w:tbl>
      <w:tblPr>
        <w:tblStyle w:val="7"/>
        <w:tblpPr w:leftFromText="180" w:rightFromText="180" w:vertAnchor="text" w:horzAnchor="page" w:tblpXSpec="center" w:tblpY="449"/>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1290"/>
        <w:gridCol w:w="762"/>
        <w:gridCol w:w="762"/>
        <w:gridCol w:w="762"/>
        <w:gridCol w:w="2081"/>
        <w:gridCol w:w="2084"/>
      </w:tblGrid>
      <w:tr w14:paraId="2C21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14" w:type="pct"/>
            <w:noWrap w:val="0"/>
            <w:vAlign w:val="top"/>
          </w:tcPr>
          <w:p w14:paraId="6A42A372">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产品名称</w:t>
            </w:r>
          </w:p>
        </w:tc>
        <w:tc>
          <w:tcPr>
            <w:tcW w:w="714" w:type="pct"/>
            <w:noWrap w:val="0"/>
            <w:vAlign w:val="top"/>
          </w:tcPr>
          <w:p w14:paraId="102EE5CC">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产品参数</w:t>
            </w:r>
          </w:p>
        </w:tc>
        <w:tc>
          <w:tcPr>
            <w:tcW w:w="422" w:type="pct"/>
            <w:noWrap w:val="0"/>
            <w:vAlign w:val="top"/>
          </w:tcPr>
          <w:p w14:paraId="66831BE3">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422" w:type="pct"/>
            <w:noWrap w:val="0"/>
            <w:vAlign w:val="top"/>
          </w:tcPr>
          <w:p w14:paraId="0EEE5DF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单位</w:t>
            </w:r>
          </w:p>
        </w:tc>
        <w:tc>
          <w:tcPr>
            <w:tcW w:w="422" w:type="pct"/>
            <w:noWrap w:val="0"/>
            <w:vAlign w:val="top"/>
          </w:tcPr>
          <w:p w14:paraId="7894734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52" w:type="pct"/>
            <w:noWrap w:val="0"/>
            <w:vAlign w:val="top"/>
          </w:tcPr>
          <w:p w14:paraId="43D8796E">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单价（人民币）</w:t>
            </w:r>
          </w:p>
        </w:tc>
        <w:tc>
          <w:tcPr>
            <w:tcW w:w="1152" w:type="pct"/>
            <w:noWrap w:val="0"/>
            <w:vAlign w:val="top"/>
          </w:tcPr>
          <w:p w14:paraId="386146AF">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总价（人民币）</w:t>
            </w:r>
          </w:p>
        </w:tc>
      </w:tr>
      <w:tr w14:paraId="0003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4" w:type="pct"/>
            <w:noWrap w:val="0"/>
            <w:vAlign w:val="top"/>
          </w:tcPr>
          <w:p w14:paraId="1645C4A7">
            <w:pPr>
              <w:spacing w:line="360" w:lineRule="auto"/>
              <w:rPr>
                <w:rFonts w:hint="eastAsia" w:ascii="宋体" w:hAnsi="宋体" w:eastAsia="宋体" w:cs="宋体"/>
                <w:b w:val="0"/>
                <w:bCs/>
                <w:sz w:val="24"/>
                <w:szCs w:val="24"/>
                <w:highlight w:val="none"/>
              </w:rPr>
            </w:pPr>
          </w:p>
        </w:tc>
        <w:tc>
          <w:tcPr>
            <w:tcW w:w="714" w:type="pct"/>
            <w:noWrap w:val="0"/>
            <w:vAlign w:val="top"/>
          </w:tcPr>
          <w:p w14:paraId="164C580E">
            <w:pPr>
              <w:spacing w:line="360" w:lineRule="auto"/>
              <w:jc w:val="left"/>
              <w:rPr>
                <w:rFonts w:hint="eastAsia" w:ascii="宋体" w:hAnsi="宋体" w:eastAsia="宋体" w:cs="宋体"/>
                <w:b w:val="0"/>
                <w:bCs/>
                <w:sz w:val="24"/>
                <w:szCs w:val="24"/>
                <w:highlight w:val="none"/>
              </w:rPr>
            </w:pPr>
          </w:p>
        </w:tc>
        <w:tc>
          <w:tcPr>
            <w:tcW w:w="422" w:type="pct"/>
            <w:noWrap w:val="0"/>
            <w:vAlign w:val="top"/>
          </w:tcPr>
          <w:p w14:paraId="1C69B12C">
            <w:pPr>
              <w:spacing w:line="360" w:lineRule="auto"/>
              <w:rPr>
                <w:rFonts w:hint="eastAsia" w:ascii="宋体" w:hAnsi="宋体" w:eastAsia="宋体" w:cs="宋体"/>
                <w:b w:val="0"/>
                <w:bCs/>
                <w:sz w:val="24"/>
                <w:szCs w:val="24"/>
                <w:highlight w:val="none"/>
              </w:rPr>
            </w:pPr>
          </w:p>
        </w:tc>
        <w:tc>
          <w:tcPr>
            <w:tcW w:w="422" w:type="pct"/>
            <w:noWrap w:val="0"/>
            <w:vAlign w:val="top"/>
          </w:tcPr>
          <w:p w14:paraId="731A1327">
            <w:pPr>
              <w:spacing w:line="360" w:lineRule="auto"/>
              <w:rPr>
                <w:rFonts w:hint="eastAsia" w:ascii="宋体" w:hAnsi="宋体" w:eastAsia="宋体" w:cs="宋体"/>
                <w:b w:val="0"/>
                <w:bCs/>
                <w:sz w:val="24"/>
                <w:szCs w:val="24"/>
                <w:highlight w:val="none"/>
              </w:rPr>
            </w:pPr>
          </w:p>
        </w:tc>
        <w:tc>
          <w:tcPr>
            <w:tcW w:w="422" w:type="pct"/>
            <w:noWrap w:val="0"/>
            <w:vAlign w:val="top"/>
          </w:tcPr>
          <w:p w14:paraId="0E3BCD5B">
            <w:pPr>
              <w:spacing w:line="360" w:lineRule="auto"/>
              <w:rPr>
                <w:rFonts w:hint="eastAsia" w:ascii="宋体" w:hAnsi="宋体" w:eastAsia="宋体" w:cs="宋体"/>
                <w:b w:val="0"/>
                <w:bCs/>
                <w:sz w:val="24"/>
                <w:szCs w:val="24"/>
                <w:highlight w:val="none"/>
              </w:rPr>
            </w:pPr>
          </w:p>
        </w:tc>
        <w:tc>
          <w:tcPr>
            <w:tcW w:w="1152" w:type="pct"/>
            <w:noWrap w:val="0"/>
            <w:vAlign w:val="center"/>
          </w:tcPr>
          <w:p w14:paraId="61A4F82E">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c>
          <w:tcPr>
            <w:tcW w:w="1152" w:type="pct"/>
            <w:noWrap w:val="0"/>
            <w:vAlign w:val="center"/>
          </w:tcPr>
          <w:p w14:paraId="0B84A5F6">
            <w:pPr>
              <w:spacing w:line="360" w:lineRule="auto"/>
              <w:ind w:right="96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r>
      <w:tr w14:paraId="42D1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7"/>
            <w:noWrap w:val="0"/>
            <w:vAlign w:val="top"/>
          </w:tcPr>
          <w:p w14:paraId="589E575D">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合计（大写）：人民币          元整；                （小写）：￥</w:t>
            </w:r>
          </w:p>
        </w:tc>
      </w:tr>
      <w:tr w14:paraId="4335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000" w:type="pct"/>
            <w:gridSpan w:val="7"/>
            <w:noWrap w:val="0"/>
            <w:vAlign w:val="top"/>
          </w:tcPr>
          <w:p w14:paraId="3888F9E5">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备注：                                                               </w:t>
            </w:r>
          </w:p>
          <w:p w14:paraId="2F82018C">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w:t>
            </w:r>
          </w:p>
        </w:tc>
      </w:tr>
    </w:tbl>
    <w:p w14:paraId="5640962B">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一、合同标的物：</w:t>
      </w:r>
    </w:p>
    <w:p w14:paraId="3181D8DD">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产品应当符合国家规范规定的标准及乙方投标文件所述和宣传的标准，设备配置详单附后。</w:t>
      </w:r>
    </w:p>
    <w:p w14:paraId="432262A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二、合同价款：</w:t>
      </w:r>
    </w:p>
    <w:p w14:paraId="74F7FCBF">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1、合同总金额：</w:t>
      </w:r>
      <w:r>
        <w:rPr>
          <w:rFonts w:hint="eastAsia" w:ascii="宋体" w:hAnsi="宋体" w:eastAsia="宋体" w:cs="宋体"/>
          <w:b w:val="0"/>
          <w:bCs/>
          <w:sz w:val="24"/>
          <w:szCs w:val="24"/>
          <w:highlight w:val="none"/>
          <w:u w:val="single"/>
        </w:rPr>
        <w:t>人民币          元整。</w:t>
      </w:r>
    </w:p>
    <w:p w14:paraId="6929151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2、合同总金额包含</w:t>
      </w:r>
      <w:r>
        <w:rPr>
          <w:rFonts w:hint="eastAsia" w:ascii="宋体" w:hAnsi="宋体" w:eastAsia="宋体" w:cs="宋体"/>
          <w:b w:val="0"/>
          <w:bCs/>
          <w:kern w:val="0"/>
          <w:sz w:val="24"/>
          <w:szCs w:val="24"/>
          <w:highlight w:val="none"/>
        </w:rPr>
        <w:t>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等其他一切相关费用等其他一切相关费用。</w:t>
      </w:r>
    </w:p>
    <w:p w14:paraId="7A0DEB8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三、交货地点：</w:t>
      </w:r>
    </w:p>
    <w:p w14:paraId="1E52C55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采购人指定地点。</w:t>
      </w:r>
    </w:p>
    <w:p w14:paraId="3D65D9B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四、交货时间：</w:t>
      </w:r>
    </w:p>
    <w:p w14:paraId="1BC78BB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合同签订接采购人通知后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个</w:t>
      </w:r>
      <w:r>
        <w:rPr>
          <w:rFonts w:hint="eastAsia" w:ascii="宋体" w:hAnsi="宋体" w:eastAsia="宋体" w:cs="宋体"/>
          <w:b w:val="0"/>
          <w:bCs/>
          <w:sz w:val="24"/>
          <w:szCs w:val="24"/>
          <w:highlight w:val="none"/>
          <w:lang w:eastAsia="zh-CN"/>
        </w:rPr>
        <w:t>工作日</w:t>
      </w:r>
      <w:r>
        <w:rPr>
          <w:rFonts w:hint="eastAsia" w:ascii="宋体" w:hAnsi="宋体" w:eastAsia="宋体" w:cs="宋体"/>
          <w:b w:val="0"/>
          <w:bCs/>
          <w:sz w:val="24"/>
          <w:szCs w:val="24"/>
          <w:highlight w:val="none"/>
        </w:rPr>
        <w:t>。</w:t>
      </w:r>
    </w:p>
    <w:p w14:paraId="199AB10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甲方指定收件人为：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，联系电话 </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0F114DA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根据使用需要，甲方如需提前或推迟收货，甲方应当提前电话或邮箱或其他任何在本合同约定的方式通知乙方，乙方应无条件配合，不得收取仓储费等任何费用。</w:t>
      </w:r>
    </w:p>
    <w:p w14:paraId="6CD2B2A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六：货款结算方式：</w:t>
      </w:r>
    </w:p>
    <w:p w14:paraId="0F330DF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付款方式：</w:t>
      </w:r>
      <w:r>
        <w:rPr>
          <w:rFonts w:hint="eastAsia" w:ascii="宋体" w:hAnsi="宋体" w:eastAsia="宋体" w:cs="宋体"/>
          <w:b w:val="0"/>
          <w:bCs/>
          <w:sz w:val="24"/>
          <w:szCs w:val="24"/>
          <w:highlight w:val="none"/>
          <w:u w:val="single"/>
          <w:lang w:val="en-US" w:eastAsia="zh-CN"/>
        </w:rPr>
        <w:t xml:space="preserve">                              </w:t>
      </w:r>
    </w:p>
    <w:p w14:paraId="2D93BE7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rPr>
        <w:t>2、</w:t>
      </w:r>
      <w:r>
        <w:rPr>
          <w:rFonts w:hint="eastAsia" w:ascii="宋体" w:hAnsi="宋体" w:eastAsia="宋体" w:cs="宋体"/>
          <w:b w:val="0"/>
          <w:bCs/>
          <w:color w:val="000000"/>
          <w:sz w:val="24"/>
          <w:szCs w:val="24"/>
          <w:highlight w:val="none"/>
        </w:rPr>
        <w:t>支付方式：银行转帐。</w:t>
      </w:r>
    </w:p>
    <w:p w14:paraId="004B723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结算方式：</w:t>
      </w:r>
      <w:r>
        <w:rPr>
          <w:rFonts w:hint="eastAsia" w:ascii="宋体" w:hAnsi="宋体" w:eastAsia="宋体" w:cs="宋体"/>
          <w:b w:val="0"/>
          <w:bCs/>
          <w:sz w:val="24"/>
          <w:szCs w:val="24"/>
          <w:highlight w:val="none"/>
          <w:u w:val="single"/>
          <w:lang w:val="en-US" w:eastAsia="zh-CN"/>
        </w:rPr>
        <w:t xml:space="preserve">                               </w:t>
      </w:r>
    </w:p>
    <w:p w14:paraId="43BF0816">
      <w:pPr>
        <w:pageBreakBefore w:val="0"/>
        <w:numPr>
          <w:ilvl w:val="0"/>
          <w:numId w:val="1"/>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质量保证：</w:t>
      </w:r>
    </w:p>
    <w:p w14:paraId="4F173B66">
      <w:pPr>
        <w:pageBreakBefore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乙方提供全新的、未使用过的合格正品货物（含零部件、配件等），完全合符合同规定的质量、规格和性能的要求。如存在人和质量问题，甲方有权利拒收并要求乙方更换，由此产生的一切费用损失由乙方承担。</w:t>
      </w:r>
    </w:p>
    <w:p w14:paraId="201BD5BE">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2、质量保证按照最新版的国家标准、行业标准或制造厂家企业标准确定，上述标准不一致的，以严格标准为准。</w:t>
      </w:r>
    </w:p>
    <w:p w14:paraId="443AAC0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3、货物制造质量出现问题，乙方应负责三包（包修、包换、包退），费用由乙方负担，甲方有权力到乙方生产场地检查货物质量和生产进度。</w:t>
      </w:r>
    </w:p>
    <w:p w14:paraId="71F3E67A">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八、</w:t>
      </w:r>
      <w:r>
        <w:rPr>
          <w:rFonts w:hint="eastAsia" w:ascii="宋体" w:hAnsi="宋体" w:eastAsia="宋体" w:cs="宋体"/>
          <w:b w:val="0"/>
          <w:bCs/>
          <w:sz w:val="24"/>
          <w:szCs w:val="24"/>
          <w:highlight w:val="none"/>
          <w:lang w:eastAsia="zh-CN"/>
        </w:rPr>
        <w:t>运输交货</w:t>
      </w:r>
      <w:r>
        <w:rPr>
          <w:rFonts w:hint="eastAsia" w:ascii="宋体" w:hAnsi="宋体" w:eastAsia="宋体" w:cs="宋体"/>
          <w:b w:val="0"/>
          <w:bCs/>
          <w:sz w:val="24"/>
          <w:szCs w:val="24"/>
          <w:highlight w:val="none"/>
        </w:rPr>
        <w:t>要求：</w:t>
      </w:r>
    </w:p>
    <w:p w14:paraId="00F34BEB">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根据产品特性，自行选择运输及包装方式，保证产品到达之后各项功能完好无损，且符合国家相关包装及运输要求。投标人应在投标报价表中标明完成本次招标所要求的货物、服务且验收合格的所有费用，即产品到达使用地点，达到正常使用条件下的所有费用，</w:t>
      </w:r>
      <w:r>
        <w:rPr>
          <w:rFonts w:hint="eastAsia" w:ascii="宋体" w:hAnsi="宋体" w:eastAsia="宋体" w:cs="宋体"/>
          <w:b w:val="0"/>
          <w:bCs/>
          <w:kern w:val="0"/>
          <w:sz w:val="24"/>
          <w:szCs w:val="24"/>
          <w:highlight w:val="none"/>
        </w:rPr>
        <w:t>包括但不限于产品费、仓储保管费、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w:t>
      </w:r>
      <w:r>
        <w:rPr>
          <w:rFonts w:hint="eastAsia" w:ascii="宋体" w:hAnsi="宋体" w:eastAsia="宋体" w:cs="宋体"/>
          <w:b w:val="0"/>
          <w:bCs/>
          <w:sz w:val="24"/>
          <w:szCs w:val="24"/>
          <w:highlight w:val="none"/>
        </w:rPr>
        <w:t>投标报价表中标明本次货物、服务的所有单项价格和总价，任何有选择的报价将不予接受，否则按无效投标处理。</w:t>
      </w:r>
    </w:p>
    <w:p w14:paraId="63EA084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九、技术培训：应包括产品使用操作、保养、维修等培训内容。</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需按采购人要求的时间为采购人免费提供培训，培训服务以受培训人员熟练掌握相应技能为原则。在产品投入使用初期进行必要的跟踪指导，保障产品的稳定运行。</w:t>
      </w:r>
    </w:p>
    <w:p w14:paraId="19FB6FBD">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十、售后服务：</w:t>
      </w:r>
    </w:p>
    <w:p w14:paraId="457D87D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应提供可承担维修职能的公司、全资分公司或办事处，并驻守多名维护技术人员，并提供地点、联系人（常驻工程师）及联系电话（服务热线），随时解答各种疑问（需提供相关证明材料）。</w:t>
      </w:r>
    </w:p>
    <w:p w14:paraId="793E46C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十一、技术资料要求：</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应向采购人提供全套中文技术资料一套，其费用包括在投标价格中：</w:t>
      </w:r>
    </w:p>
    <w:p w14:paraId="32819414">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1.完整的产品操作使用手册、产品合格证、装箱清单、说明书和维护、修理技术文件，图纸（线路图、原理图等）、保修卡等；</w:t>
      </w:r>
    </w:p>
    <w:p w14:paraId="28E0CDED">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2.制造厂的检验、测试报告、产品检验合格证书，质量保证书等文件验收时须一并提供；</w:t>
      </w:r>
    </w:p>
    <w:p w14:paraId="6D97DBDB">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3.产品验收标准；</w:t>
      </w:r>
    </w:p>
    <w:p w14:paraId="30E98A59">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4.技术说明书及必须的其它技术资料;</w:t>
      </w:r>
    </w:p>
    <w:p w14:paraId="62D7074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5.零部件目录；</w:t>
      </w:r>
    </w:p>
    <w:p w14:paraId="4129F8F9">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6.项目完工后提供验收报告；</w:t>
      </w:r>
    </w:p>
    <w:p w14:paraId="6E9A296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7.合同中要求的其他文件资料。</w:t>
      </w:r>
    </w:p>
    <w:p w14:paraId="0317CA8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十二、验收：1、产品进场验收。供货商将产品运输到达现场，所有产品的相关证书、检测报告等资料准备齐全并装订成册，由采购人安排专门人员进行产品及材料的开箱验收，验收合格后签字确认。</w:t>
      </w:r>
    </w:p>
    <w:p w14:paraId="488DEA6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2、验收内容：</w:t>
      </w:r>
    </w:p>
    <w:p w14:paraId="7AEE4CE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包括确认产品的产地、规格、型号和数量，对其产品技术指标、性能参数、样式、颜色，以及质量是否达到现行国家有关验收规范“合格”标准、是否按照采购人要求配送到位和提供相关培训、配套包装是否完好无损等进行逐项检查。</w:t>
      </w:r>
    </w:p>
    <w:p w14:paraId="4C5A275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3.1.所验产品的指标、性能参数最终验收达不到招标文件要求和响应文件承诺的，或在使用中发现采购人不能容忍的缺陷等，将视为产品验收不合格，</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应在采购人要求的时间内无条件免费更换或退货。</w:t>
      </w:r>
    </w:p>
    <w:p w14:paraId="44DD2B14">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3.2.若发现</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有弄虚作假的，在投标阶段故意或随意夸大产品技术性能，</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应无条件退货，本合同解除，</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赔偿采购人相应的损失。</w:t>
      </w:r>
    </w:p>
    <w:p w14:paraId="37554008">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3.3.验收标准：按</w:t>
      </w:r>
      <w:r>
        <w:rPr>
          <w:rFonts w:hint="eastAsia" w:ascii="宋体" w:hAnsi="宋体" w:eastAsia="宋体" w:cs="宋体"/>
          <w:b w:val="0"/>
          <w:bCs/>
          <w:sz w:val="24"/>
          <w:szCs w:val="24"/>
          <w:highlight w:val="none"/>
          <w:lang w:val="en-US" w:eastAsia="zh-CN"/>
        </w:rPr>
        <w:t>招标</w:t>
      </w:r>
      <w:r>
        <w:rPr>
          <w:rFonts w:hint="eastAsia" w:ascii="宋体" w:hAnsi="宋体" w:eastAsia="宋体" w:cs="宋体"/>
          <w:b w:val="0"/>
          <w:bCs/>
          <w:sz w:val="24"/>
          <w:szCs w:val="24"/>
          <w:highlight w:val="none"/>
        </w:rPr>
        <w:t>文件及澄清函等技术指标进行验收。各项指标均应符合验收标准及要求。</w:t>
      </w:r>
    </w:p>
    <w:p w14:paraId="4A185366">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4.验收合格后，填写验收单，双方签字生效。</w:t>
      </w:r>
    </w:p>
    <w:p w14:paraId="3BCEDD5F">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5.验收依据：</w:t>
      </w:r>
    </w:p>
    <w:p w14:paraId="779C4F1D">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5.1合同文本；</w:t>
      </w:r>
    </w:p>
    <w:p w14:paraId="659B296A">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5.2响应文件及澄清函、招标文件；</w:t>
      </w:r>
    </w:p>
    <w:p w14:paraId="788625A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5.3国家和行业制定的相应的标准和规范；</w:t>
      </w:r>
    </w:p>
    <w:p w14:paraId="09C78B8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5.4验收清单（注明各部件的品名、数量、规格型号和原产地或生产厂家）。</w:t>
      </w:r>
    </w:p>
    <w:p w14:paraId="0A7CFEEC">
      <w:pPr>
        <w:pStyle w:val="2"/>
        <w:pageBreakBefore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lang w:val="en-US" w:eastAsia="zh-CN" w:bidi="ar-SA"/>
        </w:rPr>
      </w:pPr>
      <w:bookmarkStart w:id="4" w:name="_Toc18979"/>
      <w:r>
        <w:rPr>
          <w:rFonts w:hint="eastAsia" w:ascii="宋体" w:hAnsi="宋体" w:eastAsia="宋体" w:cs="宋体"/>
          <w:b w:val="0"/>
          <w:bCs/>
          <w:sz w:val="24"/>
          <w:szCs w:val="24"/>
          <w:highlight w:val="none"/>
          <w:lang w:val="en-US" w:eastAsia="zh-CN"/>
        </w:rPr>
        <w:t>十三、</w:t>
      </w:r>
      <w:r>
        <w:rPr>
          <w:rFonts w:hint="eastAsia" w:ascii="宋体" w:hAnsi="宋体" w:eastAsia="宋体" w:cs="宋体"/>
          <w:b w:val="0"/>
          <w:bCs/>
          <w:sz w:val="24"/>
          <w:szCs w:val="24"/>
          <w:highlight w:val="none"/>
        </w:rPr>
        <w:t>知识产权</w:t>
      </w:r>
      <w:r>
        <w:rPr>
          <w:rFonts w:hint="eastAsia" w:ascii="宋体" w:hAnsi="宋体" w:eastAsia="宋体" w:cs="宋体"/>
          <w:b w:val="0"/>
          <w:bCs/>
          <w:sz w:val="24"/>
          <w:szCs w:val="24"/>
          <w:highlight w:val="none"/>
          <w:lang w:eastAsia="zh-CN"/>
        </w:rPr>
        <w:t>：</w:t>
      </w:r>
      <w:bookmarkEnd w:id="4"/>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应对所供产品具有或已取得合法知识产权，</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负责解决并承担全部责任；如因此影响到采购人的正常使用，采购人有权单方解除本合同，</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应无条件向采购人退回已收取的全部合同价款。</w:t>
      </w:r>
    </w:p>
    <w:p w14:paraId="6A8B1E3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十四、</w:t>
      </w:r>
      <w:r>
        <w:rPr>
          <w:rFonts w:hint="eastAsia" w:ascii="宋体" w:hAnsi="宋体" w:eastAsia="宋体" w:cs="宋体"/>
          <w:b w:val="0"/>
          <w:bCs/>
          <w:sz w:val="24"/>
          <w:szCs w:val="24"/>
          <w:highlight w:val="none"/>
        </w:rPr>
        <w:t>违约责任</w:t>
      </w:r>
      <w:r>
        <w:rPr>
          <w:rFonts w:hint="eastAsia" w:ascii="宋体" w:hAnsi="宋体" w:eastAsia="宋体" w:cs="宋体"/>
          <w:b w:val="0"/>
          <w:bCs/>
          <w:sz w:val="24"/>
          <w:szCs w:val="24"/>
          <w:highlight w:val="none"/>
          <w:lang w:eastAsia="zh-CN"/>
        </w:rPr>
        <w:t>：按《中华人民共和国民法典》中的相关条款执行。</w:t>
      </w:r>
    </w:p>
    <w:p w14:paraId="6D7C45B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未按合同或招标文件要求提供产品或供应的产品质量不能满足采购人技术要求，采购单位有权终止合同，甚至对投标人违约行为进行追究。</w:t>
      </w:r>
    </w:p>
    <w:p w14:paraId="5F7DCDEF">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五</w:t>
      </w:r>
      <w:r>
        <w:rPr>
          <w:rFonts w:hint="eastAsia" w:ascii="宋体" w:hAnsi="宋体" w:eastAsia="宋体" w:cs="宋体"/>
          <w:b w:val="0"/>
          <w:bCs/>
          <w:sz w:val="24"/>
          <w:szCs w:val="24"/>
          <w:highlight w:val="none"/>
        </w:rPr>
        <w:t>、合同争议的解决</w:t>
      </w:r>
    </w:p>
    <w:p w14:paraId="596ED37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合同执行中发生争议的，当事人双方应协商解决。协商达不成一致时，可向甲方所在地向</w:t>
      </w:r>
      <w:r>
        <w:rPr>
          <w:rFonts w:hint="eastAsia" w:ascii="宋体" w:hAnsi="宋体" w:cs="宋体"/>
          <w:b w:val="0"/>
          <w:bCs/>
          <w:sz w:val="24"/>
          <w:szCs w:val="24"/>
          <w:highlight w:val="none"/>
          <w:lang w:eastAsia="zh-CN"/>
        </w:rPr>
        <w:t>人民法院提起诉讼</w:t>
      </w:r>
      <w:r>
        <w:rPr>
          <w:rFonts w:hint="eastAsia" w:ascii="宋体" w:hAnsi="宋体" w:eastAsia="宋体" w:cs="宋体"/>
          <w:b w:val="0"/>
          <w:bCs/>
          <w:sz w:val="24"/>
          <w:szCs w:val="24"/>
          <w:highlight w:val="none"/>
        </w:rPr>
        <w:t>。</w:t>
      </w:r>
    </w:p>
    <w:p w14:paraId="18E96064">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六</w:t>
      </w:r>
      <w:r>
        <w:rPr>
          <w:rFonts w:hint="eastAsia" w:ascii="宋体" w:hAnsi="宋体" w:eastAsia="宋体" w:cs="宋体"/>
          <w:b w:val="0"/>
          <w:bCs/>
          <w:sz w:val="24"/>
          <w:szCs w:val="24"/>
          <w:highlight w:val="none"/>
        </w:rPr>
        <w:t>、不可抗力情况下的免责约定</w:t>
      </w:r>
    </w:p>
    <w:p w14:paraId="65AB6DB8">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双方约定不可抗力情况指：双方不可预见、不可避免、不可克服的客观情况，但不包括双方的违约或疏忽。这些事件包括但不限于：战争、严重火灾、洪水、台风、地震等。</w:t>
      </w:r>
    </w:p>
    <w:p w14:paraId="410D398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七</w:t>
      </w:r>
      <w:r>
        <w:rPr>
          <w:rFonts w:hint="eastAsia" w:ascii="宋体" w:hAnsi="宋体" w:eastAsia="宋体" w:cs="宋体"/>
          <w:b w:val="0"/>
          <w:bCs/>
          <w:sz w:val="24"/>
          <w:szCs w:val="24"/>
          <w:highlight w:val="none"/>
        </w:rPr>
        <w:t>、违约责任：</w:t>
      </w:r>
    </w:p>
    <w:p w14:paraId="7AB8203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1、按</w:t>
      </w:r>
      <w:r>
        <w:rPr>
          <w:rFonts w:hint="eastAsia" w:ascii="宋体" w:hAnsi="宋体" w:cs="宋体"/>
          <w:b w:val="0"/>
          <w:bCs/>
          <w:sz w:val="24"/>
          <w:szCs w:val="24"/>
          <w:highlight w:val="none"/>
          <w:lang w:eastAsia="zh-CN"/>
        </w:rPr>
        <w:t>《中华人民共和国民法典》</w:t>
      </w:r>
      <w:r>
        <w:rPr>
          <w:rFonts w:hint="eastAsia" w:ascii="宋体" w:hAnsi="宋体" w:eastAsia="宋体" w:cs="宋体"/>
          <w:b w:val="0"/>
          <w:bCs/>
          <w:sz w:val="24"/>
          <w:szCs w:val="24"/>
          <w:highlight w:val="none"/>
        </w:rPr>
        <w:t>中的相关条款执行。</w:t>
      </w:r>
    </w:p>
    <w:p w14:paraId="5AF0C8B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ascii="宋体" w:hAnsi="宋体" w:cs="宋体"/>
          <w:b w:val="0"/>
          <w:bCs/>
          <w:sz w:val="24"/>
          <w:szCs w:val="24"/>
          <w:highlight w:val="none"/>
          <w:lang w:eastAsia="zh-CN"/>
        </w:rPr>
        <w:t>《中华人民共和国民法典》</w:t>
      </w:r>
      <w:r>
        <w:rPr>
          <w:rFonts w:hint="eastAsia" w:ascii="宋体" w:hAnsi="宋体" w:eastAsia="宋体" w:cs="宋体"/>
          <w:b w:val="0"/>
          <w:bCs/>
          <w:sz w:val="24"/>
          <w:szCs w:val="24"/>
          <w:highlight w:val="none"/>
        </w:rPr>
        <w:t>有关条款及合同约定终止合同，并要求服务商承担违约责任。同时，政府采购监管部门有权依据</w:t>
      </w:r>
      <w:r>
        <w:rPr>
          <w:rFonts w:hint="eastAsia" w:ascii="宋体" w:hAnsi="宋体" w:cs="宋体"/>
          <w:b w:val="0"/>
          <w:bCs/>
          <w:sz w:val="24"/>
          <w:szCs w:val="24"/>
          <w:highlight w:val="none"/>
          <w:lang w:eastAsia="zh-CN"/>
        </w:rPr>
        <w:t>《中华人民共和国政府采购法》</w:t>
      </w:r>
      <w:r>
        <w:rPr>
          <w:rFonts w:hint="eastAsia" w:ascii="宋体" w:hAnsi="宋体" w:eastAsia="宋体" w:cs="宋体"/>
          <w:b w:val="0"/>
          <w:bCs/>
          <w:sz w:val="24"/>
          <w:szCs w:val="24"/>
          <w:highlight w:val="none"/>
        </w:rPr>
        <w:t>及相关法律法规对服务商的违法行为进行相应的处罚。</w:t>
      </w:r>
    </w:p>
    <w:p w14:paraId="0E1AA7DE">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八</w:t>
      </w:r>
      <w:r>
        <w:rPr>
          <w:rFonts w:hint="eastAsia" w:ascii="宋体" w:hAnsi="宋体" w:eastAsia="宋体" w:cs="宋体"/>
          <w:b w:val="0"/>
          <w:bCs/>
          <w:sz w:val="24"/>
          <w:szCs w:val="24"/>
          <w:highlight w:val="none"/>
        </w:rPr>
        <w:t>、以下资料为本合同不可分割部分，与本合同具有同等法律效力：</w:t>
      </w:r>
    </w:p>
    <w:p w14:paraId="07A0DBC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1、本合同所涉产品的国家标准及相关行业标准；</w:t>
      </w:r>
    </w:p>
    <w:p w14:paraId="4E26E09B">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2、本产品的详细资料；</w:t>
      </w:r>
    </w:p>
    <w:p w14:paraId="08ACD7EE">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3、招投标文件；</w:t>
      </w:r>
    </w:p>
    <w:p w14:paraId="2596EC9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4、本套产品配置及配套设备零件报价详单；（附于合同后）</w:t>
      </w:r>
    </w:p>
    <w:p w14:paraId="4749086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5、本套产品配套耗材清单、报价详单。（附于合同后）</w:t>
      </w:r>
    </w:p>
    <w:p w14:paraId="52DDCE7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九</w:t>
      </w:r>
      <w:r>
        <w:rPr>
          <w:rFonts w:hint="eastAsia" w:ascii="宋体" w:hAnsi="宋体" w:eastAsia="宋体" w:cs="宋体"/>
          <w:b w:val="0"/>
          <w:bCs/>
          <w:sz w:val="24"/>
          <w:szCs w:val="24"/>
          <w:highlight w:val="none"/>
        </w:rPr>
        <w:t xml:space="preserve">、其他（在合同中双方自行约定） </w:t>
      </w:r>
    </w:p>
    <w:p w14:paraId="5D837A1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二十</w:t>
      </w:r>
      <w:r>
        <w:rPr>
          <w:rFonts w:hint="eastAsia" w:ascii="宋体" w:hAnsi="宋体" w:eastAsia="宋体" w:cs="宋体"/>
          <w:b w:val="0"/>
          <w:bCs/>
          <w:sz w:val="24"/>
          <w:szCs w:val="24"/>
          <w:highlight w:val="none"/>
        </w:rPr>
        <w:t>、合同订立</w:t>
      </w:r>
    </w:p>
    <w:p w14:paraId="59B7795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 订立时间：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14:paraId="7467B82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 订立地点：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60012566">
      <w:pPr>
        <w:pageBreakBefore w:val="0"/>
        <w:tabs>
          <w:tab w:val="left" w:pos="980"/>
        </w:tabs>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 本合同一式</w:t>
      </w:r>
      <w:r>
        <w:rPr>
          <w:rFonts w:hint="eastAsia" w:ascii="宋体" w:hAnsi="宋体" w:eastAsia="宋体" w:cs="宋体"/>
          <w:b w:val="0"/>
          <w:bCs/>
          <w:sz w:val="24"/>
          <w:szCs w:val="24"/>
          <w:highlight w:val="none"/>
          <w:u w:val="single"/>
        </w:rPr>
        <w:t xml:space="preserve"> 肆 </w:t>
      </w:r>
      <w:r>
        <w:rPr>
          <w:rFonts w:hint="eastAsia" w:ascii="宋体" w:hAnsi="宋体" w:eastAsia="宋体" w:cs="宋体"/>
          <w:b w:val="0"/>
          <w:bCs/>
          <w:sz w:val="24"/>
          <w:szCs w:val="24"/>
          <w:highlight w:val="none"/>
        </w:rPr>
        <w:t>份，具有同等法律效力，双方各执</w:t>
      </w:r>
      <w:r>
        <w:rPr>
          <w:rFonts w:hint="eastAsia" w:ascii="宋体" w:hAnsi="宋体" w:eastAsia="宋体" w:cs="宋体"/>
          <w:b w:val="0"/>
          <w:bCs/>
          <w:sz w:val="24"/>
          <w:szCs w:val="24"/>
          <w:highlight w:val="none"/>
          <w:u w:val="single"/>
        </w:rPr>
        <w:t xml:space="preserve"> 贰 </w:t>
      </w:r>
      <w:r>
        <w:rPr>
          <w:rFonts w:hint="eastAsia" w:ascii="宋体" w:hAnsi="宋体" w:eastAsia="宋体" w:cs="宋体"/>
          <w:b w:val="0"/>
          <w:bCs/>
          <w:sz w:val="24"/>
          <w:szCs w:val="24"/>
          <w:highlight w:val="none"/>
        </w:rPr>
        <w:t>份，监管部门备案</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份、招标代理机构存档</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份。各方签字盖章后生效，合同执行完毕自动失效。（合同的服务承诺则长期有效）。</w:t>
      </w:r>
    </w:p>
    <w:p w14:paraId="2E46A0FA">
      <w:pPr>
        <w:adjustRightInd w:val="0"/>
        <w:snapToGrid w:val="0"/>
        <w:spacing w:line="360" w:lineRule="auto"/>
        <w:ind w:firstLine="475" w:firstLineChars="198"/>
        <w:rPr>
          <w:rFonts w:hint="eastAsia" w:ascii="宋体" w:hAnsi="宋体" w:eastAsia="宋体" w:cs="宋体"/>
          <w:b w:val="0"/>
          <w:bCs/>
          <w:sz w:val="24"/>
          <w:szCs w:val="24"/>
          <w:highlight w:val="none"/>
        </w:rPr>
      </w:pP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4"/>
        <w:gridCol w:w="3083"/>
        <w:gridCol w:w="3081"/>
      </w:tblGrid>
      <w:tr w14:paraId="0EDF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18D9EA3A">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 方</w:t>
            </w:r>
          </w:p>
        </w:tc>
        <w:tc>
          <w:tcPr>
            <w:tcW w:w="1738" w:type="pct"/>
            <w:tcBorders>
              <w:top w:val="nil"/>
              <w:left w:val="nil"/>
              <w:bottom w:val="nil"/>
              <w:right w:val="nil"/>
            </w:tcBorders>
            <w:noWrap w:val="0"/>
            <w:vAlign w:val="center"/>
          </w:tcPr>
          <w:p w14:paraId="43ED5456">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 方</w:t>
            </w:r>
          </w:p>
        </w:tc>
        <w:tc>
          <w:tcPr>
            <w:tcW w:w="1737" w:type="pct"/>
            <w:tcBorders>
              <w:top w:val="nil"/>
              <w:left w:val="nil"/>
              <w:bottom w:val="nil"/>
              <w:right w:val="nil"/>
            </w:tcBorders>
            <w:noWrap w:val="0"/>
            <w:vAlign w:val="center"/>
          </w:tcPr>
          <w:p w14:paraId="427929F0">
            <w:pPr>
              <w:spacing w:line="360" w:lineRule="auto"/>
              <w:jc w:val="center"/>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见证方</w:t>
            </w:r>
          </w:p>
        </w:tc>
      </w:tr>
      <w:tr w14:paraId="7A84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63748773">
            <w:pPr>
              <w:spacing w:line="360" w:lineRule="auto"/>
              <w:ind w:firstLine="960" w:firstLineChars="400"/>
              <w:rPr>
                <w:rFonts w:hint="eastAsia" w:ascii="宋体" w:hAnsi="宋体" w:eastAsia="宋体" w:cs="宋体"/>
                <w:b w:val="0"/>
                <w:bCs/>
                <w:sz w:val="24"/>
                <w:szCs w:val="24"/>
                <w:highlight w:val="none"/>
              </w:rPr>
            </w:pPr>
          </w:p>
          <w:p w14:paraId="1739DEBE">
            <w:pPr>
              <w:spacing w:line="360" w:lineRule="auto"/>
              <w:jc w:val="center"/>
              <w:rPr>
                <w:rFonts w:hint="eastAsia" w:ascii="宋体" w:hAnsi="宋体" w:eastAsia="宋体" w:cs="宋体"/>
                <w:b w:val="0"/>
                <w:bCs/>
                <w:sz w:val="24"/>
                <w:szCs w:val="24"/>
                <w:highlight w:val="none"/>
              </w:rPr>
            </w:pPr>
          </w:p>
          <w:p w14:paraId="2A0D11A2">
            <w:pPr>
              <w:spacing w:line="360" w:lineRule="auto"/>
              <w:jc w:val="center"/>
              <w:rPr>
                <w:rFonts w:hint="eastAsia" w:ascii="宋体" w:hAnsi="宋体" w:eastAsia="宋体" w:cs="宋体"/>
                <w:b w:val="0"/>
                <w:bCs/>
                <w:sz w:val="24"/>
                <w:szCs w:val="24"/>
                <w:highlight w:val="none"/>
              </w:rPr>
            </w:pPr>
          </w:p>
          <w:p w14:paraId="75FC9127">
            <w:pPr>
              <w:spacing w:line="360" w:lineRule="auto"/>
              <w:jc w:val="center"/>
              <w:rPr>
                <w:rFonts w:hint="eastAsia" w:ascii="宋体" w:hAnsi="宋体" w:eastAsia="宋体" w:cs="宋体"/>
                <w:b w:val="0"/>
                <w:bCs/>
                <w:sz w:val="24"/>
                <w:szCs w:val="24"/>
                <w:highlight w:val="none"/>
              </w:rPr>
            </w:pPr>
          </w:p>
          <w:p w14:paraId="7F04DE1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8" w:type="pct"/>
            <w:tcBorders>
              <w:top w:val="nil"/>
              <w:left w:val="nil"/>
              <w:bottom w:val="nil"/>
              <w:right w:val="nil"/>
            </w:tcBorders>
            <w:noWrap w:val="0"/>
            <w:vAlign w:val="center"/>
          </w:tcPr>
          <w:p w14:paraId="1818D91C">
            <w:pPr>
              <w:spacing w:line="360" w:lineRule="auto"/>
              <w:jc w:val="center"/>
              <w:rPr>
                <w:rFonts w:hint="eastAsia" w:ascii="宋体" w:hAnsi="宋体" w:eastAsia="宋体" w:cs="宋体"/>
                <w:b w:val="0"/>
                <w:bCs/>
                <w:sz w:val="24"/>
                <w:szCs w:val="24"/>
                <w:highlight w:val="none"/>
              </w:rPr>
            </w:pPr>
          </w:p>
          <w:p w14:paraId="2885AB96">
            <w:pPr>
              <w:spacing w:line="360" w:lineRule="auto"/>
              <w:jc w:val="center"/>
              <w:rPr>
                <w:rFonts w:hint="eastAsia" w:ascii="宋体" w:hAnsi="宋体" w:eastAsia="宋体" w:cs="宋体"/>
                <w:b w:val="0"/>
                <w:bCs/>
                <w:sz w:val="24"/>
                <w:szCs w:val="24"/>
                <w:highlight w:val="none"/>
              </w:rPr>
            </w:pPr>
          </w:p>
          <w:p w14:paraId="58BA2598">
            <w:pPr>
              <w:spacing w:line="360" w:lineRule="auto"/>
              <w:jc w:val="center"/>
              <w:rPr>
                <w:rFonts w:hint="eastAsia" w:ascii="宋体" w:hAnsi="宋体" w:eastAsia="宋体" w:cs="宋体"/>
                <w:b w:val="0"/>
                <w:bCs/>
                <w:sz w:val="24"/>
                <w:szCs w:val="24"/>
                <w:highlight w:val="none"/>
              </w:rPr>
            </w:pPr>
          </w:p>
          <w:p w14:paraId="31926862">
            <w:pPr>
              <w:spacing w:line="360" w:lineRule="auto"/>
              <w:jc w:val="center"/>
              <w:rPr>
                <w:rFonts w:hint="eastAsia" w:ascii="宋体" w:hAnsi="宋体" w:eastAsia="宋体" w:cs="宋体"/>
                <w:b w:val="0"/>
                <w:bCs/>
                <w:sz w:val="24"/>
                <w:szCs w:val="24"/>
                <w:highlight w:val="none"/>
              </w:rPr>
            </w:pPr>
          </w:p>
          <w:p w14:paraId="7C03A3D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7" w:type="pct"/>
            <w:tcBorders>
              <w:top w:val="nil"/>
              <w:left w:val="nil"/>
              <w:bottom w:val="nil"/>
              <w:right w:val="nil"/>
            </w:tcBorders>
            <w:noWrap w:val="0"/>
            <w:vAlign w:val="center"/>
          </w:tcPr>
          <w:p w14:paraId="1707D0B1">
            <w:pPr>
              <w:spacing w:line="360" w:lineRule="auto"/>
              <w:jc w:val="center"/>
              <w:rPr>
                <w:rFonts w:hint="eastAsia" w:ascii="宋体" w:hAnsi="宋体" w:eastAsia="宋体" w:cs="宋体"/>
                <w:b w:val="0"/>
                <w:bCs/>
                <w:sz w:val="24"/>
                <w:szCs w:val="24"/>
                <w:highlight w:val="none"/>
                <w:lang w:eastAsia="zh-CN"/>
              </w:rPr>
            </w:pPr>
          </w:p>
          <w:p w14:paraId="1440D8FF">
            <w:pPr>
              <w:spacing w:line="360" w:lineRule="auto"/>
              <w:jc w:val="center"/>
              <w:rPr>
                <w:rFonts w:hint="eastAsia" w:ascii="宋体" w:hAnsi="宋体" w:eastAsia="宋体" w:cs="宋体"/>
                <w:b w:val="0"/>
                <w:bCs/>
                <w:sz w:val="24"/>
                <w:szCs w:val="24"/>
                <w:highlight w:val="none"/>
                <w:lang w:eastAsia="zh-CN"/>
              </w:rPr>
            </w:pPr>
          </w:p>
          <w:p w14:paraId="68B200E9">
            <w:pPr>
              <w:spacing w:line="360" w:lineRule="auto"/>
              <w:jc w:val="center"/>
              <w:rPr>
                <w:rFonts w:hint="eastAsia" w:ascii="宋体" w:hAnsi="宋体" w:eastAsia="宋体" w:cs="宋体"/>
                <w:b w:val="0"/>
                <w:bCs/>
                <w:sz w:val="24"/>
                <w:szCs w:val="24"/>
                <w:highlight w:val="none"/>
                <w:lang w:eastAsia="zh-CN"/>
              </w:rPr>
            </w:pPr>
          </w:p>
          <w:p w14:paraId="4130D06C">
            <w:pPr>
              <w:spacing w:line="360" w:lineRule="auto"/>
              <w:jc w:val="center"/>
              <w:rPr>
                <w:rFonts w:hint="eastAsia" w:ascii="宋体" w:hAnsi="宋体" w:eastAsia="宋体" w:cs="宋体"/>
                <w:b w:val="0"/>
                <w:bCs/>
                <w:sz w:val="24"/>
                <w:szCs w:val="24"/>
                <w:highlight w:val="none"/>
                <w:lang w:eastAsia="zh-CN"/>
              </w:rPr>
            </w:pPr>
          </w:p>
          <w:p w14:paraId="454AA8A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（盖章</w:t>
            </w:r>
            <w:r>
              <w:rPr>
                <w:rFonts w:hint="eastAsia" w:ascii="宋体" w:hAnsi="宋体" w:eastAsia="宋体" w:cs="宋体"/>
                <w:b w:val="0"/>
                <w:bCs/>
                <w:sz w:val="24"/>
                <w:szCs w:val="24"/>
                <w:highlight w:val="none"/>
                <w:lang w:val="en-US" w:eastAsia="zh-CN"/>
              </w:rPr>
              <w:t>)</w:t>
            </w:r>
          </w:p>
        </w:tc>
      </w:tr>
      <w:tr w14:paraId="1125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225AFCD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8" w:type="pct"/>
            <w:tcBorders>
              <w:top w:val="nil"/>
              <w:left w:val="nil"/>
              <w:bottom w:val="nil"/>
              <w:right w:val="nil"/>
            </w:tcBorders>
            <w:noWrap w:val="0"/>
            <w:vAlign w:val="top"/>
          </w:tcPr>
          <w:p w14:paraId="1C86B2B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7" w:type="pct"/>
            <w:tcBorders>
              <w:top w:val="nil"/>
              <w:left w:val="nil"/>
              <w:bottom w:val="nil"/>
              <w:right w:val="nil"/>
            </w:tcBorders>
            <w:noWrap w:val="0"/>
            <w:vAlign w:val="top"/>
          </w:tcPr>
          <w:p w14:paraId="126FA9D6">
            <w:pPr>
              <w:tabs>
                <w:tab w:val="left" w:pos="733"/>
              </w:tabs>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地址</w:t>
            </w:r>
            <w:r>
              <w:rPr>
                <w:rFonts w:hint="eastAsia" w:ascii="宋体" w:hAnsi="宋体" w:eastAsia="宋体" w:cs="宋体"/>
                <w:b w:val="0"/>
                <w:bCs/>
                <w:sz w:val="24"/>
                <w:szCs w:val="24"/>
                <w:highlight w:val="none"/>
                <w:lang w:val="en-US" w:eastAsia="zh-CN"/>
              </w:rPr>
              <w:t>:</w:t>
            </w:r>
          </w:p>
        </w:tc>
      </w:tr>
      <w:tr w14:paraId="760E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32F7E3E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8" w:type="pct"/>
            <w:tcBorders>
              <w:top w:val="nil"/>
              <w:left w:val="nil"/>
              <w:bottom w:val="nil"/>
              <w:right w:val="nil"/>
            </w:tcBorders>
            <w:noWrap w:val="0"/>
            <w:vAlign w:val="top"/>
          </w:tcPr>
          <w:p w14:paraId="3C86384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7" w:type="pct"/>
            <w:tcBorders>
              <w:top w:val="nil"/>
              <w:left w:val="nil"/>
              <w:bottom w:val="nil"/>
              <w:right w:val="nil"/>
            </w:tcBorders>
            <w:noWrap w:val="0"/>
            <w:vAlign w:val="top"/>
          </w:tcPr>
          <w:p w14:paraId="4205971F">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邮编：</w:t>
            </w:r>
          </w:p>
        </w:tc>
      </w:tr>
      <w:tr w14:paraId="2E40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318CA6B1">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8" w:type="pct"/>
            <w:tcBorders>
              <w:top w:val="nil"/>
              <w:left w:val="nil"/>
              <w:bottom w:val="nil"/>
              <w:right w:val="nil"/>
            </w:tcBorders>
            <w:noWrap w:val="0"/>
            <w:vAlign w:val="top"/>
          </w:tcPr>
          <w:p w14:paraId="2C63613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7" w:type="pct"/>
            <w:tcBorders>
              <w:top w:val="nil"/>
              <w:left w:val="nil"/>
              <w:bottom w:val="nil"/>
              <w:right w:val="nil"/>
            </w:tcBorders>
            <w:noWrap w:val="0"/>
            <w:vAlign w:val="top"/>
          </w:tcPr>
          <w:p w14:paraId="4963E90D">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法定代表人：</w:t>
            </w:r>
          </w:p>
        </w:tc>
      </w:tr>
      <w:tr w14:paraId="64E0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3CEEC4C7">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8" w:type="pct"/>
            <w:tcBorders>
              <w:top w:val="nil"/>
              <w:left w:val="nil"/>
              <w:bottom w:val="nil"/>
              <w:right w:val="nil"/>
            </w:tcBorders>
            <w:noWrap w:val="0"/>
            <w:vAlign w:val="top"/>
          </w:tcPr>
          <w:p w14:paraId="4A2279A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7" w:type="pct"/>
            <w:tcBorders>
              <w:top w:val="nil"/>
              <w:left w:val="nil"/>
              <w:bottom w:val="nil"/>
              <w:right w:val="nil"/>
            </w:tcBorders>
            <w:noWrap w:val="0"/>
            <w:vAlign w:val="top"/>
          </w:tcPr>
          <w:p w14:paraId="58E89AA5">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r>
      <w:tr w14:paraId="6255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6390722A">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8" w:type="pct"/>
            <w:tcBorders>
              <w:top w:val="nil"/>
              <w:left w:val="nil"/>
              <w:bottom w:val="nil"/>
              <w:right w:val="nil"/>
            </w:tcBorders>
            <w:noWrap w:val="0"/>
            <w:vAlign w:val="top"/>
          </w:tcPr>
          <w:p w14:paraId="29BD7867">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7" w:type="pct"/>
            <w:tcBorders>
              <w:top w:val="nil"/>
              <w:left w:val="nil"/>
              <w:bottom w:val="nil"/>
              <w:right w:val="nil"/>
            </w:tcBorders>
            <w:noWrap w:val="0"/>
            <w:vAlign w:val="top"/>
          </w:tcPr>
          <w:p w14:paraId="212909B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r>
      <w:tr w14:paraId="5795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6D94C74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8" w:type="pct"/>
            <w:tcBorders>
              <w:top w:val="nil"/>
              <w:left w:val="nil"/>
              <w:bottom w:val="nil"/>
              <w:right w:val="nil"/>
            </w:tcBorders>
            <w:noWrap w:val="0"/>
            <w:vAlign w:val="top"/>
          </w:tcPr>
          <w:p w14:paraId="44E08056">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7" w:type="pct"/>
            <w:tcBorders>
              <w:top w:val="nil"/>
              <w:left w:val="nil"/>
              <w:bottom w:val="nil"/>
              <w:right w:val="nil"/>
            </w:tcBorders>
            <w:noWrap w:val="0"/>
            <w:vAlign w:val="top"/>
          </w:tcPr>
          <w:p w14:paraId="0B5F36B0">
            <w:pPr>
              <w:spacing w:line="360" w:lineRule="auto"/>
              <w:jc w:val="left"/>
              <w:rPr>
                <w:rFonts w:hint="eastAsia" w:ascii="宋体" w:hAnsi="宋体" w:eastAsia="宋体" w:cs="宋体"/>
                <w:b w:val="0"/>
                <w:bCs/>
                <w:sz w:val="24"/>
                <w:szCs w:val="24"/>
                <w:highlight w:val="none"/>
              </w:rPr>
            </w:pPr>
          </w:p>
        </w:tc>
      </w:tr>
      <w:tr w14:paraId="0A03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38E8EDE8">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395ECB6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tc>
        <w:tc>
          <w:tcPr>
            <w:tcW w:w="1737" w:type="pct"/>
            <w:tcBorders>
              <w:top w:val="nil"/>
              <w:left w:val="nil"/>
              <w:bottom w:val="nil"/>
              <w:right w:val="nil"/>
            </w:tcBorders>
            <w:noWrap w:val="0"/>
            <w:vAlign w:val="top"/>
          </w:tcPr>
          <w:p w14:paraId="2C6DBAA0">
            <w:pPr>
              <w:spacing w:line="360" w:lineRule="auto"/>
              <w:jc w:val="left"/>
              <w:rPr>
                <w:rFonts w:hint="eastAsia" w:ascii="宋体" w:hAnsi="宋体" w:eastAsia="宋体" w:cs="宋体"/>
                <w:b w:val="0"/>
                <w:bCs/>
                <w:sz w:val="24"/>
                <w:szCs w:val="24"/>
                <w:highlight w:val="none"/>
              </w:rPr>
            </w:pPr>
          </w:p>
        </w:tc>
      </w:tr>
      <w:tr w14:paraId="7EB7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30612CE5">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07103553">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p>
        </w:tc>
        <w:tc>
          <w:tcPr>
            <w:tcW w:w="1737" w:type="pct"/>
            <w:tcBorders>
              <w:top w:val="nil"/>
              <w:left w:val="nil"/>
              <w:bottom w:val="nil"/>
              <w:right w:val="nil"/>
            </w:tcBorders>
            <w:noWrap w:val="0"/>
            <w:vAlign w:val="top"/>
          </w:tcPr>
          <w:p w14:paraId="34E86D3B">
            <w:pPr>
              <w:spacing w:line="360" w:lineRule="auto"/>
              <w:jc w:val="left"/>
              <w:rPr>
                <w:rFonts w:hint="eastAsia" w:ascii="宋体" w:hAnsi="宋体" w:eastAsia="宋体" w:cs="宋体"/>
                <w:b w:val="0"/>
                <w:bCs/>
                <w:sz w:val="24"/>
                <w:szCs w:val="24"/>
                <w:highlight w:val="none"/>
              </w:rPr>
            </w:pPr>
          </w:p>
        </w:tc>
      </w:tr>
      <w:tr w14:paraId="4F38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01A407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8" w:type="pct"/>
            <w:tcBorders>
              <w:top w:val="nil"/>
              <w:left w:val="nil"/>
              <w:bottom w:val="nil"/>
              <w:right w:val="nil"/>
            </w:tcBorders>
            <w:noWrap w:val="0"/>
            <w:vAlign w:val="top"/>
          </w:tcPr>
          <w:p w14:paraId="2442C242">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7" w:type="pct"/>
            <w:tcBorders>
              <w:top w:val="nil"/>
              <w:left w:val="nil"/>
              <w:bottom w:val="nil"/>
              <w:right w:val="nil"/>
            </w:tcBorders>
            <w:noWrap w:val="0"/>
            <w:vAlign w:val="top"/>
          </w:tcPr>
          <w:p w14:paraId="613A46E0">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r>
    </w:tbl>
    <w:p w14:paraId="35F1513A">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br w:type="page"/>
      </w:r>
    </w:p>
    <w:p w14:paraId="5892738F">
      <w:pPr>
        <w:tabs>
          <w:tab w:val="left" w:pos="675"/>
        </w:tabs>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719F3985">
      <w:pPr>
        <w:tabs>
          <w:tab w:val="left" w:pos="675"/>
        </w:tabs>
        <w:spacing w:line="360" w:lineRule="auto"/>
        <w:jc w:val="center"/>
        <w:rPr>
          <w:rFonts w:hint="eastAsia" w:ascii="宋体" w:hAnsi="宋体" w:eastAsia="宋体" w:cs="宋体"/>
          <w:b w:val="0"/>
          <w:bCs/>
          <w:sz w:val="24"/>
          <w:szCs w:val="24"/>
          <w:highlight w:val="none"/>
        </w:rPr>
      </w:pPr>
    </w:p>
    <w:p w14:paraId="7A3CACAC">
      <w:pPr>
        <w:tabs>
          <w:tab w:val="left" w:pos="675"/>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61DD35CD">
      <w:pPr>
        <w:tabs>
          <w:tab w:val="left" w:pos="675"/>
        </w:tabs>
        <w:spacing w:beforeLines="5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rPr>
        <w:t>（项目名称）</w:t>
      </w:r>
      <w:r>
        <w:rPr>
          <w:rFonts w:hint="eastAsia" w:ascii="宋体" w:hAnsi="宋体" w:eastAsia="宋体" w:cs="宋体"/>
          <w:b w:val="0"/>
          <w:bCs/>
          <w:sz w:val="24"/>
          <w:szCs w:val="24"/>
          <w:highlight w:val="none"/>
        </w:rPr>
        <w:t>配置清单</w:t>
      </w:r>
    </w:p>
    <w:p w14:paraId="72DD5F05">
      <w:pPr>
        <w:tabs>
          <w:tab w:val="left" w:pos="675"/>
        </w:tabs>
        <w:spacing w:beforeLines="50" w:line="360" w:lineRule="auto"/>
        <w:rPr>
          <w:rFonts w:hint="eastAsia" w:ascii="宋体" w:hAnsi="宋体" w:eastAsia="宋体" w:cs="宋体"/>
          <w:b w:val="0"/>
          <w:bCs/>
          <w:sz w:val="24"/>
          <w:szCs w:val="24"/>
          <w:highlight w:val="none"/>
        </w:rPr>
      </w:pPr>
    </w:p>
    <w:tbl>
      <w:tblPr>
        <w:tblStyle w:val="7"/>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5AB9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34EFC80B">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51B48795">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434CE382">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0828DD33">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vAlign w:val="center"/>
          </w:tcPr>
          <w:p w14:paraId="6B8C07BA">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1347" w:type="dxa"/>
            <w:tcBorders>
              <w:top w:val="single" w:color="auto" w:sz="4" w:space="0"/>
              <w:left w:val="single" w:color="auto" w:sz="4" w:space="0"/>
              <w:bottom w:val="single" w:color="auto" w:sz="4" w:space="0"/>
              <w:right w:val="single" w:color="auto" w:sz="4" w:space="0"/>
            </w:tcBorders>
            <w:noWrap/>
            <w:vAlign w:val="center"/>
          </w:tcPr>
          <w:p w14:paraId="03E5556F">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备注</w:t>
            </w:r>
          </w:p>
        </w:tc>
      </w:tr>
      <w:tr w14:paraId="186E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9906049">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432DD0B2">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7493C96">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AF93AB6">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7330C29">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538C6A1">
            <w:pPr>
              <w:tabs>
                <w:tab w:val="left" w:pos="480"/>
              </w:tabs>
              <w:spacing w:beforeLines="50" w:line="360" w:lineRule="auto"/>
              <w:rPr>
                <w:rFonts w:hint="eastAsia" w:ascii="宋体" w:hAnsi="宋体" w:eastAsia="宋体" w:cs="宋体"/>
                <w:b w:val="0"/>
                <w:bCs/>
                <w:sz w:val="24"/>
                <w:szCs w:val="24"/>
                <w:highlight w:val="none"/>
              </w:rPr>
            </w:pPr>
          </w:p>
        </w:tc>
      </w:tr>
      <w:tr w14:paraId="3B61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EDE4D25">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23640CFA">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C3B1860">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B24CC3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2743BF6">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3CC987A">
            <w:pPr>
              <w:tabs>
                <w:tab w:val="left" w:pos="480"/>
              </w:tabs>
              <w:spacing w:beforeLines="50" w:line="360" w:lineRule="auto"/>
              <w:rPr>
                <w:rFonts w:hint="eastAsia" w:ascii="宋体" w:hAnsi="宋体" w:eastAsia="宋体" w:cs="宋体"/>
                <w:b w:val="0"/>
                <w:bCs/>
                <w:sz w:val="24"/>
                <w:szCs w:val="24"/>
                <w:highlight w:val="none"/>
              </w:rPr>
            </w:pPr>
          </w:p>
        </w:tc>
      </w:tr>
      <w:tr w14:paraId="3E27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85DF2E1">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0F2A6075">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E57709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92A0692">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2D6E4CA">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D0B82F3">
            <w:pPr>
              <w:tabs>
                <w:tab w:val="left" w:pos="480"/>
              </w:tabs>
              <w:spacing w:beforeLines="50" w:line="360" w:lineRule="auto"/>
              <w:rPr>
                <w:rFonts w:hint="eastAsia" w:ascii="宋体" w:hAnsi="宋体" w:eastAsia="宋体" w:cs="宋体"/>
                <w:b w:val="0"/>
                <w:bCs/>
                <w:sz w:val="24"/>
                <w:szCs w:val="24"/>
                <w:highlight w:val="none"/>
              </w:rPr>
            </w:pPr>
          </w:p>
        </w:tc>
      </w:tr>
      <w:tr w14:paraId="7C7D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16F66E1">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0B20AE6D">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5914156">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0EBABDB">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3AD5BAE">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97CAA9C">
            <w:pPr>
              <w:tabs>
                <w:tab w:val="left" w:pos="480"/>
              </w:tabs>
              <w:spacing w:beforeLines="50" w:line="360" w:lineRule="auto"/>
              <w:rPr>
                <w:rFonts w:hint="eastAsia" w:ascii="宋体" w:hAnsi="宋体" w:eastAsia="宋体" w:cs="宋体"/>
                <w:b w:val="0"/>
                <w:bCs/>
                <w:sz w:val="24"/>
                <w:szCs w:val="24"/>
                <w:highlight w:val="none"/>
              </w:rPr>
            </w:pPr>
          </w:p>
        </w:tc>
      </w:tr>
      <w:tr w14:paraId="7F8E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1727C54">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01EF183E">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F0AAA7B">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15E3D5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6111A3D">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FBA76A7">
            <w:pPr>
              <w:tabs>
                <w:tab w:val="left" w:pos="480"/>
              </w:tabs>
              <w:spacing w:beforeLines="50" w:line="360" w:lineRule="auto"/>
              <w:rPr>
                <w:rFonts w:hint="eastAsia" w:ascii="宋体" w:hAnsi="宋体" w:eastAsia="宋体" w:cs="宋体"/>
                <w:b w:val="0"/>
                <w:bCs/>
                <w:sz w:val="24"/>
                <w:szCs w:val="24"/>
                <w:highlight w:val="none"/>
              </w:rPr>
            </w:pPr>
          </w:p>
        </w:tc>
      </w:tr>
      <w:tr w14:paraId="2EDE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3AF1C82">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683EB2B1">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26640A0">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B0A949A">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95A6B3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F847B29">
            <w:pPr>
              <w:tabs>
                <w:tab w:val="left" w:pos="480"/>
              </w:tabs>
              <w:spacing w:beforeLines="50" w:line="360" w:lineRule="auto"/>
              <w:rPr>
                <w:rFonts w:hint="eastAsia" w:ascii="宋体" w:hAnsi="宋体" w:eastAsia="宋体" w:cs="宋体"/>
                <w:b w:val="0"/>
                <w:bCs/>
                <w:sz w:val="24"/>
                <w:szCs w:val="24"/>
                <w:highlight w:val="none"/>
              </w:rPr>
            </w:pPr>
          </w:p>
        </w:tc>
      </w:tr>
      <w:tr w14:paraId="4FBA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171E5AC">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76104220">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AD3F63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0B68C04">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BFDE5B4">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5156F9C">
            <w:pPr>
              <w:tabs>
                <w:tab w:val="left" w:pos="480"/>
              </w:tabs>
              <w:spacing w:beforeLines="50" w:line="360" w:lineRule="auto"/>
              <w:rPr>
                <w:rFonts w:hint="eastAsia" w:ascii="宋体" w:hAnsi="宋体" w:eastAsia="宋体" w:cs="宋体"/>
                <w:b w:val="0"/>
                <w:bCs/>
                <w:sz w:val="24"/>
                <w:szCs w:val="24"/>
                <w:highlight w:val="none"/>
              </w:rPr>
            </w:pPr>
          </w:p>
        </w:tc>
      </w:tr>
      <w:tr w14:paraId="5551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A31B262">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07644DCC">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67AB93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AA7FE30">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E7BFD9">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5E10A5">
            <w:pPr>
              <w:tabs>
                <w:tab w:val="left" w:pos="480"/>
              </w:tabs>
              <w:spacing w:beforeLines="50" w:line="360" w:lineRule="auto"/>
              <w:rPr>
                <w:rFonts w:hint="eastAsia" w:ascii="宋体" w:hAnsi="宋体" w:eastAsia="宋体" w:cs="宋体"/>
                <w:b w:val="0"/>
                <w:bCs/>
                <w:sz w:val="24"/>
                <w:szCs w:val="24"/>
                <w:highlight w:val="none"/>
              </w:rPr>
            </w:pPr>
          </w:p>
        </w:tc>
      </w:tr>
      <w:tr w14:paraId="34B8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4CEC27F">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1AB57D16">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690748D">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162D36B">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F45C27F">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A1D3C5C">
            <w:pPr>
              <w:tabs>
                <w:tab w:val="left" w:pos="480"/>
              </w:tabs>
              <w:spacing w:beforeLines="50" w:line="360" w:lineRule="auto"/>
              <w:rPr>
                <w:rFonts w:hint="eastAsia" w:ascii="宋体" w:hAnsi="宋体" w:eastAsia="宋体" w:cs="宋体"/>
                <w:b w:val="0"/>
                <w:bCs/>
                <w:sz w:val="24"/>
                <w:szCs w:val="24"/>
                <w:highlight w:val="none"/>
              </w:rPr>
            </w:pPr>
          </w:p>
        </w:tc>
      </w:tr>
      <w:tr w14:paraId="47F8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921157A">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25875191">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3F1B24F">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BEC7754">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7C1F63">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8CC691B">
            <w:pPr>
              <w:tabs>
                <w:tab w:val="left" w:pos="480"/>
              </w:tabs>
              <w:spacing w:beforeLines="50" w:line="360" w:lineRule="auto"/>
              <w:rPr>
                <w:rFonts w:hint="eastAsia" w:ascii="宋体" w:hAnsi="宋体" w:eastAsia="宋体" w:cs="宋体"/>
                <w:b w:val="0"/>
                <w:bCs/>
                <w:sz w:val="24"/>
                <w:szCs w:val="24"/>
                <w:highlight w:val="none"/>
              </w:rPr>
            </w:pPr>
          </w:p>
        </w:tc>
      </w:tr>
    </w:tbl>
    <w:p w14:paraId="584B90E4">
      <w:pPr>
        <w:spacing w:line="360" w:lineRule="auto"/>
        <w:rPr>
          <w:rFonts w:hint="eastAsia" w:ascii="宋体" w:hAnsi="宋体" w:eastAsia="宋体" w:cs="宋体"/>
          <w:b w:val="0"/>
          <w:bCs/>
          <w:sz w:val="24"/>
          <w:szCs w:val="24"/>
          <w:highlight w:val="none"/>
        </w:rPr>
      </w:pPr>
    </w:p>
    <w:p w14:paraId="362EB2E8">
      <w:pPr>
        <w:pStyle w:val="9"/>
        <w:rPr>
          <w:rFonts w:hint="eastAsia"/>
          <w:lang w:val="en-US" w:eastAsia="zh-Hans"/>
        </w:rPr>
      </w:pPr>
    </w:p>
    <w:p w14:paraId="45E27EEC"/>
    <w:p w14:paraId="1DEEC843"/>
    <w:p w14:paraId="38AFDAC4"/>
    <w:p w14:paraId="240534D3">
      <w:pPr>
        <w:pStyle w:val="9"/>
        <w:rPr>
          <w:rFonts w:hint="eastAsia"/>
          <w:lang w:val="en-US" w:eastAsia="zh-Hans"/>
        </w:rPr>
      </w:pPr>
    </w:p>
    <w:p w14:paraId="6C6ED3A2">
      <w:bookmarkStart w:id="5" w:name="_GoBack"/>
      <w:bookmarkEnd w:id="5"/>
    </w:p>
    <w:sectPr>
      <w:footerReference r:id="rId4" w:type="first"/>
      <w:footerReference r:id="rId3" w:type="default"/>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C24B1">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45A21">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8545A2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9E25F">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99114"/>
    <w:multiLevelType w:val="singleLevel"/>
    <w:tmpl w:val="8219911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NDAxYWVmZDQ4Y2IyYTM4OTg2YmFhMmYxOTgzMGIifQ=="/>
  </w:docVars>
  <w:rsids>
    <w:rsidRoot w:val="574B4EB2"/>
    <w:rsid w:val="108320FF"/>
    <w:rsid w:val="21A017FC"/>
    <w:rsid w:val="23C136E1"/>
    <w:rsid w:val="574B4EB2"/>
    <w:rsid w:val="63B029C9"/>
    <w:rsid w:val="6BE4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keepNext/>
      <w:keepLines/>
      <w:widowControl/>
      <w:ind w:left="284"/>
      <w:jc w:val="left"/>
      <w:outlineLvl w:val="1"/>
    </w:pPr>
    <w:rPr>
      <w:rFonts w:ascii="Arial" w:hAnsi="Arial"/>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Normal (Web)"/>
    <w:basedOn w:val="1"/>
    <w:qFormat/>
    <w:uiPriority w:val="0"/>
    <w:pPr>
      <w:widowControl/>
      <w:spacing w:before="100" w:beforeAutospacing="1" w:after="100" w:afterAutospacing="1"/>
      <w:jc w:val="left"/>
    </w:pPr>
    <w:rPr>
      <w:rFonts w:hAnsi="宋体"/>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f7f75d0e-5026-4a4d-88ef-8ce774aea8e9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58FDFFAF</paraID>
      <start>0</start>
      <end>2</end>
      <status>unmodified</status>
      <modifiedWord/>
      <trackRevisions>false</trackRevisions>
    </reviewItem>
    <reviewItem>
      <errorID>2f8dac7a-c1d7-4ca4-bd03-c1a52d9263d7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7BB368E0</paraID>
      <start>0</start>
      <end>2</end>
      <status>unmodified</status>
      <modifiedWord/>
      <trackRevisions>false</trackRevisions>
    </reviewItem>
    <reviewItem>
      <errorID>fe56b015-85f4-4d86-9783-7872ba2c0fda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7A49526</paraID>
      <start>0</start>
      <end>2</end>
      <status>unmodified</status>
      <modifiedWord/>
      <trackRevisions>false</trackRevisions>
    </reviewItem>
    <reviewItem>
      <errorID>8341afef-cf13-4a4b-a40f-84aac2d3c831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1D787832</paraID>
      <start>0</start>
      <end>4</end>
      <status>unmodified</status>
      <modifiedWord/>
      <trackRevisions>false</trackRevisions>
    </reviewItem>
    <reviewItem>
      <errorID>d5830fd5-f33b-451d-a6b5-f7807a1367d4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49DC5AE6</paraID>
      <start>0</start>
      <end>4</end>
      <status>unmodified</status>
      <modifiedWord/>
      <trackRevisions>false</trackRevisions>
    </reviewItem>
    <reviewItem>
      <errorID>88df8d61-77a4-4e2e-b134-671756b2b66f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545F0E0</paraID>
      <start>0</start>
      <end>4</end>
      <status>unmodified</status>
      <modifiedWord/>
      <trackRevisions>false</trackRevisions>
    </reviewItem>
    <reviewItem>
      <errorID>a504bf04-a45b-4ac6-b6a8-b4969417a55a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4BF35EBC</paraID>
      <start>0</start>
      <end>4</end>
      <status>unmodified</status>
      <modifiedWord/>
      <trackRevisions>false</trackRevisions>
    </reviewItem>
    <reviewItem>
      <errorID>222a4747-2e40-42a9-8940-4e57c01e3bb8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4937E6AE</paraID>
      <start>0</start>
      <end>4</end>
      <status>unmodified</status>
      <modifiedWord/>
      <trackRevisions>false</trackRevisions>
    </reviewItem>
    <reviewItem>
      <errorID>228bdb82-176c-4692-8c57-8ef55ede9601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58207CC4</paraID>
      <start>0</start>
      <end>2</end>
      <status>unmodified</status>
      <modifiedWord/>
      <trackRevisions>false</trackRevisions>
    </reviewItem>
    <reviewItem>
      <errorID>ea321aa1-8a0f-4cfd-bc17-9a46bc23ffb3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7128AF7A</paraID>
      <start>0</start>
      <end>4</end>
      <status>unmodified</status>
      <modifiedWord/>
      <trackRevisions>false</trackRevisions>
    </reviewItem>
    <reviewItem>
      <errorID>e8591c0b-553d-433a-855a-406ec4e08832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59FA9DE5</paraID>
      <start>0</start>
      <end>4</end>
      <status>unmodified</status>
      <modifiedWord/>
      <trackRevisions>false</trackRevisions>
    </reviewItem>
    <reviewItem>
      <errorID>af0bd903-123e-45f9-b1e4-55b5c6776c0f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12CC854B</paraID>
      <start>0</start>
      <end>4</end>
      <status>unmodified</status>
      <modifiedWord/>
      <trackRevisions>false</trackRevisions>
    </reviewItem>
    <reviewItem>
      <errorID>0e47e8ad-8499-42a6-83c8-464a0db43109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2AF37228</paraID>
      <start>0</start>
      <end>4</end>
      <status>unmodified</status>
      <modifiedWord/>
      <trackRevisions>false</trackRevisions>
    </reviewItem>
    <reviewItem>
      <errorID>22a3680e-90ae-4181-8f3f-3cd52bbd8b3c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5F7ACE7D</paraID>
      <start>0</start>
      <end>2</end>
      <status>unmodified</status>
      <modifiedWord/>
      <trackRevisions>false</trackRevisions>
    </reviewItem>
    <reviewItem>
      <errorID>8477c053-11a2-4655-815d-b030932eb794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60D304B7</paraID>
      <start>4</start>
      <end>6</end>
      <status>unmodified</status>
      <modifiedWord/>
      <trackRevisions>false</trackRevisions>
    </reviewItem>
    <reviewItem>
      <errorID>535f76d5-0125-46aa-805c-3c1212a09a17</errorID>
      <errorWord>帐    号：</errorWord>
      <group>L1_Word</group>
      <groupName>字词问题</groupName>
      <ability>L2_Typo</ability>
      <abilityName>字词错误</abilityName>
      <candidateList>
        <item>账    号：</item>
      </candidateList>
      <explain/>
      <paraID>43A014C5</paraID>
      <start>0</start>
      <end>7</end>
      <status>modified</status>
      <modifiedWord>账    号：</modifiedWord>
      <trackRevisions>false</trackRevisions>
    </reviewItem>
    <reviewItem>
      <errorID>10a5c5a4-e398-42c2-b4c7-378b7dd0f8fe</errorID>
      <errorWord>帐    号：</errorWord>
      <group>L1_Word</group>
      <groupName>字词问题</groupName>
      <ability>L2_Typo</ability>
      <abilityName>字词错误</abilityName>
      <candidateList>
        <item>账    号：</item>
      </candidateList>
      <explain/>
      <paraID>43A014C5</paraID>
      <start>30</start>
      <end>37</end>
      <status>modified</status>
      <modifiedWord>账    号：</modifiedWord>
      <trackRevisions>false</trackRevisions>
    </reviewItem>
    <reviewItem>
      <errorID>41ac3440-ef70-4bbf-8e23-865f016883f4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389B6573</paraID>
      <start>0</start>
      <end>2</end>
      <status>unmodified</status>
      <modifiedWord/>
      <trackRevisions>false</trackRevisions>
    </reviewItem>
    <reviewItem>
      <errorID>96fc4336-b906-4334-9e54-e33af182d165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1CC25F39</paraID>
      <start>0</start>
      <end>2</end>
      <status>unmodified</status>
      <modifiedWord/>
      <trackRevisions>false</trackRevisions>
    </reviewItem>
    <reviewItem>
      <errorID>8a2d7aed-16d8-4c9b-8b37-9ccb3aa60130</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10BC3F01</paraID>
      <start>0</start>
      <end>2</end>
      <status>unmodified</status>
      <modifiedWord/>
      <trackRevisions>false</trackRevisions>
    </reviewItem>
    <reviewItem>
      <errorID>ef172e7f-19b6-4f04-b492-591f81d20ec2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71FD584D</paraID>
      <start>0</start>
      <end>2</end>
      <status>unmodified</status>
      <modifiedWord/>
      <trackRevisions>false</trackRevisions>
    </reviewItem>
    <reviewItem>
      <errorID>8f02785d-ad81-4681-ad36-08fb37fe491f</errorID>
      <errorWord>银行转帐</errorWord>
      <group>L1_Word</group>
      <groupName>字词问题</groupName>
      <ability>L2_Alias</ability>
      <abilityName>也作/曾用词</abilityName>
      <candidateList>
        <item>银行转账</item>
      </candidateList>
      <explain>词汇[银行转帐]为不规范表述或旧称，其规范书面表述为[银行转账]。</explain>
      <paraID>71FD584D</paraID>
      <start>7</start>
      <end>11</end>
      <status>unmodified</status>
      <modifiedWord/>
      <trackRevisions>false</trackRevisions>
    </reviewItem>
    <reviewItem>
      <errorID>26522374-2c0e-4c6c-9adb-6ed9b7fef695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4175A49A</paraID>
      <start>0</start>
      <end>2</end>
      <status>unmodified</status>
      <modifiedWord/>
      <trackRevisions>false</trackRevisions>
    </reviewItem>
    <reviewItem>
      <errorID>ff52a129-d608-45e2-939c-f514cb8061d0</errorID>
      <errorWord>合符</errorWord>
      <group>L1_Word</group>
      <groupName>字词问题</groupName>
      <ability>L2_Typo</ability>
      <abilityName>字词错误</abilityName>
      <candidateList>
        <item>符合</item>
      </candidateList>
      <explain>〈动〉（数量、形状、情节等）相合：～事实｜这些产品不～质量标准。</explain>
      <paraID>4175A49A</paraID>
      <start>34</start>
      <end>36</end>
      <status>unmodified</status>
      <modifiedWord/>
      <trackRevisions>false</trackRevisions>
    </reviewItem>
    <reviewItem>
      <errorID>ec94d5a8-4b55-4c1a-bff7-7fc0f616cfd2</errorID>
      <errorWord>权利</errorWord>
      <group>L1_Word</group>
      <groupName>字词问题</groupName>
      <ability>L2_Typo</ability>
      <abilityName>字词错误</abilityName>
      <candidateList>
        <item>权</item>
      </candidateList>
      <explain/>
      <paraID>4175A49A</paraID>
      <start>66</start>
      <end>68</end>
      <status>unmodified</status>
      <modifiedWord/>
      <trackRevisions>false</trackRevisions>
    </reviewItem>
    <reviewItem>
      <errorID>dcbe2b8a-8de3-4f64-800b-e77fa507d351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5460D075</paraID>
      <start>0</start>
      <end>2</end>
      <status>unmodified</status>
      <modifiedWord/>
      <trackRevisions>false</trackRevisions>
    </reviewItem>
    <reviewItem>
      <errorID>1b7bf207-7ad7-4c11-b644-fb2b7ac694bc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8E2597B</paraID>
      <start>0</start>
      <end>2</end>
      <status>unmodified</status>
      <modifiedWord/>
      <trackRevisions>false</trackRevisions>
    </reviewItem>
    <reviewItem>
      <errorID>8a666903-4f58-4659-86c8-d3b143cae58b</errorID>
      <errorWord>权力</errorWord>
      <group>L1_Word</group>
      <groupName>字词问题</groupName>
      <ability>L2_Typo</ability>
      <abilityName>字词错误</abilityName>
      <candidateList>
        <item>权</item>
      </candidateList>
      <explain/>
      <paraID> 8E2597B</paraID>
      <start>42</start>
      <end>44</end>
      <status>unmodified</status>
      <modifiedWord/>
      <trackRevisions>false</trackRevisions>
    </reviewItem>
    <reviewItem>
      <errorID>17069b52-ed9f-4b11-ab05-364bbd659b85</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201BB393</paraID>
      <start>10</start>
      <end>13</end>
      <status>unmodified</status>
      <modifiedWord/>
      <trackRevisions>false</trackRevisions>
    </reviewItem>
    <reviewItem>
      <errorID>747a8729-0713-4538-8095-167db19ada46</errorID>
      <errorWord>其它</errorWord>
      <group>L1_Word</group>
      <groupName>字词问题</groupName>
      <ability>L2_Alias</ability>
      <abilityName>也作/曾用词</abilityName>
      <candidateList>
        <item>其他</item>
      </candidateList>
      <explain>词汇[其它]为不规范表述或旧称，其规范书面表述为[其他]。</explain>
      <paraID>201BB393</paraID>
      <start>13</start>
      <end>15</end>
      <status>unmodified</status>
      <modifiedWord/>
      <trackRevisions>false</trackRevisions>
    </reviewItem>
    <reviewItem>
      <errorID>f905c3c2-6fa0-442b-8bf2-029a0aef4ca3</errorID>
      <errorWord>;</errorWord>
      <group>L1_Format</group>
      <groupName>格式问题</groupName>
      <ability>L2_HalfPunc</ability>
      <abilityName>全半角检查</abilityName>
      <candidateList>
        <item>；</item>
      </candidateList>
      <explain>文本全半角错误。</explain>
      <paraID>201BB393</paraID>
      <start>19</start>
      <end>20</end>
      <status>unmodified</status>
      <modifiedWord/>
      <trackRevisions>false</trackRevisions>
    </reviewItem>
    <reviewItem>
      <errorID>485f7563-0783-48a2-9b8a-a08181561a14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5103497F</paraID>
      <start>0</start>
      <end>2</end>
      <status>unmodified</status>
      <modifiedWord/>
      <trackRevisions>false</trackRevisions>
    </reviewItem>
    <reviewItem>
      <errorID>84308e23-3085-4243-915f-b8a4e93a5625</errorID>
      <errorWord>其它</errorWord>
      <group>L1_Word</group>
      <groupName>字词问题</groupName>
      <ability>L2_Alias</ability>
      <abilityName>也作/曾用词</abilityName>
      <candidateList>
        <item>其他</item>
      </candidateList>
      <explain>词汇[其它]为不规范表述或旧称，其规范书面表述为[其他]。</explain>
      <paraID>13E8125B</paraID>
      <start>64</start>
      <end>66</end>
      <status>unmodified</status>
      <modifiedWord/>
      <trackRevisions>false</trackRevisions>
    </reviewItem>
    <reviewItem>
      <errorID>850809ff-4c0c-4284-940f-d5884cf15a7c</errorID>
      <errorWord>合同法</errorWord>
      <group>L1_Knowledge</group>
      <groupName>知识性问题</groupName>
      <ability>L2_Knowledge</ability>
      <abilityName>其他知识</abilityName>
      <candidateList/>
      <explain>已废止</explain>
      <paraID>571F26FB</paraID>
      <start>10</start>
      <end>13</end>
      <status>unmodified</status>
      <modifiedWord/>
      <trackRevisions>false</trackRevisions>
    </reviewItem>
    <reviewItem>
      <errorID>46bcd04d-a9c2-44b9-950f-9d6815601c21</errorID>
      <errorWord>人民法院提请诉讼</errorWord>
      <group>L1_Word</group>
      <groupName>字词问题</groupName>
      <ability>L2_Typo</ability>
      <abilityName>字词错误</abilityName>
      <candidateList>
        <item>人民法院提起诉讼</item>
      </candidateList>
      <explain/>
      <paraID>7A2EAC58</paraID>
      <start>48</start>
      <end>56</end>
      <status>modified</status>
      <modifiedWord>人民法院提起诉讼</modifiedWord>
      <trackRevisions>false</trackRevisions>
    </reviewItem>
    <reviewItem>
      <errorID>23fe355d-7bc5-4397-aec4-325bd8e5a11e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36016602</paraID>
      <start>0</start>
      <end>2</end>
      <status>unmodified</status>
      <modifiedWord/>
      <trackRevisions>false</trackRevisions>
    </reviewItem>
    <reviewItem>
      <errorID>96221e08-a3c7-4f8f-9596-3360f8e11ba6</errorID>
      <errorWord>《民法典》</errorWord>
      <group>L1_Word</group>
      <groupName>字词问题</groupName>
      <ability>L2_Typo</ability>
      <abilityName>字词错误</abilityName>
      <candidateList>
        <item>《中华人民共和国民法典》</item>
      </candidateList>
      <explain/>
      <paraID>36016602</paraID>
      <start>3</start>
      <end>15</end>
      <status>modified</status>
      <modifiedWord>《中华人民共和国民法典》</modifiedWord>
      <trackRevisions>false</trackRevisions>
    </reviewItem>
    <reviewItem>
      <errorID>6195b5ca-b6ee-46fe-ad94-53d51f262e6f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177EF695</paraID>
      <start>0</start>
      <end>2</end>
      <status>unmodified</status>
      <modifiedWord/>
      <trackRevisions>false</trackRevisions>
    </reviewItem>
    <reviewItem>
      <errorID>bb57a469-a4b4-446c-82c5-4e330d310054</errorID>
      <errorWord>《民法典》</errorWord>
      <group>L1_Word</group>
      <groupName>字词问题</groupName>
      <ability>L2_Typo</ability>
      <abilityName>字词错误</abilityName>
      <candidateList>
        <item>《中华人民共和国民法典》</item>
      </candidateList>
      <explain/>
      <paraID>177EF695</paraID>
      <start>84</start>
      <end>96</end>
      <status>modified</status>
      <modifiedWord>《中华人民共和国民法典》</modifiedWord>
      <trackRevisions>false</trackRevisions>
    </reviewItem>
    <reviewItem>
      <errorID>8a5b0433-775b-4b62-9301-943013cf5516</errorID>
      <errorWord>《政府采购法》</errorWord>
      <group>L1_Word</group>
      <groupName>字词问题</groupName>
      <ability>L2_Typo</ability>
      <abilityName>字词错误</abilityName>
      <candidateList>
        <item>《中华人民共和国政府采购法》</item>
      </candidateList>
      <explain/>
      <paraID>177EF695</paraID>
      <start>138</start>
      <end>152</end>
      <status>modified</status>
      <modifiedWord>《中华人民共和国政府采购法》</modifiedWord>
      <trackRevisions>false</trackRevisions>
    </reviewItem>
    <reviewItem>
      <errorID>ab8c0af2-8fe5-4e7a-95bf-a4f6708c6c5e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4170158E</paraID>
      <start>0</start>
      <end>2</end>
      <status>unmodified</status>
      <modifiedWord/>
      <trackRevisions>false</trackRevisions>
    </reviewItem>
    <reviewItem>
      <errorID>4bb71d42-4dad-4082-bffe-a470dcf06699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B49346E</paraID>
      <start>0</start>
      <end>2</end>
      <status>unmodified</status>
      <modifiedWord/>
      <trackRevisions>false</trackRevisions>
    </reviewItem>
    <reviewItem>
      <errorID>7edf356d-fc5c-42d2-919f-70b3e85f82b2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1DBCB31A</paraID>
      <start>0</start>
      <end>2</end>
      <status>unmodified</status>
      <modifiedWord/>
      <trackRevisions>false</trackRevisions>
    </reviewItem>
    <reviewItem>
      <errorID>bb4a40a5-5fc7-4fcd-b1e6-81e9c359232c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1FFF301C</paraID>
      <start>0</start>
      <end>2</end>
      <status>unmodified</status>
      <modifiedWord/>
      <trackRevisions>false</trackRevisions>
    </reviewItem>
    <reviewItem>
      <errorID>c5dfa6f1-7e37-4182-8945-117d2abecb36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5A02B5F3</paraID>
      <start>0</start>
      <end>2</end>
      <status>unmodified</status>
      <modifiedWord/>
      <trackRevisions>false</trackRevisions>
    </reviewItem>
    <reviewItem>
      <errorID>7acf6ec3-7f73-4b36-bb3c-96de7e599bfb</errorID>
      <errorWord>)</errorWord>
      <group>L1_Format</group>
      <groupName>格式问题</groupName>
      <ability>L2_HalfPunc</ability>
      <abilityName>全半角检查</abilityName>
      <candidateList>
        <item>）</item>
      </candidateList>
      <explain>文本全半角错误。</explain>
      <paraID>248EB764</paraID>
      <start>3</start>
      <end>4</end>
      <status>unmodified</status>
      <modifiedWord/>
      <trackRevisions>false</trackRevisions>
    </reviewItem>
    <reviewItem>
      <errorID>5b7f024e-77ec-4bbb-a150-c6550de78f9a</errorID>
      <errorWord>:</errorWord>
      <group>L1_Format</group>
      <groupName>格式问题</groupName>
      <ability>L2_HalfPunc</ability>
      <abilityName>全半角检查</abilityName>
      <candidateList>
        <item>：</item>
      </candidateList>
      <explain>文本全半角错误。</explain>
      <paraID>21FF4C3A</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fb297-5af6-4f24-a769-8685e369977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3525</Words>
  <Characters>3581</Characters>
  <Lines>0</Lines>
  <Paragraphs>0</Paragraphs>
  <TotalTime>0</TotalTime>
  <ScaleCrop>false</ScaleCrop>
  <LinksUpToDate>false</LinksUpToDate>
  <CharactersWithSpaces>4554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2026-05-09T08:11:00Z</dcterms:created>
  <dc:creator>救赎</dc:creator>
  <cp:lastModifiedBy>救赎</cp:lastModifiedBy>
  <dcterms:modified xsi:type="dcterms:W3CDTF">2026-05-18T00:59:36Z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95AD51367B564791BED45AD7712BEE7B_11</vt:lpwstr>
  </property>
  <property fmtid="{D5CDD505-2E9C-101B-9397-08002B2CF9AE}" pid="4" name="KSOTemplateDocerSaveRecord">
    <vt:lpwstr>eyJoZGlkIjoiYWY2MDIyMzQzYjM2ODQxODVjMmE5N2Y0OWY1OGFkNTYiLCJ1c2VySWQiOiIxNTU5MDg0MTUyIn0=</vt:lpwstr>
  </property>
</Properties>
</file>