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90AA8">
      <w:pPr>
        <w:numPr>
          <w:ilvl w:val="0"/>
          <w:numId w:val="0"/>
        </w:numPr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服务方案</w:t>
      </w:r>
    </w:p>
    <w:p w14:paraId="0FD42DB1">
      <w:pPr>
        <w:rPr>
          <w:rFonts w:hint="eastAsia" w:ascii="宋体" w:hAnsi="宋体" w:eastAsia="宋体" w:cs="宋体"/>
          <w:color w:val="auto"/>
          <w:highlight w:val="none"/>
          <w:lang w:eastAsia="zh-CN"/>
        </w:rPr>
      </w:pPr>
    </w:p>
    <w:p w14:paraId="1CADCD2B"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供应商根据“第三章 磋商项目技术、服务、商务及其他要求”及“第六章评审办法及标准”自行编写，包括但不限于以下内容：</w:t>
      </w:r>
    </w:p>
    <w:p w14:paraId="71B84E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 w:bidi="ar-SA"/>
        </w:rPr>
        <w:t>项目背景及需求分析</w:t>
      </w:r>
    </w:p>
    <w:p w14:paraId="17898FD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项目服务方案</w:t>
      </w:r>
    </w:p>
    <w:p w14:paraId="32521478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技术服务方案</w:t>
      </w:r>
    </w:p>
    <w:p w14:paraId="13918102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服务保障方案</w:t>
      </w:r>
    </w:p>
    <w:p w14:paraId="3B6FD637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项目人员配置</w:t>
      </w:r>
    </w:p>
    <w:p w14:paraId="72F859D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网络安全保障措施</w:t>
      </w:r>
    </w:p>
    <w:p w14:paraId="1189334F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运维方案</w:t>
      </w:r>
    </w:p>
    <w:p w14:paraId="47BDC6D6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培训方案</w:t>
      </w:r>
    </w:p>
    <w:p w14:paraId="450B9D21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突发事件响应及解决方案</w:t>
      </w:r>
    </w:p>
    <w:p w14:paraId="2E37AA19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服务承诺</w:t>
      </w:r>
    </w:p>
    <w:p w14:paraId="03F82AE2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Lines="50" w:line="360" w:lineRule="auto"/>
        <w:jc w:val="both"/>
        <w:textAlignment w:val="baseline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其他（如有）</w:t>
      </w:r>
    </w:p>
    <w:p w14:paraId="24CFB6A4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3BE0084A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0C21AE4E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6529D978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7DAB0FED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124EA51A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13D27F53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700F1B7E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038C8FE5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64C25215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3D9AE879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01D163CB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45AFB860">
      <w:pPr>
        <w:pStyle w:val="5"/>
        <w:rPr>
          <w:rFonts w:hint="eastAsia" w:ascii="宋体" w:hAnsi="宋体" w:eastAsia="宋体" w:cs="宋体"/>
          <w:color w:val="auto"/>
          <w:highlight w:val="none"/>
          <w:lang w:val="en-US" w:eastAsia="zh-Hans"/>
        </w:rPr>
      </w:pPr>
    </w:p>
    <w:p w14:paraId="36E4DBE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A38504"/>
    <w:multiLevelType w:val="singleLevel"/>
    <w:tmpl w:val="1BA3850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351FDC"/>
    <w:rsid w:val="07612A20"/>
    <w:rsid w:val="323D4354"/>
    <w:rsid w:val="3808028E"/>
    <w:rsid w:val="4C351FDC"/>
    <w:rsid w:val="7938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0</TotalTime>
  <ScaleCrop>false</ScaleCrop>
  <LinksUpToDate>false</LinksUpToDate>
  <CharactersWithSpaces>120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2026-04-09T08:06:00Z</dcterms:created>
  <dc:creator>知子</dc:creator>
  <cp:lastModifiedBy>知子</cp:lastModifiedBy>
  <dcterms:modified xsi:type="dcterms:W3CDTF">2026-05-07T00:17:29Z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B4699BAE1D8749CDA032DBF7669F8FAE_11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