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版本号：KY2026-3-25820260724002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校园餐（午餐）加工服务项目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KY2026-3-258</w:t>
      </w:r>
      <w:r>
        <w:br/>
      </w:r>
      <w:r>
        <w:br/>
      </w:r>
      <w:r>
        <w:br/>
      </w:r>
    </w:p>
    <w:p>
      <w:pPr>
        <w:pStyle w:val="null3"/>
        <w:jc w:val="center"/>
        <w:outlineLvl w:val="2"/>
      </w:pPr>
      <w:r>
        <w:rPr>
          <w:rFonts w:ascii="仿宋_GB2312" w:hAnsi="仿宋_GB2312" w:cs="仿宋_GB2312" w:eastAsia="仿宋_GB2312"/>
          <w:sz w:val="28"/>
          <w:b/>
        </w:rPr>
        <w:t>蓝田县滋水初级中学</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蓝田县滋水初级中学</w:t>
      </w:r>
      <w:r>
        <w:rPr>
          <w:rFonts w:ascii="仿宋_GB2312" w:hAnsi="仿宋_GB2312" w:cs="仿宋_GB2312" w:eastAsia="仿宋_GB2312"/>
        </w:rPr>
        <w:t>委托，拟对</w:t>
      </w:r>
      <w:r>
        <w:rPr>
          <w:rFonts w:ascii="仿宋_GB2312" w:hAnsi="仿宋_GB2312" w:cs="仿宋_GB2312" w:eastAsia="仿宋_GB2312"/>
        </w:rPr>
        <w:t>校园餐（午餐）加工服务项目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KY2026-3-258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校园餐（午餐）加工服务项目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蓝田县滋水初级中学、蓝田县滋水初级中学分校（天鹅湖初级中学）校园餐（午餐）加工服务项目，简要技术要求：详见磋商文件第3章。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采购包1（校园餐（午餐）加工服务项目）：属于专门面向中小企业采购。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6月至今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7、法定代表人授权书及被授权人身份证：法定代表人授权书及被授权人身份证复印件。（法定代表人直接磋商只须提交其身份证明书）</w:t>
      </w:r>
    </w:p>
    <w:p>
      <w:pPr>
        <w:pStyle w:val="null3"/>
      </w:pPr>
      <w:r>
        <w:rPr>
          <w:rFonts w:ascii="仿宋_GB2312" w:hAnsi="仿宋_GB2312" w:cs="仿宋_GB2312" w:eastAsia="仿宋_GB2312"/>
        </w:rPr>
        <w:t>8、中小企业声明函：提供中小企业声明函(本项目为专门面向中、小、微型企业采购项目)</w:t>
      </w:r>
    </w:p>
    <w:p>
      <w:pPr>
        <w:pStyle w:val="null3"/>
      </w:pPr>
      <w:r>
        <w:rPr>
          <w:rFonts w:ascii="仿宋_GB2312" w:hAnsi="仿宋_GB2312" w:cs="仿宋_GB2312" w:eastAsia="仿宋_GB2312"/>
        </w:rPr>
        <w:t>9、资质证书：供应商须具备有效的《食品经营许可证》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蓝田县滋水初级中学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陕西省西安市蓝田县滨河东路与长河路交叉路口</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029-82836601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张聪聪、李瑞洁、戈迪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029-81206622-840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蓝田县政府采购管理股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 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82721045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采购包1：704,000.00元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代理服务费收费标准：1、成交供应商应依据成交金额向采购代理机构交纳成交服务费，交费金额参照国家计委颁布的《招标代理服务收费管 理暂行办法》（计价格[2002]1980号）及发改办价格[2003]857号文件的规定标准收取。2、本项目中标服务费按服务计取。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蓝田县滋水初级中学</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蓝田县滋水初级中学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蓝田县滋水初级中学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应在本项目投标文件中明确列明所采用的自有及第三方知识成果清单。对于供应商自有的背景知识产权，供应商须授予采购人一项永久的、免费的、不可撤销的、非独占的使用权，以确保采购人可对交付标的进行正常使用、维护及二次开发；对于第三方知识产权，供应商须确保其已取得合法授权，且该授权允许随本项目交付物一并转移给采购人使用，相关费用已包含在投标报价中。项目实施过程中产生的与采购需求直接相关的成果知识产权归采购人所有。</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联系人：张聪聪、李瑞洁、戈迪</w:t>
      </w:r>
    </w:p>
    <w:p>
      <w:pPr>
        <w:pStyle w:val="null3"/>
      </w:pPr>
      <w:r>
        <w:rPr>
          <w:rFonts w:ascii="仿宋_GB2312" w:hAnsi="仿宋_GB2312" w:cs="仿宋_GB2312" w:eastAsia="仿宋_GB2312"/>
        </w:rPr>
        <w:t>联系电话：029-81206622-840</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蓝田县滋水初级中学、天鹅湖初级中学现有就餐学生人数3200人（其中：滋水初级中学2400人、天鹅湖学校800人），餐厅拥有符合安全生产管理规定且可以正常投入使用的烹制间、粗加工间、储藏间、冷藏柜、油烟系统、不锈钢厨具餐具等，食堂各种用具齐全；餐桌、餐椅配置到位，水电气正常供应。为解决学生就餐问题，现需采购校园餐加工服务。详见磋商文件第三章。</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704,000.00</w:t>
      </w:r>
    </w:p>
    <w:p>
      <w:pPr>
        <w:pStyle w:val="null3"/>
      </w:pPr>
      <w:r>
        <w:rPr>
          <w:rFonts w:ascii="仿宋_GB2312" w:hAnsi="仿宋_GB2312" w:cs="仿宋_GB2312" w:eastAsia="仿宋_GB2312"/>
        </w:rPr>
        <w:t>采购包最高限价（元）: 704,000.00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校园餐（午餐）加工服务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704,000.00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餐饮业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标的名称：校园餐（午餐）加工服务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18"/>
                <w:b/>
              </w:rPr>
              <w:t>一、项目情况</w:t>
            </w:r>
          </w:p>
          <w:p>
            <w:pPr>
              <w:pStyle w:val="null3"/>
              <w:ind w:firstLine="400"/>
              <w:jc w:val="both"/>
            </w:pPr>
            <w:r>
              <w:rPr>
                <w:rFonts w:ascii="仿宋_GB2312" w:hAnsi="仿宋_GB2312" w:cs="仿宋_GB2312" w:eastAsia="仿宋_GB2312"/>
                <w:sz w:val="18"/>
              </w:rPr>
              <w:t>1、</w:t>
            </w:r>
            <w:r>
              <w:rPr>
                <w:rFonts w:ascii="仿宋_GB2312" w:hAnsi="仿宋_GB2312" w:cs="仿宋_GB2312" w:eastAsia="仿宋_GB2312"/>
                <w:sz w:val="18"/>
              </w:rPr>
              <w:t>项目目的、意义及背景</w:t>
            </w:r>
          </w:p>
          <w:p>
            <w:pPr>
              <w:pStyle w:val="null3"/>
              <w:ind w:firstLine="400"/>
              <w:jc w:val="both"/>
            </w:pPr>
            <w:r>
              <w:rPr>
                <w:rFonts w:ascii="仿宋_GB2312" w:hAnsi="仿宋_GB2312" w:cs="仿宋_GB2312" w:eastAsia="仿宋_GB2312"/>
                <w:sz w:val="18"/>
              </w:rPr>
              <w:t>蓝田县滋水初级中学</w:t>
            </w:r>
            <w:r>
              <w:rPr>
                <w:rFonts w:ascii="仿宋_GB2312" w:hAnsi="仿宋_GB2312" w:cs="仿宋_GB2312" w:eastAsia="仿宋_GB2312"/>
                <w:sz w:val="18"/>
              </w:rPr>
              <w:t>、天鹅湖初级中学</w:t>
            </w:r>
            <w:r>
              <w:rPr>
                <w:rFonts w:ascii="仿宋_GB2312" w:hAnsi="仿宋_GB2312" w:cs="仿宋_GB2312" w:eastAsia="仿宋_GB2312"/>
                <w:sz w:val="18"/>
              </w:rPr>
              <w:t>现有就餐</w:t>
            </w:r>
            <w:r>
              <w:rPr>
                <w:rFonts w:ascii="仿宋_GB2312" w:hAnsi="仿宋_GB2312" w:cs="仿宋_GB2312" w:eastAsia="仿宋_GB2312"/>
                <w:sz w:val="18"/>
              </w:rPr>
              <w:t>学生人数3200人（其中：滋水初级中学2400人、天鹅湖学校800人）</w:t>
            </w:r>
            <w:r>
              <w:rPr>
                <w:rFonts w:ascii="仿宋_GB2312" w:hAnsi="仿宋_GB2312" w:cs="仿宋_GB2312" w:eastAsia="仿宋_GB2312"/>
                <w:sz w:val="18"/>
              </w:rPr>
              <w:t>，餐厅拥有符合安全生产管理规定且可以正常投入使用的烹制间、粗加工间、</w:t>
            </w:r>
            <w:r>
              <w:rPr>
                <w:rFonts w:ascii="仿宋_GB2312" w:hAnsi="仿宋_GB2312" w:cs="仿宋_GB2312" w:eastAsia="仿宋_GB2312"/>
                <w:sz w:val="18"/>
              </w:rPr>
              <w:t>储藏间</w:t>
            </w:r>
            <w:r>
              <w:rPr>
                <w:rFonts w:ascii="仿宋_GB2312" w:hAnsi="仿宋_GB2312" w:cs="仿宋_GB2312" w:eastAsia="仿宋_GB2312"/>
                <w:sz w:val="18"/>
              </w:rPr>
              <w:t>、冷藏柜、</w:t>
            </w:r>
            <w:r>
              <w:rPr>
                <w:rFonts w:ascii="仿宋_GB2312" w:hAnsi="仿宋_GB2312" w:cs="仿宋_GB2312" w:eastAsia="仿宋_GB2312"/>
                <w:sz w:val="18"/>
              </w:rPr>
              <w:t>油烟</w:t>
            </w:r>
            <w:r>
              <w:rPr>
                <w:rFonts w:ascii="仿宋_GB2312" w:hAnsi="仿宋_GB2312" w:cs="仿宋_GB2312" w:eastAsia="仿宋_GB2312"/>
                <w:sz w:val="18"/>
              </w:rPr>
              <w:t>系统、不锈钢厨具餐具等，食堂各</w:t>
            </w:r>
            <w:r>
              <w:rPr>
                <w:rFonts w:ascii="仿宋_GB2312" w:hAnsi="仿宋_GB2312" w:cs="仿宋_GB2312" w:eastAsia="仿宋_GB2312"/>
                <w:sz w:val="18"/>
              </w:rPr>
              <w:t>种</w:t>
            </w:r>
            <w:r>
              <w:rPr>
                <w:rFonts w:ascii="仿宋_GB2312" w:hAnsi="仿宋_GB2312" w:cs="仿宋_GB2312" w:eastAsia="仿宋_GB2312"/>
                <w:sz w:val="18"/>
              </w:rPr>
              <w:t>用具齐全；餐桌、餐椅配置到位，水电气正常供应。</w:t>
            </w:r>
            <w:r>
              <w:rPr>
                <w:rFonts w:ascii="仿宋_GB2312" w:hAnsi="仿宋_GB2312" w:cs="仿宋_GB2312" w:eastAsia="仿宋_GB2312"/>
                <w:sz w:val="18"/>
              </w:rPr>
              <w:t>为解决学生就餐问题，现需采购校园餐加工服务。</w:t>
            </w:r>
          </w:p>
          <w:p>
            <w:pPr>
              <w:pStyle w:val="null3"/>
              <w:ind w:firstLine="400"/>
              <w:jc w:val="both"/>
            </w:pPr>
            <w:r>
              <w:rPr>
                <w:rFonts w:ascii="仿宋_GB2312" w:hAnsi="仿宋_GB2312" w:cs="仿宋_GB2312" w:eastAsia="仿宋_GB2312"/>
                <w:sz w:val="18"/>
              </w:rPr>
              <w:t>2、项目内容</w:t>
            </w:r>
          </w:p>
          <w:p>
            <w:pPr>
              <w:pStyle w:val="null3"/>
              <w:ind w:firstLine="400"/>
              <w:jc w:val="both"/>
            </w:pPr>
            <w:r>
              <w:rPr>
                <w:rFonts w:ascii="仿宋_GB2312" w:hAnsi="仿宋_GB2312" w:cs="仿宋_GB2312" w:eastAsia="仿宋_GB2312"/>
                <w:sz w:val="18"/>
              </w:rPr>
              <w:t>（1）项目建设思路</w:t>
            </w:r>
          </w:p>
          <w:p>
            <w:pPr>
              <w:pStyle w:val="null3"/>
              <w:ind w:firstLine="400"/>
              <w:jc w:val="both"/>
            </w:pPr>
            <w:r>
              <w:rPr>
                <w:rFonts w:ascii="仿宋_GB2312" w:hAnsi="仿宋_GB2312" w:cs="仿宋_GB2312" w:eastAsia="仿宋_GB2312"/>
                <w:sz w:val="18"/>
              </w:rPr>
              <w:t>为解决学生就餐问题，现需采购校园餐加工服务。供应商按照采购人要求，全力做好午餐的服务保障工作。</w:t>
            </w:r>
          </w:p>
          <w:p>
            <w:pPr>
              <w:pStyle w:val="null3"/>
              <w:ind w:firstLine="400"/>
              <w:jc w:val="both"/>
            </w:pPr>
            <w:r>
              <w:rPr>
                <w:rFonts w:ascii="仿宋_GB2312" w:hAnsi="仿宋_GB2312" w:cs="仿宋_GB2312" w:eastAsia="仿宋_GB2312"/>
                <w:sz w:val="18"/>
              </w:rPr>
              <w:t>（2）</w:t>
            </w:r>
            <w:r>
              <w:rPr>
                <w:rFonts w:ascii="仿宋_GB2312" w:hAnsi="仿宋_GB2312" w:cs="仿宋_GB2312" w:eastAsia="仿宋_GB2312"/>
                <w:sz w:val="18"/>
              </w:rPr>
              <w:t>采购内容</w:t>
            </w:r>
          </w:p>
          <w:p>
            <w:pPr>
              <w:pStyle w:val="null3"/>
              <w:ind w:firstLine="400"/>
              <w:jc w:val="both"/>
            </w:pPr>
            <w:r>
              <w:rPr>
                <w:rFonts w:ascii="仿宋_GB2312" w:hAnsi="仿宋_GB2312" w:cs="仿宋_GB2312" w:eastAsia="仿宋_GB2312"/>
                <w:sz w:val="18"/>
              </w:rPr>
              <w:t>本项目采购包括但不限于以下内容：</w:t>
            </w:r>
          </w:p>
          <w:p>
            <w:pPr>
              <w:pStyle w:val="null3"/>
              <w:ind w:firstLine="400"/>
              <w:jc w:val="both"/>
            </w:pPr>
            <w:r>
              <w:rPr>
                <w:rFonts w:ascii="仿宋_GB2312" w:hAnsi="仿宋_GB2312" w:cs="仿宋_GB2312" w:eastAsia="仿宋_GB2312"/>
                <w:sz w:val="18"/>
              </w:rPr>
              <w:t>午餐加工：一周五天，米饭或面食，米饭热菜（至少一荤一素），面食为大烩菜配馒头、面条等，每餐配汤。</w:t>
            </w:r>
          </w:p>
          <w:p>
            <w:pPr>
              <w:pStyle w:val="null3"/>
              <w:ind w:firstLine="400"/>
              <w:jc w:val="both"/>
            </w:pPr>
            <w:r>
              <w:rPr>
                <w:rFonts w:ascii="仿宋_GB2312" w:hAnsi="仿宋_GB2312" w:cs="仿宋_GB2312" w:eastAsia="仿宋_GB2312"/>
                <w:sz w:val="18"/>
              </w:rPr>
              <w:t>（3）</w:t>
            </w:r>
            <w:r>
              <w:rPr>
                <w:rFonts w:ascii="仿宋_GB2312" w:hAnsi="仿宋_GB2312" w:cs="仿宋_GB2312" w:eastAsia="仿宋_GB2312"/>
                <w:sz w:val="18"/>
              </w:rPr>
              <w:t>实施范围要求</w:t>
            </w:r>
          </w:p>
          <w:p>
            <w:pPr>
              <w:pStyle w:val="null3"/>
              <w:ind w:firstLine="400"/>
              <w:jc w:val="both"/>
            </w:pPr>
            <w:r>
              <w:rPr>
                <w:rFonts w:ascii="仿宋_GB2312" w:hAnsi="仿宋_GB2312" w:cs="仿宋_GB2312" w:eastAsia="仿宋_GB2312"/>
                <w:sz w:val="18"/>
              </w:rPr>
              <w:t>采购人</w:t>
            </w:r>
            <w:r>
              <w:rPr>
                <w:rFonts w:ascii="仿宋_GB2312" w:hAnsi="仿宋_GB2312" w:cs="仿宋_GB2312" w:eastAsia="仿宋_GB2312"/>
                <w:sz w:val="18"/>
              </w:rPr>
              <w:t>指定范围。</w:t>
            </w:r>
          </w:p>
          <w:p>
            <w:pPr>
              <w:pStyle w:val="null3"/>
              <w:ind w:firstLine="400"/>
              <w:jc w:val="both"/>
            </w:pPr>
            <w:r>
              <w:rPr>
                <w:rFonts w:ascii="仿宋_GB2312" w:hAnsi="仿宋_GB2312" w:cs="仿宋_GB2312" w:eastAsia="仿宋_GB2312"/>
                <w:sz w:val="18"/>
              </w:rPr>
              <w:t>（4）</w:t>
            </w:r>
            <w:r>
              <w:rPr>
                <w:rFonts w:ascii="仿宋_GB2312" w:hAnsi="仿宋_GB2312" w:cs="仿宋_GB2312" w:eastAsia="仿宋_GB2312"/>
                <w:sz w:val="18"/>
              </w:rPr>
              <w:t>实施时间要求</w:t>
            </w:r>
          </w:p>
          <w:p>
            <w:pPr>
              <w:pStyle w:val="null3"/>
              <w:ind w:firstLine="400"/>
              <w:jc w:val="both"/>
            </w:pPr>
            <w:r>
              <w:rPr>
                <w:rFonts w:ascii="仿宋_GB2312" w:hAnsi="仿宋_GB2312" w:cs="仿宋_GB2312" w:eastAsia="仿宋_GB2312"/>
                <w:sz w:val="18"/>
              </w:rPr>
              <w:t>按</w:t>
            </w:r>
            <w:r>
              <w:rPr>
                <w:rFonts w:ascii="仿宋_GB2312" w:hAnsi="仿宋_GB2312" w:cs="仿宋_GB2312" w:eastAsia="仿宋_GB2312"/>
                <w:sz w:val="18"/>
              </w:rPr>
              <w:t>学</w:t>
            </w:r>
            <w:r>
              <w:rPr>
                <w:rFonts w:ascii="仿宋_GB2312" w:hAnsi="仿宋_GB2312" w:cs="仿宋_GB2312" w:eastAsia="仿宋_GB2312"/>
                <w:sz w:val="18"/>
              </w:rPr>
              <w:t>年度签订合同</w:t>
            </w:r>
            <w:r>
              <w:rPr>
                <w:rFonts w:ascii="仿宋_GB2312" w:hAnsi="仿宋_GB2312" w:cs="仿宋_GB2312" w:eastAsia="仿宋_GB2312"/>
                <w:sz w:val="18"/>
              </w:rPr>
              <w:t>（10个月）</w:t>
            </w:r>
          </w:p>
          <w:p>
            <w:pPr>
              <w:pStyle w:val="null3"/>
              <w:ind w:firstLine="400"/>
              <w:jc w:val="both"/>
            </w:pPr>
            <w:r>
              <w:rPr>
                <w:rFonts w:ascii="仿宋_GB2312" w:hAnsi="仿宋_GB2312" w:cs="仿宋_GB2312" w:eastAsia="仿宋_GB2312"/>
                <w:sz w:val="18"/>
              </w:rPr>
              <w:t>3、</w:t>
            </w:r>
            <w:r>
              <w:rPr>
                <w:rFonts w:ascii="仿宋_GB2312" w:hAnsi="仿宋_GB2312" w:cs="仿宋_GB2312" w:eastAsia="仿宋_GB2312"/>
                <w:sz w:val="18"/>
              </w:rPr>
              <w:t>其他要求</w:t>
            </w:r>
          </w:p>
          <w:p>
            <w:pPr>
              <w:pStyle w:val="null3"/>
              <w:ind w:firstLine="400"/>
              <w:jc w:val="both"/>
            </w:pPr>
            <w:r>
              <w:rPr>
                <w:rFonts w:ascii="仿宋_GB2312" w:hAnsi="仿宋_GB2312" w:cs="仿宋_GB2312" w:eastAsia="仿宋_GB2312"/>
                <w:sz w:val="18"/>
              </w:rPr>
              <w:t>（1）</w:t>
            </w:r>
            <w:r>
              <w:rPr>
                <w:rFonts w:ascii="仿宋_GB2312" w:hAnsi="仿宋_GB2312" w:cs="仿宋_GB2312" w:eastAsia="仿宋_GB2312"/>
                <w:sz w:val="18"/>
              </w:rPr>
              <w:t>采购标的需执行的相关标准规范</w:t>
            </w:r>
          </w:p>
          <w:p>
            <w:pPr>
              <w:pStyle w:val="null3"/>
              <w:ind w:firstLine="400"/>
              <w:jc w:val="both"/>
            </w:pPr>
            <w:r>
              <w:rPr>
                <w:rFonts w:ascii="仿宋_GB2312" w:hAnsi="仿宋_GB2312" w:cs="仿宋_GB2312" w:eastAsia="仿宋_GB2312"/>
                <w:sz w:val="18"/>
              </w:rPr>
              <w:t>1）</w:t>
            </w:r>
            <w:r>
              <w:rPr>
                <w:rFonts w:ascii="仿宋_GB2312" w:hAnsi="仿宋_GB2312" w:cs="仿宋_GB2312" w:eastAsia="仿宋_GB2312"/>
                <w:sz w:val="18"/>
              </w:rPr>
              <w:t>工作人员必须身体健康，仪容端正，品德良好，无违法犯罪记录，</w:t>
            </w:r>
            <w:r>
              <w:rPr>
                <w:rFonts w:ascii="仿宋_GB2312" w:hAnsi="仿宋_GB2312" w:cs="仿宋_GB2312" w:eastAsia="仿宋_GB2312"/>
                <w:sz w:val="18"/>
              </w:rPr>
              <w:t>供应商</w:t>
            </w:r>
            <w:r>
              <w:rPr>
                <w:rFonts w:ascii="仿宋_GB2312" w:hAnsi="仿宋_GB2312" w:cs="仿宋_GB2312" w:eastAsia="仿宋_GB2312"/>
                <w:sz w:val="18"/>
              </w:rPr>
              <w:t>保证所有上岗工作人员身份证、健康证齐全、有效，并报采购方备案。</w:t>
            </w:r>
          </w:p>
          <w:p>
            <w:pPr>
              <w:pStyle w:val="null3"/>
            </w:pPr>
            <w:r>
              <w:rPr>
                <w:rFonts w:ascii="仿宋_GB2312" w:hAnsi="仿宋_GB2312" w:cs="仿宋_GB2312" w:eastAsia="仿宋_GB2312"/>
                <w:sz w:val="18"/>
              </w:rPr>
              <w:t xml:space="preserve">  </w:t>
            </w:r>
            <w:r>
              <w:rPr>
                <w:rFonts w:ascii="仿宋_GB2312" w:hAnsi="仿宋_GB2312" w:cs="仿宋_GB2312" w:eastAsia="仿宋_GB2312"/>
                <w:sz w:val="18"/>
              </w:rPr>
              <w:t xml:space="preserve"> 2</w:t>
            </w:r>
            <w:r>
              <w:rPr>
                <w:rFonts w:ascii="仿宋_GB2312" w:hAnsi="仿宋_GB2312" w:cs="仿宋_GB2312" w:eastAsia="仿宋_GB2312"/>
                <w:sz w:val="18"/>
              </w:rPr>
              <w:t>）供应商必须在节假日期间根据采购方要求留有足够的保障人员，确保采购方值班人员及加班人员的饮食保障。</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402"/>
              <w:jc w:val="both"/>
            </w:pPr>
            <w:r>
              <w:rPr>
                <w:rFonts w:ascii="仿宋_GB2312" w:hAnsi="仿宋_GB2312" w:cs="仿宋_GB2312" w:eastAsia="仿宋_GB2312"/>
                <w:sz w:val="18"/>
                <w:b/>
              </w:rPr>
              <w:t>二、</w:t>
            </w:r>
            <w:r>
              <w:rPr>
                <w:rFonts w:ascii="仿宋_GB2312" w:hAnsi="仿宋_GB2312" w:cs="仿宋_GB2312" w:eastAsia="仿宋_GB2312"/>
                <w:sz w:val="18"/>
                <w:b/>
              </w:rPr>
              <w:t>项目需求</w:t>
            </w:r>
          </w:p>
          <w:p>
            <w:pPr>
              <w:pStyle w:val="null3"/>
              <w:ind w:firstLine="400"/>
              <w:jc w:val="both"/>
            </w:pPr>
            <w:r>
              <w:rPr>
                <w:rFonts w:ascii="仿宋_GB2312" w:hAnsi="仿宋_GB2312" w:cs="仿宋_GB2312" w:eastAsia="仿宋_GB2312"/>
                <w:sz w:val="18"/>
              </w:rPr>
              <w:t>1、</w:t>
            </w:r>
            <w:r>
              <w:rPr>
                <w:rFonts w:ascii="仿宋_GB2312" w:hAnsi="仿宋_GB2312" w:cs="仿宋_GB2312" w:eastAsia="仿宋_GB2312"/>
                <w:sz w:val="18"/>
              </w:rPr>
              <w:t>服务商在承包期间，应严格执行《中华人民共和国食品安全法》，确保食品质量，杜绝发生食品安全事件，由于管理不善或</w:t>
            </w:r>
            <w:r>
              <w:rPr>
                <w:rFonts w:ascii="仿宋_GB2312" w:hAnsi="仿宋_GB2312" w:cs="仿宋_GB2312" w:eastAsia="仿宋_GB2312"/>
                <w:sz w:val="18"/>
              </w:rPr>
              <w:t>供应商</w:t>
            </w:r>
            <w:r>
              <w:rPr>
                <w:rFonts w:ascii="仿宋_GB2312" w:hAnsi="仿宋_GB2312" w:cs="仿宋_GB2312" w:eastAsia="仿宋_GB2312"/>
                <w:sz w:val="18"/>
              </w:rPr>
              <w:t>员</w:t>
            </w:r>
            <w:r>
              <w:rPr>
                <w:rFonts w:ascii="仿宋_GB2312" w:hAnsi="仿宋_GB2312" w:cs="仿宋_GB2312" w:eastAsia="仿宋_GB2312"/>
                <w:sz w:val="18"/>
              </w:rPr>
              <w:t>工</w:t>
            </w:r>
            <w:r>
              <w:rPr>
                <w:rFonts w:ascii="仿宋_GB2312" w:hAnsi="仿宋_GB2312" w:cs="仿宋_GB2312" w:eastAsia="仿宋_GB2312"/>
                <w:sz w:val="18"/>
              </w:rPr>
              <w:t>操作等因素引发的食品卫生安全事件，由服务商负全部责任，并无条件进行善后处理，采购人配合。</w:t>
            </w:r>
          </w:p>
          <w:p>
            <w:pPr>
              <w:pStyle w:val="null3"/>
              <w:ind w:firstLine="400"/>
              <w:jc w:val="both"/>
            </w:pPr>
            <w:r>
              <w:rPr>
                <w:rFonts w:ascii="仿宋_GB2312" w:hAnsi="仿宋_GB2312" w:cs="仿宋_GB2312" w:eastAsia="仿宋_GB2312"/>
                <w:sz w:val="18"/>
              </w:rPr>
              <w:t>2、</w:t>
            </w:r>
            <w:r>
              <w:rPr>
                <w:rFonts w:ascii="仿宋_GB2312" w:hAnsi="仿宋_GB2312" w:cs="仿宋_GB2312" w:eastAsia="仿宋_GB2312"/>
                <w:sz w:val="18"/>
              </w:rPr>
              <w:t>供应商按照采购方要求，全力做好</w:t>
            </w:r>
            <w:r>
              <w:rPr>
                <w:rFonts w:ascii="仿宋_GB2312" w:hAnsi="仿宋_GB2312" w:cs="仿宋_GB2312" w:eastAsia="仿宋_GB2312"/>
                <w:sz w:val="18"/>
              </w:rPr>
              <w:t>午</w:t>
            </w:r>
            <w:r>
              <w:rPr>
                <w:rFonts w:ascii="仿宋_GB2312" w:hAnsi="仿宋_GB2312" w:cs="仿宋_GB2312" w:eastAsia="仿宋_GB2312"/>
                <w:sz w:val="18"/>
              </w:rPr>
              <w:t>餐的服务保障工作</w:t>
            </w:r>
            <w:r>
              <w:rPr>
                <w:rFonts w:ascii="仿宋_GB2312" w:hAnsi="仿宋_GB2312" w:cs="仿宋_GB2312" w:eastAsia="仿宋_GB2312"/>
                <w:sz w:val="18"/>
              </w:rPr>
              <w:t>。</w:t>
            </w:r>
          </w:p>
          <w:p>
            <w:pPr>
              <w:pStyle w:val="null3"/>
              <w:ind w:firstLine="400"/>
              <w:jc w:val="both"/>
            </w:pPr>
            <w:r>
              <w:rPr>
                <w:rFonts w:ascii="仿宋_GB2312" w:hAnsi="仿宋_GB2312" w:cs="仿宋_GB2312" w:eastAsia="仿宋_GB2312"/>
                <w:sz w:val="18"/>
              </w:rPr>
              <w:t>3、供应商应负责工人团队日常管理及工人业务技能的培训。</w:t>
            </w:r>
          </w:p>
          <w:p>
            <w:pPr>
              <w:pStyle w:val="null3"/>
              <w:ind w:firstLine="400"/>
              <w:jc w:val="both"/>
            </w:pPr>
            <w:r>
              <w:rPr>
                <w:rFonts w:ascii="仿宋_GB2312" w:hAnsi="仿宋_GB2312" w:cs="仿宋_GB2312" w:eastAsia="仿宋_GB2312"/>
                <w:sz w:val="18"/>
              </w:rPr>
              <w:t>4、供应商按照采购方要求做好食品安全日常管理及完成各种日常记录。</w:t>
            </w:r>
          </w:p>
          <w:p>
            <w:pPr>
              <w:pStyle w:val="null3"/>
              <w:ind w:firstLine="400"/>
              <w:jc w:val="both"/>
            </w:pPr>
            <w:r>
              <w:rPr>
                <w:rFonts w:ascii="仿宋_GB2312" w:hAnsi="仿宋_GB2312" w:cs="仿宋_GB2312" w:eastAsia="仿宋_GB2312"/>
                <w:sz w:val="18"/>
              </w:rPr>
              <w:t>5、供应商应打扫并维护食堂环境卫生。</w:t>
            </w:r>
          </w:p>
          <w:p>
            <w:pPr>
              <w:pStyle w:val="null3"/>
              <w:ind w:firstLine="400"/>
              <w:jc w:val="both"/>
            </w:pPr>
            <w:r>
              <w:rPr>
                <w:rFonts w:ascii="仿宋_GB2312" w:hAnsi="仿宋_GB2312" w:cs="仿宋_GB2312" w:eastAsia="仿宋_GB2312"/>
                <w:sz w:val="18"/>
              </w:rPr>
              <w:t>6、供应商在安全使用食堂设施设备的同时，负责其日常维护保养，以及餐具的清洗消毒。</w:t>
            </w:r>
          </w:p>
          <w:p>
            <w:pPr>
              <w:pStyle w:val="null3"/>
            </w:pPr>
            <w:r>
              <w:rPr>
                <w:rFonts w:ascii="仿宋_GB2312" w:hAnsi="仿宋_GB2312" w:cs="仿宋_GB2312" w:eastAsia="仿宋_GB2312"/>
                <w:sz w:val="18"/>
              </w:rPr>
              <w:t xml:space="preserve">   7、供应商应当对所有饭菜按照要求留样。</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402"/>
              <w:jc w:val="both"/>
            </w:pPr>
            <w:r>
              <w:rPr>
                <w:rFonts w:ascii="仿宋_GB2312" w:hAnsi="仿宋_GB2312" w:cs="仿宋_GB2312" w:eastAsia="仿宋_GB2312"/>
                <w:sz w:val="18"/>
                <w:b/>
              </w:rPr>
              <w:t>三、</w:t>
            </w:r>
            <w:r>
              <w:rPr>
                <w:rFonts w:ascii="仿宋_GB2312" w:hAnsi="仿宋_GB2312" w:cs="仿宋_GB2312" w:eastAsia="仿宋_GB2312"/>
                <w:sz w:val="18"/>
                <w:b/>
              </w:rPr>
              <w:t>人员要求</w:t>
            </w:r>
          </w:p>
          <w:p>
            <w:pPr>
              <w:pStyle w:val="null3"/>
              <w:ind w:firstLine="400"/>
              <w:jc w:val="both"/>
            </w:pPr>
            <w:r>
              <w:rPr>
                <w:rFonts w:ascii="仿宋_GB2312" w:hAnsi="仿宋_GB2312" w:cs="仿宋_GB2312" w:eastAsia="仿宋_GB2312"/>
                <w:sz w:val="18"/>
              </w:rPr>
              <w:t>1、</w:t>
            </w:r>
            <w:r>
              <w:rPr>
                <w:rFonts w:ascii="仿宋_GB2312" w:hAnsi="仿宋_GB2312" w:cs="仿宋_GB2312" w:eastAsia="仿宋_GB2312"/>
                <w:sz w:val="18"/>
              </w:rPr>
              <w:t>总体要求</w:t>
            </w:r>
          </w:p>
          <w:p>
            <w:pPr>
              <w:pStyle w:val="null3"/>
              <w:ind w:firstLine="400"/>
              <w:jc w:val="both"/>
            </w:pPr>
            <w:r>
              <w:rPr>
                <w:rFonts w:ascii="仿宋_GB2312" w:hAnsi="仿宋_GB2312" w:cs="仿宋_GB2312" w:eastAsia="仿宋_GB2312"/>
                <w:sz w:val="18"/>
              </w:rPr>
              <w:t>供应商</w:t>
            </w:r>
            <w:r>
              <w:rPr>
                <w:rFonts w:ascii="仿宋_GB2312" w:hAnsi="仿宋_GB2312" w:cs="仿宋_GB2312" w:eastAsia="仿宋_GB2312"/>
                <w:sz w:val="18"/>
              </w:rPr>
              <w:t>应提供专业的管理和</w:t>
            </w:r>
            <w:r>
              <w:rPr>
                <w:rFonts w:ascii="仿宋_GB2312" w:hAnsi="仿宋_GB2312" w:cs="仿宋_GB2312" w:eastAsia="仿宋_GB2312"/>
                <w:sz w:val="18"/>
              </w:rPr>
              <w:t>服务</w:t>
            </w:r>
            <w:r>
              <w:rPr>
                <w:rFonts w:ascii="仿宋_GB2312" w:hAnsi="仿宋_GB2312" w:cs="仿宋_GB2312" w:eastAsia="仿宋_GB2312"/>
                <w:sz w:val="18"/>
              </w:rPr>
              <w:t>团队，团队编制和人员资质务必保证运营服务质量。为本项目提供的服务团队人员须具有从业人员健康证，否则不予认可。</w:t>
            </w:r>
          </w:p>
          <w:p>
            <w:pPr>
              <w:pStyle w:val="null3"/>
              <w:ind w:firstLine="400"/>
              <w:jc w:val="both"/>
            </w:pPr>
            <w:r>
              <w:rPr>
                <w:rFonts w:ascii="仿宋_GB2312" w:hAnsi="仿宋_GB2312" w:cs="仿宋_GB2312" w:eastAsia="仿宋_GB2312"/>
                <w:sz w:val="18"/>
              </w:rPr>
              <w:t>人数：32人</w:t>
            </w:r>
            <w:r>
              <w:rPr>
                <w:rFonts w:ascii="仿宋_GB2312" w:hAnsi="仿宋_GB2312" w:cs="仿宋_GB2312" w:eastAsia="仿宋_GB2312"/>
                <w:sz w:val="18"/>
                <w:b/>
              </w:rPr>
              <w:t>（</w:t>
            </w:r>
            <w:r>
              <w:rPr>
                <w:rFonts w:ascii="仿宋_GB2312" w:hAnsi="仿宋_GB2312" w:cs="仿宋_GB2312" w:eastAsia="仿宋_GB2312"/>
                <w:sz w:val="18"/>
                <w:b/>
              </w:rPr>
              <w:t>滋水初级中学、天鹅湖学校各16人</w:t>
            </w:r>
            <w:r>
              <w:rPr>
                <w:rFonts w:ascii="仿宋_GB2312" w:hAnsi="仿宋_GB2312" w:cs="仿宋_GB2312" w:eastAsia="仿宋_GB2312"/>
                <w:sz w:val="18"/>
                <w:b/>
              </w:rPr>
              <w:t>）</w:t>
            </w:r>
          </w:p>
          <w:p>
            <w:pPr>
              <w:pStyle w:val="null3"/>
              <w:ind w:firstLine="400"/>
              <w:jc w:val="both"/>
            </w:pPr>
            <w:r>
              <w:rPr>
                <w:rFonts w:ascii="仿宋_GB2312" w:hAnsi="仿宋_GB2312" w:cs="仿宋_GB2312" w:eastAsia="仿宋_GB2312"/>
                <w:sz w:val="18"/>
              </w:rPr>
              <w:t>2、</w:t>
            </w:r>
            <w:r>
              <w:rPr>
                <w:rFonts w:ascii="仿宋_GB2312" w:hAnsi="仿宋_GB2312" w:cs="仿宋_GB2312" w:eastAsia="仿宋_GB2312"/>
                <w:sz w:val="18"/>
              </w:rPr>
              <w:t>管理团队</w:t>
            </w:r>
          </w:p>
          <w:p>
            <w:pPr>
              <w:pStyle w:val="null3"/>
              <w:ind w:firstLine="400"/>
              <w:jc w:val="both"/>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项目经理</w:t>
            </w:r>
          </w:p>
          <w:p>
            <w:pPr>
              <w:pStyle w:val="null3"/>
              <w:ind w:firstLine="400"/>
              <w:jc w:val="both"/>
            </w:pPr>
            <w:r>
              <w:rPr>
                <w:rFonts w:ascii="仿宋_GB2312" w:hAnsi="仿宋_GB2312" w:cs="仿宋_GB2312" w:eastAsia="仿宋_GB2312"/>
                <w:sz w:val="18"/>
              </w:rPr>
              <w:t>项目经理1人，具有</w:t>
            </w:r>
            <w:r>
              <w:rPr>
                <w:rFonts w:ascii="仿宋_GB2312" w:hAnsi="仿宋_GB2312" w:cs="仿宋_GB2312" w:eastAsia="仿宋_GB2312"/>
                <w:sz w:val="18"/>
              </w:rPr>
              <w:t>食堂服务</w:t>
            </w:r>
            <w:r>
              <w:rPr>
                <w:rFonts w:ascii="仿宋_GB2312" w:hAnsi="仿宋_GB2312" w:cs="仿宋_GB2312" w:eastAsia="仿宋_GB2312"/>
                <w:sz w:val="18"/>
              </w:rPr>
              <w:t>项目管理工作经验，并且提供健康证</w:t>
            </w:r>
            <w:r>
              <w:rPr>
                <w:rFonts w:ascii="仿宋_GB2312" w:hAnsi="仿宋_GB2312" w:cs="仿宋_GB2312" w:eastAsia="仿宋_GB2312"/>
                <w:sz w:val="18"/>
              </w:rPr>
              <w:t>、</w:t>
            </w:r>
            <w:r>
              <w:rPr>
                <w:rFonts w:ascii="仿宋_GB2312" w:hAnsi="仿宋_GB2312" w:cs="仿宋_GB2312" w:eastAsia="仿宋_GB2312"/>
                <w:sz w:val="18"/>
              </w:rPr>
              <w:t>缴纳社保证明</w:t>
            </w:r>
            <w:r>
              <w:rPr>
                <w:rFonts w:ascii="仿宋_GB2312" w:hAnsi="仿宋_GB2312" w:cs="仿宋_GB2312" w:eastAsia="仿宋_GB2312"/>
                <w:sz w:val="18"/>
              </w:rPr>
              <w:t>或劳动合同</w:t>
            </w:r>
            <w:r>
              <w:rPr>
                <w:rFonts w:ascii="仿宋_GB2312" w:hAnsi="仿宋_GB2312" w:cs="仿宋_GB2312" w:eastAsia="仿宋_GB2312"/>
                <w:sz w:val="18"/>
              </w:rPr>
              <w:t>。</w:t>
            </w:r>
          </w:p>
          <w:p>
            <w:pPr>
              <w:pStyle w:val="null3"/>
              <w:ind w:firstLine="400"/>
              <w:jc w:val="both"/>
            </w:pP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技术团队</w:t>
            </w:r>
          </w:p>
          <w:p>
            <w:pPr>
              <w:pStyle w:val="null3"/>
              <w:ind w:firstLine="400"/>
              <w:jc w:val="both"/>
            </w:pPr>
            <w:r>
              <w:rPr>
                <w:rFonts w:ascii="仿宋_GB2312" w:hAnsi="仿宋_GB2312" w:cs="仿宋_GB2312" w:eastAsia="仿宋_GB2312"/>
                <w:sz w:val="18"/>
              </w:rPr>
              <w:t>供应商服务团队配有以下人员，出具盖有供应商公章的服务团队</w:t>
            </w:r>
            <w:r>
              <w:rPr>
                <w:rFonts w:ascii="仿宋_GB2312" w:hAnsi="仿宋_GB2312" w:cs="仿宋_GB2312" w:eastAsia="仿宋_GB2312"/>
                <w:sz w:val="18"/>
              </w:rPr>
              <w:t>组成或</w:t>
            </w:r>
            <w:r>
              <w:rPr>
                <w:rFonts w:ascii="仿宋_GB2312" w:hAnsi="仿宋_GB2312" w:cs="仿宋_GB2312" w:eastAsia="仿宋_GB2312"/>
                <w:sz w:val="18"/>
              </w:rPr>
              <w:t>人员名单。</w:t>
            </w:r>
          </w:p>
          <w:p>
            <w:pPr>
              <w:pStyle w:val="null3"/>
              <w:ind w:firstLine="400"/>
              <w:jc w:val="both"/>
            </w:pPr>
            <w:r>
              <w:rPr>
                <w:rFonts w:ascii="仿宋_GB2312" w:hAnsi="仿宋_GB2312" w:cs="仿宋_GB2312" w:eastAsia="仿宋_GB2312"/>
                <w:sz w:val="18"/>
              </w:rPr>
              <w:t>符合以下工作经验要求的应出具</w:t>
            </w:r>
            <w:r>
              <w:rPr>
                <w:rFonts w:ascii="仿宋_GB2312" w:hAnsi="仿宋_GB2312" w:cs="仿宋_GB2312" w:eastAsia="仿宋_GB2312"/>
                <w:sz w:val="18"/>
              </w:rPr>
              <w:t>相关证件或</w:t>
            </w:r>
            <w:r>
              <w:rPr>
                <w:rFonts w:ascii="仿宋_GB2312" w:hAnsi="仿宋_GB2312" w:cs="仿宋_GB2312" w:eastAsia="仿宋_GB2312"/>
                <w:sz w:val="18"/>
              </w:rPr>
              <w:t>工作简历，予以加分考虑。</w:t>
            </w:r>
          </w:p>
          <w:p>
            <w:pPr>
              <w:pStyle w:val="null3"/>
              <w:ind w:firstLine="400"/>
              <w:jc w:val="both"/>
            </w:pPr>
            <w:r>
              <w:rPr>
                <w:rFonts w:ascii="仿宋_GB2312" w:hAnsi="仿宋_GB2312" w:cs="仿宋_GB2312" w:eastAsia="仿宋_GB2312"/>
                <w:sz w:val="18"/>
              </w:rPr>
              <w:t>1</w:t>
            </w:r>
            <w:r>
              <w:rPr>
                <w:rFonts w:ascii="仿宋_GB2312" w:hAnsi="仿宋_GB2312" w:cs="仿宋_GB2312" w:eastAsia="仿宋_GB2312"/>
                <w:sz w:val="18"/>
              </w:rPr>
              <w:t>）主厨</w:t>
            </w:r>
            <w:r>
              <w:rPr>
                <w:rFonts w:ascii="仿宋_GB2312" w:hAnsi="仿宋_GB2312" w:cs="仿宋_GB2312" w:eastAsia="仿宋_GB2312"/>
                <w:sz w:val="18"/>
              </w:rPr>
              <w:t>2</w:t>
            </w:r>
            <w:r>
              <w:rPr>
                <w:rFonts w:ascii="仿宋_GB2312" w:hAnsi="仿宋_GB2312" w:cs="仿宋_GB2312" w:eastAsia="仿宋_GB2312"/>
                <w:sz w:val="18"/>
              </w:rPr>
              <w:t>名</w:t>
            </w:r>
            <w:r>
              <w:rPr>
                <w:rFonts w:ascii="仿宋_GB2312" w:hAnsi="仿宋_GB2312" w:cs="仿宋_GB2312" w:eastAsia="仿宋_GB2312"/>
                <w:sz w:val="18"/>
                <w:b/>
              </w:rPr>
              <w:t>（</w:t>
            </w:r>
            <w:r>
              <w:rPr>
                <w:rFonts w:ascii="仿宋_GB2312" w:hAnsi="仿宋_GB2312" w:cs="仿宋_GB2312" w:eastAsia="仿宋_GB2312"/>
                <w:sz w:val="18"/>
                <w:b/>
              </w:rPr>
              <w:t>滋水初级中学、天鹅湖学校各1人</w:t>
            </w:r>
            <w:r>
              <w:rPr>
                <w:rFonts w:ascii="仿宋_GB2312" w:hAnsi="仿宋_GB2312" w:cs="仿宋_GB2312" w:eastAsia="仿宋_GB2312"/>
                <w:sz w:val="18"/>
                <w:b/>
              </w:rPr>
              <w:t>）</w:t>
            </w:r>
            <w:r>
              <w:rPr>
                <w:rFonts w:ascii="仿宋_GB2312" w:hAnsi="仿宋_GB2312" w:cs="仿宋_GB2312" w:eastAsia="仿宋_GB2312"/>
                <w:sz w:val="18"/>
              </w:rPr>
              <w:t>，</w:t>
            </w:r>
            <w:r>
              <w:rPr>
                <w:rFonts w:ascii="仿宋_GB2312" w:hAnsi="仿宋_GB2312" w:cs="仿宋_GB2312" w:eastAsia="仿宋_GB2312"/>
                <w:sz w:val="18"/>
              </w:rPr>
              <w:t>具有厨师证，</w:t>
            </w:r>
            <w:r>
              <w:rPr>
                <w:rFonts w:ascii="仿宋_GB2312" w:hAnsi="仿宋_GB2312" w:cs="仿宋_GB2312" w:eastAsia="仿宋_GB2312"/>
                <w:sz w:val="18"/>
              </w:rPr>
              <w:t>具有</w:t>
            </w:r>
            <w:r>
              <w:rPr>
                <w:rFonts w:ascii="仿宋_GB2312" w:hAnsi="仿宋_GB2312" w:cs="仿宋_GB2312" w:eastAsia="仿宋_GB2312"/>
                <w:sz w:val="18"/>
              </w:rPr>
              <w:t>食堂服务</w:t>
            </w:r>
            <w:r>
              <w:rPr>
                <w:rFonts w:ascii="仿宋_GB2312" w:hAnsi="仿宋_GB2312" w:cs="仿宋_GB2312" w:eastAsia="仿宋_GB2312"/>
                <w:sz w:val="18"/>
              </w:rPr>
              <w:t>工作经验，并且提供健康证</w:t>
            </w:r>
            <w:r>
              <w:rPr>
                <w:rFonts w:ascii="仿宋_GB2312" w:hAnsi="仿宋_GB2312" w:cs="仿宋_GB2312" w:eastAsia="仿宋_GB2312"/>
                <w:sz w:val="18"/>
              </w:rPr>
              <w:t>、</w:t>
            </w:r>
            <w:r>
              <w:rPr>
                <w:rFonts w:ascii="仿宋_GB2312" w:hAnsi="仿宋_GB2312" w:cs="仿宋_GB2312" w:eastAsia="仿宋_GB2312"/>
                <w:sz w:val="18"/>
              </w:rPr>
              <w:t>缴纳社保证明</w:t>
            </w:r>
            <w:r>
              <w:rPr>
                <w:rFonts w:ascii="仿宋_GB2312" w:hAnsi="仿宋_GB2312" w:cs="仿宋_GB2312" w:eastAsia="仿宋_GB2312"/>
                <w:sz w:val="18"/>
              </w:rPr>
              <w:t>或劳动合同</w:t>
            </w:r>
            <w:r>
              <w:rPr>
                <w:rFonts w:ascii="仿宋_GB2312" w:hAnsi="仿宋_GB2312" w:cs="仿宋_GB2312" w:eastAsia="仿宋_GB2312"/>
                <w:sz w:val="18"/>
              </w:rPr>
              <w:t>。</w:t>
            </w:r>
          </w:p>
          <w:p>
            <w:pPr>
              <w:pStyle w:val="null3"/>
              <w:ind w:firstLine="400"/>
              <w:jc w:val="both"/>
            </w:pPr>
            <w:r>
              <w:rPr>
                <w:rFonts w:ascii="仿宋_GB2312" w:hAnsi="仿宋_GB2312" w:cs="仿宋_GB2312" w:eastAsia="仿宋_GB2312"/>
                <w:sz w:val="18"/>
              </w:rPr>
              <w:t>2</w:t>
            </w:r>
            <w:r>
              <w:rPr>
                <w:rFonts w:ascii="仿宋_GB2312" w:hAnsi="仿宋_GB2312" w:cs="仿宋_GB2312" w:eastAsia="仿宋_GB2312"/>
                <w:sz w:val="18"/>
              </w:rPr>
              <w:t>）副厨</w:t>
            </w:r>
            <w:r>
              <w:rPr>
                <w:rFonts w:ascii="仿宋_GB2312" w:hAnsi="仿宋_GB2312" w:cs="仿宋_GB2312" w:eastAsia="仿宋_GB2312"/>
                <w:sz w:val="18"/>
              </w:rPr>
              <w:t>2</w:t>
            </w:r>
            <w:r>
              <w:rPr>
                <w:rFonts w:ascii="仿宋_GB2312" w:hAnsi="仿宋_GB2312" w:cs="仿宋_GB2312" w:eastAsia="仿宋_GB2312"/>
                <w:sz w:val="18"/>
              </w:rPr>
              <w:t>人</w:t>
            </w:r>
            <w:r>
              <w:rPr>
                <w:rFonts w:ascii="仿宋_GB2312" w:hAnsi="仿宋_GB2312" w:cs="仿宋_GB2312" w:eastAsia="仿宋_GB2312"/>
                <w:sz w:val="18"/>
                <w:b/>
              </w:rPr>
              <w:t>（</w:t>
            </w:r>
            <w:r>
              <w:rPr>
                <w:rFonts w:ascii="仿宋_GB2312" w:hAnsi="仿宋_GB2312" w:cs="仿宋_GB2312" w:eastAsia="仿宋_GB2312"/>
                <w:sz w:val="18"/>
                <w:b/>
              </w:rPr>
              <w:t>滋水初级中学、天鹅湖学校各1人</w:t>
            </w:r>
            <w:r>
              <w:rPr>
                <w:rFonts w:ascii="仿宋_GB2312" w:hAnsi="仿宋_GB2312" w:cs="仿宋_GB2312" w:eastAsia="仿宋_GB2312"/>
                <w:sz w:val="18"/>
                <w:b/>
              </w:rPr>
              <w:t>）</w:t>
            </w:r>
            <w:r>
              <w:rPr>
                <w:rFonts w:ascii="仿宋_GB2312" w:hAnsi="仿宋_GB2312" w:cs="仿宋_GB2312" w:eastAsia="仿宋_GB2312"/>
                <w:sz w:val="18"/>
              </w:rPr>
              <w:t>，具有</w:t>
            </w:r>
            <w:r>
              <w:rPr>
                <w:rFonts w:ascii="仿宋_GB2312" w:hAnsi="仿宋_GB2312" w:cs="仿宋_GB2312" w:eastAsia="仿宋_GB2312"/>
                <w:sz w:val="18"/>
              </w:rPr>
              <w:t>食堂服务</w:t>
            </w:r>
            <w:r>
              <w:rPr>
                <w:rFonts w:ascii="仿宋_GB2312" w:hAnsi="仿宋_GB2312" w:cs="仿宋_GB2312" w:eastAsia="仿宋_GB2312"/>
                <w:sz w:val="18"/>
              </w:rPr>
              <w:t>工作经验，并且提供健康证</w:t>
            </w:r>
            <w:r>
              <w:rPr>
                <w:rFonts w:ascii="仿宋_GB2312" w:hAnsi="仿宋_GB2312" w:cs="仿宋_GB2312" w:eastAsia="仿宋_GB2312"/>
                <w:sz w:val="18"/>
              </w:rPr>
              <w:t>、</w:t>
            </w:r>
            <w:r>
              <w:rPr>
                <w:rFonts w:ascii="仿宋_GB2312" w:hAnsi="仿宋_GB2312" w:cs="仿宋_GB2312" w:eastAsia="仿宋_GB2312"/>
                <w:sz w:val="18"/>
              </w:rPr>
              <w:t>缴纳社保证明</w:t>
            </w:r>
            <w:r>
              <w:rPr>
                <w:rFonts w:ascii="仿宋_GB2312" w:hAnsi="仿宋_GB2312" w:cs="仿宋_GB2312" w:eastAsia="仿宋_GB2312"/>
                <w:sz w:val="18"/>
              </w:rPr>
              <w:t>或劳动合同</w:t>
            </w:r>
            <w:r>
              <w:rPr>
                <w:rFonts w:ascii="仿宋_GB2312" w:hAnsi="仿宋_GB2312" w:cs="仿宋_GB2312" w:eastAsia="仿宋_GB2312"/>
                <w:sz w:val="18"/>
              </w:rPr>
              <w:t>。</w:t>
            </w:r>
          </w:p>
          <w:p>
            <w:pPr>
              <w:pStyle w:val="null3"/>
              <w:ind w:firstLine="400"/>
              <w:jc w:val="both"/>
            </w:pPr>
            <w:r>
              <w:rPr>
                <w:rFonts w:ascii="仿宋_GB2312" w:hAnsi="仿宋_GB2312" w:cs="仿宋_GB2312" w:eastAsia="仿宋_GB2312"/>
                <w:sz w:val="18"/>
              </w:rPr>
              <w:t>3</w:t>
            </w:r>
            <w:r>
              <w:rPr>
                <w:rFonts w:ascii="仿宋_GB2312" w:hAnsi="仿宋_GB2312" w:cs="仿宋_GB2312" w:eastAsia="仿宋_GB2312"/>
                <w:sz w:val="18"/>
              </w:rPr>
              <w:t>）面点师</w:t>
            </w:r>
            <w:r>
              <w:rPr>
                <w:rFonts w:ascii="仿宋_GB2312" w:hAnsi="仿宋_GB2312" w:cs="仿宋_GB2312" w:eastAsia="仿宋_GB2312"/>
                <w:sz w:val="18"/>
              </w:rPr>
              <w:t>4</w:t>
            </w:r>
            <w:r>
              <w:rPr>
                <w:rFonts w:ascii="仿宋_GB2312" w:hAnsi="仿宋_GB2312" w:cs="仿宋_GB2312" w:eastAsia="仿宋_GB2312"/>
                <w:sz w:val="18"/>
              </w:rPr>
              <w:t>人</w:t>
            </w:r>
            <w:r>
              <w:rPr>
                <w:rFonts w:ascii="仿宋_GB2312" w:hAnsi="仿宋_GB2312" w:cs="仿宋_GB2312" w:eastAsia="仿宋_GB2312"/>
                <w:sz w:val="18"/>
                <w:b/>
              </w:rPr>
              <w:t>（</w:t>
            </w:r>
            <w:r>
              <w:rPr>
                <w:rFonts w:ascii="仿宋_GB2312" w:hAnsi="仿宋_GB2312" w:cs="仿宋_GB2312" w:eastAsia="仿宋_GB2312"/>
                <w:sz w:val="18"/>
                <w:b/>
              </w:rPr>
              <w:t>滋水初级中学、天鹅湖学校各2人</w:t>
            </w:r>
            <w:r>
              <w:rPr>
                <w:rFonts w:ascii="仿宋_GB2312" w:hAnsi="仿宋_GB2312" w:cs="仿宋_GB2312" w:eastAsia="仿宋_GB2312"/>
                <w:sz w:val="18"/>
                <w:b/>
              </w:rPr>
              <w:t>）</w:t>
            </w:r>
            <w:r>
              <w:rPr>
                <w:rFonts w:ascii="仿宋_GB2312" w:hAnsi="仿宋_GB2312" w:cs="仿宋_GB2312" w:eastAsia="仿宋_GB2312"/>
                <w:sz w:val="18"/>
              </w:rPr>
              <w:t>，具有相关工作经验</w:t>
            </w:r>
            <w:r>
              <w:rPr>
                <w:rFonts w:ascii="仿宋_GB2312" w:hAnsi="仿宋_GB2312" w:cs="仿宋_GB2312" w:eastAsia="仿宋_GB2312"/>
                <w:sz w:val="18"/>
              </w:rPr>
              <w:t>，</w:t>
            </w:r>
            <w:r>
              <w:rPr>
                <w:rFonts w:ascii="仿宋_GB2312" w:hAnsi="仿宋_GB2312" w:cs="仿宋_GB2312" w:eastAsia="仿宋_GB2312"/>
                <w:sz w:val="18"/>
              </w:rPr>
              <w:t>并且提供健康证</w:t>
            </w:r>
            <w:r>
              <w:rPr>
                <w:rFonts w:ascii="仿宋_GB2312" w:hAnsi="仿宋_GB2312" w:cs="仿宋_GB2312" w:eastAsia="仿宋_GB2312"/>
                <w:sz w:val="18"/>
              </w:rPr>
              <w:t>、</w:t>
            </w:r>
            <w:r>
              <w:rPr>
                <w:rFonts w:ascii="仿宋_GB2312" w:hAnsi="仿宋_GB2312" w:cs="仿宋_GB2312" w:eastAsia="仿宋_GB2312"/>
                <w:sz w:val="18"/>
              </w:rPr>
              <w:t>缴纳社保证明</w:t>
            </w:r>
            <w:r>
              <w:rPr>
                <w:rFonts w:ascii="仿宋_GB2312" w:hAnsi="仿宋_GB2312" w:cs="仿宋_GB2312" w:eastAsia="仿宋_GB2312"/>
                <w:sz w:val="18"/>
              </w:rPr>
              <w:t>或劳动合同</w:t>
            </w:r>
            <w:r>
              <w:rPr>
                <w:rFonts w:ascii="仿宋_GB2312" w:hAnsi="仿宋_GB2312" w:cs="仿宋_GB2312" w:eastAsia="仿宋_GB2312"/>
                <w:sz w:val="18"/>
              </w:rPr>
              <w:t>。</w:t>
            </w:r>
          </w:p>
          <w:p>
            <w:pPr>
              <w:pStyle w:val="null3"/>
              <w:ind w:firstLine="400"/>
              <w:jc w:val="both"/>
            </w:pPr>
            <w:r>
              <w:rPr>
                <w:rFonts w:ascii="仿宋_GB2312" w:hAnsi="仿宋_GB2312" w:cs="仿宋_GB2312" w:eastAsia="仿宋_GB2312"/>
                <w:sz w:val="18"/>
              </w:rPr>
              <w:t>4</w:t>
            </w:r>
            <w:r>
              <w:rPr>
                <w:rFonts w:ascii="仿宋_GB2312" w:hAnsi="仿宋_GB2312" w:cs="仿宋_GB2312" w:eastAsia="仿宋_GB2312"/>
                <w:sz w:val="18"/>
              </w:rPr>
              <w:t>）</w:t>
            </w:r>
            <w:r>
              <w:rPr>
                <w:rFonts w:ascii="仿宋_GB2312" w:hAnsi="仿宋_GB2312" w:cs="仿宋_GB2312" w:eastAsia="仿宋_GB2312"/>
                <w:sz w:val="18"/>
              </w:rPr>
              <w:t>切配技工、服务员</w:t>
            </w:r>
            <w:r>
              <w:rPr>
                <w:rFonts w:ascii="仿宋_GB2312" w:hAnsi="仿宋_GB2312" w:cs="仿宋_GB2312" w:eastAsia="仿宋_GB2312"/>
                <w:sz w:val="18"/>
              </w:rPr>
              <w:t>若干</w:t>
            </w:r>
            <w:r>
              <w:rPr>
                <w:rFonts w:ascii="仿宋_GB2312" w:hAnsi="仿宋_GB2312" w:cs="仿宋_GB2312" w:eastAsia="仿宋_GB2312"/>
                <w:sz w:val="18"/>
                <w:b/>
              </w:rPr>
              <w:t>（</w:t>
            </w:r>
            <w:r>
              <w:rPr>
                <w:rFonts w:ascii="仿宋_GB2312" w:hAnsi="仿宋_GB2312" w:cs="仿宋_GB2312" w:eastAsia="仿宋_GB2312"/>
                <w:sz w:val="18"/>
                <w:b/>
              </w:rPr>
              <w:t>滋水初级中学、天鹅湖学校各一班人</w:t>
            </w:r>
            <w:r>
              <w:rPr>
                <w:rFonts w:ascii="仿宋_GB2312" w:hAnsi="仿宋_GB2312" w:cs="仿宋_GB2312" w:eastAsia="仿宋_GB2312"/>
                <w:sz w:val="18"/>
                <w:b/>
              </w:rPr>
              <w:t>）</w:t>
            </w:r>
            <w:r>
              <w:rPr>
                <w:rFonts w:ascii="仿宋_GB2312" w:hAnsi="仿宋_GB2312" w:cs="仿宋_GB2312" w:eastAsia="仿宋_GB2312"/>
                <w:sz w:val="18"/>
              </w:rPr>
              <w:t>，具有相关工作经验</w:t>
            </w:r>
            <w:r>
              <w:rPr>
                <w:rFonts w:ascii="仿宋_GB2312" w:hAnsi="仿宋_GB2312" w:cs="仿宋_GB2312" w:eastAsia="仿宋_GB2312"/>
                <w:sz w:val="18"/>
              </w:rPr>
              <w:t>，</w:t>
            </w:r>
            <w:r>
              <w:rPr>
                <w:rFonts w:ascii="仿宋_GB2312" w:hAnsi="仿宋_GB2312" w:cs="仿宋_GB2312" w:eastAsia="仿宋_GB2312"/>
                <w:sz w:val="18"/>
              </w:rPr>
              <w:t>并且提供健康证</w:t>
            </w:r>
            <w:r>
              <w:rPr>
                <w:rFonts w:ascii="仿宋_GB2312" w:hAnsi="仿宋_GB2312" w:cs="仿宋_GB2312" w:eastAsia="仿宋_GB2312"/>
                <w:sz w:val="18"/>
              </w:rPr>
              <w:t>、</w:t>
            </w:r>
            <w:r>
              <w:rPr>
                <w:rFonts w:ascii="仿宋_GB2312" w:hAnsi="仿宋_GB2312" w:cs="仿宋_GB2312" w:eastAsia="仿宋_GB2312"/>
                <w:sz w:val="18"/>
              </w:rPr>
              <w:t>缴纳社保证明</w:t>
            </w:r>
            <w:r>
              <w:rPr>
                <w:rFonts w:ascii="仿宋_GB2312" w:hAnsi="仿宋_GB2312" w:cs="仿宋_GB2312" w:eastAsia="仿宋_GB2312"/>
                <w:sz w:val="18"/>
              </w:rPr>
              <w:t>或劳动合同</w:t>
            </w:r>
            <w:r>
              <w:rPr>
                <w:rFonts w:ascii="仿宋_GB2312" w:hAnsi="仿宋_GB2312" w:cs="仿宋_GB2312" w:eastAsia="仿宋_GB2312"/>
                <w:sz w:val="18"/>
              </w:rPr>
              <w:t>。</w:t>
            </w:r>
          </w:p>
          <w:p>
            <w:pPr>
              <w:pStyle w:val="null3"/>
            </w:pPr>
            <w:r>
              <w:rPr>
                <w:rFonts w:ascii="仿宋_GB2312" w:hAnsi="仿宋_GB2312" w:cs="仿宋_GB2312" w:eastAsia="仿宋_GB2312"/>
                <w:sz w:val="18"/>
              </w:rPr>
              <w:t>以上人员在服务过程中应热情服务、遵规守法，具备较强的沟通能力和临时紧急事情的处置能力。</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ind w:firstLine="402"/>
              <w:jc w:val="both"/>
            </w:pPr>
            <w:r>
              <w:rPr>
                <w:rFonts w:ascii="仿宋_GB2312" w:hAnsi="仿宋_GB2312" w:cs="仿宋_GB2312" w:eastAsia="仿宋_GB2312"/>
                <w:sz w:val="18"/>
                <w:b/>
              </w:rPr>
              <w:t>四、</w:t>
            </w:r>
            <w:r>
              <w:rPr>
                <w:rFonts w:ascii="仿宋_GB2312" w:hAnsi="仿宋_GB2312" w:cs="仿宋_GB2312" w:eastAsia="仿宋_GB2312"/>
                <w:sz w:val="18"/>
                <w:b/>
              </w:rPr>
              <w:t>管理实施要求</w:t>
            </w:r>
          </w:p>
          <w:p>
            <w:pPr>
              <w:pStyle w:val="null3"/>
              <w:ind w:firstLine="400"/>
              <w:jc w:val="both"/>
            </w:pPr>
            <w:r>
              <w:rPr>
                <w:rFonts w:ascii="仿宋_GB2312" w:hAnsi="仿宋_GB2312" w:cs="仿宋_GB2312" w:eastAsia="仿宋_GB2312"/>
                <w:sz w:val="18"/>
              </w:rPr>
              <w:t>1、</w:t>
            </w:r>
            <w:r>
              <w:rPr>
                <w:rFonts w:ascii="仿宋_GB2312" w:hAnsi="仿宋_GB2312" w:cs="仿宋_GB2312" w:eastAsia="仿宋_GB2312"/>
                <w:sz w:val="18"/>
              </w:rPr>
              <w:t>供应商</w:t>
            </w:r>
            <w:r>
              <w:rPr>
                <w:rFonts w:ascii="仿宋_GB2312" w:hAnsi="仿宋_GB2312" w:cs="仿宋_GB2312" w:eastAsia="仿宋_GB2312"/>
                <w:sz w:val="18"/>
              </w:rPr>
              <w:t>应提交科学合理的</w:t>
            </w:r>
            <w:r>
              <w:rPr>
                <w:rFonts w:ascii="仿宋_GB2312" w:hAnsi="仿宋_GB2312" w:cs="仿宋_GB2312" w:eastAsia="仿宋_GB2312"/>
                <w:sz w:val="18"/>
              </w:rPr>
              <w:t>服务</w:t>
            </w:r>
            <w:r>
              <w:rPr>
                <w:rFonts w:ascii="仿宋_GB2312" w:hAnsi="仿宋_GB2312" w:cs="仿宋_GB2312" w:eastAsia="仿宋_GB2312"/>
                <w:sz w:val="18"/>
              </w:rPr>
              <w:t>方案。方案应包含管理服务流程、食品安全管理方案、应急预案方案、食品安全检查计划</w:t>
            </w:r>
            <w:r>
              <w:rPr>
                <w:rFonts w:ascii="仿宋_GB2312" w:hAnsi="仿宋_GB2312" w:cs="仿宋_GB2312" w:eastAsia="仿宋_GB2312"/>
                <w:sz w:val="18"/>
              </w:rPr>
              <w:t>、</w:t>
            </w:r>
            <w:r>
              <w:rPr>
                <w:rFonts w:ascii="仿宋_GB2312" w:hAnsi="仿宋_GB2312" w:cs="仿宋_GB2312" w:eastAsia="仿宋_GB2312"/>
                <w:sz w:val="18"/>
              </w:rPr>
              <w:t>人员配备</w:t>
            </w:r>
            <w:r>
              <w:rPr>
                <w:rFonts w:ascii="仿宋_GB2312" w:hAnsi="仿宋_GB2312" w:cs="仿宋_GB2312" w:eastAsia="仿宋_GB2312"/>
                <w:sz w:val="18"/>
              </w:rPr>
              <w:t>、</w:t>
            </w:r>
            <w:r>
              <w:rPr>
                <w:rFonts w:ascii="仿宋_GB2312" w:hAnsi="仿宋_GB2312" w:cs="仿宋_GB2312" w:eastAsia="仿宋_GB2312"/>
                <w:sz w:val="18"/>
              </w:rPr>
              <w:t>考核、培训措施</w:t>
            </w:r>
            <w:r>
              <w:rPr>
                <w:rFonts w:ascii="仿宋_GB2312" w:hAnsi="仿宋_GB2312" w:cs="仿宋_GB2312" w:eastAsia="仿宋_GB2312"/>
                <w:sz w:val="18"/>
              </w:rPr>
              <w:t>、</w:t>
            </w:r>
            <w:r>
              <w:rPr>
                <w:rFonts w:ascii="仿宋_GB2312" w:hAnsi="仿宋_GB2312" w:cs="仿宋_GB2312" w:eastAsia="仿宋_GB2312"/>
                <w:sz w:val="18"/>
              </w:rPr>
              <w:t>服务承诺</w:t>
            </w:r>
            <w:r>
              <w:rPr>
                <w:rFonts w:ascii="仿宋_GB2312" w:hAnsi="仿宋_GB2312" w:cs="仿宋_GB2312" w:eastAsia="仿宋_GB2312"/>
                <w:sz w:val="18"/>
              </w:rPr>
              <w:t>、</w:t>
            </w:r>
            <w:r>
              <w:rPr>
                <w:rFonts w:ascii="仿宋_GB2312" w:hAnsi="仿宋_GB2312" w:cs="仿宋_GB2312" w:eastAsia="仿宋_GB2312"/>
                <w:sz w:val="18"/>
              </w:rPr>
              <w:t>特色管理服务及服务优化方案等。</w:t>
            </w:r>
          </w:p>
          <w:p>
            <w:pPr>
              <w:pStyle w:val="null3"/>
              <w:ind w:firstLine="400"/>
              <w:jc w:val="both"/>
            </w:pPr>
            <w:r>
              <w:rPr>
                <w:rFonts w:ascii="仿宋_GB2312" w:hAnsi="仿宋_GB2312" w:cs="仿宋_GB2312" w:eastAsia="仿宋_GB2312"/>
                <w:sz w:val="18"/>
              </w:rPr>
              <w:t>2、</w:t>
            </w:r>
            <w:r>
              <w:rPr>
                <w:rFonts w:ascii="仿宋_GB2312" w:hAnsi="仿宋_GB2312" w:cs="仿宋_GB2312" w:eastAsia="仿宋_GB2312"/>
                <w:sz w:val="18"/>
              </w:rPr>
              <w:t>供应商应提供食品安全管理方案</w:t>
            </w:r>
            <w:r>
              <w:rPr>
                <w:rFonts w:ascii="仿宋_GB2312" w:hAnsi="仿宋_GB2312" w:cs="仿宋_GB2312" w:eastAsia="仿宋_GB2312"/>
                <w:sz w:val="18"/>
              </w:rPr>
              <w:t>，</w:t>
            </w:r>
            <w:r>
              <w:rPr>
                <w:rFonts w:ascii="仿宋_GB2312" w:hAnsi="仿宋_GB2312" w:cs="仿宋_GB2312" w:eastAsia="仿宋_GB2312"/>
                <w:sz w:val="18"/>
              </w:rPr>
              <w:t>方案内容详细完整、规范。</w:t>
            </w:r>
          </w:p>
          <w:p>
            <w:pPr>
              <w:pStyle w:val="null3"/>
              <w:ind w:firstLine="400"/>
              <w:jc w:val="both"/>
            </w:pPr>
            <w:r>
              <w:rPr>
                <w:rFonts w:ascii="仿宋_GB2312" w:hAnsi="仿宋_GB2312" w:cs="仿宋_GB2312" w:eastAsia="仿宋_GB2312"/>
                <w:sz w:val="18"/>
              </w:rPr>
              <w:t>3、</w:t>
            </w:r>
            <w:r>
              <w:rPr>
                <w:rFonts w:ascii="仿宋_GB2312" w:hAnsi="仿宋_GB2312" w:cs="仿宋_GB2312" w:eastAsia="仿宋_GB2312"/>
                <w:sz w:val="18"/>
              </w:rPr>
              <w:t>供应商在承包期间，应严格执行《中华人民共和国食品安全法》，确保食品质量，杜绝发生食品安全事件，由于管理不善或投标人员操作等因素引发的食品卫生安全事件，由服务商负全部责任，并无条件进行善后处理，采购人配合。</w:t>
            </w:r>
          </w:p>
          <w:p>
            <w:pPr>
              <w:pStyle w:val="null3"/>
            </w:pPr>
            <w:r>
              <w:rPr>
                <w:rFonts w:ascii="仿宋_GB2312" w:hAnsi="仿宋_GB2312" w:cs="仿宋_GB2312" w:eastAsia="仿宋_GB2312"/>
                <w:sz w:val="18"/>
              </w:rPr>
              <w:t xml:space="preserve">   4、供应商工作人员必须身体健康，按规着装，品德良好，无违法犯罪记录，供应商保证所有上岗工作人员身份证、健康证齐全、有效，并报采购方备案。</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ind w:firstLine="402"/>
              <w:jc w:val="both"/>
            </w:pPr>
            <w:r>
              <w:rPr>
                <w:rFonts w:ascii="仿宋_GB2312" w:hAnsi="仿宋_GB2312" w:cs="仿宋_GB2312" w:eastAsia="仿宋_GB2312"/>
                <w:sz w:val="18"/>
                <w:b/>
              </w:rPr>
              <w:t>五、</w:t>
            </w:r>
            <w:r>
              <w:rPr>
                <w:rFonts w:ascii="仿宋_GB2312" w:hAnsi="仿宋_GB2312" w:cs="仿宋_GB2312" w:eastAsia="仿宋_GB2312"/>
                <w:sz w:val="18"/>
                <w:b/>
              </w:rPr>
              <w:t>风险管控要求</w:t>
            </w:r>
          </w:p>
          <w:p>
            <w:pPr>
              <w:pStyle w:val="null3"/>
              <w:ind w:firstLine="400"/>
              <w:jc w:val="both"/>
            </w:pPr>
            <w:r>
              <w:rPr>
                <w:rFonts w:ascii="仿宋_GB2312" w:hAnsi="仿宋_GB2312" w:cs="仿宋_GB2312" w:eastAsia="仿宋_GB2312"/>
                <w:sz w:val="18"/>
              </w:rPr>
              <w:t>1、</w:t>
            </w:r>
            <w:r>
              <w:rPr>
                <w:rFonts w:ascii="仿宋_GB2312" w:hAnsi="仿宋_GB2312" w:cs="仿宋_GB2312" w:eastAsia="仿宋_GB2312"/>
                <w:sz w:val="18"/>
              </w:rPr>
              <w:t>供应商应提供在自然灾害、极端事件、市场关闭、物资紧缺等突发紧急情况下拟采取的应急预案，包括充分供应、按时保障、质量管控等措施，确保采购人</w:t>
            </w:r>
            <w:r>
              <w:rPr>
                <w:rFonts w:ascii="仿宋_GB2312" w:hAnsi="仿宋_GB2312" w:cs="仿宋_GB2312" w:eastAsia="仿宋_GB2312"/>
                <w:sz w:val="18"/>
              </w:rPr>
              <w:t>就餐</w:t>
            </w:r>
            <w:r>
              <w:rPr>
                <w:rFonts w:ascii="仿宋_GB2312" w:hAnsi="仿宋_GB2312" w:cs="仿宋_GB2312" w:eastAsia="仿宋_GB2312"/>
                <w:sz w:val="18"/>
              </w:rPr>
              <w:t>不间断。</w:t>
            </w:r>
          </w:p>
          <w:p>
            <w:pPr>
              <w:pStyle w:val="null3"/>
              <w:ind w:firstLine="400"/>
              <w:jc w:val="both"/>
            </w:pP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供应商有下列情形之一的，采购人有权解除合同，由供应商承担全部经济损失和相关责任：</w:t>
            </w:r>
          </w:p>
          <w:p>
            <w:pPr>
              <w:pStyle w:val="null3"/>
              <w:ind w:firstLine="400"/>
              <w:jc w:val="both"/>
            </w:pPr>
            <w:r>
              <w:rPr>
                <w:rFonts w:ascii="仿宋_GB2312" w:hAnsi="仿宋_GB2312" w:cs="仿宋_GB2312" w:eastAsia="仿宋_GB2312"/>
                <w:sz w:val="18"/>
              </w:rPr>
              <w:t>（1）</w:t>
            </w:r>
            <w:r>
              <w:rPr>
                <w:rFonts w:ascii="仿宋_GB2312" w:hAnsi="仿宋_GB2312" w:cs="仿宋_GB2312" w:eastAsia="仿宋_GB2312"/>
                <w:sz w:val="18"/>
              </w:rPr>
              <w:t>供应商以书面、微信、短信等方式通知采购人不再</w:t>
            </w:r>
            <w:r>
              <w:rPr>
                <w:rFonts w:ascii="仿宋_GB2312" w:hAnsi="仿宋_GB2312" w:cs="仿宋_GB2312" w:eastAsia="仿宋_GB2312"/>
                <w:sz w:val="18"/>
              </w:rPr>
              <w:t>提供服务</w:t>
            </w:r>
            <w:r>
              <w:rPr>
                <w:rFonts w:ascii="仿宋_GB2312" w:hAnsi="仿宋_GB2312" w:cs="仿宋_GB2312" w:eastAsia="仿宋_GB2312"/>
                <w:sz w:val="18"/>
              </w:rPr>
              <w:t>，包括对部分</w:t>
            </w:r>
            <w:r>
              <w:rPr>
                <w:rFonts w:ascii="仿宋_GB2312" w:hAnsi="仿宋_GB2312" w:cs="仿宋_GB2312" w:eastAsia="仿宋_GB2312"/>
                <w:sz w:val="18"/>
              </w:rPr>
              <w:t>配餐不再提供</w:t>
            </w:r>
            <w:r>
              <w:rPr>
                <w:rFonts w:ascii="仿宋_GB2312" w:hAnsi="仿宋_GB2312" w:cs="仿宋_GB2312" w:eastAsia="仿宋_GB2312"/>
                <w:sz w:val="18"/>
              </w:rPr>
              <w:t>；</w:t>
            </w:r>
          </w:p>
          <w:p>
            <w:pPr>
              <w:pStyle w:val="null3"/>
              <w:ind w:firstLine="400"/>
              <w:jc w:val="both"/>
            </w:pPr>
            <w:r>
              <w:rPr>
                <w:rFonts w:ascii="仿宋_GB2312" w:hAnsi="仿宋_GB2312" w:cs="仿宋_GB2312" w:eastAsia="仿宋_GB2312"/>
                <w:sz w:val="18"/>
              </w:rPr>
              <w:t>（2）</w:t>
            </w:r>
            <w:r>
              <w:rPr>
                <w:rFonts w:ascii="仿宋_GB2312" w:hAnsi="仿宋_GB2312" w:cs="仿宋_GB2312" w:eastAsia="仿宋_GB2312"/>
                <w:sz w:val="18"/>
              </w:rPr>
              <w:t>供应商出现1次没有</w:t>
            </w:r>
            <w:r>
              <w:rPr>
                <w:rFonts w:ascii="仿宋_GB2312" w:hAnsi="仿宋_GB2312" w:cs="仿宋_GB2312" w:eastAsia="仿宋_GB2312"/>
                <w:sz w:val="18"/>
              </w:rPr>
              <w:t>按时</w:t>
            </w:r>
            <w:r>
              <w:rPr>
                <w:rFonts w:ascii="仿宋_GB2312" w:hAnsi="仿宋_GB2312" w:cs="仿宋_GB2312" w:eastAsia="仿宋_GB2312"/>
                <w:sz w:val="18"/>
              </w:rPr>
              <w:t>供应采购人</w:t>
            </w:r>
            <w:r>
              <w:rPr>
                <w:rFonts w:ascii="仿宋_GB2312" w:hAnsi="仿宋_GB2312" w:cs="仿宋_GB2312" w:eastAsia="仿宋_GB2312"/>
                <w:sz w:val="18"/>
              </w:rPr>
              <w:t>餐食</w:t>
            </w:r>
            <w:r>
              <w:rPr>
                <w:rFonts w:ascii="仿宋_GB2312" w:hAnsi="仿宋_GB2312" w:cs="仿宋_GB2312" w:eastAsia="仿宋_GB2312"/>
                <w:sz w:val="18"/>
              </w:rPr>
              <w:t>，包括对部分</w:t>
            </w:r>
            <w:r>
              <w:rPr>
                <w:rFonts w:ascii="仿宋_GB2312" w:hAnsi="仿宋_GB2312" w:cs="仿宋_GB2312" w:eastAsia="仿宋_GB2312"/>
                <w:sz w:val="18"/>
              </w:rPr>
              <w:t>配餐</w:t>
            </w:r>
            <w:r>
              <w:rPr>
                <w:rFonts w:ascii="仿宋_GB2312" w:hAnsi="仿宋_GB2312" w:cs="仿宋_GB2312" w:eastAsia="仿宋_GB2312"/>
                <w:sz w:val="18"/>
              </w:rPr>
              <w:t>没有</w:t>
            </w:r>
            <w:r>
              <w:rPr>
                <w:rFonts w:ascii="仿宋_GB2312" w:hAnsi="仿宋_GB2312" w:cs="仿宋_GB2312" w:eastAsia="仿宋_GB2312"/>
                <w:sz w:val="18"/>
              </w:rPr>
              <w:t>供应</w:t>
            </w:r>
            <w:r>
              <w:rPr>
                <w:rFonts w:ascii="仿宋_GB2312" w:hAnsi="仿宋_GB2312" w:cs="仿宋_GB2312" w:eastAsia="仿宋_GB2312"/>
                <w:sz w:val="18"/>
              </w:rPr>
              <w:t>；</w:t>
            </w:r>
          </w:p>
          <w:p>
            <w:pPr>
              <w:pStyle w:val="null3"/>
            </w:pPr>
            <w:r>
              <w:rPr>
                <w:rFonts w:ascii="仿宋_GB2312" w:hAnsi="仿宋_GB2312" w:cs="仿宋_GB2312" w:eastAsia="仿宋_GB2312"/>
                <w:sz w:val="18"/>
              </w:rPr>
              <w:t xml:space="preserve">   （3）供应商未经采购人同意单方面停止供应部分配餐的。</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ind w:firstLine="402"/>
              <w:jc w:val="both"/>
            </w:pPr>
            <w:r>
              <w:rPr>
                <w:rFonts w:ascii="仿宋_GB2312" w:hAnsi="仿宋_GB2312" w:cs="仿宋_GB2312" w:eastAsia="仿宋_GB2312"/>
                <w:sz w:val="18"/>
                <w:b/>
              </w:rPr>
              <w:t>六、</w:t>
            </w:r>
            <w:r>
              <w:rPr>
                <w:rFonts w:ascii="仿宋_GB2312" w:hAnsi="仿宋_GB2312" w:cs="仿宋_GB2312" w:eastAsia="仿宋_GB2312"/>
                <w:sz w:val="18"/>
                <w:b/>
              </w:rPr>
              <w:t>履约验收要求</w:t>
            </w:r>
          </w:p>
          <w:p>
            <w:pPr>
              <w:pStyle w:val="null3"/>
              <w:ind w:firstLine="400"/>
              <w:jc w:val="both"/>
            </w:pPr>
            <w:r>
              <w:rPr>
                <w:rFonts w:ascii="仿宋_GB2312" w:hAnsi="仿宋_GB2312" w:cs="仿宋_GB2312" w:eastAsia="仿宋_GB2312"/>
                <w:sz w:val="18"/>
              </w:rPr>
              <w:t>1、</w:t>
            </w:r>
            <w:r>
              <w:rPr>
                <w:rFonts w:ascii="仿宋_GB2312" w:hAnsi="仿宋_GB2312" w:cs="仿宋_GB2312" w:eastAsia="仿宋_GB2312"/>
                <w:sz w:val="18"/>
              </w:rPr>
              <w:t>总体要求</w:t>
            </w:r>
          </w:p>
          <w:p>
            <w:pPr>
              <w:pStyle w:val="null3"/>
              <w:ind w:firstLine="400"/>
              <w:jc w:val="both"/>
            </w:pPr>
            <w:r>
              <w:rPr>
                <w:rFonts w:ascii="仿宋_GB2312" w:hAnsi="仿宋_GB2312" w:cs="仿宋_GB2312" w:eastAsia="仿宋_GB2312"/>
                <w:sz w:val="18"/>
              </w:rPr>
              <w:t>采购</w:t>
            </w:r>
            <w:r>
              <w:rPr>
                <w:rFonts w:ascii="仿宋_GB2312" w:hAnsi="仿宋_GB2312" w:cs="仿宋_GB2312" w:eastAsia="仿宋_GB2312"/>
                <w:sz w:val="18"/>
              </w:rPr>
              <w:t>人</w:t>
            </w:r>
            <w:r>
              <w:rPr>
                <w:rFonts w:ascii="仿宋_GB2312" w:hAnsi="仿宋_GB2312" w:cs="仿宋_GB2312" w:eastAsia="仿宋_GB2312"/>
                <w:sz w:val="18"/>
              </w:rPr>
              <w:t>每日由专人对</w:t>
            </w:r>
            <w:r>
              <w:rPr>
                <w:rFonts w:ascii="仿宋_GB2312" w:hAnsi="仿宋_GB2312" w:cs="仿宋_GB2312" w:eastAsia="仿宋_GB2312"/>
                <w:sz w:val="18"/>
              </w:rPr>
              <w:t>帮厨人员工作情况</w:t>
            </w:r>
            <w:r>
              <w:rPr>
                <w:rFonts w:ascii="仿宋_GB2312" w:hAnsi="仿宋_GB2312" w:cs="仿宋_GB2312" w:eastAsia="仿宋_GB2312"/>
                <w:sz w:val="18"/>
              </w:rPr>
              <w:t>进行检查，对</w:t>
            </w:r>
            <w:r>
              <w:rPr>
                <w:rFonts w:ascii="仿宋_GB2312" w:hAnsi="仿宋_GB2312" w:cs="仿宋_GB2312" w:eastAsia="仿宋_GB2312"/>
                <w:sz w:val="18"/>
              </w:rPr>
              <w:t>配餐数量、</w:t>
            </w:r>
            <w:r>
              <w:rPr>
                <w:rFonts w:ascii="仿宋_GB2312" w:hAnsi="仿宋_GB2312" w:cs="仿宋_GB2312" w:eastAsia="仿宋_GB2312"/>
                <w:sz w:val="18"/>
              </w:rPr>
              <w:t>质量有差异，不符合安全卫生标准、制作要求或口味需求的，供货商无条件补充</w:t>
            </w:r>
            <w:r>
              <w:rPr>
                <w:rFonts w:ascii="仿宋_GB2312" w:hAnsi="仿宋_GB2312" w:cs="仿宋_GB2312" w:eastAsia="仿宋_GB2312"/>
                <w:sz w:val="18"/>
              </w:rPr>
              <w:t>或整改</w:t>
            </w:r>
            <w:r>
              <w:rPr>
                <w:rFonts w:ascii="仿宋_GB2312" w:hAnsi="仿宋_GB2312" w:cs="仿宋_GB2312" w:eastAsia="仿宋_GB2312"/>
                <w:sz w:val="18"/>
              </w:rPr>
              <w:t>，并保障当日</w:t>
            </w:r>
            <w:r>
              <w:rPr>
                <w:rFonts w:ascii="仿宋_GB2312" w:hAnsi="仿宋_GB2312" w:cs="仿宋_GB2312" w:eastAsia="仿宋_GB2312"/>
                <w:sz w:val="18"/>
              </w:rPr>
              <w:t>就餐</w:t>
            </w:r>
            <w:r>
              <w:rPr>
                <w:rFonts w:ascii="仿宋_GB2312" w:hAnsi="仿宋_GB2312" w:cs="仿宋_GB2312" w:eastAsia="仿宋_GB2312"/>
                <w:sz w:val="18"/>
              </w:rPr>
              <w:t>需求，不得影响</w:t>
            </w:r>
            <w:r>
              <w:rPr>
                <w:rFonts w:ascii="仿宋_GB2312" w:hAnsi="仿宋_GB2312" w:cs="仿宋_GB2312" w:eastAsia="仿宋_GB2312"/>
                <w:sz w:val="18"/>
              </w:rPr>
              <w:t>学生</w:t>
            </w:r>
            <w:r>
              <w:rPr>
                <w:rFonts w:ascii="仿宋_GB2312" w:hAnsi="仿宋_GB2312" w:cs="仿宋_GB2312" w:eastAsia="仿宋_GB2312"/>
                <w:sz w:val="18"/>
              </w:rPr>
              <w:t>用餐，未按要求及时补充、</w:t>
            </w:r>
            <w:r>
              <w:rPr>
                <w:rFonts w:ascii="仿宋_GB2312" w:hAnsi="仿宋_GB2312" w:cs="仿宋_GB2312" w:eastAsia="仿宋_GB2312"/>
                <w:sz w:val="18"/>
              </w:rPr>
              <w:t>整改</w:t>
            </w:r>
            <w:r>
              <w:rPr>
                <w:rFonts w:ascii="仿宋_GB2312" w:hAnsi="仿宋_GB2312" w:cs="仿宋_GB2312" w:eastAsia="仿宋_GB2312"/>
                <w:sz w:val="18"/>
              </w:rPr>
              <w:t>并造成影响的，供货商承担相应损失。</w:t>
            </w:r>
          </w:p>
          <w:p>
            <w:pPr>
              <w:pStyle w:val="null3"/>
              <w:ind w:firstLine="400"/>
              <w:jc w:val="both"/>
            </w:pP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具体要求</w:t>
            </w:r>
          </w:p>
          <w:p>
            <w:pPr>
              <w:pStyle w:val="null3"/>
              <w:ind w:firstLine="400"/>
              <w:jc w:val="both"/>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验收人员：由采购人食堂管理人员组成验收小组，供应商</w:t>
            </w:r>
            <w:r>
              <w:rPr>
                <w:rFonts w:ascii="仿宋_GB2312" w:hAnsi="仿宋_GB2312" w:cs="仿宋_GB2312" w:eastAsia="仿宋_GB2312"/>
                <w:sz w:val="18"/>
              </w:rPr>
              <w:t>帮厨</w:t>
            </w:r>
            <w:r>
              <w:rPr>
                <w:rFonts w:ascii="仿宋_GB2312" w:hAnsi="仿宋_GB2312" w:cs="仿宋_GB2312" w:eastAsia="仿宋_GB2312"/>
                <w:sz w:val="18"/>
              </w:rPr>
              <w:t>人员应积极配合验收。</w:t>
            </w:r>
          </w:p>
          <w:p>
            <w:pPr>
              <w:pStyle w:val="null3"/>
              <w:ind w:firstLine="400"/>
              <w:jc w:val="both"/>
            </w:pP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验收时间和地点</w:t>
            </w:r>
          </w:p>
          <w:p>
            <w:pPr>
              <w:pStyle w:val="null3"/>
              <w:ind w:firstLine="400"/>
              <w:jc w:val="both"/>
            </w:pPr>
            <w:r>
              <w:rPr>
                <w:rFonts w:ascii="仿宋_GB2312" w:hAnsi="仿宋_GB2312" w:cs="仿宋_GB2312" w:eastAsia="仿宋_GB2312"/>
                <w:sz w:val="18"/>
              </w:rPr>
              <w:t>1）验收时间：每日。</w:t>
            </w:r>
          </w:p>
          <w:p>
            <w:pPr>
              <w:pStyle w:val="null3"/>
              <w:ind w:firstLine="400"/>
              <w:jc w:val="both"/>
            </w:pPr>
            <w:r>
              <w:rPr>
                <w:rFonts w:ascii="仿宋_GB2312" w:hAnsi="仿宋_GB2312" w:cs="仿宋_GB2312" w:eastAsia="仿宋_GB2312"/>
                <w:sz w:val="18"/>
              </w:rPr>
              <w:t>2）验收地点：</w:t>
            </w:r>
          </w:p>
          <w:p>
            <w:pPr>
              <w:pStyle w:val="null3"/>
              <w:ind w:firstLine="400"/>
              <w:jc w:val="both"/>
            </w:pPr>
            <w:r>
              <w:rPr>
                <w:rFonts w:ascii="仿宋_GB2312" w:hAnsi="仿宋_GB2312" w:cs="仿宋_GB2312" w:eastAsia="仿宋_GB2312"/>
                <w:sz w:val="18"/>
              </w:rPr>
              <w:t>3）验收组织形式：采购人组织验收。</w:t>
            </w:r>
          </w:p>
          <w:p>
            <w:pPr>
              <w:pStyle w:val="null3"/>
              <w:ind w:firstLine="400"/>
              <w:jc w:val="both"/>
            </w:pPr>
            <w:r>
              <w:rPr>
                <w:rFonts w:ascii="仿宋_GB2312" w:hAnsi="仿宋_GB2312" w:cs="仿宋_GB2312" w:eastAsia="仿宋_GB2312"/>
                <w:sz w:val="18"/>
              </w:rPr>
              <w:t>4）验收方式：现场验收。</w:t>
            </w:r>
          </w:p>
          <w:p>
            <w:pPr>
              <w:pStyle w:val="null3"/>
              <w:ind w:firstLine="400"/>
              <w:jc w:val="both"/>
            </w:pPr>
            <w:r>
              <w:rPr>
                <w:rFonts w:ascii="仿宋_GB2312" w:hAnsi="仿宋_GB2312" w:cs="仿宋_GB2312" w:eastAsia="仿宋_GB2312"/>
                <w:sz w:val="18"/>
              </w:rPr>
              <w:t>5）验收内容:</w:t>
            </w:r>
          </w:p>
          <w:p>
            <w:pPr>
              <w:pStyle w:val="null3"/>
              <w:ind w:firstLine="400"/>
              <w:jc w:val="both"/>
            </w:pPr>
            <w:r>
              <w:rPr>
                <w:rFonts w:ascii="仿宋_GB2312" w:hAnsi="仿宋_GB2312" w:cs="仿宋_GB2312" w:eastAsia="仿宋_GB2312"/>
                <w:sz w:val="18"/>
              </w:rPr>
              <w:t>（a）质量是否符合约定标准；</w:t>
            </w:r>
          </w:p>
          <w:p>
            <w:pPr>
              <w:pStyle w:val="null3"/>
            </w:pPr>
            <w:r>
              <w:rPr>
                <w:rFonts w:ascii="仿宋_GB2312" w:hAnsi="仿宋_GB2312" w:cs="仿宋_GB2312" w:eastAsia="仿宋_GB2312"/>
                <w:sz w:val="18"/>
              </w:rPr>
              <w:t xml:space="preserve">   （b）餐标数量是否与采购人的预定需求一致。</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服务期限：按学年度签订，服务周期为 10 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蓝田县滋水初级中学指定地点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进度款，服务期第一个月，供应商按照合同约定每月完成服务并验收合格后，达到付款条件起10个工作日内，支付合同总金额的10.0%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进度款，服务期第二个月，供应商按照合同约定每月完成服务并验收合格后，达到付款条件起10个工作日内，支付合同总金额的10.0%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进度款，服务期第三个月，供应商按照合同约定每月完成服务并验收合格后，达到付款条件起10个工作日内，支付合同总金额的10.0%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进度款，服务期第四个月，供应商按照合同约定每月完成服务并验收合格后，达到付款条件起10个工作日内，支付合同总金额的10.0%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进度款，服务期第五个月，供应商按照合同约定每月完成服务并验收合格后，达到付款条件起10个工作日内，支付合同总金额的10.0%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进度款，服务期第六个月，供应商按照合同约定每月完成服务并验收合格后，达到付款条件起10个工作日内，支付合同总金额的10.0%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进度款，服务期第七个月，供应商按照合同约定每月完成服务并验收合格后，达到付款条件起10个工作日内，支付合同总金额的10.0%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进度款，服务期第八个月，供应商按照合同约定每月完成服务并验收合格后，达到付款条件起10个工作日内，支付合同总金额的10.0%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进度款，服务期第九个月，供应商按照合同约定每月完成服务并验收合格后，达到付款条件起10个工作日内，支付合同总金额的10.0%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进度款，服务期第十个月，供应商按照合同约定每月完成服务并验收合格后，达到付款条件起10个工作日内，支付合同总金额的10.0%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1、本项目落实的政府采购政策： ①《政府采购促进中小企业发展管理办法》的通知--财库〔2020〕46号； ②《财政部 司法部关于政府采购支持监狱企业发展有关问题的通知》（财库〔2014〕68号）； ③《三部门联合发布关于促进残疾人就业政府采购政策的通知》（财库〔2017〕141号）； ④《财政部 发展改革委 生态环境部 市场监管总局关于调整优化节能产品、环境标志产品政府采购执行机制的通知》（财库〔2019〕9号）； ⑤《关于运用政府采购政策支持乡村产业振兴的通知》（财库〔2021〕19号）； ⑥陕西省财政厅关于印发《陕西省中小企业政府采购信用融资办法》（陕财办采〔2018〕23号）； ⑦《关于进一步加大政府采购支持中小企业力度的通知》（财库〔2022〕19号）； ⑧《关于扩大政府采购支持绿色建材促进建筑品质提升政策实施范围的通知》（财库〔2022〕35号）； ⑨《关于推动解决政府采购异常低价问题的通知》财库〔2026〕2号； ⑩《国务院办公厅关于在政府采购中实施本国产品标准及相关政策的通知》国办发〔2025〕34号； ⑪若享受以上政策优惠的企业，提供相应声明函或品目范围内产品有效认证证书。如有最新颁布的政府采购政策，按最新的文件执行。 2、成交供应商需要提交与电子化交易系统中一致的纸质版响应文件正本壹份、副本贰份，正、副本分别胶装（可顺丰邮寄），邮寄地址：西安市雁展路1111号莱安中心T6-15层，联系人：张聪聪，联系电话：029-81206622/81206633-840）。若电子响应文件与纸质响应文件不一致的，以电子响应文件为准。 3、采购人按照财政审批进度及资金下达情况支付合同款。采购人因财政审批、拨款流程导致支付延迟的，不构成违约，无需承担逾期付款的利息及违约责任。成交供应商不得以此为由停止履约。财政资金到位后，采购人优先支付本项目款项。 4、磋商保证金退还：成交通知书发出之日起5个工作日内退还未成交供应商的磋商保证金，自政府采购合同签订之日起5个工作日内退还成交供应商的磋商保证金。 5、竞争性磋商文件中所有的商务要求均为实质性要求，供应商必须响应并满足。</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 供应商资格条件证明文件.docx</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提供2025年6月至今任意一个月的依法缴纳税收的相关凭据（时间以税款所属日期为准），凭据应有税务机关或代收机关的公章或业务专用章。依法免税或无须缴纳税收的供应商，应提供相应证明文件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法定代表人授权书及被授权人身份证复印件。（法定代表人直接磋商只须提交其身份证明书）</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提供中小企业声明函(本项目为专门面向中、小、微型企业采购项目)</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供应商须具备有效的《食品经营许可证》</w:t>
            </w:r>
          </w:p>
        </w:tc>
        <w:tc>
          <w:tcPr>
            <w:tcW w:type="dxa" w:w="1661"/>
          </w:tcPr>
          <w:p>
            <w:pPr>
              <w:pStyle w:val="null3"/>
            </w:pPr>
            <w:r>
              <w:rPr>
                <w:rFonts w:ascii="仿宋_GB2312" w:hAnsi="仿宋_GB2312" w:cs="仿宋_GB2312" w:eastAsia="仿宋_GB2312"/>
              </w:rPr>
              <w:t>供应商资格条件证明文件.docx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响应文件按磋商文件要求的数量、计量单位、报价货币及签字盖章</w:t>
            </w:r>
          </w:p>
        </w:tc>
        <w:tc>
          <w:tcPr>
            <w:tcW w:type="dxa" w:w="3322"/>
          </w:tcPr>
          <w:p>
            <w:pPr>
              <w:pStyle w:val="null3"/>
            </w:pPr>
            <w:r>
              <w:rPr>
                <w:rFonts w:ascii="仿宋_GB2312" w:hAnsi="仿宋_GB2312" w:cs="仿宋_GB2312" w:eastAsia="仿宋_GB2312"/>
              </w:rPr>
              <w:t>响应文件按磋商文件要求的数量、计量单位、报价货币及签字盖章</w:t>
            </w:r>
          </w:p>
        </w:tc>
        <w:tc>
          <w:tcPr>
            <w:tcW w:type="dxa" w:w="1661"/>
          </w:tcPr>
          <w:p>
            <w:pPr>
              <w:pStyle w:val="null3"/>
            </w:pPr>
            <w:r>
              <w:rPr>
                <w:rFonts w:ascii="仿宋_GB2312" w:hAnsi="仿宋_GB2312" w:cs="仿宋_GB2312" w:eastAsia="仿宋_GB2312"/>
              </w:rPr>
              <w:t>分项报价表.docx 商务应答表 服务内容及服务要求应答表 标的清单 报价表 其他说明.docx 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响应文件的有效期达到磋商文件要求</w:t>
            </w:r>
          </w:p>
        </w:tc>
        <w:tc>
          <w:tcPr>
            <w:tcW w:type="dxa" w:w="3322"/>
          </w:tcPr>
          <w:p>
            <w:pPr>
              <w:pStyle w:val="null3"/>
            </w:pPr>
            <w:r>
              <w:rPr>
                <w:rFonts w:ascii="仿宋_GB2312" w:hAnsi="仿宋_GB2312" w:cs="仿宋_GB2312" w:eastAsia="仿宋_GB2312"/>
              </w:rPr>
              <w:t>响应文件的有效期达到磋商文件要求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符合法律、法规和磋商文件中规定的其他实质性要求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响应文件封面 分项报价表.docx 商务应答表 服务内容及服务要求应答表 标的清单 报价表 其他说明.docx 供应商资格条件证明文件.docx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根据本项目需求提供总体服务方案，包含但不限于：①服务目标及计划；②人员配置方案（人员均须提供健康证、缴纳社保证明或劳动合同）；③工作流程及服务标准；④内部管理制度；⑤培训机制等。 满分10分。每有一项缺项扣2分，每有一项内容存在1处缺陷，扣1分，扣完为止。未提供不得分。 注：缺陷是指：内容粗略不够全面、不够合理、可行性不足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1、详细评审---总体服务方案.docx</w:t>
            </w:r>
          </w:p>
        </w:tc>
      </w:tr>
      <w:tr>
        <w:tc>
          <w:tcPr>
            <w:tcW w:type="dxa" w:w="831"/>
            <w:vMerge/>
          </w:tcPr>
          <w:p/>
        </w:tc>
        <w:tc>
          <w:tcPr>
            <w:tcW w:type="dxa" w:w="1661"/>
          </w:tcPr>
          <w:p>
            <w:pPr>
              <w:pStyle w:val="null3"/>
            </w:pPr>
            <w:r>
              <w:rPr>
                <w:rFonts w:ascii="仿宋_GB2312" w:hAnsi="仿宋_GB2312" w:cs="仿宋_GB2312" w:eastAsia="仿宋_GB2312"/>
              </w:rPr>
              <w:t>食品安全管理方案</w:t>
            </w:r>
          </w:p>
        </w:tc>
        <w:tc>
          <w:tcPr>
            <w:tcW w:type="dxa" w:w="2492"/>
          </w:tcPr>
          <w:p>
            <w:pPr>
              <w:pStyle w:val="null3"/>
            </w:pPr>
            <w:r>
              <w:rPr>
                <w:rFonts w:ascii="仿宋_GB2312" w:hAnsi="仿宋_GB2312" w:cs="仿宋_GB2312" w:eastAsia="仿宋_GB2312"/>
              </w:rPr>
              <w:t>根据本项目需求提供食品安全管理方案，包括但不限于：①菜品质量保证；②食材日常贮存；③日常检验检查；④安全执行标准等。 满分8分。每有一项缺项扣2分，每有一项内容存在1处缺陷，扣1分，扣完为止。未提供不得分。 注：缺陷是指：内容粗略不够全面、不够合理、可行性不足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2、详细评审---食品安全管理方案.docx</w:t>
            </w:r>
          </w:p>
        </w:tc>
      </w:tr>
      <w:tr>
        <w:tc>
          <w:tcPr>
            <w:tcW w:type="dxa" w:w="831"/>
            <w:vMerge/>
          </w:tcPr>
          <w:p/>
        </w:tc>
        <w:tc>
          <w:tcPr>
            <w:tcW w:type="dxa" w:w="1661"/>
          </w:tcPr>
          <w:p>
            <w:pPr>
              <w:pStyle w:val="null3"/>
            </w:pPr>
            <w:r>
              <w:rPr>
                <w:rFonts w:ascii="仿宋_GB2312" w:hAnsi="仿宋_GB2312" w:cs="仿宋_GB2312" w:eastAsia="仿宋_GB2312"/>
              </w:rPr>
              <w:t>膳食搭配方案</w:t>
            </w:r>
          </w:p>
        </w:tc>
        <w:tc>
          <w:tcPr>
            <w:tcW w:type="dxa" w:w="2492"/>
          </w:tcPr>
          <w:p>
            <w:pPr>
              <w:pStyle w:val="null3"/>
            </w:pPr>
            <w:r>
              <w:rPr>
                <w:rFonts w:ascii="仿宋_GB2312" w:hAnsi="仿宋_GB2312" w:cs="仿宋_GB2312" w:eastAsia="仿宋_GB2312"/>
              </w:rPr>
              <w:t>根据本项目需求提供膳食搭配方案，包括但不限于：①餐品种类；②膳食科学搭配；③针对中国传统习俗节的搭配方案。满分6分。每有一项缺项扣2分，每有一项内容存在1处缺陷，扣1分，扣完为止。未提供不得分。 注：缺陷是指：内容粗略不够全面、不够合理、可行性不足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3、详细评审---膳食搭配方案.docx</w:t>
            </w:r>
          </w:p>
        </w:tc>
      </w:tr>
      <w:tr>
        <w:tc>
          <w:tcPr>
            <w:tcW w:type="dxa" w:w="831"/>
            <w:vMerge/>
          </w:tcPr>
          <w:p/>
        </w:tc>
        <w:tc>
          <w:tcPr>
            <w:tcW w:type="dxa" w:w="1661"/>
          </w:tcPr>
          <w:p>
            <w:pPr>
              <w:pStyle w:val="null3"/>
            </w:pPr>
            <w:r>
              <w:rPr>
                <w:rFonts w:ascii="仿宋_GB2312" w:hAnsi="仿宋_GB2312" w:cs="仿宋_GB2312" w:eastAsia="仿宋_GB2312"/>
              </w:rPr>
              <w:t>服务质量控制方案</w:t>
            </w:r>
          </w:p>
        </w:tc>
        <w:tc>
          <w:tcPr>
            <w:tcW w:type="dxa" w:w="2492"/>
          </w:tcPr>
          <w:p>
            <w:pPr>
              <w:pStyle w:val="null3"/>
            </w:pPr>
            <w:r>
              <w:rPr>
                <w:rFonts w:ascii="仿宋_GB2312" w:hAnsi="仿宋_GB2312" w:cs="仿宋_GB2312" w:eastAsia="仿宋_GB2312"/>
              </w:rPr>
              <w:t>根据本项目需求提供服务质量控制措施，包括但不限于：①食品卫生控制措施；②人员及环境卫生控制措施；③成本管控措施；④设施设备管理措施；⑤节能管理措施等。 满分10分。每有一项缺项扣2分，每有一项内容存在1处缺陷，扣1分，扣完为止。未提供不得分。 注：缺陷是指：内容粗略不够全面、不够合理、可行性不足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4、详细评审---服务质量控制方案.docx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根据本项目需求提供应急预案：包含但不限于：①食品安全事故及食物中毒事件应急预案；②停水、停电、停气应急预案；③工伤应急处置预案等。满分6分。每有一项缺项扣2分，每有一项内容存在1处缺陷，扣1分，扣完为止。未提供不得分。 注：缺陷是指：内容粗略不够全面、不够合理、可行性不足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5、详细评审---应急预案.docx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拟派厨师：具有中式烹调师/中式面点师职业资格证书或人社备案机构核发的职业技能等级证书，每具备一个四级（中级）及以上得2分，此项最高得8分。 注：须提供以上人员有效期内资质证书或技能人才评价全国联网查询截图及本单位在职证明复印件加盖公章。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6、详细评审---人员配置.docx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根据本项目需求提供服务承诺，包括：①食品安全承诺；②消防安全承诺；③食堂环境清洁卫生承诺；④依法用工承诺；⑤厨房设备安全运行承诺；⑥菜品质量保障承诺；⑦对采购人内部信息的保密承诺书。 供应商每提供一项承诺得1分，满分7分；无承诺或承诺内容不满足采购需求的不得分。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7、详细评审---服务承诺.docx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1、供应商具备有效的ISO9001 质量管理体系认证证书，得2分； 2、供应商具备有效的ISO22000 食品安全管理体系认证证书，得2分； 3、供应商具备有效的ISO45001 职业健康安全管理体系认证证书，得1分。 注：提供以上证书复印件加盖供应商公章。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8、详细评审---企业实力.docx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供应商提供2023年01月1日至今（以合同签订日期为准）类似项目的业绩合同，每份计2分，满分10分。 注：须提供项目合同或协议的关键页（包括但不限于合同首尾页、项目内容页，签字盖章页，签订日期页）扫描件，加盖公章，否则不计分。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9、详细评审---业绩.docx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价格分统一采用低价优先法计算，即满足磋商文件要求且磋商价格最低的磋商报价为磋商基准价，其价格分为满分。其他供应商的价格分统一按照下列公式计算：磋商报价得分=(磋商基准价／磋商报价)×价格权值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详见附件：1、详细评审---总体服务方案.docx</w:t>
      </w:r>
    </w:p>
    <w:p>
      <w:pPr>
        <w:pStyle w:val="null3"/>
        <w:ind w:firstLine="960"/>
      </w:pPr>
      <w:r>
        <w:rPr>
          <w:rFonts w:ascii="仿宋_GB2312" w:hAnsi="仿宋_GB2312" w:cs="仿宋_GB2312" w:eastAsia="仿宋_GB2312"/>
        </w:rPr>
        <w:t>详见附件：2、详细评审---食品安全管理方案.docx</w:t>
      </w:r>
    </w:p>
    <w:p>
      <w:pPr>
        <w:pStyle w:val="null3"/>
        <w:ind w:firstLine="960"/>
      </w:pPr>
      <w:r>
        <w:rPr>
          <w:rFonts w:ascii="仿宋_GB2312" w:hAnsi="仿宋_GB2312" w:cs="仿宋_GB2312" w:eastAsia="仿宋_GB2312"/>
        </w:rPr>
        <w:t>详见附件：3、详细评审---膳食搭配方案.docx</w:t>
      </w:r>
    </w:p>
    <w:p>
      <w:pPr>
        <w:pStyle w:val="null3"/>
        <w:ind w:firstLine="960"/>
      </w:pPr>
      <w:r>
        <w:rPr>
          <w:rFonts w:ascii="仿宋_GB2312" w:hAnsi="仿宋_GB2312" w:cs="仿宋_GB2312" w:eastAsia="仿宋_GB2312"/>
        </w:rPr>
        <w:t>详见附件：4、详细评审---服务质量控制方案.docx</w:t>
      </w:r>
    </w:p>
    <w:p>
      <w:pPr>
        <w:pStyle w:val="null3"/>
        <w:ind w:firstLine="960"/>
      </w:pPr>
      <w:r>
        <w:rPr>
          <w:rFonts w:ascii="仿宋_GB2312" w:hAnsi="仿宋_GB2312" w:cs="仿宋_GB2312" w:eastAsia="仿宋_GB2312"/>
        </w:rPr>
        <w:t>详见附件：5、详细评审---应急预案.docx</w:t>
      </w:r>
    </w:p>
    <w:p>
      <w:pPr>
        <w:pStyle w:val="null3"/>
        <w:ind w:firstLine="960"/>
      </w:pPr>
      <w:r>
        <w:rPr>
          <w:rFonts w:ascii="仿宋_GB2312" w:hAnsi="仿宋_GB2312" w:cs="仿宋_GB2312" w:eastAsia="仿宋_GB2312"/>
        </w:rPr>
        <w:t>详见附件：6、详细评审---人员配置.docx</w:t>
      </w:r>
    </w:p>
    <w:p>
      <w:pPr>
        <w:pStyle w:val="null3"/>
        <w:ind w:firstLine="960"/>
      </w:pPr>
      <w:r>
        <w:rPr>
          <w:rFonts w:ascii="仿宋_GB2312" w:hAnsi="仿宋_GB2312" w:cs="仿宋_GB2312" w:eastAsia="仿宋_GB2312"/>
        </w:rPr>
        <w:t>详见附件：7、详细评审---服务承诺.docx</w:t>
      </w:r>
    </w:p>
    <w:p>
      <w:pPr>
        <w:pStyle w:val="null3"/>
        <w:ind w:firstLine="960"/>
      </w:pPr>
      <w:r>
        <w:rPr>
          <w:rFonts w:ascii="仿宋_GB2312" w:hAnsi="仿宋_GB2312" w:cs="仿宋_GB2312" w:eastAsia="仿宋_GB2312"/>
        </w:rPr>
        <w:t>详见附件：8、详细评审---企业实力.docx</w:t>
      </w:r>
    </w:p>
    <w:p>
      <w:pPr>
        <w:pStyle w:val="null3"/>
        <w:ind w:firstLine="960"/>
      </w:pPr>
      <w:r>
        <w:rPr>
          <w:rFonts w:ascii="仿宋_GB2312" w:hAnsi="仿宋_GB2312" w:cs="仿宋_GB2312" w:eastAsia="仿宋_GB2312"/>
        </w:rPr>
        <w:t>详见附件：9、详细评审---业绩.docx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详见附件：其他说明.docx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