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61F51">
      <w:pPr>
        <w:pStyle w:val="2"/>
        <w:numPr>
          <w:ilvl w:val="2"/>
          <w:numId w:val="0"/>
        </w:numPr>
        <w:jc w:val="center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商务应答表</w:t>
      </w:r>
    </w:p>
    <w:p w14:paraId="05215B7B">
      <w:pPr>
        <w:spacing w:line="360" w:lineRule="auto"/>
        <w:ind w:left="1532" w:hanging="1308" w:hangingChars="545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采购项目名称：{请填写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>采购项目名称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}</w:t>
      </w:r>
    </w:p>
    <w:p w14:paraId="023FE797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采购项目编号：{请填写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>采购项目编号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}</w:t>
      </w:r>
    </w:p>
    <w:p w14:paraId="523C05E8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采购包号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{请填写采购包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>编号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 xml:space="preserve">}                                             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2099"/>
        <w:gridCol w:w="2111"/>
        <w:gridCol w:w="3244"/>
      </w:tblGrid>
      <w:tr w14:paraId="3CDCF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65" w:type="dxa"/>
            <w:vAlign w:val="center"/>
          </w:tcPr>
          <w:p w14:paraId="78BC59A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序号</w:t>
            </w:r>
          </w:p>
        </w:tc>
        <w:tc>
          <w:tcPr>
            <w:tcW w:w="2099" w:type="dxa"/>
            <w:vAlign w:val="center"/>
          </w:tcPr>
          <w:p w14:paraId="7E8D998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文件要求</w:t>
            </w:r>
          </w:p>
        </w:tc>
        <w:tc>
          <w:tcPr>
            <w:tcW w:w="2111" w:type="dxa"/>
            <w:vAlign w:val="center"/>
          </w:tcPr>
          <w:p w14:paraId="263CE89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  <w:t>磋商文件应答</w:t>
            </w:r>
          </w:p>
        </w:tc>
        <w:tc>
          <w:tcPr>
            <w:tcW w:w="3244" w:type="dxa"/>
            <w:vAlign w:val="center"/>
          </w:tcPr>
          <w:p w14:paraId="5A451FE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偏离情况</w:t>
            </w:r>
          </w:p>
          <w:p w14:paraId="0ADA2F5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/负偏离）</w:t>
            </w:r>
          </w:p>
        </w:tc>
      </w:tr>
      <w:tr w14:paraId="7A839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5" w:type="dxa"/>
            <w:vAlign w:val="center"/>
          </w:tcPr>
          <w:p w14:paraId="2671D8A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1</w:t>
            </w:r>
          </w:p>
        </w:tc>
        <w:tc>
          <w:tcPr>
            <w:tcW w:w="2099" w:type="dxa"/>
            <w:vAlign w:val="center"/>
          </w:tcPr>
          <w:p w14:paraId="6AF2E95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2111" w:type="dxa"/>
            <w:vAlign w:val="top"/>
          </w:tcPr>
          <w:p w14:paraId="72E156A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3244" w:type="dxa"/>
            <w:vAlign w:val="top"/>
          </w:tcPr>
          <w:p w14:paraId="1E5CB9B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</w:tr>
      <w:tr w14:paraId="7E487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5" w:type="dxa"/>
            <w:vAlign w:val="center"/>
          </w:tcPr>
          <w:p w14:paraId="28290D8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2</w:t>
            </w:r>
          </w:p>
        </w:tc>
        <w:tc>
          <w:tcPr>
            <w:tcW w:w="2099" w:type="dxa"/>
            <w:vAlign w:val="center"/>
          </w:tcPr>
          <w:p w14:paraId="7DB133C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2111" w:type="dxa"/>
            <w:vAlign w:val="top"/>
          </w:tcPr>
          <w:p w14:paraId="0CC62E3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3244" w:type="dxa"/>
            <w:vAlign w:val="top"/>
          </w:tcPr>
          <w:p w14:paraId="0DB8495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</w:tr>
      <w:tr w14:paraId="6CD7C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5" w:type="dxa"/>
            <w:vAlign w:val="center"/>
          </w:tcPr>
          <w:p w14:paraId="09C7A808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3</w:t>
            </w:r>
          </w:p>
        </w:tc>
        <w:tc>
          <w:tcPr>
            <w:tcW w:w="2099" w:type="dxa"/>
            <w:vAlign w:val="center"/>
          </w:tcPr>
          <w:p w14:paraId="0C5FDDB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2111" w:type="dxa"/>
            <w:vAlign w:val="top"/>
          </w:tcPr>
          <w:p w14:paraId="6642F15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3244" w:type="dxa"/>
            <w:vAlign w:val="top"/>
          </w:tcPr>
          <w:p w14:paraId="3BE19B1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</w:tr>
      <w:tr w14:paraId="374E2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5" w:type="dxa"/>
            <w:vAlign w:val="center"/>
          </w:tcPr>
          <w:p w14:paraId="3265E86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4</w:t>
            </w:r>
          </w:p>
        </w:tc>
        <w:tc>
          <w:tcPr>
            <w:tcW w:w="2099" w:type="dxa"/>
            <w:vAlign w:val="center"/>
          </w:tcPr>
          <w:p w14:paraId="38E368B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2111" w:type="dxa"/>
            <w:vAlign w:val="top"/>
          </w:tcPr>
          <w:p w14:paraId="14F0B82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3244" w:type="dxa"/>
            <w:vAlign w:val="top"/>
          </w:tcPr>
          <w:p w14:paraId="51256D5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</w:tr>
      <w:tr w14:paraId="607E3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5" w:type="dxa"/>
            <w:vAlign w:val="center"/>
          </w:tcPr>
          <w:p w14:paraId="23C5680A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...</w:t>
            </w:r>
          </w:p>
        </w:tc>
        <w:tc>
          <w:tcPr>
            <w:tcW w:w="2099" w:type="dxa"/>
            <w:vAlign w:val="center"/>
          </w:tcPr>
          <w:p w14:paraId="06F1357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2111" w:type="dxa"/>
            <w:vAlign w:val="top"/>
          </w:tcPr>
          <w:p w14:paraId="630BCCB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3244" w:type="dxa"/>
            <w:vAlign w:val="top"/>
          </w:tcPr>
          <w:p w14:paraId="6F8E718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</w:tr>
    </w:tbl>
    <w:p w14:paraId="0D5F12B7">
      <w:pPr>
        <w:spacing w:line="360" w:lineRule="auto"/>
        <w:ind w:firstLine="0" w:firstLineChars="0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注： 1.以上表格格式行、列可增减。</w:t>
      </w:r>
    </w:p>
    <w:p w14:paraId="386CBD3E"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2.投标人根据采购项目的全部商务要求逐条填写此表，并按磋商文件要求提供相应的证明材料。</w:t>
      </w:r>
    </w:p>
    <w:p w14:paraId="3561C0BD">
      <w:pPr>
        <w:rPr>
          <w:b w:val="0"/>
          <w:bCs w:val="0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9C0B5A"/>
    <w:rsid w:val="299C0B5A"/>
    <w:rsid w:val="2D300CE4"/>
    <w:rsid w:val="4BAC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154</Characters>
  <Lines>0</Lines>
  <Paragraphs>0</Paragraphs>
  <TotalTime>0</TotalTime>
  <ScaleCrop>false</ScaleCrop>
  <LinksUpToDate>false</LinksUpToDate>
  <CharactersWithSpaces>200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2026-06-12T09:23:00Z</dcterms:created>
  <dc:creator>暖暖</dc:creator>
  <cp:lastModifiedBy>暖暖</cp:lastModifiedBy>
  <dcterms:modified xsi:type="dcterms:W3CDTF">2026-06-12T11:58:21Z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C988AADA44AE465298BC65D920B5AD27_11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