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9096E">
      <w:pPr>
        <w:rPr>
          <w:rFonts w:hint="eastAsia" w:eastAsia="宋体"/>
          <w:lang w:eastAsia="zh-CN"/>
        </w:rPr>
      </w:pPr>
      <w:r>
        <w:rPr>
          <w:rFonts w:hint="eastAsia"/>
        </w:rPr>
        <w:t>合同包1(</w:t>
      </w:r>
      <w:bookmarkStart w:id="0" w:name="_GoBack"/>
      <w:r>
        <w:rPr>
          <w:rFonts w:hint="eastAsia"/>
        </w:rPr>
        <w:t>西安市碑林区疾病预防控制中心新址提升改造项目现场采样检测设备及新建实验室、原有实验室配套设施设备采购项目</w:t>
      </w:r>
      <w:bookmarkEnd w:id="0"/>
      <w:r>
        <w:rPr>
          <w:rFonts w:hint="eastAsia"/>
        </w:rPr>
        <w:t>一标段)</w:t>
      </w:r>
      <w:r>
        <w:rPr>
          <w:rFonts w:hint="eastAsia"/>
          <w:lang w:eastAsia="zh-CN"/>
        </w:rPr>
        <w:t>：</w:t>
      </w:r>
    </w:p>
    <w:tbl>
      <w:tblPr>
        <w:tblStyle w:val="2"/>
        <w:tblW w:w="7770" w:type="dxa"/>
        <w:jc w:val="center"/>
        <w:tblLayout w:type="fixed"/>
        <w:tblCellMar>
          <w:top w:w="0" w:type="dxa"/>
          <w:left w:w="108" w:type="dxa"/>
          <w:bottom w:w="0" w:type="dxa"/>
          <w:right w:w="108" w:type="dxa"/>
        </w:tblCellMar>
      </w:tblPr>
      <w:tblGrid>
        <w:gridCol w:w="770"/>
        <w:gridCol w:w="4569"/>
        <w:gridCol w:w="1144"/>
        <w:gridCol w:w="1287"/>
      </w:tblGrid>
      <w:tr w14:paraId="2C263D79">
        <w:tblPrEx>
          <w:tblCellMar>
            <w:top w:w="0" w:type="dxa"/>
            <w:left w:w="108" w:type="dxa"/>
            <w:bottom w:w="0" w:type="dxa"/>
            <w:right w:w="108" w:type="dxa"/>
          </w:tblCellMar>
        </w:tblPrEx>
        <w:trPr>
          <w:trHeight w:val="624"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3DC36C2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序号</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1D023E2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设备名称</w:t>
            </w:r>
          </w:p>
        </w:tc>
        <w:tc>
          <w:tcPr>
            <w:tcW w:w="1144" w:type="dxa"/>
            <w:tcBorders>
              <w:top w:val="single" w:color="000000" w:sz="4" w:space="0"/>
              <w:left w:val="single" w:color="000000" w:sz="4" w:space="0"/>
              <w:bottom w:val="single" w:color="000000" w:sz="4" w:space="0"/>
              <w:right w:val="single" w:color="000000" w:sz="4" w:space="0"/>
            </w:tcBorders>
            <w:noWrap/>
            <w:vAlign w:val="center"/>
          </w:tcPr>
          <w:p w14:paraId="038EBA7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数量</w:t>
            </w:r>
          </w:p>
        </w:tc>
        <w:tc>
          <w:tcPr>
            <w:tcW w:w="1287" w:type="dxa"/>
            <w:tcBorders>
              <w:top w:val="single" w:color="000000" w:sz="4" w:space="0"/>
              <w:left w:val="single" w:color="000000" w:sz="4" w:space="0"/>
              <w:bottom w:val="single" w:color="auto" w:sz="4" w:space="0"/>
              <w:right w:val="single" w:color="000000" w:sz="4" w:space="0"/>
            </w:tcBorders>
            <w:noWrap w:val="0"/>
            <w:vAlign w:val="center"/>
          </w:tcPr>
          <w:p w14:paraId="738187C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限价</w:t>
            </w:r>
          </w:p>
          <w:p w14:paraId="35FF083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（万元）</w:t>
            </w:r>
          </w:p>
        </w:tc>
      </w:tr>
      <w:tr w14:paraId="64B083BD">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27641A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52CB8F1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全自动微生物鉴定及药敏测试系统</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4BBDBBB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restart"/>
            <w:tcBorders>
              <w:top w:val="single" w:color="auto" w:sz="4" w:space="0"/>
              <w:left w:val="single" w:color="auto" w:sz="4" w:space="0"/>
              <w:right w:val="single" w:color="auto" w:sz="4" w:space="0"/>
            </w:tcBorders>
            <w:noWrap w:val="0"/>
            <w:vAlign w:val="center"/>
          </w:tcPr>
          <w:p w14:paraId="3ECF731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365.30</w:t>
            </w:r>
          </w:p>
        </w:tc>
      </w:tr>
      <w:tr w14:paraId="4BA25A98">
        <w:tblPrEx>
          <w:tblCellMar>
            <w:top w:w="0" w:type="dxa"/>
            <w:left w:w="108" w:type="dxa"/>
            <w:bottom w:w="0" w:type="dxa"/>
            <w:right w:w="108" w:type="dxa"/>
          </w:tblCellMar>
        </w:tblPrEx>
        <w:trPr>
          <w:trHeight w:val="1051"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44D317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6D5E3D1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第三代基因测序仪及配套设备</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0012BB6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9657037">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1E259AE4">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36BCE01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FA8237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全自动多重病原体检测系统</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5085CCB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bottom w:val="single" w:color="auto" w:sz="4" w:space="0"/>
              <w:right w:val="single" w:color="auto" w:sz="4" w:space="0"/>
            </w:tcBorders>
            <w:noWrap w:val="0"/>
            <w:vAlign w:val="center"/>
          </w:tcPr>
          <w:p w14:paraId="2AD72EB0">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bl>
    <w:p w14:paraId="2CFE4103">
      <w:r>
        <w:rPr>
          <w:rFonts w:hint="eastAsia"/>
        </w:rPr>
        <w:t>合同包</w:t>
      </w:r>
      <w:r>
        <w:rPr>
          <w:rFonts w:hint="eastAsia"/>
          <w:lang w:val="en-US" w:eastAsia="zh-CN"/>
        </w:rPr>
        <w:t>2</w:t>
      </w:r>
      <w:r>
        <w:rPr>
          <w:rFonts w:hint="eastAsia"/>
        </w:rPr>
        <w:t>(西安市碑林区疾病预防控制中心新址提升改造项目现场采样检测设备及新建实验室、原有实验室配套设施设备采购项目</w:t>
      </w:r>
      <w:r>
        <w:rPr>
          <w:rFonts w:hint="eastAsia"/>
          <w:lang w:val="en-US" w:eastAsia="zh-CN"/>
        </w:rPr>
        <w:t>二</w:t>
      </w:r>
      <w:r>
        <w:rPr>
          <w:rFonts w:hint="eastAsia"/>
        </w:rPr>
        <w:t>标段)</w:t>
      </w:r>
    </w:p>
    <w:tbl>
      <w:tblPr>
        <w:tblStyle w:val="2"/>
        <w:tblW w:w="7770" w:type="dxa"/>
        <w:jc w:val="center"/>
        <w:tblLayout w:type="fixed"/>
        <w:tblCellMar>
          <w:top w:w="0" w:type="dxa"/>
          <w:left w:w="108" w:type="dxa"/>
          <w:bottom w:w="0" w:type="dxa"/>
          <w:right w:w="108" w:type="dxa"/>
        </w:tblCellMar>
      </w:tblPr>
      <w:tblGrid>
        <w:gridCol w:w="770"/>
        <w:gridCol w:w="4569"/>
        <w:gridCol w:w="1144"/>
        <w:gridCol w:w="1287"/>
      </w:tblGrid>
      <w:tr w14:paraId="2FCC6100">
        <w:tblPrEx>
          <w:tblCellMar>
            <w:top w:w="0" w:type="dxa"/>
            <w:left w:w="108" w:type="dxa"/>
            <w:bottom w:w="0" w:type="dxa"/>
            <w:right w:w="108" w:type="dxa"/>
          </w:tblCellMar>
        </w:tblPrEx>
        <w:trPr>
          <w:trHeight w:val="624"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084447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序号</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BDD2FF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设备名称</w:t>
            </w:r>
          </w:p>
        </w:tc>
        <w:tc>
          <w:tcPr>
            <w:tcW w:w="1144" w:type="dxa"/>
            <w:tcBorders>
              <w:top w:val="single" w:color="000000" w:sz="4" w:space="0"/>
              <w:left w:val="single" w:color="000000" w:sz="4" w:space="0"/>
              <w:bottom w:val="single" w:color="000000" w:sz="4" w:space="0"/>
              <w:right w:val="single" w:color="000000" w:sz="4" w:space="0"/>
            </w:tcBorders>
            <w:noWrap/>
            <w:vAlign w:val="center"/>
          </w:tcPr>
          <w:p w14:paraId="5E6E619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数量</w:t>
            </w:r>
          </w:p>
        </w:tc>
        <w:tc>
          <w:tcPr>
            <w:tcW w:w="1287" w:type="dxa"/>
            <w:tcBorders>
              <w:top w:val="single" w:color="000000" w:sz="4" w:space="0"/>
              <w:left w:val="single" w:color="000000" w:sz="4" w:space="0"/>
              <w:bottom w:val="single" w:color="auto" w:sz="4" w:space="0"/>
              <w:right w:val="single" w:color="000000" w:sz="4" w:space="0"/>
            </w:tcBorders>
            <w:noWrap w:val="0"/>
            <w:vAlign w:val="center"/>
          </w:tcPr>
          <w:p w14:paraId="7E31EB8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限价</w:t>
            </w:r>
          </w:p>
          <w:p w14:paraId="02E5616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（万元）</w:t>
            </w:r>
          </w:p>
        </w:tc>
      </w:tr>
      <w:tr w14:paraId="2E48631B">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49B0FBA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46465F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流式细胞仪双激光四色</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613D232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restart"/>
            <w:tcBorders>
              <w:top w:val="single" w:color="auto" w:sz="4" w:space="0"/>
              <w:left w:val="single" w:color="auto" w:sz="4" w:space="0"/>
              <w:right w:val="single" w:color="auto" w:sz="4" w:space="0"/>
            </w:tcBorders>
            <w:noWrap w:val="0"/>
            <w:vAlign w:val="center"/>
          </w:tcPr>
          <w:p w14:paraId="6FA80A12">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151.015</w:t>
            </w:r>
          </w:p>
        </w:tc>
      </w:tr>
      <w:tr w14:paraId="370B2EC8">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18EA864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5B1D994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全自动蛋白免疫印迹仪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6FF3081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57EBE95F">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6557C678">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31AFBB9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306EF4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单道移液器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406B186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198F9D26">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718DF850">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4FB3578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3F98F4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12道移液器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02404D9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45F5A140">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77BA7F66">
        <w:tblPrEx>
          <w:tblCellMar>
            <w:top w:w="0" w:type="dxa"/>
            <w:left w:w="108" w:type="dxa"/>
            <w:bottom w:w="0" w:type="dxa"/>
            <w:right w:w="108" w:type="dxa"/>
          </w:tblCellMar>
        </w:tblPrEx>
        <w:trPr>
          <w:trHeight w:val="64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76CF46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1B634E3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动力送风过滤式呼吸器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4B0AB8F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287" w:type="dxa"/>
            <w:vMerge w:val="continue"/>
            <w:tcBorders>
              <w:left w:val="single" w:color="auto" w:sz="4" w:space="0"/>
              <w:right w:val="single" w:color="auto" w:sz="4" w:space="0"/>
            </w:tcBorders>
            <w:noWrap w:val="0"/>
            <w:vAlign w:val="center"/>
          </w:tcPr>
          <w:p w14:paraId="136AD31D">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319DD993">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5A751F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64E580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移动式备用电源</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D874D5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38012045">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14384B5C">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11E60F5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F0F3A1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4℃医用冰箱</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59F3D79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03A2DD72">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09BEE144">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F533CE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158E2C9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4℃（-20℃）医用冰箱</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420F656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0C32903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DF73A79">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E8AA74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452C1B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高压蒸汽灭菌器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5F8C396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7FE08F9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3ABBBF6">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11205ED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1ED8548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高速冷冻离心机</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6321666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bottom w:val="single" w:color="auto" w:sz="4" w:space="0"/>
              <w:right w:val="single" w:color="auto" w:sz="4" w:space="0"/>
            </w:tcBorders>
            <w:noWrap w:val="0"/>
            <w:vAlign w:val="center"/>
          </w:tcPr>
          <w:p w14:paraId="376F7342">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bl>
    <w:p w14:paraId="10FCF1C6">
      <w:r>
        <w:rPr>
          <w:rFonts w:hint="eastAsia"/>
        </w:rPr>
        <w:t>合同包</w:t>
      </w:r>
      <w:r>
        <w:rPr>
          <w:rFonts w:hint="eastAsia"/>
          <w:lang w:val="en-US" w:eastAsia="zh-CN"/>
        </w:rPr>
        <w:t>3</w:t>
      </w:r>
      <w:r>
        <w:rPr>
          <w:rFonts w:hint="eastAsia"/>
        </w:rPr>
        <w:t>(西安市碑林区疾病预防控制中心新址提升改造项目现场采样检测设备及新建实验室、原有实验室配套设施设备采购项目</w:t>
      </w:r>
      <w:r>
        <w:rPr>
          <w:rFonts w:hint="eastAsia"/>
          <w:lang w:val="en-US" w:eastAsia="zh-CN"/>
        </w:rPr>
        <w:t>三</w:t>
      </w:r>
      <w:r>
        <w:rPr>
          <w:rFonts w:hint="eastAsia"/>
        </w:rPr>
        <w:t>标段)</w:t>
      </w:r>
    </w:p>
    <w:tbl>
      <w:tblPr>
        <w:tblStyle w:val="2"/>
        <w:tblW w:w="7770" w:type="dxa"/>
        <w:jc w:val="center"/>
        <w:tblLayout w:type="fixed"/>
        <w:tblCellMar>
          <w:top w:w="0" w:type="dxa"/>
          <w:left w:w="108" w:type="dxa"/>
          <w:bottom w:w="0" w:type="dxa"/>
          <w:right w:w="108" w:type="dxa"/>
        </w:tblCellMar>
      </w:tblPr>
      <w:tblGrid>
        <w:gridCol w:w="770"/>
        <w:gridCol w:w="4569"/>
        <w:gridCol w:w="1144"/>
        <w:gridCol w:w="1287"/>
      </w:tblGrid>
      <w:tr w14:paraId="18A8AB64">
        <w:tblPrEx>
          <w:tblCellMar>
            <w:top w:w="0" w:type="dxa"/>
            <w:left w:w="108" w:type="dxa"/>
            <w:bottom w:w="0" w:type="dxa"/>
            <w:right w:w="108" w:type="dxa"/>
          </w:tblCellMar>
        </w:tblPrEx>
        <w:trPr>
          <w:trHeight w:val="624"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F0B060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序号</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53B8D90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设备名称</w:t>
            </w:r>
          </w:p>
        </w:tc>
        <w:tc>
          <w:tcPr>
            <w:tcW w:w="1144" w:type="dxa"/>
            <w:tcBorders>
              <w:top w:val="single" w:color="000000" w:sz="4" w:space="0"/>
              <w:left w:val="single" w:color="000000" w:sz="4" w:space="0"/>
              <w:bottom w:val="single" w:color="000000" w:sz="4" w:space="0"/>
              <w:right w:val="single" w:color="000000" w:sz="4" w:space="0"/>
            </w:tcBorders>
            <w:noWrap/>
            <w:vAlign w:val="center"/>
          </w:tcPr>
          <w:p w14:paraId="0127FC7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数量</w:t>
            </w:r>
          </w:p>
        </w:tc>
        <w:tc>
          <w:tcPr>
            <w:tcW w:w="1287" w:type="dxa"/>
            <w:tcBorders>
              <w:top w:val="single" w:color="000000" w:sz="4" w:space="0"/>
              <w:left w:val="single" w:color="000000" w:sz="4" w:space="0"/>
              <w:bottom w:val="single" w:color="auto" w:sz="4" w:space="0"/>
              <w:right w:val="single" w:color="000000" w:sz="4" w:space="0"/>
            </w:tcBorders>
            <w:noWrap w:val="0"/>
            <w:vAlign w:val="center"/>
          </w:tcPr>
          <w:p w14:paraId="100E7C7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限价</w:t>
            </w:r>
          </w:p>
          <w:p w14:paraId="6A8F029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（万元）</w:t>
            </w:r>
          </w:p>
        </w:tc>
      </w:tr>
      <w:tr w14:paraId="233CF47C">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E45D49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9C7F7D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可吸入颗粒分析仪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02F76ED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restart"/>
            <w:tcBorders>
              <w:top w:val="single" w:color="auto" w:sz="4" w:space="0"/>
              <w:left w:val="single" w:color="auto" w:sz="4" w:space="0"/>
              <w:right w:val="single" w:color="auto" w:sz="4" w:space="0"/>
            </w:tcBorders>
            <w:noWrap w:val="0"/>
            <w:vAlign w:val="center"/>
          </w:tcPr>
          <w:p w14:paraId="31CFBD02">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176.19</w:t>
            </w:r>
          </w:p>
        </w:tc>
      </w:tr>
      <w:tr w14:paraId="3E29DC5A">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3ABA17C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5C195C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六级筛孔撞击式微生物采样器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6996EA3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287" w:type="dxa"/>
            <w:vMerge w:val="continue"/>
            <w:tcBorders>
              <w:left w:val="single" w:color="auto" w:sz="4" w:space="0"/>
              <w:right w:val="single" w:color="auto" w:sz="4" w:space="0"/>
            </w:tcBorders>
            <w:noWrap w:val="0"/>
            <w:vAlign w:val="center"/>
          </w:tcPr>
          <w:p w14:paraId="3FAB3F6B">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10ED2085">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C0D3F4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69F7446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不分光红外线二氧化碳分析仪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9A942D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6CF1A4FA">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128F0AA0">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608AA5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92249C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空盒气压表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1C61D4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287" w:type="dxa"/>
            <w:vMerge w:val="continue"/>
            <w:tcBorders>
              <w:left w:val="single" w:color="auto" w:sz="4" w:space="0"/>
              <w:right w:val="single" w:color="auto" w:sz="4" w:space="0"/>
            </w:tcBorders>
            <w:noWrap w:val="0"/>
            <w:vAlign w:val="center"/>
          </w:tcPr>
          <w:p w14:paraId="1438A3E9">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6E99AC1F">
        <w:tblPrEx>
          <w:tblCellMar>
            <w:top w:w="0" w:type="dxa"/>
            <w:left w:w="108" w:type="dxa"/>
            <w:bottom w:w="0" w:type="dxa"/>
            <w:right w:w="108" w:type="dxa"/>
          </w:tblCellMar>
        </w:tblPrEx>
        <w:trPr>
          <w:trHeight w:val="64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CC2EAF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68B278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α、β表面沾污测量仪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3CF26EA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A44498E">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64674EFE">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01147E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AC9786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χ、γ射线巡测仪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33CFD90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3AB7BE6F">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1A193334">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43BF50A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8203D6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旋风式呼尘采样头</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41666E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10</w:t>
            </w:r>
          </w:p>
        </w:tc>
        <w:tc>
          <w:tcPr>
            <w:tcW w:w="1287" w:type="dxa"/>
            <w:vMerge w:val="continue"/>
            <w:tcBorders>
              <w:left w:val="single" w:color="auto" w:sz="4" w:space="0"/>
              <w:right w:val="single" w:color="auto" w:sz="4" w:space="0"/>
            </w:tcBorders>
            <w:noWrap w:val="0"/>
            <w:vAlign w:val="center"/>
          </w:tcPr>
          <w:p w14:paraId="158AF51E">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6E1C9DDC">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2AE031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F75D62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便携式电化学探头复合气体检测仪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063ECB8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ADA8FB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FA57413">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784C14A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267779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WBGT测定仪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64EDD4D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363DE1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3B1484F">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A282BE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93EEA9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紫外辐射测定仪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0D00E4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3B88623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9437B49">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715002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28CAB3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手传振动测定仪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4A6452B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329CEFA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1D7B887">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71C92D8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148DE51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光散射式粉尘仪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C15894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685A11C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8DF983E">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2A42B3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33C59B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脉冲积分声级计</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45B6B3F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068FC0A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A08618C">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87C530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B1AB53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低流量大气采样器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D29FCD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287" w:type="dxa"/>
            <w:vMerge w:val="continue"/>
            <w:tcBorders>
              <w:left w:val="single" w:color="auto" w:sz="4" w:space="0"/>
              <w:right w:val="single" w:color="auto" w:sz="4" w:space="0"/>
            </w:tcBorders>
            <w:noWrap w:val="0"/>
            <w:vAlign w:val="center"/>
          </w:tcPr>
          <w:p w14:paraId="2F98985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C17EB25">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46F901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66F80B1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流量校准计</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05808C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3435E8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BEDC678">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4F769B7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57D94D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保温样本保存箱</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1A2995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287" w:type="dxa"/>
            <w:vMerge w:val="continue"/>
            <w:tcBorders>
              <w:left w:val="single" w:color="auto" w:sz="4" w:space="0"/>
              <w:right w:val="single" w:color="auto" w:sz="4" w:space="0"/>
            </w:tcBorders>
            <w:noWrap w:val="0"/>
            <w:vAlign w:val="center"/>
          </w:tcPr>
          <w:p w14:paraId="7DD997A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E94FC55">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9661E5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87FFCF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高流量校准计</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F1F62B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0EF9879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A60F431">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D48E62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569CF18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车载低温样品保存箱（-5～10℃）</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DB1B3C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59E2FE3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27203D3">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52C67C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C000C9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PM2.5 成分分析</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67F021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4E86DD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1EBF62A">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9D41EF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20</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6340C38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数显式温湿度计</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510D97B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287" w:type="dxa"/>
            <w:vMerge w:val="continue"/>
            <w:tcBorders>
              <w:left w:val="single" w:color="auto" w:sz="4" w:space="0"/>
              <w:right w:val="single" w:color="auto" w:sz="4" w:space="0"/>
            </w:tcBorders>
            <w:noWrap w:val="0"/>
            <w:vAlign w:val="center"/>
          </w:tcPr>
          <w:p w14:paraId="5AA3172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EA6D8B9">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4111FF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21</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18784A6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数显式热电风速计</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327D5AE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287" w:type="dxa"/>
            <w:vMerge w:val="continue"/>
            <w:tcBorders>
              <w:left w:val="single" w:color="auto" w:sz="4" w:space="0"/>
              <w:right w:val="single" w:color="auto" w:sz="4" w:space="0"/>
            </w:tcBorders>
            <w:noWrap w:val="0"/>
            <w:vAlign w:val="center"/>
          </w:tcPr>
          <w:p w14:paraId="7346F02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BFFD3C9">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6A0CC0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22</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61A55E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移动式浮游菌采样器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801D87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0A7F30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2AD9923">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14FBC12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23</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9A5779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水样采样箱</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8CF194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3</w:t>
            </w:r>
          </w:p>
        </w:tc>
        <w:tc>
          <w:tcPr>
            <w:tcW w:w="1287" w:type="dxa"/>
            <w:vMerge w:val="continue"/>
            <w:tcBorders>
              <w:left w:val="single" w:color="auto" w:sz="4" w:space="0"/>
              <w:right w:val="single" w:color="auto" w:sz="4" w:space="0"/>
            </w:tcBorders>
            <w:noWrap w:val="0"/>
            <w:vAlign w:val="center"/>
          </w:tcPr>
          <w:p w14:paraId="47AEAC5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3DD6642">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758336F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24</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15D3575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甲醛测定仪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72341D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287" w:type="dxa"/>
            <w:vMerge w:val="continue"/>
            <w:tcBorders>
              <w:left w:val="single" w:color="auto" w:sz="4" w:space="0"/>
              <w:right w:val="single" w:color="auto" w:sz="4" w:space="0"/>
            </w:tcBorders>
            <w:noWrap w:val="0"/>
            <w:vAlign w:val="center"/>
          </w:tcPr>
          <w:p w14:paraId="2B2C76B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05D0109">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B4E5A2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25</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FBB235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职业放射防护装备</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A62D90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5</w:t>
            </w:r>
          </w:p>
        </w:tc>
        <w:tc>
          <w:tcPr>
            <w:tcW w:w="1287" w:type="dxa"/>
            <w:vMerge w:val="continue"/>
            <w:tcBorders>
              <w:left w:val="single" w:color="auto" w:sz="4" w:space="0"/>
              <w:right w:val="single" w:color="auto" w:sz="4" w:space="0"/>
            </w:tcBorders>
            <w:noWrap w:val="0"/>
            <w:vAlign w:val="center"/>
          </w:tcPr>
          <w:p w14:paraId="78D2F82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D76B1C0">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C12718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26</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C243E6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样品流转箱</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4AFEEC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287" w:type="dxa"/>
            <w:vMerge w:val="continue"/>
            <w:tcBorders>
              <w:left w:val="single" w:color="auto" w:sz="4" w:space="0"/>
              <w:right w:val="single" w:color="auto" w:sz="4" w:space="0"/>
            </w:tcBorders>
            <w:noWrap w:val="0"/>
            <w:vAlign w:val="center"/>
          </w:tcPr>
          <w:p w14:paraId="64276C7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74E4FD8">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76B0F3F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27</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8DABA7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空调风管表面采样机器人</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3877E2B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66EF7F6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A59728D">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40DE15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28</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AF2C0F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六级筛孔撞击式微生物采样器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B8C3D4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41211B3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0B3FBCF">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8719FE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29</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770629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微生物气溶胶浓缩器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6BE147E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0E0CD80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73C70F1">
        <w:tblPrEx>
          <w:tblCellMar>
            <w:top w:w="0" w:type="dxa"/>
            <w:left w:w="108" w:type="dxa"/>
            <w:bottom w:w="0" w:type="dxa"/>
            <w:right w:w="108" w:type="dxa"/>
          </w:tblCellMar>
        </w:tblPrEx>
        <w:trPr>
          <w:trHeight w:val="616"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F97012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30</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51F727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PM10</w:t>
            </w:r>
            <w:r>
              <w:rPr>
                <w:rFonts w:hint="eastAsia" w:ascii="宋体" w:hAnsi="宋体" w:eastAsia="宋体" w:cs="宋体"/>
                <w:i w:val="0"/>
                <w:iCs w:val="0"/>
                <w:color w:val="auto"/>
                <w:kern w:val="0"/>
                <w:sz w:val="22"/>
                <w:szCs w:val="22"/>
                <w:u w:val="none"/>
                <w:lang w:val="en-US" w:eastAsia="zh-CN" w:bidi="ar"/>
              </w:rPr>
              <w:t>滤膜采样器、流量计、大气压力计、采样泵等</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562DD70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71B1267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DA7837B">
        <w:tblPrEx>
          <w:tblCellMar>
            <w:top w:w="0" w:type="dxa"/>
            <w:left w:w="108" w:type="dxa"/>
            <w:bottom w:w="0" w:type="dxa"/>
            <w:right w:w="108" w:type="dxa"/>
          </w:tblCellMar>
        </w:tblPrEx>
        <w:trPr>
          <w:trHeight w:val="664"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0FB2E6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31</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3E9F13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甲醛大型气泡吸收管、恒流采样器、一级皂膜流量计等</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8C22B6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7DDEEBB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17D5EE3">
        <w:tblPrEx>
          <w:tblCellMar>
            <w:top w:w="0" w:type="dxa"/>
            <w:left w:w="108" w:type="dxa"/>
            <w:bottom w:w="0" w:type="dxa"/>
            <w:right w:w="108" w:type="dxa"/>
          </w:tblCellMar>
        </w:tblPrEx>
        <w:trPr>
          <w:trHeight w:val="723"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1526591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32</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6863F4A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便携式气相色谱仪、气体采样袋、注射器、液体外标法标准气配置装备等</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CDC6E1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12D2A4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80A332A">
        <w:tblPrEx>
          <w:tblCellMar>
            <w:top w:w="0" w:type="dxa"/>
            <w:left w:w="108" w:type="dxa"/>
            <w:bottom w:w="0" w:type="dxa"/>
            <w:right w:w="108" w:type="dxa"/>
          </w:tblCellMar>
        </w:tblPrEx>
        <w:trPr>
          <w:trHeight w:val="663"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39A2B27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33</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4E3A67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甲苯气体采样器、老化装置、热解析仪、相应的色谱柱、微量注射器等</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D596C9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A54D6F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1A56AAA">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FA6A67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34</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141ABD5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机械振荡器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5501F5A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05A93BB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80A5741">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1B60551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35</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F3EE67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光照度计、亮度计、光谱辐射计</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89F7D0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50A5561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30F55E0">
        <w:tblPrEx>
          <w:tblCellMar>
            <w:top w:w="0" w:type="dxa"/>
            <w:left w:w="108" w:type="dxa"/>
            <w:bottom w:w="0" w:type="dxa"/>
            <w:right w:w="108" w:type="dxa"/>
          </w:tblCellMar>
        </w:tblPrEx>
        <w:trPr>
          <w:trHeight w:val="66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944037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36</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AC70A4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400</w:t>
            </w:r>
            <w:r>
              <w:rPr>
                <w:rFonts w:hint="eastAsia" w:ascii="宋体" w:hAnsi="宋体" w:eastAsia="宋体" w:cs="宋体"/>
                <w:i w:val="0"/>
                <w:iCs w:val="0"/>
                <w:color w:val="auto"/>
                <w:kern w:val="0"/>
                <w:sz w:val="22"/>
                <w:szCs w:val="22"/>
                <w:u w:val="none"/>
                <w:lang w:val="en-US" w:eastAsia="zh-CN" w:bidi="ar"/>
              </w:rPr>
              <w:t>度加温装置（热解析仪）</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空气微生物采样器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D58554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700A451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170D34D">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D8CF2A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37</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29D252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空盒气压表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36AB1D2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6050D64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F5BA788">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E10511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38</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AA5C28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CO</w:t>
            </w:r>
            <w:r>
              <w:rPr>
                <w:rFonts w:hint="eastAsia" w:ascii="宋体" w:hAnsi="宋体" w:eastAsia="宋体" w:cs="宋体"/>
                <w:i w:val="0"/>
                <w:iCs w:val="0"/>
                <w:color w:val="auto"/>
                <w:kern w:val="0"/>
                <w:sz w:val="22"/>
                <w:szCs w:val="22"/>
                <w:u w:val="none"/>
                <w:lang w:val="en-US" w:eastAsia="zh-CN" w:bidi="ar"/>
              </w:rPr>
              <w:t>红外测定仪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50CB3E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DCB5E0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AFE497E">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F22BF4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39</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54817B4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CO</w:t>
            </w:r>
            <w:r>
              <w:rPr>
                <w:rStyle w:val="4"/>
                <w:rFonts w:eastAsia="宋体"/>
                <w:color w:val="auto"/>
                <w:lang w:val="en-US" w:eastAsia="zh-CN" w:bidi="ar"/>
              </w:rPr>
              <w:t>2</w:t>
            </w:r>
            <w:r>
              <w:rPr>
                <w:rFonts w:hint="eastAsia" w:ascii="宋体" w:hAnsi="宋体" w:eastAsia="宋体" w:cs="宋体"/>
                <w:i w:val="0"/>
                <w:iCs w:val="0"/>
                <w:color w:val="auto"/>
                <w:kern w:val="0"/>
                <w:sz w:val="22"/>
                <w:szCs w:val="22"/>
                <w:u w:val="none"/>
                <w:lang w:val="en-US" w:eastAsia="zh-CN" w:bidi="ar"/>
              </w:rPr>
              <w:t>红外线气体分析仪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7A0560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34AE19D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B1EAEE4">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7CDDE3F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11654A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湿求黑球温度指数仪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F563BB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42E8A30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B02F3E7">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43E9970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41</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5C973FA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手持式采样定位记录器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CB642C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72B976F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7373BE1">
        <w:tblPrEx>
          <w:tblCellMar>
            <w:top w:w="0" w:type="dxa"/>
            <w:left w:w="108" w:type="dxa"/>
            <w:bottom w:w="0" w:type="dxa"/>
            <w:right w:w="108" w:type="dxa"/>
          </w:tblCellMar>
        </w:tblPrEx>
        <w:trPr>
          <w:trHeight w:val="1101"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48A25D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42</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D1B4B7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公共场所卫生监测系统（含</w:t>
            </w:r>
            <w:r>
              <w:rPr>
                <w:rFonts w:hint="default" w:ascii="Times New Roman" w:hAnsi="Times New Roman" w:eastAsia="宋体" w:cs="Times New Roman"/>
                <w:i w:val="0"/>
                <w:iCs w:val="0"/>
                <w:color w:val="auto"/>
                <w:kern w:val="0"/>
                <w:sz w:val="22"/>
                <w:szCs w:val="22"/>
                <w:u w:val="none"/>
                <w:lang w:val="en-US" w:eastAsia="zh-CN" w:bidi="ar"/>
              </w:rPr>
              <w:t>CO</w:t>
            </w:r>
            <w:r>
              <w:rPr>
                <w:rFonts w:hint="eastAsia" w:ascii="宋体" w:hAnsi="宋体" w:eastAsia="宋体" w:cs="宋体"/>
                <w:i w:val="0"/>
                <w:iCs w:val="0"/>
                <w:color w:val="auto"/>
                <w:kern w:val="0"/>
                <w:sz w:val="22"/>
                <w:szCs w:val="22"/>
                <w:u w:val="none"/>
                <w:lang w:val="en-US" w:eastAsia="zh-CN" w:bidi="ar"/>
              </w:rPr>
              <w:t>分析仪、</w:t>
            </w:r>
            <w:r>
              <w:rPr>
                <w:rFonts w:hint="default" w:ascii="Times New Roman" w:hAnsi="Times New Roman" w:eastAsia="宋体" w:cs="Times New Roman"/>
                <w:i w:val="0"/>
                <w:iCs w:val="0"/>
                <w:color w:val="auto"/>
                <w:kern w:val="0"/>
                <w:sz w:val="22"/>
                <w:szCs w:val="22"/>
                <w:u w:val="none"/>
                <w:lang w:val="en-US" w:eastAsia="zh-CN" w:bidi="ar"/>
              </w:rPr>
              <w:t>CO2</w:t>
            </w:r>
            <w:r>
              <w:rPr>
                <w:rFonts w:hint="eastAsia" w:ascii="宋体" w:hAnsi="宋体" w:eastAsia="宋体" w:cs="宋体"/>
                <w:i w:val="0"/>
                <w:iCs w:val="0"/>
                <w:color w:val="auto"/>
                <w:kern w:val="0"/>
                <w:sz w:val="22"/>
                <w:szCs w:val="22"/>
                <w:u w:val="none"/>
                <w:lang w:val="en-US" w:eastAsia="zh-CN" w:bidi="ar"/>
              </w:rPr>
              <w:t>分析仪、数字温湿度计、数字声级计、数字照度计、数字微风仪）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4DE097F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4EB08E8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91FE5E3">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778A754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43</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5E06F82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水中总α总β放射性测量仪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C882F2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287" w:type="dxa"/>
            <w:vMerge w:val="continue"/>
            <w:tcBorders>
              <w:left w:val="single" w:color="auto" w:sz="4" w:space="0"/>
              <w:bottom w:val="single" w:color="auto" w:sz="4" w:space="0"/>
              <w:right w:val="single" w:color="auto" w:sz="4" w:space="0"/>
            </w:tcBorders>
            <w:noWrap w:val="0"/>
            <w:vAlign w:val="center"/>
          </w:tcPr>
          <w:p w14:paraId="4D0F922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bl>
    <w:p w14:paraId="3863493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817932"/>
    <w:rsid w:val="448179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41"/>
    <w:basedOn w:val="3"/>
    <w:qFormat/>
    <w:uiPriority w:val="0"/>
    <w:rPr>
      <w:rFonts w:hint="default" w:ascii="Times New Roman" w:hAnsi="Times New Roman" w:cs="Times New Roman"/>
      <w:color w:val="000000"/>
      <w:sz w:val="22"/>
      <w:szCs w:val="22"/>
      <w:u w:val="none"/>
      <w:vertAlign w:val="subscript"/>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2026-06-26T13:22:00Z</dcterms:created>
  <dc:creator>沉默</dc:creator>
  <cp:lastModifiedBy>沉默</cp:lastModifiedBy>
  <dcterms:modified xsi:type="dcterms:W3CDTF">2026-06-26T13:25:49Z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A5195F122B6042DA86050B830BA0B422_11</vt:lpwstr>
  </property>
  <property fmtid="{D5CDD505-2E9C-101B-9397-08002B2CF9AE}" pid="4" name="KSOTemplateDocerSaveRecord">
    <vt:lpwstr>eyJoZGlkIjoiMDc1MGFlYTE5MDE2NTkwNzU2MjQzNjIxZWI3NDJjZjUiLCJ1c2VySWQiOiIzMzgxODkwMDIifQ==</vt:lpwstr>
  </property>
</Properties>
</file>