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版本号：JQZBX2026-06-1420260614001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2026年度西乡县骆家坝镇钟家沟村机械设备提升项目、2026年度西乡县骆家坝镇钟家沟村茶叶加工厂机械设备提升项目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JQZBX2026-06-14</w:t>
      </w:r>
      <w:r>
        <w:br/>
      </w:r>
      <w:r>
        <w:br/>
      </w:r>
      <w:r>
        <w:br/>
      </w:r>
    </w:p>
    <w:p>
      <w:pPr>
        <w:pStyle w:val="null3"/>
        <w:jc w:val="center"/>
        <w:outlineLvl w:val="2"/>
      </w:pPr>
      <w:r>
        <w:rPr>
          <w:rFonts w:ascii="仿宋_GB2312" w:hAnsi="仿宋_GB2312" w:cs="仿宋_GB2312" w:eastAsia="仿宋_GB2312"/>
          <w:sz w:val="28"/>
          <w:b/>
        </w:rPr>
        <w:t>西乡县骆家坝镇人民政府</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西乡县骆家坝镇人民政府</w:t>
      </w:r>
      <w:r>
        <w:rPr>
          <w:rFonts w:ascii="仿宋_GB2312" w:hAnsi="仿宋_GB2312" w:cs="仿宋_GB2312" w:eastAsia="仿宋_GB2312"/>
        </w:rPr>
        <w:t>委托，拟对</w:t>
      </w:r>
      <w:r>
        <w:rPr>
          <w:rFonts w:ascii="仿宋_GB2312" w:hAnsi="仿宋_GB2312" w:cs="仿宋_GB2312" w:eastAsia="仿宋_GB2312"/>
        </w:rPr>
        <w:t>2026年度西乡县骆家坝镇钟家沟村机械设备提升项目、2026年度西乡县骆家坝镇钟家沟村茶叶加工厂机械设备提升项目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JQZBX2026-06-14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2026年度西乡县骆家坝镇钟家沟村机械设备提升项目、2026年度西乡县骆家坝镇钟家沟村茶叶加工厂机械设备提升项目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2026年度西乡县骆家坝镇钟家沟村机械设备提升项目、2026年度西乡县骆家坝镇钟家沟村茶叶加工厂机械设备提升项目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采购包1（2026年度西乡县骆家坝镇钟家沟村机械设备提升项目、2026年度西乡县骆家坝镇钟家沟村茶叶加工厂机械设备提升项目）：属于专门面向中小企业采购。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1、统⼀社会信⽤代码营业执照或事业单位法⼈证书：供应商具有独⽴承担⺠事责任能⼒的法⼈、其他组织或⾃然⼈，提供合法有效的统⼀社会信⽤代码营业执照或事业单位法⼈证书(⾃然⼈应提供⾝份证明）</w:t>
      </w:r>
    </w:p>
    <w:p>
      <w:pPr>
        <w:pStyle w:val="null3"/>
      </w:pPr>
      <w:r>
        <w:rPr>
          <w:rFonts w:ascii="仿宋_GB2312" w:hAnsi="仿宋_GB2312" w:cs="仿宋_GB2312" w:eastAsia="仿宋_GB2312"/>
        </w:rPr>
        <w:t>2、法定代表⼈授权：供应商应授权合法的⼈员参加投标全过程，其中法定代表⼈直接参加投标的，须出具法⼈⾝份证，法定代表⼈授权代表参加投标的，须出具法定代表⼈授权书及授权代表⾝份证</w:t>
      </w:r>
    </w:p>
    <w:p>
      <w:pPr>
        <w:pStyle w:val="null3"/>
      </w:pPr>
      <w:r>
        <w:rPr>
          <w:rFonts w:ascii="仿宋_GB2312" w:hAnsi="仿宋_GB2312" w:cs="仿宋_GB2312" w:eastAsia="仿宋_GB2312"/>
        </w:rPr>
        <w:t>3、财务会计制度、依法缴纳税收和社会保障资⾦的良好记录及参加本项⽬采购活动前三年内在经营活动中⽆重⼤违法活动记录：供应商须具有健全的财务会计制度、具有履⾏合同所必需的设备和专业技术能⼒、具有依法缴纳税收和社会保障资⾦的良好记录，以及参加本项⽬采购活动前三年内在经营活动中⽆重⼤违法活动记录，供应商提供《汉中市政府采购供应商资格承诺函》</w:t>
      </w:r>
    </w:p>
    <w:p>
      <w:pPr>
        <w:pStyle w:val="null3"/>
      </w:pPr>
      <w:r>
        <w:rPr>
          <w:rFonts w:ascii="仿宋_GB2312" w:hAnsi="仿宋_GB2312" w:cs="仿宋_GB2312" w:eastAsia="仿宋_GB2312"/>
        </w:rPr>
        <w:t>4、投标保证⾦：保证⾦缴纳凭证（截图加盖公章）</w:t>
      </w:r>
    </w:p>
    <w:p>
      <w:pPr>
        <w:pStyle w:val="null3"/>
      </w:pPr>
      <w:r>
        <w:rPr>
          <w:rFonts w:ascii="仿宋_GB2312" w:hAnsi="仿宋_GB2312" w:cs="仿宋_GB2312" w:eastAsia="仿宋_GB2312"/>
        </w:rPr>
        <w:t>5、信⽤截图：供应商不得为“信⽤中国”⽹站（www.creditchina.gov.cn）中列⼊失信被执⾏⼈和重⼤税收违法案件当事⼈名单的供应商，不得为中国政府采购⽹（www.ccgp.gov.cn）政府采购严重违法失信⾏为记录名单中被财政部⻔禁⽌参加政府采购活动的供应商；（提供查询结果⽹⻚截图）</w:t>
      </w:r>
    </w:p>
    <w:p>
      <w:pPr>
        <w:pStyle w:val="null3"/>
      </w:pPr>
      <w:r>
        <w:rPr>
          <w:rFonts w:ascii="仿宋_GB2312" w:hAnsi="仿宋_GB2312" w:cs="仿宋_GB2312" w:eastAsia="仿宋_GB2312"/>
        </w:rPr>
        <w:t>6、供应商企业关系关联及联合体说明：本项⽬不接受联合体磋商，单位负责⼈为同⼀⼈或者存在直接控股、管理关系的不同供应商，不得参加同⼀合同项下的政府采购活动。供应商需在项⽬电⼦化交易系统中按要求上传相应证明⽂件并进⾏电⼦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西乡县骆家坝镇人民政府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西乡县骆家坝镇骆镇新街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谯磊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13892693500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陕西省汉中市汉台区财富立方写字楼1403室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陈西洋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13992608388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采购包1：783,400.00元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开户名称：泾清项目管理有限公司汉台分公司</w:t>
            </w:r>
          </w:p>
          <w:p>
            <w:pPr>
              <w:pStyle w:val="null3"/>
            </w:pPr>
            <w:r>
              <w:rPr>
                <w:rFonts w:ascii="仿宋_GB2312" w:hAnsi="仿宋_GB2312" w:cs="仿宋_GB2312" w:eastAsia="仿宋_GB2312"/>
              </w:rPr>
              <w:t>开户银行：中国银行汉中陕西理工大学支行</w:t>
            </w:r>
          </w:p>
          <w:p>
            <w:pPr>
              <w:pStyle w:val="null3"/>
            </w:pPr>
            <w:r>
              <w:rPr>
                <w:rFonts w:ascii="仿宋_GB2312" w:hAnsi="仿宋_GB2312" w:cs="仿宋_GB2312" w:eastAsia="仿宋_GB2312"/>
              </w:rPr>
              <w:t>银行账号：103688816695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办法的通知》（计价格【2002】1980号）和国家发改委办公厅颁发的《关于招标代理服务收费有关问题的通知》（发改办价格【2003】857号）⽂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西乡县骆家坝镇人民政府</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西乡县骆家坝镇人民政府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西乡县骆家坝镇人民政府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联系人：陈西洋</w:t>
      </w:r>
    </w:p>
    <w:p>
      <w:pPr>
        <w:pStyle w:val="null3"/>
      </w:pPr>
      <w:r>
        <w:rPr>
          <w:rFonts w:ascii="仿宋_GB2312" w:hAnsi="仿宋_GB2312" w:cs="仿宋_GB2312" w:eastAsia="仿宋_GB2312"/>
        </w:rPr>
        <w:t>联系电话：13992608388</w:t>
      </w:r>
    </w:p>
    <w:p>
      <w:pPr>
        <w:pStyle w:val="null3"/>
      </w:pPr>
      <w:r>
        <w:rPr>
          <w:rFonts w:ascii="仿宋_GB2312" w:hAnsi="仿宋_GB2312" w:cs="仿宋_GB2312" w:eastAsia="仿宋_GB2312"/>
        </w:rPr>
        <w:t>地址：陕西省汉中市汉台区财富立方写字楼1403室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2026年度西乡县骆家坝镇钟家沟村机械设备提升项目、2026年度西乡县骆家坝镇钟家沟村茶叶加工厂机械设备提升项目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783,400.00</w:t>
      </w:r>
    </w:p>
    <w:p>
      <w:pPr>
        <w:pStyle w:val="null3"/>
      </w:pPr>
      <w:r>
        <w:rPr>
          <w:rFonts w:ascii="仿宋_GB2312" w:hAnsi="仿宋_GB2312" w:cs="仿宋_GB2312" w:eastAsia="仿宋_GB2312"/>
        </w:rPr>
        <w:t>采购包最高限价（元）: 783,400.00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2026年度西乡县骆家坝镇钟家沟村茶叶加工厂机械设备提升项目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783,400.00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标的名称：2026年度西乡县骆家坝镇钟家沟村茶叶加工厂机械设备提升项目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杀青机（柴煤）</w:t>
            </w:r>
            <w:r>
              <w:rPr>
                <w:rFonts w:ascii="仿宋_GB2312" w:hAnsi="仿宋_GB2312" w:cs="仿宋_GB2312" w:eastAsia="仿宋_GB2312"/>
              </w:rPr>
              <w:t>1台</w:t>
            </w:r>
            <w:r>
              <w:br/>
            </w:r>
            <w:r>
              <w:rPr>
                <w:rFonts w:ascii="仿宋_GB2312" w:hAnsi="仿宋_GB2312" w:cs="仿宋_GB2312" w:eastAsia="仿宋_GB2312"/>
              </w:rPr>
              <w:t xml:space="preserve"> </w:t>
            </w:r>
            <w:r>
              <w:rPr>
                <w:rFonts w:ascii="仿宋_GB2312" w:hAnsi="仿宋_GB2312" w:cs="仿宋_GB2312" w:eastAsia="仿宋_GB2312"/>
              </w:rPr>
              <w:t>1、主电机≥2.2KW；</w:t>
            </w:r>
            <w:r>
              <w:br/>
            </w:r>
            <w:r>
              <w:rPr>
                <w:rFonts w:ascii="仿宋_GB2312" w:hAnsi="仿宋_GB2312" w:cs="仿宋_GB2312" w:eastAsia="仿宋_GB2312"/>
              </w:rPr>
              <w:t xml:space="preserve"> </w:t>
            </w:r>
            <w:r>
              <w:rPr>
                <w:rFonts w:ascii="仿宋_GB2312" w:hAnsi="仿宋_GB2312" w:cs="仿宋_GB2312" w:eastAsia="仿宋_GB2312"/>
              </w:rPr>
              <w:t>2、筒规格：直径 φ1200mm × 长度 ≥6000mm</w:t>
            </w:r>
            <w:r>
              <w:br/>
            </w:r>
            <w:r>
              <w:rPr>
                <w:rFonts w:ascii="仿宋_GB2312" w:hAnsi="仿宋_GB2312" w:cs="仿宋_GB2312" w:eastAsia="仿宋_GB2312"/>
              </w:rPr>
              <w:t xml:space="preserve"> </w:t>
            </w:r>
            <w:r>
              <w:rPr>
                <w:rFonts w:ascii="仿宋_GB2312" w:hAnsi="仿宋_GB2312" w:cs="仿宋_GB2312" w:eastAsia="仿宋_GB2312"/>
              </w:rPr>
              <w:t>3、★台时产量：600–800kg/h（鲜叶）；</w:t>
            </w:r>
            <w:r>
              <w:br/>
            </w:r>
            <w:r>
              <w:rPr>
                <w:rFonts w:ascii="仿宋_GB2312" w:hAnsi="仿宋_GB2312" w:cs="仿宋_GB2312" w:eastAsia="仿宋_GB2312"/>
              </w:rPr>
              <w:t xml:space="preserve"> </w:t>
            </w:r>
            <w:r>
              <w:rPr>
                <w:rFonts w:ascii="仿宋_GB2312" w:hAnsi="仿宋_GB2312" w:cs="仿宋_GB2312" w:eastAsia="仿宋_GB2312"/>
              </w:rPr>
              <w:t>4</w:t>
            </w:r>
            <w:r>
              <w:rPr>
                <w:rFonts w:ascii="仿宋_GB2312" w:hAnsi="仿宋_GB2312" w:cs="仿宋_GB2312" w:eastAsia="仿宋_GB2312"/>
              </w:rPr>
              <w:t>、滚筒转速：变频 0–40r/min；</w:t>
            </w:r>
            <w:r>
              <w:br/>
            </w:r>
            <w:r>
              <w:rPr>
                <w:rFonts w:ascii="仿宋_GB2312" w:hAnsi="仿宋_GB2312" w:cs="仿宋_GB2312" w:eastAsia="仿宋_GB2312"/>
              </w:rPr>
              <w:t xml:space="preserve">  5、杀青温度：220–280℃；</w:t>
            </w:r>
            <w:r>
              <w:br/>
            </w:r>
            <w:r>
              <w:rPr>
                <w:rFonts w:ascii="仿宋_GB2312" w:hAnsi="仿宋_GB2312" w:cs="仿宋_GB2312" w:eastAsia="仿宋_GB2312"/>
              </w:rPr>
              <w:t xml:space="preserve">  6、风机功率：≥7.5kW；</w:t>
            </w:r>
          </w:p>
          <w:p>
            <w:pPr>
              <w:pStyle w:val="null3"/>
            </w:pPr>
            <w:r>
              <w:rPr>
                <w:rFonts w:ascii="仿宋_GB2312" w:hAnsi="仿宋_GB2312" w:cs="仿宋_GB2312" w:eastAsia="仿宋_GB2312"/>
              </w:rPr>
              <w:t>7、热源：柴 / 煤 / 生物质 ；</w:t>
            </w:r>
            <w:r>
              <w:br/>
            </w:r>
            <w:r>
              <w:rPr>
                <w:rFonts w:ascii="仿宋_GB2312" w:hAnsi="仿宋_GB2312" w:cs="仿宋_GB2312" w:eastAsia="仿宋_GB2312"/>
              </w:rPr>
              <w:t xml:space="preserve">  8、AC380V,50HZ;</w:t>
            </w:r>
          </w:p>
          <w:p>
            <w:pPr>
              <w:pStyle w:val="null3"/>
            </w:pPr>
            <w:r>
              <w:rPr>
                <w:rFonts w:ascii="仿宋_GB2312" w:hAnsi="仿宋_GB2312" w:cs="仿宋_GB2312" w:eastAsia="仿宋_GB2312"/>
              </w:rPr>
              <w:t>9、▲滚筒内壁不锈钢材质，机架碳钢防锈防腐处理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地坑式上料机</w:t>
            </w:r>
            <w:r>
              <w:rPr>
                <w:rFonts w:ascii="仿宋_GB2312" w:hAnsi="仿宋_GB2312" w:cs="仿宋_GB2312" w:eastAsia="仿宋_GB2312"/>
              </w:rPr>
              <w:t>1台</w:t>
            </w:r>
            <w:r>
              <w:br/>
            </w:r>
            <w:r>
              <w:rPr>
                <w:rFonts w:ascii="仿宋_GB2312" w:hAnsi="仿宋_GB2312" w:cs="仿宋_GB2312" w:eastAsia="仿宋_GB2312"/>
              </w:rPr>
              <w:t xml:space="preserve"> </w:t>
            </w:r>
            <w:r>
              <w:rPr>
                <w:rFonts w:ascii="仿宋_GB2312" w:hAnsi="仿宋_GB2312" w:cs="仿宋_GB2312" w:eastAsia="仿宋_GB2312"/>
              </w:rPr>
              <w:t>1、★输送能力：≥ 1500kg/h；</w:t>
            </w:r>
            <w:r>
              <w:br/>
            </w:r>
            <w:r>
              <w:rPr>
                <w:rFonts w:ascii="仿宋_GB2312" w:hAnsi="仿宋_GB2312" w:cs="仿宋_GB2312" w:eastAsia="仿宋_GB2312"/>
              </w:rPr>
              <w:t xml:space="preserve"> </w:t>
            </w:r>
            <w:r>
              <w:rPr>
                <w:rFonts w:ascii="仿宋_GB2312" w:hAnsi="仿宋_GB2312" w:cs="仿宋_GB2312" w:eastAsia="仿宋_GB2312"/>
              </w:rPr>
              <w:t>2、输送速度：变频控制≥1-50r/min；</w:t>
            </w:r>
            <w:r>
              <w:br/>
            </w:r>
            <w:r>
              <w:rPr>
                <w:rFonts w:ascii="仿宋_GB2312" w:hAnsi="仿宋_GB2312" w:cs="仿宋_GB2312" w:eastAsia="仿宋_GB2312"/>
              </w:rPr>
              <w:t xml:space="preserve"> </w:t>
            </w:r>
            <w:r>
              <w:rPr>
                <w:rFonts w:ascii="仿宋_GB2312" w:hAnsi="仿宋_GB2312" w:cs="仿宋_GB2312" w:eastAsia="仿宋_GB2312"/>
              </w:rPr>
              <w:t>3、输送带宽度：≥60cm；</w:t>
            </w:r>
            <w:r>
              <w:br/>
            </w:r>
            <w:r>
              <w:rPr>
                <w:rFonts w:ascii="仿宋_GB2312" w:hAnsi="仿宋_GB2312" w:cs="仿宋_GB2312" w:eastAsia="仿宋_GB2312"/>
              </w:rPr>
              <w:t xml:space="preserve"> </w:t>
            </w:r>
            <w:r>
              <w:rPr>
                <w:rFonts w:ascii="仿宋_GB2312" w:hAnsi="仿宋_GB2312" w:cs="仿宋_GB2312" w:eastAsia="仿宋_GB2312"/>
              </w:rPr>
              <w:t>4、▲材质：镀锌管机架，食品级输送带；</w:t>
            </w:r>
            <w:r>
              <w:br/>
            </w:r>
            <w:r>
              <w:rPr>
                <w:rFonts w:ascii="仿宋_GB2312" w:hAnsi="仿宋_GB2312" w:cs="仿宋_GB2312" w:eastAsia="仿宋_GB2312"/>
              </w:rPr>
              <w:t xml:space="preserve"> </w:t>
            </w:r>
            <w:r>
              <w:rPr>
                <w:rFonts w:ascii="仿宋_GB2312" w:hAnsi="仿宋_GB2312" w:cs="仿宋_GB2312" w:eastAsia="仿宋_GB2312"/>
              </w:rPr>
              <w:t>5、电机功率：≥1.5kw；</w:t>
            </w:r>
            <w:r>
              <w:br/>
            </w:r>
            <w:r>
              <w:rPr>
                <w:rFonts w:ascii="仿宋_GB2312" w:hAnsi="仿宋_GB2312" w:cs="仿宋_GB2312" w:eastAsia="仿宋_GB2312"/>
              </w:rPr>
              <w:t xml:space="preserve"> </w:t>
            </w:r>
            <w:r>
              <w:rPr>
                <w:rFonts w:ascii="仿宋_GB2312" w:hAnsi="仿宋_GB2312" w:cs="仿宋_GB2312" w:eastAsia="仿宋_GB2312"/>
              </w:rPr>
              <w:t>6、输送机长度：≥510cm；</w:t>
            </w:r>
            <w:r>
              <w:br/>
            </w:r>
            <w:r>
              <w:rPr>
                <w:rFonts w:ascii="仿宋_GB2312" w:hAnsi="仿宋_GB2312" w:cs="仿宋_GB2312" w:eastAsia="仿宋_GB2312"/>
              </w:rPr>
              <w:t xml:space="preserve"> </w:t>
            </w:r>
            <w:r>
              <w:rPr>
                <w:rFonts w:ascii="仿宋_GB2312" w:hAnsi="仿宋_GB2312" w:cs="仿宋_GB2312" w:eastAsia="仿宋_GB2312"/>
              </w:rPr>
              <w:t>7、倾斜角度：0°-30°之间；</w:t>
            </w:r>
            <w:r>
              <w:br/>
            </w:r>
            <w:r>
              <w:rPr>
                <w:rFonts w:ascii="仿宋_GB2312" w:hAnsi="仿宋_GB2312" w:cs="仿宋_GB2312" w:eastAsia="仿宋_GB2312"/>
              </w:rPr>
              <w:t xml:space="preserve"> </w:t>
            </w:r>
            <w:r>
              <w:rPr>
                <w:rFonts w:ascii="仿宋_GB2312" w:hAnsi="仿宋_GB2312" w:cs="仿宋_GB2312" w:eastAsia="仿宋_GB2312"/>
              </w:rPr>
              <w:t>8、料斗容积：≥3 m³，缓存鲜叶、均匀供料；</w:t>
            </w:r>
            <w:r>
              <w:br/>
            </w:r>
            <w:r>
              <w:rPr>
                <w:rFonts w:ascii="仿宋_GB2312" w:hAnsi="仿宋_GB2312" w:cs="仿宋_GB2312" w:eastAsia="仿宋_GB2312"/>
              </w:rPr>
              <w:t xml:space="preserve"> </w:t>
            </w:r>
            <w:r>
              <w:rPr>
                <w:rFonts w:ascii="仿宋_GB2312" w:hAnsi="仿宋_GB2312" w:cs="仿宋_GB2312" w:eastAsia="仿宋_GB2312"/>
              </w:rPr>
              <w:t>9、地坑有效尺寸（长 × 宽 × 深）：3500×3000×3500 mm；</w:t>
            </w:r>
            <w:r>
              <w:br/>
            </w:r>
            <w:r>
              <w:rPr>
                <w:rFonts w:ascii="仿宋_GB2312" w:hAnsi="仿宋_GB2312" w:cs="仿宋_GB2312" w:eastAsia="仿宋_GB2312"/>
              </w:rPr>
              <w:t xml:space="preserve"> </w:t>
            </w:r>
            <w:r>
              <w:rPr>
                <w:rFonts w:ascii="仿宋_GB2312" w:hAnsi="仿宋_GB2312" w:cs="仿宋_GB2312" w:eastAsia="仿宋_GB2312"/>
              </w:rPr>
              <w:t>10、输送速度：0.8–2.0 m/min，变频无级调速；</w:t>
            </w:r>
            <w:r>
              <w:br/>
            </w:r>
            <w:r>
              <w:rPr>
                <w:rFonts w:ascii="仿宋_GB2312" w:hAnsi="仿宋_GB2312" w:cs="仿宋_GB2312" w:eastAsia="仿宋_GB2312"/>
              </w:rPr>
              <w:t xml:space="preserve"> </w:t>
            </w:r>
            <w:r>
              <w:rPr>
                <w:rFonts w:ascii="仿宋_GB2312" w:hAnsi="仿宋_GB2312" w:cs="仿宋_GB2312" w:eastAsia="仿宋_GB2312"/>
              </w:rPr>
              <w:t>11、安全配置：地坑格板</w:t>
            </w:r>
          </w:p>
          <w:p>
            <w:pPr>
              <w:pStyle w:val="null3"/>
            </w:pPr>
            <w:r>
              <w:rPr>
                <w:rFonts w:ascii="仿宋_GB2312" w:hAnsi="仿宋_GB2312" w:cs="仿宋_GB2312" w:eastAsia="仿宋_GB2312"/>
                <w:sz w:val="21"/>
              </w:rPr>
              <w:t>12、AC380V,50HZ;</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30㎡链板式烘干机1台</w:t>
            </w:r>
            <w:r>
              <w:br/>
            </w:r>
            <w:r>
              <w:rPr>
                <w:rFonts w:ascii="仿宋_GB2312" w:hAnsi="仿宋_GB2312" w:cs="仿宋_GB2312" w:eastAsia="仿宋_GB2312"/>
              </w:rPr>
              <w:t xml:space="preserve"> </w:t>
            </w:r>
            <w:r>
              <w:rPr>
                <w:rFonts w:ascii="仿宋_GB2312" w:hAnsi="仿宋_GB2312" w:cs="仿宋_GB2312" w:eastAsia="仿宋_GB2312"/>
              </w:rPr>
              <w:t>1、主电机≥2.2KW；</w:t>
            </w:r>
            <w:r>
              <w:br/>
            </w:r>
            <w:r>
              <w:rPr>
                <w:rFonts w:ascii="仿宋_GB2312" w:hAnsi="仿宋_GB2312" w:cs="仿宋_GB2312" w:eastAsia="仿宋_GB2312"/>
              </w:rPr>
              <w:t xml:space="preserve"> </w:t>
            </w:r>
            <w:r>
              <w:rPr>
                <w:rFonts w:ascii="仿宋_GB2312" w:hAnsi="仿宋_GB2312" w:cs="仿宋_GB2312" w:eastAsia="仿宋_GB2312"/>
              </w:rPr>
              <w:t>2、有效烘干面积：≥30㎡；</w:t>
            </w:r>
            <w:r>
              <w:br/>
            </w:r>
            <w:r>
              <w:rPr>
                <w:rFonts w:ascii="仿宋_GB2312" w:hAnsi="仿宋_GB2312" w:cs="仿宋_GB2312" w:eastAsia="仿宋_GB2312"/>
              </w:rPr>
              <w:t xml:space="preserve"> </w:t>
            </w:r>
            <w:r>
              <w:rPr>
                <w:rFonts w:ascii="仿宋_GB2312" w:hAnsi="仿宋_GB2312" w:cs="仿宋_GB2312" w:eastAsia="仿宋_GB2312"/>
              </w:rPr>
              <w:t>3、★台时产量（鲜叶→干茶）：</w:t>
            </w:r>
            <w:r>
              <w:br/>
            </w:r>
            <w:r>
              <w:rPr>
                <w:rFonts w:ascii="仿宋_GB2312" w:hAnsi="仿宋_GB2312" w:cs="仿宋_GB2312" w:eastAsia="仿宋_GB2312"/>
              </w:rPr>
              <w:t xml:space="preserve"> </w:t>
            </w:r>
            <w:r>
              <w:rPr>
                <w:rFonts w:ascii="仿宋_GB2312" w:hAnsi="仿宋_GB2312" w:cs="仿宋_GB2312" w:eastAsia="仿宋_GB2312"/>
              </w:rPr>
              <w:t>（</w:t>
            </w:r>
            <w:r>
              <w:rPr>
                <w:rFonts w:ascii="仿宋_GB2312" w:hAnsi="仿宋_GB2312" w:cs="仿宋_GB2312" w:eastAsia="仿宋_GB2312"/>
              </w:rPr>
              <w:t>1）、鲜叶（含水率≈50%）：180–240 kg/h；</w:t>
            </w:r>
            <w:r>
              <w:br/>
            </w:r>
            <w:r>
              <w:rPr>
                <w:rFonts w:ascii="仿宋_GB2312" w:hAnsi="仿宋_GB2312" w:cs="仿宋_GB2312" w:eastAsia="仿宋_GB2312"/>
              </w:rPr>
              <w:t xml:space="preserve"> </w:t>
            </w:r>
            <w:r>
              <w:rPr>
                <w:rFonts w:ascii="仿宋_GB2312" w:hAnsi="仿宋_GB2312" w:cs="仿宋_GB2312" w:eastAsia="仿宋_GB2312"/>
              </w:rPr>
              <w:t>（</w:t>
            </w:r>
            <w:r>
              <w:rPr>
                <w:rFonts w:ascii="仿宋_GB2312" w:hAnsi="仿宋_GB2312" w:cs="仿宋_GB2312" w:eastAsia="仿宋_GB2312"/>
              </w:rPr>
              <w:t>2）、干茶（含水率≤5%）：100–130 kg/h；</w:t>
            </w:r>
            <w:r>
              <w:br/>
            </w:r>
            <w:r>
              <w:rPr>
                <w:rFonts w:ascii="仿宋_GB2312" w:hAnsi="仿宋_GB2312" w:cs="仿宋_GB2312" w:eastAsia="仿宋_GB2312"/>
              </w:rPr>
              <w:t xml:space="preserve"> </w:t>
            </w:r>
            <w:r>
              <w:rPr>
                <w:rFonts w:ascii="仿宋_GB2312" w:hAnsi="仿宋_GB2312" w:cs="仿宋_GB2312" w:eastAsia="仿宋_GB2312"/>
              </w:rPr>
              <w:t>4、烘干温度：80–120℃（可调），热风温度 120–160℃</w:t>
            </w:r>
            <w:r>
              <w:br/>
            </w:r>
            <w:r>
              <w:rPr>
                <w:rFonts w:ascii="仿宋_GB2312" w:hAnsi="仿宋_GB2312" w:cs="仿宋_GB2312" w:eastAsia="仿宋_GB2312"/>
              </w:rPr>
              <w:t xml:space="preserve"> </w:t>
            </w:r>
            <w:r>
              <w:rPr>
                <w:rFonts w:ascii="仿宋_GB2312" w:hAnsi="仿宋_GB2312" w:cs="仿宋_GB2312" w:eastAsia="仿宋_GB2312"/>
              </w:rPr>
              <w:t>5、烘干时间：8–90 min（变频调速）；</w:t>
            </w:r>
            <w:r>
              <w:br/>
            </w:r>
            <w:r>
              <w:rPr>
                <w:rFonts w:ascii="仿宋_GB2312" w:hAnsi="仿宋_GB2312" w:cs="仿宋_GB2312" w:eastAsia="仿宋_GB2312"/>
              </w:rPr>
              <w:t xml:space="preserve"> </w:t>
            </w:r>
            <w:r>
              <w:rPr>
                <w:rFonts w:ascii="仿宋_GB2312" w:hAnsi="仿宋_GB2312" w:cs="仿宋_GB2312" w:eastAsia="仿宋_GB2312"/>
              </w:rPr>
              <w:t>6、风机功率：≥7.5 kW，循环热风；</w:t>
            </w:r>
            <w:r>
              <w:br/>
            </w:r>
            <w:r>
              <w:rPr>
                <w:rFonts w:ascii="仿宋_GB2312" w:hAnsi="仿宋_GB2312" w:cs="仿宋_GB2312" w:eastAsia="仿宋_GB2312"/>
              </w:rPr>
              <w:t xml:space="preserve"> </w:t>
            </w:r>
            <w:r>
              <w:rPr>
                <w:rFonts w:ascii="仿宋_GB2312" w:hAnsi="仿宋_GB2312" w:cs="仿宋_GB2312" w:eastAsia="仿宋_GB2312"/>
              </w:rPr>
              <w:t>7、热源：柴煤；</w:t>
            </w:r>
            <w:r>
              <w:br/>
            </w:r>
            <w:r>
              <w:rPr>
                <w:rFonts w:ascii="仿宋_GB2312" w:hAnsi="仿宋_GB2312" w:cs="仿宋_GB2312" w:eastAsia="仿宋_GB2312"/>
              </w:rPr>
              <w:t xml:space="preserve"> </w:t>
            </w:r>
            <w:r>
              <w:rPr>
                <w:rFonts w:ascii="仿宋_GB2312" w:hAnsi="仿宋_GB2312" w:cs="仿宋_GB2312" w:eastAsia="仿宋_GB2312"/>
              </w:rPr>
              <w:t>8、控制方式：变频调速</w:t>
            </w:r>
          </w:p>
          <w:p>
            <w:pPr>
              <w:pStyle w:val="null3"/>
            </w:pPr>
            <w:r>
              <w:rPr>
                <w:rFonts w:ascii="仿宋_GB2312" w:hAnsi="仿宋_GB2312" w:cs="仿宋_GB2312" w:eastAsia="仿宋_GB2312"/>
                <w:sz w:val="21"/>
              </w:rPr>
              <w:t>9、AC380V,50HZ;</w:t>
            </w:r>
            <w:r>
              <w:br/>
            </w:r>
            <w:r>
              <w:rPr>
                <w:rFonts w:ascii="仿宋_GB2312" w:hAnsi="仿宋_GB2312" w:cs="仿宋_GB2312" w:eastAsia="仿宋_GB2312"/>
                <w:sz w:val="21"/>
              </w:rPr>
              <w:t xml:space="preserve"> 10、▲链板材质；镀锌板：</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冷却输送机（配套</w:t>
            </w:r>
            <w:r>
              <w:rPr>
                <w:rFonts w:ascii="仿宋_GB2312" w:hAnsi="仿宋_GB2312" w:cs="仿宋_GB2312" w:eastAsia="仿宋_GB2312"/>
              </w:rPr>
              <w:t>120）1台</w:t>
            </w:r>
            <w:r>
              <w:br/>
            </w:r>
            <w:r>
              <w:rPr>
                <w:rFonts w:ascii="仿宋_GB2312" w:hAnsi="仿宋_GB2312" w:cs="仿宋_GB2312" w:eastAsia="仿宋_GB2312"/>
              </w:rPr>
              <w:t xml:space="preserve"> </w:t>
            </w:r>
            <w:r>
              <w:rPr>
                <w:rFonts w:ascii="仿宋_GB2312" w:hAnsi="仿宋_GB2312" w:cs="仿宋_GB2312" w:eastAsia="仿宋_GB2312"/>
              </w:rPr>
              <w:t>1、主电机≥0.55KW；</w:t>
            </w:r>
            <w:r>
              <w:br/>
            </w:r>
            <w:r>
              <w:rPr>
                <w:rFonts w:ascii="仿宋_GB2312" w:hAnsi="仿宋_GB2312" w:cs="仿宋_GB2312" w:eastAsia="仿宋_GB2312"/>
              </w:rPr>
              <w:t xml:space="preserve"> </w:t>
            </w:r>
            <w:r>
              <w:rPr>
                <w:rFonts w:ascii="仿宋_GB2312" w:hAnsi="仿宋_GB2312" w:cs="仿宋_GB2312" w:eastAsia="仿宋_GB2312"/>
              </w:rPr>
              <w:t>2、输送带宽：≥600 mm；</w:t>
            </w:r>
            <w:r>
              <w:br/>
            </w:r>
            <w:r>
              <w:rPr>
                <w:rFonts w:ascii="仿宋_GB2312" w:hAnsi="仿宋_GB2312" w:cs="仿宋_GB2312" w:eastAsia="仿宋_GB2312"/>
              </w:rPr>
              <w:t xml:space="preserve"> </w:t>
            </w:r>
            <w:r>
              <w:rPr>
                <w:rFonts w:ascii="仿宋_GB2312" w:hAnsi="仿宋_GB2312" w:cs="仿宋_GB2312" w:eastAsia="仿宋_GB2312"/>
              </w:rPr>
              <w:t>3、有效冷却面积：≥3 m²；</w:t>
            </w:r>
            <w:r>
              <w:br/>
            </w:r>
            <w:r>
              <w:rPr>
                <w:rFonts w:ascii="仿宋_GB2312" w:hAnsi="仿宋_GB2312" w:cs="仿宋_GB2312" w:eastAsia="仿宋_GB2312"/>
              </w:rPr>
              <w:t xml:space="preserve"> </w:t>
            </w:r>
            <w:r>
              <w:rPr>
                <w:rFonts w:ascii="仿宋_GB2312" w:hAnsi="仿宋_GB2312" w:cs="仿宋_GB2312" w:eastAsia="仿宋_GB2312"/>
              </w:rPr>
              <w:t>4、冷却风机：3–6 台 ×0.37–0.75 kW</w:t>
            </w:r>
            <w:r>
              <w:br/>
            </w:r>
            <w:r>
              <w:rPr>
                <w:rFonts w:ascii="仿宋_GB2312" w:hAnsi="仿宋_GB2312" w:cs="仿宋_GB2312" w:eastAsia="仿宋_GB2312"/>
              </w:rPr>
              <w:t xml:space="preserve"> </w:t>
            </w:r>
            <w:r>
              <w:rPr>
                <w:rFonts w:ascii="仿宋_GB2312" w:hAnsi="仿宋_GB2312" w:cs="仿宋_GB2312" w:eastAsia="仿宋_GB2312"/>
              </w:rPr>
              <w:t>5、输送速度：0.5–3.0 m/min，变频调速；</w:t>
            </w:r>
            <w:r>
              <w:br/>
            </w:r>
            <w:r>
              <w:rPr>
                <w:rFonts w:ascii="仿宋_GB2312" w:hAnsi="仿宋_GB2312" w:cs="仿宋_GB2312" w:eastAsia="仿宋_GB2312"/>
              </w:rPr>
              <w:t xml:space="preserve"> </w:t>
            </w:r>
            <w:r>
              <w:rPr>
                <w:rFonts w:ascii="仿宋_GB2312" w:hAnsi="仿宋_GB2312" w:cs="仿宋_GB2312" w:eastAsia="仿宋_GB2312"/>
              </w:rPr>
              <w:t>6、降温能力：80℃→30℃（≤5min）；含水率回润至8–12%；</w:t>
            </w:r>
          </w:p>
          <w:p>
            <w:pPr>
              <w:pStyle w:val="null3"/>
            </w:pPr>
            <w:r>
              <w:rPr>
                <w:rFonts w:ascii="仿宋_GB2312" w:hAnsi="仿宋_GB2312" w:cs="仿宋_GB2312" w:eastAsia="仿宋_GB2312"/>
                <w:sz w:val="21"/>
              </w:rPr>
              <w:t>7、AC380V,50HZ;</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炒干机（煤柴）</w:t>
            </w:r>
            <w:r>
              <w:rPr>
                <w:rFonts w:ascii="仿宋_GB2312" w:hAnsi="仿宋_GB2312" w:cs="仿宋_GB2312" w:eastAsia="仿宋_GB2312"/>
              </w:rPr>
              <w:t>2台</w:t>
            </w:r>
            <w:r>
              <w:br/>
            </w:r>
            <w:r>
              <w:rPr>
                <w:rFonts w:ascii="仿宋_GB2312" w:hAnsi="仿宋_GB2312" w:cs="仿宋_GB2312" w:eastAsia="仿宋_GB2312"/>
              </w:rPr>
              <w:t xml:space="preserve"> </w:t>
            </w:r>
            <w:r>
              <w:rPr>
                <w:rFonts w:ascii="仿宋_GB2312" w:hAnsi="仿宋_GB2312" w:cs="仿宋_GB2312" w:eastAsia="仿宋_GB2312"/>
              </w:rPr>
              <w:t>1.柴煤或颗粒式、 总功率≥1.85KW（含风机）；</w:t>
            </w:r>
            <w:r>
              <w:br/>
            </w:r>
            <w:r>
              <w:rPr>
                <w:rFonts w:ascii="仿宋_GB2312" w:hAnsi="仿宋_GB2312" w:cs="仿宋_GB2312" w:eastAsia="仿宋_GB2312"/>
              </w:rPr>
              <w:t xml:space="preserve"> </w:t>
            </w:r>
            <w:r>
              <w:rPr>
                <w:rFonts w:ascii="仿宋_GB2312" w:hAnsi="仿宋_GB2312" w:cs="仿宋_GB2312" w:eastAsia="仿宋_GB2312"/>
              </w:rPr>
              <w:t>2.电机功率≥ 1.5 千瓦；</w:t>
            </w:r>
            <w:r>
              <w:br/>
            </w:r>
            <w:r>
              <w:rPr>
                <w:rFonts w:ascii="仿宋_GB2312" w:hAnsi="仿宋_GB2312" w:cs="仿宋_GB2312" w:eastAsia="仿宋_GB2312"/>
              </w:rPr>
              <w:t xml:space="preserve"> </w:t>
            </w:r>
            <w:r>
              <w:rPr>
                <w:rFonts w:ascii="仿宋_GB2312" w:hAnsi="仿宋_GB2312" w:cs="仿宋_GB2312" w:eastAsia="仿宋_GB2312"/>
              </w:rPr>
              <w:t>3.碳钢滚简，倒顺风叶正反转</w:t>
            </w:r>
            <w:r>
              <w:br/>
            </w:r>
            <w:r>
              <w:rPr>
                <w:rFonts w:ascii="仿宋_GB2312" w:hAnsi="仿宋_GB2312" w:cs="仿宋_GB2312" w:eastAsia="仿宋_GB2312"/>
              </w:rPr>
              <w:t xml:space="preserve"> </w:t>
            </w:r>
            <w:r>
              <w:rPr>
                <w:rFonts w:ascii="仿宋_GB2312" w:hAnsi="仿宋_GB2312" w:cs="仿宋_GB2312" w:eastAsia="仿宋_GB2312"/>
              </w:rPr>
              <w:t>4、滚筒直径：φ1200 mm；</w:t>
            </w:r>
            <w:r>
              <w:br/>
            </w:r>
            <w:r>
              <w:rPr>
                <w:rFonts w:ascii="仿宋_GB2312" w:hAnsi="仿宋_GB2312" w:cs="仿宋_GB2312" w:eastAsia="仿宋_GB2312"/>
              </w:rPr>
              <w:t xml:space="preserve"> </w:t>
            </w:r>
            <w:r>
              <w:rPr>
                <w:rFonts w:ascii="仿宋_GB2312" w:hAnsi="仿宋_GB2312" w:cs="仿宋_GB2312" w:eastAsia="仿宋_GB2312"/>
              </w:rPr>
              <w:t>5、滚筒长度：1900–2050 mm</w:t>
            </w:r>
            <w:r>
              <w:br/>
            </w:r>
            <w:r>
              <w:rPr>
                <w:rFonts w:ascii="仿宋_GB2312" w:hAnsi="仿宋_GB2312" w:cs="仿宋_GB2312" w:eastAsia="仿宋_GB2312"/>
              </w:rPr>
              <w:t xml:space="preserve"> </w:t>
            </w:r>
            <w:r>
              <w:rPr>
                <w:rFonts w:ascii="仿宋_GB2312" w:hAnsi="仿宋_GB2312" w:cs="仿宋_GB2312" w:eastAsia="仿宋_GB2312"/>
              </w:rPr>
              <w:t>6.风扇功率：≥0.37KW；</w:t>
            </w:r>
            <w:r>
              <w:br/>
            </w:r>
            <w:r>
              <w:rPr>
                <w:rFonts w:ascii="仿宋_GB2312" w:hAnsi="仿宋_GB2312" w:cs="仿宋_GB2312" w:eastAsia="仿宋_GB2312"/>
              </w:rPr>
              <w:t xml:space="preserve"> </w:t>
            </w:r>
            <w:r>
              <w:rPr>
                <w:rFonts w:ascii="仿宋_GB2312" w:hAnsi="仿宋_GB2312" w:cs="仿宋_GB2312" w:eastAsia="仿宋_GB2312"/>
              </w:rPr>
              <w:t>7、★台时产量（干茶）：≥50 kg/h；</w:t>
            </w:r>
          </w:p>
          <w:p>
            <w:pPr>
              <w:pStyle w:val="null3"/>
            </w:pPr>
            <w:r>
              <w:rPr>
                <w:rFonts w:ascii="仿宋_GB2312" w:hAnsi="仿宋_GB2312" w:cs="仿宋_GB2312" w:eastAsia="仿宋_GB2312"/>
              </w:rPr>
              <w:t xml:space="preserve"> </w:t>
            </w:r>
            <w:r>
              <w:rPr>
                <w:rFonts w:ascii="仿宋_GB2312" w:hAnsi="仿宋_GB2312" w:cs="仿宋_GB2312" w:eastAsia="仿宋_GB2312"/>
              </w:rPr>
              <w:t>8、滚筒转速：9–28 r/min;</w:t>
            </w:r>
            <w:r>
              <w:br/>
            </w:r>
            <w:r>
              <w:rPr>
                <w:rFonts w:ascii="仿宋_GB2312" w:hAnsi="仿宋_GB2312" w:cs="仿宋_GB2312" w:eastAsia="仿宋_GB2312"/>
              </w:rPr>
              <w:t>9、炒干温度：80–140℃（可调）；</w:t>
            </w:r>
            <w:r>
              <w:br/>
            </w:r>
            <w:r>
              <w:rPr>
                <w:rFonts w:ascii="仿宋_GB2312" w:hAnsi="仿宋_GB2312" w:cs="仿宋_GB2312" w:eastAsia="仿宋_GB2312"/>
              </w:rPr>
              <w:t>10、单批次时间：10–30 min（按茶类与含水率设定）；</w:t>
            </w:r>
          </w:p>
          <w:p>
            <w:pPr>
              <w:pStyle w:val="null3"/>
            </w:pPr>
            <w:r>
              <w:rPr>
                <w:rFonts w:ascii="仿宋_GB2312" w:hAnsi="仿宋_GB2312" w:cs="仿宋_GB2312" w:eastAsia="仿宋_GB2312"/>
              </w:rPr>
              <w:t>11、热源：柴 / 煤 / 生物质颗粒 ；</w:t>
            </w:r>
          </w:p>
          <w:p>
            <w:pPr>
              <w:pStyle w:val="null3"/>
            </w:pPr>
            <w:r>
              <w:rPr>
                <w:rFonts w:ascii="仿宋_GB2312" w:hAnsi="仿宋_GB2312" w:cs="仿宋_GB2312" w:eastAsia="仿宋_GB2312"/>
                <w:sz w:val="21"/>
              </w:rPr>
              <w:t>12、▲接触材质：滚筒碳钢</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揉捻机组平台（</w:t>
            </w:r>
            <w:r>
              <w:rPr>
                <w:rFonts w:ascii="仿宋_GB2312" w:hAnsi="仿宋_GB2312" w:cs="仿宋_GB2312" w:eastAsia="仿宋_GB2312"/>
                <w:sz w:val="21"/>
              </w:rPr>
              <w:t xml:space="preserve">10台）28㎡ </w:t>
            </w:r>
            <w:r>
              <w:br/>
            </w:r>
            <w:r>
              <w:rPr>
                <w:rFonts w:ascii="仿宋_GB2312" w:hAnsi="仿宋_GB2312" w:cs="仿宋_GB2312" w:eastAsia="仿宋_GB2312"/>
                <w:sz w:val="21"/>
              </w:rPr>
              <w:t xml:space="preserve"> 1、揉桶直径55cm；</w:t>
            </w:r>
            <w:r>
              <w:br/>
            </w:r>
            <w:r>
              <w:rPr>
                <w:rFonts w:ascii="仿宋_GB2312" w:hAnsi="仿宋_GB2312" w:cs="仿宋_GB2312" w:eastAsia="仿宋_GB2312"/>
                <w:sz w:val="21"/>
              </w:rPr>
              <w:t xml:space="preserve"> 3、揉桶转速：变频控制≥1-50 r/min；</w:t>
            </w:r>
            <w:r>
              <w:br/>
            </w:r>
            <w:r>
              <w:rPr>
                <w:rFonts w:ascii="仿宋_GB2312" w:hAnsi="仿宋_GB2312" w:cs="仿宋_GB2312" w:eastAsia="仿宋_GB2312"/>
                <w:sz w:val="21"/>
              </w:rPr>
              <w:t xml:space="preserve"> 4、★生产能力：≥100 kg/h；</w:t>
            </w:r>
            <w:r>
              <w:br/>
            </w:r>
            <w:r>
              <w:rPr>
                <w:rFonts w:ascii="仿宋_GB2312" w:hAnsi="仿宋_GB2312" w:cs="仿宋_GB2312" w:eastAsia="仿宋_GB2312"/>
                <w:sz w:val="21"/>
              </w:rPr>
              <w:t xml:space="preserve"> 5、功率：≥2.2KW；</w:t>
            </w:r>
            <w:r>
              <w:br/>
            </w:r>
            <w:r>
              <w:rPr>
                <w:rFonts w:ascii="仿宋_GB2312" w:hAnsi="仿宋_GB2312" w:cs="仿宋_GB2312" w:eastAsia="仿宋_GB2312"/>
                <w:sz w:val="21"/>
              </w:rPr>
              <w:t xml:space="preserve"> 6、揉桶容量：≥95 L；</w:t>
            </w:r>
            <w:r>
              <w:br/>
            </w:r>
            <w:r>
              <w:rPr>
                <w:rFonts w:ascii="仿宋_GB2312" w:hAnsi="仿宋_GB2312" w:cs="仿宋_GB2312" w:eastAsia="仿宋_GB2312"/>
                <w:sz w:val="21"/>
              </w:rPr>
              <w:t xml:space="preserve"> 7、▲单批投叶量：≥30 kg / 批；</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机组出料输送机</w:t>
            </w:r>
            <w:r>
              <w:rPr>
                <w:rFonts w:ascii="仿宋_GB2312" w:hAnsi="仿宋_GB2312" w:cs="仿宋_GB2312" w:eastAsia="仿宋_GB2312"/>
                <w:sz w:val="21"/>
              </w:rPr>
              <w:t>2台</w:t>
            </w:r>
            <w:r>
              <w:br/>
            </w:r>
            <w:r>
              <w:rPr>
                <w:rFonts w:ascii="仿宋_GB2312" w:hAnsi="仿宋_GB2312" w:cs="仿宋_GB2312" w:eastAsia="仿宋_GB2312"/>
                <w:sz w:val="21"/>
              </w:rPr>
              <w:t xml:space="preserve"> 1、带宽≥50cm，链板输送；</w:t>
            </w:r>
            <w:r>
              <w:br/>
            </w:r>
            <w:r>
              <w:rPr>
                <w:rFonts w:ascii="仿宋_GB2312" w:hAnsi="仿宋_GB2312" w:cs="仿宋_GB2312" w:eastAsia="仿宋_GB2312"/>
                <w:sz w:val="21"/>
              </w:rPr>
              <w:t xml:space="preserve"> 3、配套功率≥1.5kw；</w:t>
            </w:r>
            <w:r>
              <w:br/>
            </w:r>
            <w:r>
              <w:rPr>
                <w:rFonts w:ascii="仿宋_GB2312" w:hAnsi="仿宋_GB2312" w:cs="仿宋_GB2312" w:eastAsia="仿宋_GB2312"/>
                <w:sz w:val="21"/>
              </w:rPr>
              <w:t xml:space="preserve"> 4、★输送能力：≥ 1000 kg/h；</w:t>
            </w:r>
            <w:r>
              <w:br/>
            </w:r>
            <w:r>
              <w:rPr>
                <w:rFonts w:ascii="仿宋_GB2312" w:hAnsi="仿宋_GB2312" w:cs="仿宋_GB2312" w:eastAsia="仿宋_GB2312"/>
                <w:sz w:val="21"/>
              </w:rPr>
              <w:t xml:space="preserve"> 5、倾斜角度：0°-30°之间；</w:t>
            </w:r>
            <w:r>
              <w:br/>
            </w:r>
            <w:r>
              <w:rPr>
                <w:rFonts w:ascii="仿宋_GB2312" w:hAnsi="仿宋_GB2312" w:cs="仿宋_GB2312" w:eastAsia="仿宋_GB2312"/>
                <w:sz w:val="21"/>
              </w:rPr>
              <w:t xml:space="preserve"> 6、▲材质：不锈钢链板式；</w:t>
            </w:r>
            <w:r>
              <w:br/>
            </w:r>
            <w:r>
              <w:rPr>
                <w:rFonts w:ascii="仿宋_GB2312" w:hAnsi="仿宋_GB2312" w:cs="仿宋_GB2312" w:eastAsia="仿宋_GB2312"/>
                <w:sz w:val="21"/>
              </w:rPr>
              <w:t xml:space="preserve"> 7、带速：0.15–0.3 m/s；</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出料汇合平输</w:t>
            </w:r>
            <w:r>
              <w:rPr>
                <w:rFonts w:ascii="仿宋_GB2312" w:hAnsi="仿宋_GB2312" w:cs="仿宋_GB2312" w:eastAsia="仿宋_GB2312"/>
                <w:sz w:val="21"/>
              </w:rPr>
              <w:t>1台</w:t>
            </w:r>
            <w:r>
              <w:br/>
            </w:r>
            <w:r>
              <w:rPr>
                <w:rFonts w:ascii="仿宋_GB2312" w:hAnsi="仿宋_GB2312" w:cs="仿宋_GB2312" w:eastAsia="仿宋_GB2312"/>
                <w:sz w:val="21"/>
              </w:rPr>
              <w:t xml:space="preserve"> 1、滚筒皮带式，带宽≥50cm；</w:t>
            </w:r>
            <w:r>
              <w:br/>
            </w:r>
            <w:r>
              <w:rPr>
                <w:rFonts w:ascii="仿宋_GB2312" w:hAnsi="仿宋_GB2312" w:cs="仿宋_GB2312" w:eastAsia="仿宋_GB2312"/>
                <w:sz w:val="21"/>
              </w:rPr>
              <w:t xml:space="preserve"> 2、配套功率：≥0.75kw ；</w:t>
            </w:r>
            <w:r>
              <w:br/>
            </w:r>
            <w:r>
              <w:rPr>
                <w:rFonts w:ascii="仿宋_GB2312" w:hAnsi="仿宋_GB2312" w:cs="仿宋_GB2312" w:eastAsia="仿宋_GB2312"/>
                <w:sz w:val="21"/>
              </w:rPr>
              <w:t xml:space="preserve"> 3、★输送能力：≥500kg/h；</w:t>
            </w:r>
            <w:r>
              <w:br/>
            </w:r>
            <w:r>
              <w:rPr>
                <w:rFonts w:ascii="仿宋_GB2312" w:hAnsi="仿宋_GB2312" w:cs="仿宋_GB2312" w:eastAsia="仿宋_GB2312"/>
                <w:sz w:val="21"/>
              </w:rPr>
              <w:t xml:space="preserve"> 4、输送速度范围：1-50r/min；</w:t>
            </w:r>
            <w:r>
              <w:br/>
            </w:r>
            <w:r>
              <w:rPr>
                <w:rFonts w:ascii="仿宋_GB2312" w:hAnsi="仿宋_GB2312" w:cs="仿宋_GB2312" w:eastAsia="仿宋_GB2312"/>
                <w:sz w:val="21"/>
              </w:rPr>
              <w:t xml:space="preserve"> 5、调速方式：变频调速；</w:t>
            </w:r>
            <w:r>
              <w:br/>
            </w:r>
            <w:r>
              <w:rPr>
                <w:rFonts w:ascii="仿宋_GB2312" w:hAnsi="仿宋_GB2312" w:cs="仿宋_GB2312" w:eastAsia="仿宋_GB2312"/>
                <w:sz w:val="21"/>
              </w:rPr>
              <w:t xml:space="preserve"> 6、倾斜角度：0°-30°之间；</w:t>
            </w:r>
            <w:r>
              <w:br/>
            </w:r>
            <w:r>
              <w:rPr>
                <w:rFonts w:ascii="仿宋_GB2312" w:hAnsi="仿宋_GB2312" w:cs="仿宋_GB2312" w:eastAsia="仿宋_GB2312"/>
                <w:sz w:val="21"/>
              </w:rPr>
              <w:t xml:space="preserve"> 7、输送长度：≥6m；</w:t>
            </w:r>
            <w:r>
              <w:br/>
            </w:r>
            <w:r>
              <w:rPr>
                <w:rFonts w:ascii="仿宋_GB2312" w:hAnsi="仿宋_GB2312" w:cs="仿宋_GB2312" w:eastAsia="仿宋_GB2312"/>
                <w:sz w:val="21"/>
              </w:rPr>
              <w:t xml:space="preserve"> 8、进料口：个数对应揉捻机台数；</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连接提升机</w:t>
            </w:r>
            <w:r>
              <w:rPr>
                <w:rFonts w:ascii="仿宋_GB2312" w:hAnsi="仿宋_GB2312" w:cs="仿宋_GB2312" w:eastAsia="仿宋_GB2312"/>
                <w:sz w:val="21"/>
              </w:rPr>
              <w:t>2台</w:t>
            </w:r>
            <w:r>
              <w:br/>
            </w:r>
            <w:r>
              <w:rPr>
                <w:rFonts w:ascii="仿宋_GB2312" w:hAnsi="仿宋_GB2312" w:cs="仿宋_GB2312" w:eastAsia="仿宋_GB2312"/>
                <w:sz w:val="21"/>
              </w:rPr>
              <w:t xml:space="preserve"> 1、滚筒皮带式，带宽≥500mm，带长：≥4800mm；</w:t>
            </w:r>
            <w:r>
              <w:br/>
            </w:r>
            <w:r>
              <w:rPr>
                <w:rFonts w:ascii="仿宋_GB2312" w:hAnsi="仿宋_GB2312" w:cs="仿宋_GB2312" w:eastAsia="仿宋_GB2312"/>
                <w:sz w:val="21"/>
              </w:rPr>
              <w:t xml:space="preserve"> 2、电机功率：≥0.75kw；</w:t>
            </w:r>
            <w:r>
              <w:br/>
            </w:r>
            <w:r>
              <w:rPr>
                <w:rFonts w:ascii="仿宋_GB2312" w:hAnsi="仿宋_GB2312" w:cs="仿宋_GB2312" w:eastAsia="仿宋_GB2312"/>
                <w:sz w:val="21"/>
              </w:rPr>
              <w:t xml:space="preserve"> 3、输送有效带宽：≥500 mm；</w:t>
            </w:r>
            <w:r>
              <w:br/>
            </w:r>
            <w:r>
              <w:rPr>
                <w:rFonts w:ascii="仿宋_GB2312" w:hAnsi="仿宋_GB2312" w:cs="仿宋_GB2312" w:eastAsia="仿宋_GB2312"/>
                <w:sz w:val="21"/>
              </w:rPr>
              <w:t xml:space="preserve"> 4、输送长度：4–5 m；</w:t>
            </w:r>
            <w:r>
              <w:br/>
            </w:r>
            <w:r>
              <w:rPr>
                <w:rFonts w:ascii="仿宋_GB2312" w:hAnsi="仿宋_GB2312" w:cs="仿宋_GB2312" w:eastAsia="仿宋_GB2312"/>
                <w:sz w:val="21"/>
              </w:rPr>
              <w:t xml:space="preserve"> 5、提升高度：1.8–2.5 m（可调）；</w:t>
            </w:r>
            <w:r>
              <w:br/>
            </w:r>
            <w:r>
              <w:rPr>
                <w:rFonts w:ascii="仿宋_GB2312" w:hAnsi="仿宋_GB2312" w:cs="仿宋_GB2312" w:eastAsia="仿宋_GB2312"/>
                <w:sz w:val="21"/>
              </w:rPr>
              <w:t xml:space="preserve"> 6、★输送量：≥450–500 kg/h；</w:t>
            </w:r>
            <w:r>
              <w:br/>
            </w:r>
            <w:r>
              <w:rPr>
                <w:rFonts w:ascii="仿宋_GB2312" w:hAnsi="仿宋_GB2312" w:cs="仿宋_GB2312" w:eastAsia="仿宋_GB2312"/>
                <w:sz w:val="21"/>
              </w:rPr>
              <w:t xml:space="preserve"> 7、挡边高度：80–100 mm（防茶叶下滑）；</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rPr>
              <w:t>红茶发酵机（</w:t>
            </w:r>
            <w:r>
              <w:rPr>
                <w:rFonts w:ascii="仿宋_GB2312" w:hAnsi="仿宋_GB2312" w:cs="仿宋_GB2312" w:eastAsia="仿宋_GB2312"/>
                <w:sz w:val="21"/>
              </w:rPr>
              <w:t>8层）2台</w:t>
            </w:r>
            <w:r>
              <w:br/>
            </w:r>
            <w:r>
              <w:rPr>
                <w:rFonts w:ascii="仿宋_GB2312" w:hAnsi="仿宋_GB2312" w:cs="仿宋_GB2312" w:eastAsia="仿宋_GB2312"/>
                <w:sz w:val="21"/>
              </w:rPr>
              <w:t xml:space="preserve"> 1.总功率:≥6.5千瓦</w:t>
            </w:r>
            <w:r>
              <w:br/>
            </w:r>
            <w:r>
              <w:rPr>
                <w:rFonts w:ascii="仿宋_GB2312" w:hAnsi="仿宋_GB2312" w:cs="仿宋_GB2312" w:eastAsia="仿宋_GB2312"/>
                <w:sz w:val="21"/>
              </w:rPr>
              <w:t xml:space="preserve"> 2.转速： ≥2200r/min</w:t>
            </w:r>
            <w:r>
              <w:br/>
            </w:r>
            <w:r>
              <w:rPr>
                <w:rFonts w:ascii="仿宋_GB2312" w:hAnsi="仿宋_GB2312" w:cs="仿宋_GB2312" w:eastAsia="仿宋_GB2312"/>
                <w:sz w:val="21"/>
              </w:rPr>
              <w:t xml:space="preserve"> 3.加热原件：电热管</w:t>
            </w:r>
            <w:r>
              <w:br/>
            </w:r>
            <w:r>
              <w:rPr>
                <w:rFonts w:ascii="仿宋_GB2312" w:hAnsi="仿宋_GB2312" w:cs="仿宋_GB2312" w:eastAsia="仿宋_GB2312"/>
                <w:sz w:val="21"/>
              </w:rPr>
              <w:t xml:space="preserve"> 4、★发酵量/次≥150Kg/次</w:t>
            </w:r>
            <w:r>
              <w:br/>
            </w:r>
            <w:r>
              <w:rPr>
                <w:rFonts w:ascii="仿宋_GB2312" w:hAnsi="仿宋_GB2312" w:cs="仿宋_GB2312" w:eastAsia="仿宋_GB2312"/>
                <w:sz w:val="21"/>
              </w:rPr>
              <w:t xml:space="preserve"> 5、▲材质：8层不锈钢方盘；</w:t>
            </w:r>
            <w:r>
              <w:br/>
            </w:r>
            <w:r>
              <w:rPr>
                <w:rFonts w:ascii="仿宋_GB2312" w:hAnsi="仿宋_GB2312" w:cs="仿宋_GB2312" w:eastAsia="仿宋_GB2312"/>
                <w:sz w:val="21"/>
              </w:rPr>
              <w:t xml:space="preserve"> 6、结构：箱式；</w:t>
            </w:r>
            <w:r>
              <w:br/>
            </w:r>
            <w:r>
              <w:rPr>
                <w:rFonts w:ascii="仿宋_GB2312" w:hAnsi="仿宋_GB2312" w:cs="仿宋_GB2312" w:eastAsia="仿宋_GB2312"/>
                <w:sz w:val="21"/>
              </w:rPr>
              <w:t xml:space="preserve"> 7、发酵周期：3–4 h（可调）；</w:t>
            </w:r>
            <w:r>
              <w:br/>
            </w:r>
            <w:r>
              <w:rPr>
                <w:rFonts w:ascii="仿宋_GB2312" w:hAnsi="仿宋_GB2312" w:cs="仿宋_GB2312" w:eastAsia="仿宋_GB2312"/>
                <w:sz w:val="21"/>
              </w:rPr>
              <w:t xml:space="preserve"> 8、温度范围：20–40℃，常用 28–32℃，湿度范围：85–98% RH，常用 90–95% RH；</w:t>
            </w:r>
            <w:r>
              <w:br/>
            </w:r>
            <w:r>
              <w:rPr>
                <w:rFonts w:ascii="仿宋_GB2312" w:hAnsi="仿宋_GB2312" w:cs="仿宋_GB2312" w:eastAsia="仿宋_GB2312"/>
                <w:sz w:val="21"/>
              </w:rPr>
              <w:t xml:space="preserve"> 9、定时：0–99 h 可调；</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摊凉车</w:t>
            </w:r>
            <w:r>
              <w:rPr>
                <w:rFonts w:ascii="仿宋_GB2312" w:hAnsi="仿宋_GB2312" w:cs="仿宋_GB2312" w:eastAsia="仿宋_GB2312"/>
                <w:sz w:val="21"/>
              </w:rPr>
              <w:t>2台</w:t>
            </w:r>
            <w:r>
              <w:br/>
            </w:r>
            <w:r>
              <w:rPr>
                <w:rFonts w:ascii="仿宋_GB2312" w:hAnsi="仿宋_GB2312" w:cs="仿宋_GB2312" w:eastAsia="仿宋_GB2312"/>
                <w:sz w:val="21"/>
              </w:rPr>
              <w:t xml:space="preserve"> 1、摊凉面积:≥3㎡ ，</w:t>
            </w:r>
            <w:r>
              <w:br/>
            </w:r>
            <w:r>
              <w:rPr>
                <w:rFonts w:ascii="仿宋_GB2312" w:hAnsi="仿宋_GB2312" w:cs="仿宋_GB2312" w:eastAsia="仿宋_GB2312"/>
                <w:sz w:val="21"/>
              </w:rPr>
              <w:t xml:space="preserve"> 2、▲材质:304不锈钢冲孔板,液压出茶</w:t>
            </w:r>
            <w:r>
              <w:br/>
            </w:r>
            <w:r>
              <w:rPr>
                <w:rFonts w:ascii="仿宋_GB2312" w:hAnsi="仿宋_GB2312" w:cs="仿宋_GB2312" w:eastAsia="仿宋_GB2312"/>
                <w:sz w:val="21"/>
              </w:rPr>
              <w:t xml:space="preserve"> 3、承载能力:≥100kg;</w:t>
            </w:r>
            <w:r>
              <w:br/>
            </w:r>
            <w:r>
              <w:rPr>
                <w:rFonts w:ascii="仿宋_GB2312" w:hAnsi="仿宋_GB2312" w:cs="仿宋_GB2312" w:eastAsia="仿宋_GB2312"/>
                <w:sz w:val="21"/>
              </w:rPr>
              <w:t xml:space="preserve"> 5、电源:220V/50Hz;</w:t>
            </w:r>
            <w:r>
              <w:br/>
            </w:r>
            <w:r>
              <w:rPr>
                <w:rFonts w:ascii="仿宋_GB2312" w:hAnsi="仿宋_GB2312" w:cs="仿宋_GB2312" w:eastAsia="仿宋_GB2312"/>
                <w:sz w:val="21"/>
              </w:rPr>
              <w:t xml:space="preserve"> 6、功率:≥0.55kW;</w:t>
            </w:r>
            <w:r>
              <w:br/>
            </w:r>
            <w:r>
              <w:rPr>
                <w:rFonts w:ascii="仿宋_GB2312" w:hAnsi="仿宋_GB2312" w:cs="仿宋_GB2312" w:eastAsia="仿宋_GB2312"/>
                <w:sz w:val="21"/>
              </w:rPr>
              <w:t xml:space="preserve"> 7、★产量:≥30kg/小时</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rPr>
              <w:t>茶叶提升机</w:t>
            </w:r>
            <w:r>
              <w:rPr>
                <w:rFonts w:ascii="仿宋_GB2312" w:hAnsi="仿宋_GB2312" w:cs="仿宋_GB2312" w:eastAsia="仿宋_GB2312"/>
                <w:sz w:val="21"/>
              </w:rPr>
              <w:t>1台</w:t>
            </w:r>
            <w:r>
              <w:br/>
            </w:r>
            <w:r>
              <w:rPr>
                <w:rFonts w:ascii="仿宋_GB2312" w:hAnsi="仿宋_GB2312" w:cs="仿宋_GB2312" w:eastAsia="仿宋_GB2312"/>
                <w:sz w:val="21"/>
              </w:rPr>
              <w:t xml:space="preserve"> 1、电机功率：≥0.55KW；</w:t>
            </w:r>
            <w:r>
              <w:br/>
            </w:r>
            <w:r>
              <w:rPr>
                <w:rFonts w:ascii="仿宋_GB2312" w:hAnsi="仿宋_GB2312" w:cs="仿宋_GB2312" w:eastAsia="仿宋_GB2312"/>
                <w:sz w:val="21"/>
              </w:rPr>
              <w:t xml:space="preserve"> 2、输送带带宽≥410mm；</w:t>
            </w:r>
            <w:r>
              <w:br/>
            </w:r>
            <w:r>
              <w:rPr>
                <w:rFonts w:ascii="仿宋_GB2312" w:hAnsi="仿宋_GB2312" w:cs="仿宋_GB2312" w:eastAsia="仿宋_GB2312"/>
                <w:sz w:val="21"/>
              </w:rPr>
              <w:t xml:space="preserve"> 3、★输送量：≥200KG/h；</w:t>
            </w:r>
            <w:r>
              <w:br/>
            </w:r>
            <w:r>
              <w:rPr>
                <w:rFonts w:ascii="仿宋_GB2312" w:hAnsi="仿宋_GB2312" w:cs="仿宋_GB2312" w:eastAsia="仿宋_GB2312"/>
                <w:sz w:val="21"/>
              </w:rPr>
              <w:t xml:space="preserve"> 4、带速：0.18–0.30 m/s，变频可调；</w:t>
            </w:r>
            <w:r>
              <w:br/>
            </w:r>
            <w:r>
              <w:rPr>
                <w:rFonts w:ascii="仿宋_GB2312" w:hAnsi="仿宋_GB2312" w:cs="仿宋_GB2312" w:eastAsia="仿宋_GB2312"/>
                <w:sz w:val="21"/>
              </w:rPr>
              <w:t xml:space="preserve"> 5、提升高度：2.0–2.5 m；</w:t>
            </w:r>
            <w:r>
              <w:br/>
            </w:r>
            <w:r>
              <w:rPr>
                <w:rFonts w:ascii="仿宋_GB2312" w:hAnsi="仿宋_GB2312" w:cs="仿宋_GB2312" w:eastAsia="仿宋_GB2312"/>
                <w:sz w:val="21"/>
              </w:rPr>
              <w:t xml:space="preserve"> 6、挡边高度：80–100 mm（防粘湿茶叶下滑）；</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风选机</w:t>
            </w:r>
            <w:r>
              <w:rPr>
                <w:rFonts w:ascii="仿宋_GB2312" w:hAnsi="仿宋_GB2312" w:cs="仿宋_GB2312" w:eastAsia="仿宋_GB2312"/>
              </w:rPr>
              <w:t>1台</w:t>
            </w:r>
          </w:p>
          <w:p>
            <w:pPr>
              <w:pStyle w:val="null3"/>
            </w:pPr>
            <w:r>
              <w:rPr>
                <w:rFonts w:ascii="仿宋_GB2312" w:hAnsi="仿宋_GB2312" w:cs="仿宋_GB2312" w:eastAsia="仿宋_GB2312"/>
              </w:rPr>
              <w:t>1、★处理量：1000-3000kg/h；</w:t>
            </w:r>
            <w:r>
              <w:br/>
            </w:r>
            <w:r>
              <w:rPr>
                <w:rFonts w:ascii="仿宋_GB2312" w:hAnsi="仿宋_GB2312" w:cs="仿宋_GB2312" w:eastAsia="仿宋_GB2312"/>
              </w:rPr>
              <w:t xml:space="preserve"> </w:t>
            </w:r>
            <w:r>
              <w:rPr>
                <w:rFonts w:ascii="仿宋_GB2312" w:hAnsi="仿宋_GB2312" w:cs="仿宋_GB2312" w:eastAsia="仿宋_GB2312"/>
              </w:rPr>
              <w:t>2、风量：≥3400m³/h；</w:t>
            </w:r>
            <w:r>
              <w:br/>
            </w:r>
            <w:r>
              <w:rPr>
                <w:rFonts w:ascii="仿宋_GB2312" w:hAnsi="仿宋_GB2312" w:cs="仿宋_GB2312" w:eastAsia="仿宋_GB2312"/>
              </w:rPr>
              <w:t xml:space="preserve"> </w:t>
            </w:r>
            <w:r>
              <w:rPr>
                <w:rFonts w:ascii="仿宋_GB2312" w:hAnsi="仿宋_GB2312" w:cs="仿宋_GB2312" w:eastAsia="仿宋_GB2312"/>
              </w:rPr>
              <w:t>3、功率：≥ 0.55kw；</w:t>
            </w:r>
            <w:r>
              <w:br/>
            </w:r>
            <w:r>
              <w:rPr>
                <w:rFonts w:ascii="仿宋_GB2312" w:hAnsi="仿宋_GB2312" w:cs="仿宋_GB2312" w:eastAsia="仿宋_GB2312"/>
              </w:rPr>
              <w:t xml:space="preserve"> </w:t>
            </w:r>
            <w:r>
              <w:rPr>
                <w:rFonts w:ascii="仿宋_GB2312" w:hAnsi="仿宋_GB2312" w:cs="仿宋_GB2312" w:eastAsia="仿宋_GB2312"/>
              </w:rPr>
              <w:t>4、风选室有效宽度：≥600 mm；</w:t>
            </w:r>
          </w:p>
          <w:p>
            <w:pPr>
              <w:pStyle w:val="null3"/>
            </w:pPr>
            <w:r>
              <w:rPr>
                <w:rFonts w:ascii="仿宋_GB2312" w:hAnsi="仿宋_GB2312" w:cs="仿宋_GB2312" w:eastAsia="仿宋_GB2312"/>
                <w:sz w:val="21"/>
              </w:rPr>
              <w:t>5、▲接触茶部件材质：镀锌板（喂料槽、风选箱、出茶斗、风道）</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理条机</w:t>
            </w:r>
            <w:r>
              <w:rPr>
                <w:rFonts w:ascii="仿宋_GB2312" w:hAnsi="仿宋_GB2312" w:cs="仿宋_GB2312" w:eastAsia="仿宋_GB2312"/>
              </w:rPr>
              <w:t>2台</w:t>
            </w:r>
            <w:r>
              <w:br/>
            </w:r>
            <w:r>
              <w:rPr>
                <w:rFonts w:ascii="仿宋_GB2312" w:hAnsi="仿宋_GB2312" w:cs="仿宋_GB2312" w:eastAsia="仿宋_GB2312"/>
              </w:rPr>
              <w:t xml:space="preserve"> </w:t>
            </w:r>
            <w:r>
              <w:rPr>
                <w:rFonts w:ascii="仿宋_GB2312" w:hAnsi="仿宋_GB2312" w:cs="仿宋_GB2312" w:eastAsia="仿宋_GB2312"/>
              </w:rPr>
              <w:t>1、主电机：≥0.75KW；</w:t>
            </w:r>
            <w:r>
              <w:br/>
            </w:r>
            <w:r>
              <w:rPr>
                <w:rFonts w:ascii="仿宋_GB2312" w:hAnsi="仿宋_GB2312" w:cs="仿宋_GB2312" w:eastAsia="仿宋_GB2312"/>
              </w:rPr>
              <w:t xml:space="preserve"> </w:t>
            </w:r>
            <w:r>
              <w:rPr>
                <w:rFonts w:ascii="仿宋_GB2312" w:hAnsi="仿宋_GB2312" w:cs="仿宋_GB2312" w:eastAsia="仿宋_GB2312"/>
              </w:rPr>
              <w:t>2、槽数：≥12 槽；</w:t>
            </w:r>
            <w:r>
              <w:br/>
            </w:r>
            <w:r>
              <w:rPr>
                <w:rFonts w:ascii="仿宋_GB2312" w:hAnsi="仿宋_GB2312" w:cs="仿宋_GB2312" w:eastAsia="仿宋_GB2312"/>
              </w:rPr>
              <w:t xml:space="preserve"> </w:t>
            </w:r>
            <w:r>
              <w:rPr>
                <w:rFonts w:ascii="仿宋_GB2312" w:hAnsi="仿宋_GB2312" w:cs="仿宋_GB2312" w:eastAsia="仿宋_GB2312"/>
              </w:rPr>
              <w:t>3、单槽有效长度：≥800 mm；</w:t>
            </w:r>
            <w:r>
              <w:br/>
            </w:r>
            <w:r>
              <w:rPr>
                <w:rFonts w:ascii="仿宋_GB2312" w:hAnsi="仿宋_GB2312" w:cs="仿宋_GB2312" w:eastAsia="仿宋_GB2312"/>
              </w:rPr>
              <w:t xml:space="preserve"> </w:t>
            </w:r>
            <w:r>
              <w:rPr>
                <w:rFonts w:ascii="仿宋_GB2312" w:hAnsi="仿宋_GB2312" w:cs="仿宋_GB2312" w:eastAsia="仿宋_GB2312"/>
              </w:rPr>
              <w:t>4、单槽宽度：110–115 mm；</w:t>
            </w:r>
            <w:r>
              <w:br/>
            </w:r>
            <w:r>
              <w:rPr>
                <w:rFonts w:ascii="仿宋_GB2312" w:hAnsi="仿宋_GB2312" w:cs="仿宋_GB2312" w:eastAsia="仿宋_GB2312"/>
              </w:rPr>
              <w:t xml:space="preserve"> </w:t>
            </w:r>
            <w:r>
              <w:rPr>
                <w:rFonts w:ascii="仿宋_GB2312" w:hAnsi="仿宋_GB2312" w:cs="仿宋_GB2312" w:eastAsia="仿宋_GB2312"/>
              </w:rPr>
              <w:t>5、槽深：110–115 mm</w:t>
            </w:r>
            <w:r>
              <w:br/>
            </w:r>
            <w:r>
              <w:rPr>
                <w:rFonts w:ascii="仿宋_GB2312" w:hAnsi="仿宋_GB2312" w:cs="仿宋_GB2312" w:eastAsia="仿宋_GB2312"/>
              </w:rPr>
              <w:t xml:space="preserve"> </w:t>
            </w:r>
            <w:r>
              <w:rPr>
                <w:rFonts w:ascii="仿宋_GB2312" w:hAnsi="仿宋_GB2312" w:cs="仿宋_GB2312" w:eastAsia="仿宋_GB2312"/>
              </w:rPr>
              <w:t>6、锅体总投影面积：≈1.08 m²；</w:t>
            </w:r>
            <w:r>
              <w:br/>
            </w:r>
            <w:r>
              <w:rPr>
                <w:rFonts w:ascii="仿宋_GB2312" w:hAnsi="仿宋_GB2312" w:cs="仿宋_GB2312" w:eastAsia="仿宋_GB2312"/>
              </w:rPr>
              <w:t xml:space="preserve"> </w:t>
            </w:r>
            <w:r>
              <w:rPr>
                <w:rFonts w:ascii="仿宋_GB2312" w:hAnsi="仿宋_GB2312" w:cs="仿宋_GB2312" w:eastAsia="仿宋_GB2312"/>
              </w:rPr>
              <w:t>7、★生产能力：≥10kg/h；</w:t>
            </w:r>
            <w:r>
              <w:br/>
            </w:r>
            <w:r>
              <w:rPr>
                <w:rFonts w:ascii="仿宋_GB2312" w:hAnsi="仿宋_GB2312" w:cs="仿宋_GB2312" w:eastAsia="仿宋_GB2312"/>
              </w:rPr>
              <w:t xml:space="preserve"> </w:t>
            </w:r>
            <w:r>
              <w:rPr>
                <w:rFonts w:ascii="仿宋_GB2312" w:hAnsi="仿宋_GB2312" w:cs="仿宋_GB2312" w:eastAsia="仿宋_GB2312"/>
              </w:rPr>
              <w:t>8、理条时间：≥5 min / 批次；</w:t>
            </w:r>
            <w:r>
              <w:br/>
            </w:r>
            <w:r>
              <w:rPr>
                <w:rFonts w:ascii="仿宋_GB2312" w:hAnsi="仿宋_GB2312" w:cs="仿宋_GB2312" w:eastAsia="仿宋_GB2312"/>
              </w:rPr>
              <w:t xml:space="preserve"> </w:t>
            </w:r>
            <w:r>
              <w:rPr>
                <w:rFonts w:ascii="仿宋_GB2312" w:hAnsi="仿宋_GB2312" w:cs="仿宋_GB2312" w:eastAsia="仿宋_GB2312"/>
              </w:rPr>
              <w:t>9、加热功率：≥20 kW；</w:t>
            </w:r>
            <w:r>
              <w:br/>
            </w:r>
            <w:r>
              <w:rPr>
                <w:rFonts w:ascii="仿宋_GB2312" w:hAnsi="仿宋_GB2312" w:cs="仿宋_GB2312" w:eastAsia="仿宋_GB2312"/>
              </w:rPr>
              <w:t xml:space="preserve"> </w:t>
            </w:r>
            <w:r>
              <w:rPr>
                <w:rFonts w:ascii="仿宋_GB2312" w:hAnsi="仿宋_GB2312" w:cs="仿宋_GB2312" w:eastAsia="仿宋_GB2312"/>
              </w:rPr>
              <w:t>10、损伤率：≤1.5%；</w:t>
            </w:r>
          </w:p>
          <w:p>
            <w:pPr>
              <w:pStyle w:val="null3"/>
            </w:pPr>
            <w:r>
              <w:rPr>
                <w:rFonts w:ascii="仿宋_GB2312" w:hAnsi="仿宋_GB2312" w:cs="仿宋_GB2312" w:eastAsia="仿宋_GB2312"/>
                <w:sz w:val="21"/>
              </w:rPr>
              <w:t>11、▲接触茶部件材质：304 不锈钢（锅槽、挡茶板、出料口）</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1"/>
              </w:rPr>
              <w:t>双锅曲豪机</w:t>
            </w:r>
            <w:r>
              <w:rPr>
                <w:rFonts w:ascii="仿宋_GB2312" w:hAnsi="仿宋_GB2312" w:cs="仿宋_GB2312" w:eastAsia="仿宋_GB2312"/>
                <w:sz w:val="21"/>
              </w:rPr>
              <w:t>1台</w:t>
            </w:r>
            <w:r>
              <w:br/>
            </w:r>
            <w:r>
              <w:rPr>
                <w:rFonts w:ascii="仿宋_GB2312" w:hAnsi="仿宋_GB2312" w:cs="仿宋_GB2312" w:eastAsia="仿宋_GB2312"/>
                <w:sz w:val="21"/>
              </w:rPr>
              <w:t xml:space="preserve"> 1、主电机≥1.1KW；</w:t>
            </w:r>
            <w:r>
              <w:br/>
            </w:r>
            <w:r>
              <w:rPr>
                <w:rFonts w:ascii="仿宋_GB2312" w:hAnsi="仿宋_GB2312" w:cs="仿宋_GB2312" w:eastAsia="仿宋_GB2312"/>
                <w:sz w:val="21"/>
              </w:rPr>
              <w:t xml:space="preserve"> 2、炒锅数量：两个锅；</w:t>
            </w:r>
            <w:r>
              <w:br/>
            </w:r>
            <w:r>
              <w:rPr>
                <w:rFonts w:ascii="仿宋_GB2312" w:hAnsi="仿宋_GB2312" w:cs="仿宋_GB2312" w:eastAsia="仿宋_GB2312"/>
                <w:sz w:val="21"/>
              </w:rPr>
              <w:t xml:space="preserve"> 3、炒锅口径：≥φ600 mm；</w:t>
            </w:r>
            <w:r>
              <w:br/>
            </w:r>
            <w:r>
              <w:rPr>
                <w:rFonts w:ascii="仿宋_GB2312" w:hAnsi="仿宋_GB2312" w:cs="仿宋_GB2312" w:eastAsia="仿宋_GB2312"/>
                <w:sz w:val="21"/>
              </w:rPr>
              <w:t xml:space="preserve"> 4、★生产能力：8–12 kg/h（干茶）；</w:t>
            </w:r>
            <w:r>
              <w:br/>
            </w:r>
            <w:r>
              <w:rPr>
                <w:rFonts w:ascii="仿宋_GB2312" w:hAnsi="仿宋_GB2312" w:cs="仿宋_GB2312" w:eastAsia="仿宋_GB2312"/>
                <w:sz w:val="21"/>
              </w:rPr>
              <w:t xml:space="preserve"> 5、炒制温度：80–110℃；</w:t>
            </w:r>
            <w:r>
              <w:br/>
            </w:r>
            <w:r>
              <w:rPr>
                <w:rFonts w:ascii="仿宋_GB2312" w:hAnsi="仿宋_GB2312" w:cs="仿宋_GB2312" w:eastAsia="仿宋_GB2312"/>
                <w:sz w:val="21"/>
              </w:rPr>
              <w:t xml:space="preserve"> 6、炒制时间：≥25 min / 批次；</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揉捻机全自动机组</w:t>
            </w:r>
            <w:r>
              <w:rPr>
                <w:rFonts w:ascii="仿宋_GB2312" w:hAnsi="仿宋_GB2312" w:cs="仿宋_GB2312" w:eastAsia="仿宋_GB2312"/>
              </w:rPr>
              <w:t>1套</w:t>
            </w:r>
          </w:p>
          <w:p>
            <w:pPr>
              <w:pStyle w:val="null3"/>
            </w:pPr>
            <w:r>
              <w:rPr>
                <w:rFonts w:ascii="仿宋_GB2312" w:hAnsi="仿宋_GB2312" w:cs="仿宋_GB2312" w:eastAsia="仿宋_GB2312"/>
                <w:sz w:val="21"/>
              </w:rPr>
              <w:t>1.★主机架使用碳钢型材制作；</w:t>
            </w:r>
            <w:r>
              <w:br/>
            </w:r>
            <w:r>
              <w:rPr>
                <w:rFonts w:ascii="仿宋_GB2312" w:hAnsi="仿宋_GB2312" w:cs="仿宋_GB2312" w:eastAsia="仿宋_GB2312"/>
                <w:sz w:val="21"/>
              </w:rPr>
              <w:t xml:space="preserve"> 2.★部分护板使用不锈钢板制作；</w:t>
            </w:r>
            <w:r>
              <w:br/>
            </w:r>
            <w:r>
              <w:rPr>
                <w:rFonts w:ascii="仿宋_GB2312" w:hAnsi="仿宋_GB2312" w:cs="仿宋_GB2312" w:eastAsia="仿宋_GB2312"/>
                <w:sz w:val="21"/>
              </w:rPr>
              <w:t xml:space="preserve"> 3.茶叶输送机上料出料；</w:t>
            </w:r>
            <w:r>
              <w:br/>
            </w:r>
            <w:r>
              <w:rPr>
                <w:rFonts w:ascii="仿宋_GB2312" w:hAnsi="仿宋_GB2312" w:cs="仿宋_GB2312" w:eastAsia="仿宋_GB2312"/>
                <w:sz w:val="21"/>
              </w:rPr>
              <w:t xml:space="preserve"> 4.整体机架，配装送料小车；</w:t>
            </w:r>
            <w:r>
              <w:br/>
            </w:r>
            <w:r>
              <w:rPr>
                <w:rFonts w:ascii="仿宋_GB2312" w:hAnsi="仿宋_GB2312" w:cs="仿宋_GB2312" w:eastAsia="仿宋_GB2312"/>
                <w:sz w:val="21"/>
              </w:rPr>
              <w:t xml:space="preserve"> 5.揉捻机6台；</w:t>
            </w:r>
            <w:r>
              <w:br/>
            </w:r>
            <w:r>
              <w:rPr>
                <w:rFonts w:ascii="仿宋_GB2312" w:hAnsi="仿宋_GB2312" w:cs="仿宋_GB2312" w:eastAsia="仿宋_GB2312"/>
                <w:sz w:val="21"/>
              </w:rPr>
              <w:t xml:space="preserve"> 7.总功率：≥24kw</w:t>
            </w:r>
            <w:r>
              <w:br/>
            </w:r>
            <w:r>
              <w:rPr>
                <w:rFonts w:ascii="仿宋_GB2312" w:hAnsi="仿宋_GB2312" w:cs="仿宋_GB2312" w:eastAsia="仿宋_GB2312"/>
                <w:sz w:val="21"/>
              </w:rPr>
              <w:t xml:space="preserve"> 8.智能控制，机组联动；</w:t>
            </w:r>
            <w:r>
              <w:br/>
            </w:r>
            <w:r>
              <w:rPr>
                <w:rFonts w:ascii="仿宋_GB2312" w:hAnsi="仿宋_GB2312" w:cs="仿宋_GB2312" w:eastAsia="仿宋_GB2312"/>
                <w:sz w:val="21"/>
              </w:rPr>
              <w:t xml:space="preserve"> 9.单台揉桶外径650mm;</w:t>
            </w:r>
            <w:r>
              <w:br/>
            </w:r>
            <w:r>
              <w:rPr>
                <w:rFonts w:ascii="仿宋_GB2312" w:hAnsi="仿宋_GB2312" w:cs="仿宋_GB2312" w:eastAsia="仿宋_GB2312"/>
                <w:sz w:val="21"/>
              </w:rPr>
              <w:t xml:space="preserve"> 10.机组产量(鲜叶):200-500 kg/h;</w:t>
            </w:r>
            <w:r>
              <w:br/>
            </w:r>
            <w:r>
              <w:rPr>
                <w:rFonts w:ascii="仿宋_GB2312" w:hAnsi="仿宋_GB2312" w:cs="仿宋_GB2312" w:eastAsia="仿宋_GB2312"/>
                <w:sz w:val="21"/>
              </w:rPr>
              <w:t xml:space="preserve"> 11.控制系统：PLC+触摸屏(人机界面)</w:t>
            </w:r>
            <w:r>
              <w:br/>
            </w:r>
            <w:r>
              <w:rPr>
                <w:rFonts w:ascii="仿宋_GB2312" w:hAnsi="仿宋_GB2312" w:cs="仿宋_GB2312" w:eastAsia="仿宋_GB2312"/>
                <w:sz w:val="21"/>
              </w:rPr>
              <w:t xml:space="preserve"> 12.揉捻工艺：全自动编程(轻中重松压);</w:t>
            </w:r>
            <w:r>
              <w:br/>
            </w:r>
            <w:r>
              <w:rPr>
                <w:rFonts w:ascii="仿宋_GB2312" w:hAnsi="仿宋_GB2312" w:cs="仿宋_GB2312" w:eastAsia="仿宋_GB2312"/>
                <w:sz w:val="21"/>
              </w:rPr>
              <w:t xml:space="preserve"> 13.压力控制：气动/液压自动加压(0-1.2MPa无级可调),自动上料，自动揉捻，自动出料，自动解块，故障报警</w:t>
            </w:r>
            <w:r>
              <w:br/>
            </w:r>
            <w:r>
              <w:rPr>
                <w:rFonts w:ascii="仿宋_GB2312" w:hAnsi="仿宋_GB2312" w:cs="仿宋_GB2312" w:eastAsia="仿宋_GB2312"/>
                <w:sz w:val="21"/>
              </w:rPr>
              <w:t xml:space="preserve"> 14.转速：变频，25-45r/min 可调；</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连续滚筒杀青机组</w:t>
            </w:r>
            <w:r>
              <w:rPr>
                <w:rFonts w:ascii="仿宋_GB2312" w:hAnsi="仿宋_GB2312" w:cs="仿宋_GB2312" w:eastAsia="仿宋_GB2312"/>
              </w:rPr>
              <w:t>1套</w:t>
            </w:r>
          </w:p>
          <w:p>
            <w:pPr>
              <w:pStyle w:val="null3"/>
            </w:pPr>
            <w:r>
              <w:rPr>
                <w:rFonts w:ascii="仿宋_GB2312" w:hAnsi="仿宋_GB2312" w:cs="仿宋_GB2312" w:eastAsia="仿宋_GB2312"/>
              </w:rPr>
              <w:t>茶叶送机</w:t>
            </w:r>
            <w:r>
              <w:rPr>
                <w:rFonts w:ascii="仿宋_GB2312" w:hAnsi="仿宋_GB2312" w:cs="仿宋_GB2312" w:eastAsia="仿宋_GB2312"/>
              </w:rPr>
              <w:t>.AC380V,50HZ;</w:t>
            </w:r>
            <w:r>
              <w:br/>
            </w:r>
            <w:r>
              <w:rPr>
                <w:rFonts w:ascii="仿宋_GB2312" w:hAnsi="仿宋_GB2312" w:cs="仿宋_GB2312" w:eastAsia="仿宋_GB2312"/>
              </w:rPr>
              <w:t xml:space="preserve"> </w:t>
            </w:r>
            <w:r>
              <w:rPr>
                <w:rFonts w:ascii="仿宋_GB2312" w:hAnsi="仿宋_GB2312" w:cs="仿宋_GB2312" w:eastAsia="仿宋_GB2312"/>
              </w:rPr>
              <w:t>1.★输送能力：≥300 kg/h；</w:t>
            </w:r>
            <w:r>
              <w:br/>
            </w:r>
            <w:r>
              <w:rPr>
                <w:rFonts w:ascii="仿宋_GB2312" w:hAnsi="仿宋_GB2312" w:cs="仿宋_GB2312" w:eastAsia="仿宋_GB2312"/>
              </w:rPr>
              <w:t xml:space="preserve"> </w:t>
            </w:r>
            <w:r>
              <w:rPr>
                <w:rFonts w:ascii="仿宋_GB2312" w:hAnsi="仿宋_GB2312" w:cs="仿宋_GB2312" w:eastAsia="仿宋_GB2312"/>
              </w:rPr>
              <w:t>2.输送速度范围：0-0.25（m/s）；</w:t>
            </w:r>
            <w:r>
              <w:br/>
            </w:r>
            <w:r>
              <w:rPr>
                <w:rFonts w:ascii="仿宋_GB2312" w:hAnsi="仿宋_GB2312" w:cs="仿宋_GB2312" w:eastAsia="仿宋_GB2312"/>
              </w:rPr>
              <w:t xml:space="preserve"> </w:t>
            </w:r>
            <w:r>
              <w:rPr>
                <w:rFonts w:ascii="仿宋_GB2312" w:hAnsi="仿宋_GB2312" w:cs="仿宋_GB2312" w:eastAsia="仿宋_GB2312"/>
              </w:rPr>
              <w:t>3.输送带宽度：≥600 mm；</w:t>
            </w:r>
            <w:r>
              <w:br/>
            </w:r>
            <w:r>
              <w:rPr>
                <w:rFonts w:ascii="仿宋_GB2312" w:hAnsi="仿宋_GB2312" w:cs="仿宋_GB2312" w:eastAsia="仿宋_GB2312"/>
              </w:rPr>
              <w:t xml:space="preserve"> </w:t>
            </w:r>
            <w:r>
              <w:rPr>
                <w:rFonts w:ascii="仿宋_GB2312" w:hAnsi="仿宋_GB2312" w:cs="仿宋_GB2312" w:eastAsia="仿宋_GB2312"/>
              </w:rPr>
              <w:t>4.镀锌管机架，食品级输送带；</w:t>
            </w:r>
            <w:r>
              <w:br/>
            </w:r>
            <w:r>
              <w:rPr>
                <w:rFonts w:ascii="仿宋_GB2312" w:hAnsi="仿宋_GB2312" w:cs="仿宋_GB2312" w:eastAsia="仿宋_GB2312"/>
              </w:rPr>
              <w:t xml:space="preserve"> </w:t>
            </w:r>
            <w:r>
              <w:rPr>
                <w:rFonts w:ascii="仿宋_GB2312" w:hAnsi="仿宋_GB2312" w:cs="仿宋_GB2312" w:eastAsia="仿宋_GB2312"/>
              </w:rPr>
              <w:t>5.电机功率：≥1.5kw；</w:t>
            </w:r>
            <w:r>
              <w:br/>
            </w:r>
            <w:r>
              <w:rPr>
                <w:rFonts w:ascii="仿宋_GB2312" w:hAnsi="仿宋_GB2312" w:cs="仿宋_GB2312" w:eastAsia="仿宋_GB2312"/>
              </w:rPr>
              <w:t xml:space="preserve"> </w:t>
            </w:r>
            <w:r>
              <w:rPr>
                <w:rFonts w:ascii="仿宋_GB2312" w:hAnsi="仿宋_GB2312" w:cs="仿宋_GB2312" w:eastAsia="仿宋_GB2312"/>
              </w:rPr>
              <w:t>6.倾斜角度：30°-50°。</w:t>
            </w:r>
            <w:r>
              <w:br/>
            </w:r>
            <w:r>
              <w:rPr>
                <w:rFonts w:ascii="仿宋_GB2312" w:hAnsi="仿宋_GB2312" w:cs="仿宋_GB2312" w:eastAsia="仿宋_GB2312"/>
              </w:rPr>
              <w:t xml:space="preserve"> </w:t>
            </w:r>
            <w:r>
              <w:rPr>
                <w:rFonts w:ascii="仿宋_GB2312" w:hAnsi="仿宋_GB2312" w:cs="仿宋_GB2312" w:eastAsia="仿宋_GB2312"/>
              </w:rPr>
              <w:t>茶叶杀青机滚筒式</w:t>
            </w:r>
            <w:r>
              <w:br/>
            </w:r>
            <w:r>
              <w:rPr>
                <w:rFonts w:ascii="仿宋_GB2312" w:hAnsi="仿宋_GB2312" w:cs="仿宋_GB2312" w:eastAsia="仿宋_GB2312"/>
              </w:rPr>
              <w:t xml:space="preserve"> </w:t>
            </w:r>
            <w:r>
              <w:rPr>
                <w:rFonts w:ascii="仿宋_GB2312" w:hAnsi="仿宋_GB2312" w:cs="仿宋_GB2312" w:eastAsia="仿宋_GB2312"/>
              </w:rPr>
              <w:t>1.碳钢机架，不锈钢滚筒；</w:t>
            </w:r>
            <w:r>
              <w:br/>
            </w:r>
            <w:r>
              <w:rPr>
                <w:rFonts w:ascii="仿宋_GB2312" w:hAnsi="仿宋_GB2312" w:cs="仿宋_GB2312" w:eastAsia="仿宋_GB2312"/>
              </w:rPr>
              <w:t xml:space="preserve"> </w:t>
            </w:r>
            <w:r>
              <w:rPr>
                <w:rFonts w:ascii="仿宋_GB2312" w:hAnsi="仿宋_GB2312" w:cs="仿宋_GB2312" w:eastAsia="仿宋_GB2312"/>
              </w:rPr>
              <w:t>2.滚筒直径≥100cm，滚筒长度≥540cm；</w:t>
            </w:r>
            <w:r>
              <w:br/>
            </w:r>
            <w:r>
              <w:rPr>
                <w:rFonts w:ascii="仿宋_GB2312" w:hAnsi="仿宋_GB2312" w:cs="仿宋_GB2312" w:eastAsia="仿宋_GB2312"/>
              </w:rPr>
              <w:t xml:space="preserve"> </w:t>
            </w:r>
            <w:r>
              <w:rPr>
                <w:rFonts w:ascii="仿宋_GB2312" w:hAnsi="仿宋_GB2312" w:cs="仿宋_GB2312" w:eastAsia="仿宋_GB2312"/>
              </w:rPr>
              <w:t>3.配套功率≥7.2kw；</w:t>
            </w:r>
            <w:r>
              <w:br/>
            </w:r>
            <w:r>
              <w:rPr>
                <w:rFonts w:ascii="仿宋_GB2312" w:hAnsi="仿宋_GB2312" w:cs="仿宋_GB2312" w:eastAsia="仿宋_GB2312"/>
              </w:rPr>
              <w:t xml:space="preserve"> </w:t>
            </w:r>
            <w:r>
              <w:rPr>
                <w:rFonts w:ascii="仿宋_GB2312" w:hAnsi="仿宋_GB2312" w:cs="仿宋_GB2312" w:eastAsia="仿宋_GB2312"/>
              </w:rPr>
              <w:t>4.滚筒转速：≥25r/min；</w:t>
            </w:r>
            <w:r>
              <w:br/>
            </w:r>
            <w:r>
              <w:rPr>
                <w:rFonts w:ascii="仿宋_GB2312" w:hAnsi="仿宋_GB2312" w:cs="仿宋_GB2312" w:eastAsia="仿宋_GB2312"/>
              </w:rPr>
              <w:t xml:space="preserve"> </w:t>
            </w:r>
            <w:r>
              <w:rPr>
                <w:rFonts w:ascii="仿宋_GB2312" w:hAnsi="仿宋_GB2312" w:cs="仿宋_GB2312" w:eastAsia="仿宋_GB2312"/>
              </w:rPr>
              <w:t>5.★生产能力：≥300 kg/h；</w:t>
            </w:r>
            <w:r>
              <w:br/>
            </w:r>
            <w:r>
              <w:rPr>
                <w:rFonts w:ascii="仿宋_GB2312" w:hAnsi="仿宋_GB2312" w:cs="仿宋_GB2312" w:eastAsia="仿宋_GB2312"/>
              </w:rPr>
              <w:t xml:space="preserve"> </w:t>
            </w:r>
            <w:r>
              <w:rPr>
                <w:rFonts w:ascii="仿宋_GB2312" w:hAnsi="仿宋_GB2312" w:cs="仿宋_GB2312" w:eastAsia="仿宋_GB2312"/>
              </w:rPr>
              <w:t>6.高热风杀青，热风温度控制范围：320-400度；</w:t>
            </w:r>
          </w:p>
          <w:p>
            <w:pPr>
              <w:pStyle w:val="null3"/>
            </w:pPr>
            <w:r>
              <w:rPr>
                <w:rFonts w:ascii="仿宋_GB2312" w:hAnsi="仿宋_GB2312" w:cs="仿宋_GB2312" w:eastAsia="仿宋_GB2312"/>
              </w:rPr>
              <w:t>7.AC380V,50HZ;</w:t>
            </w:r>
            <w:r>
              <w:br/>
            </w:r>
            <w:r>
              <w:rPr>
                <w:rFonts w:ascii="仿宋_GB2312" w:hAnsi="仿宋_GB2312" w:cs="仿宋_GB2312" w:eastAsia="仿宋_GB2312"/>
              </w:rPr>
              <w:t xml:space="preserve"> </w:t>
            </w:r>
            <w:r>
              <w:rPr>
                <w:rFonts w:ascii="仿宋_GB2312" w:hAnsi="仿宋_GB2312" w:cs="仿宋_GB2312" w:eastAsia="仿宋_GB2312"/>
              </w:rPr>
              <w:t>冷却输送机</w:t>
            </w:r>
            <w:r>
              <w:br/>
            </w:r>
            <w:r>
              <w:rPr>
                <w:rFonts w:ascii="仿宋_GB2312" w:hAnsi="仿宋_GB2312" w:cs="仿宋_GB2312" w:eastAsia="仿宋_GB2312"/>
              </w:rPr>
              <w:t xml:space="preserve"> </w:t>
            </w:r>
            <w:r>
              <w:rPr>
                <w:rFonts w:ascii="仿宋_GB2312" w:hAnsi="仿宋_GB2312" w:cs="仿宋_GB2312" w:eastAsia="仿宋_GB2312"/>
              </w:rPr>
              <w:t>1.链条链板式，碳钢机架；</w:t>
            </w:r>
            <w:r>
              <w:br/>
            </w:r>
            <w:r>
              <w:rPr>
                <w:rFonts w:ascii="仿宋_GB2312" w:hAnsi="仿宋_GB2312" w:cs="仿宋_GB2312" w:eastAsia="仿宋_GB2312"/>
              </w:rPr>
              <w:t xml:space="preserve"> </w:t>
            </w:r>
            <w:r>
              <w:rPr>
                <w:rFonts w:ascii="仿宋_GB2312" w:hAnsi="仿宋_GB2312" w:cs="仿宋_GB2312" w:eastAsia="仿宋_GB2312"/>
              </w:rPr>
              <w:t>2.配套功率：≥1.5kw；</w:t>
            </w:r>
            <w:r>
              <w:br/>
            </w:r>
            <w:r>
              <w:rPr>
                <w:rFonts w:ascii="仿宋_GB2312" w:hAnsi="仿宋_GB2312" w:cs="仿宋_GB2312" w:eastAsia="仿宋_GB2312"/>
              </w:rPr>
              <w:t xml:space="preserve"> </w:t>
            </w:r>
            <w:r>
              <w:rPr>
                <w:rFonts w:ascii="仿宋_GB2312" w:hAnsi="仿宋_GB2312" w:cs="仿宋_GB2312" w:eastAsia="仿宋_GB2312"/>
              </w:rPr>
              <w:t>3.★输送能力：≥300kg/h；</w:t>
            </w:r>
            <w:r>
              <w:br/>
            </w:r>
            <w:r>
              <w:rPr>
                <w:rFonts w:ascii="仿宋_GB2312" w:hAnsi="仿宋_GB2312" w:cs="仿宋_GB2312" w:eastAsia="仿宋_GB2312"/>
              </w:rPr>
              <w:t xml:space="preserve"> </w:t>
            </w:r>
            <w:r>
              <w:rPr>
                <w:rFonts w:ascii="仿宋_GB2312" w:hAnsi="仿宋_GB2312" w:cs="仿宋_GB2312" w:eastAsia="仿宋_GB2312"/>
              </w:rPr>
              <w:t>4.输送带宽度：≥600 mm；</w:t>
            </w:r>
            <w:r>
              <w:br/>
            </w:r>
            <w:r>
              <w:rPr>
                <w:rFonts w:ascii="仿宋_GB2312" w:hAnsi="仿宋_GB2312" w:cs="仿宋_GB2312" w:eastAsia="仿宋_GB2312"/>
              </w:rPr>
              <w:t xml:space="preserve"> </w:t>
            </w:r>
            <w:r>
              <w:rPr>
                <w:rFonts w:ascii="仿宋_GB2312" w:hAnsi="仿宋_GB2312" w:cs="仿宋_GB2312" w:eastAsia="仿宋_GB2312"/>
              </w:rPr>
              <w:t>5.冷却方式：风扇冷却。</w:t>
            </w:r>
          </w:p>
          <w:p>
            <w:pPr>
              <w:pStyle w:val="null3"/>
            </w:pPr>
            <w:r>
              <w:rPr>
                <w:rFonts w:ascii="仿宋_GB2312" w:hAnsi="仿宋_GB2312" w:cs="仿宋_GB2312" w:eastAsia="仿宋_GB2312"/>
                <w:sz w:val="21"/>
              </w:rPr>
              <w:t>6、AC380V,50HZ;</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10米萎调槽2台</w:t>
            </w:r>
          </w:p>
          <w:p>
            <w:pPr>
              <w:pStyle w:val="null3"/>
            </w:pPr>
            <w:r>
              <w:rPr>
                <w:rFonts w:ascii="仿宋_GB2312" w:hAnsi="仿宋_GB2312" w:cs="仿宋_GB2312" w:eastAsia="仿宋_GB2312"/>
                <w:sz w:val="21"/>
              </w:rPr>
              <w:t>1.▲茶叶接触面为不锈钢网带；</w:t>
            </w:r>
            <w:r>
              <w:br/>
            </w:r>
            <w:r>
              <w:rPr>
                <w:rFonts w:ascii="仿宋_GB2312" w:hAnsi="仿宋_GB2312" w:cs="仿宋_GB2312" w:eastAsia="仿宋_GB2312"/>
                <w:sz w:val="21"/>
              </w:rPr>
              <w:t xml:space="preserve"> 2.采用4台风机.独立温控加热，也可不加热，用于鲜叶摊凉；</w:t>
            </w:r>
            <w:r>
              <w:br/>
            </w:r>
            <w:r>
              <w:rPr>
                <w:rFonts w:ascii="仿宋_GB2312" w:hAnsi="仿宋_GB2312" w:cs="仿宋_GB2312" w:eastAsia="仿宋_GB2312"/>
                <w:sz w:val="21"/>
              </w:rPr>
              <w:t xml:space="preserve"> 3.外形尺寸： 10000x1200x850mm；</w:t>
            </w:r>
            <w:r>
              <w:br/>
            </w:r>
            <w:r>
              <w:rPr>
                <w:rFonts w:ascii="仿宋_GB2312" w:hAnsi="仿宋_GB2312" w:cs="仿宋_GB2312" w:eastAsia="仿宋_GB2312"/>
                <w:sz w:val="21"/>
              </w:rPr>
              <w:t xml:space="preserve"> 4.单次装叶量：≥120 kg（鲜叶，≥8kg/㎡）；</w:t>
            </w:r>
            <w:r>
              <w:br/>
            </w:r>
            <w:r>
              <w:rPr>
                <w:rFonts w:ascii="仿宋_GB2312" w:hAnsi="仿宋_GB2312" w:cs="仿宋_GB2312" w:eastAsia="仿宋_GB2312"/>
                <w:sz w:val="21"/>
              </w:rPr>
              <w:t xml:space="preserve"> 5.★生产能力：≥30kg/h（干茶，按 4h / 批次计）；</w:t>
            </w:r>
            <w:r>
              <w:br/>
            </w:r>
            <w:r>
              <w:rPr>
                <w:rFonts w:ascii="仿宋_GB2312" w:hAnsi="仿宋_GB2312" w:cs="仿宋_GB2312" w:eastAsia="仿宋_GB2312"/>
                <w:sz w:val="21"/>
              </w:rPr>
              <w:t xml:space="preserve"> 6.主风机（轴流）：≥2.2 kW；</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发酵机</w:t>
            </w:r>
            <w:r>
              <w:rPr>
                <w:rFonts w:ascii="仿宋_GB2312" w:hAnsi="仿宋_GB2312" w:cs="仿宋_GB2312" w:eastAsia="仿宋_GB2312"/>
              </w:rPr>
              <w:t>2台</w:t>
            </w:r>
          </w:p>
          <w:p>
            <w:pPr>
              <w:pStyle w:val="null3"/>
            </w:pPr>
            <w:r>
              <w:rPr>
                <w:rFonts w:ascii="仿宋_GB2312" w:hAnsi="仿宋_GB2312" w:cs="仿宋_GB2312" w:eastAsia="仿宋_GB2312"/>
                <w:sz w:val="21"/>
              </w:rPr>
              <w:t>1.加热总功率:≥6.5 KW</w:t>
            </w:r>
            <w:r>
              <w:br/>
            </w:r>
            <w:r>
              <w:rPr>
                <w:rFonts w:ascii="仿宋_GB2312" w:hAnsi="仿宋_GB2312" w:cs="仿宋_GB2312" w:eastAsia="仿宋_GB2312"/>
                <w:sz w:val="21"/>
              </w:rPr>
              <w:t xml:space="preserve"> 2.转速： ≥2200r/min</w:t>
            </w:r>
            <w:r>
              <w:br/>
            </w:r>
            <w:r>
              <w:rPr>
                <w:rFonts w:ascii="仿宋_GB2312" w:hAnsi="仿宋_GB2312" w:cs="仿宋_GB2312" w:eastAsia="仿宋_GB2312"/>
                <w:sz w:val="21"/>
              </w:rPr>
              <w:t xml:space="preserve"> 3.★发酵量/次≥150Kg</w:t>
            </w:r>
            <w:r>
              <w:br/>
            </w:r>
            <w:r>
              <w:rPr>
                <w:rFonts w:ascii="仿宋_GB2312" w:hAnsi="仿宋_GB2312" w:cs="仿宋_GB2312" w:eastAsia="仿宋_GB2312"/>
                <w:sz w:val="21"/>
              </w:rPr>
              <w:t xml:space="preserve"> 4.▲材质：≥8层不锈钢方盘；</w:t>
            </w:r>
            <w:r>
              <w:br/>
            </w:r>
            <w:r>
              <w:rPr>
                <w:rFonts w:ascii="仿宋_GB2312" w:hAnsi="仿宋_GB2312" w:cs="仿宋_GB2312" w:eastAsia="仿宋_GB2312"/>
                <w:sz w:val="21"/>
              </w:rPr>
              <w:t xml:space="preserve"> 5.▲接触茶部件：304 不锈钢（内胆、发酵框、网板）</w:t>
            </w:r>
            <w:r>
              <w:br/>
            </w:r>
            <w:r>
              <w:rPr>
                <w:rFonts w:ascii="仿宋_GB2312" w:hAnsi="仿宋_GB2312" w:cs="仿宋_GB2312" w:eastAsia="仿宋_GB2312"/>
                <w:sz w:val="21"/>
              </w:rPr>
              <w:t xml:space="preserve"> 6.发酵时间：3–5 h / 批次；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签订之日起30日历天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进度款，支付质量保证金并完成安装后，达到付款条件起7个工作日内，支付合同总金额的20.0%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成交供应商在货物安装完成前提交3%的质量保证金；2、成交供应商在采购结果发布后3个⼯作⽇内向代理机构提交纸质版响应⽂件以便于存档，响应⽂件正本1份，副本1份(可以使⽤签章⽂件直接打印)，电⼦版⽂件1份(U盘为载体，PDF格式)。线下递交响应⽂件地点；汉中市汉台区财富⽴⽅写字楼1403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统⼀社会信⽤代码营业执照或事业单位法⼈证书</w:t>
            </w:r>
          </w:p>
        </w:tc>
        <w:tc>
          <w:tcPr>
            <w:tcW w:type="dxa" w:w="3322"/>
          </w:tcPr>
          <w:p>
            <w:pPr>
              <w:pStyle w:val="null3"/>
            </w:pPr>
            <w:r>
              <w:rPr>
                <w:rFonts w:ascii="仿宋_GB2312" w:hAnsi="仿宋_GB2312" w:cs="仿宋_GB2312" w:eastAsia="仿宋_GB2312"/>
              </w:rPr>
              <w:t>供应商具有独⽴承担⺠事责任能⼒的法⼈、其他组织或⾃然⼈，提供合法有效的统⼀社会信⽤代码营业执照或事业单位法⼈证书(⾃然⼈应提供⾝份证明）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w:t>
            </w:r>
          </w:p>
        </w:tc>
        <w:tc>
          <w:tcPr>
            <w:tcW w:type="dxa" w:w="3322"/>
          </w:tcPr>
          <w:p>
            <w:pPr>
              <w:pStyle w:val="null3"/>
            </w:pPr>
            <w:r>
              <w:rPr>
                <w:rFonts w:ascii="仿宋_GB2312" w:hAnsi="仿宋_GB2312" w:cs="仿宋_GB2312" w:eastAsia="仿宋_GB2312"/>
              </w:rPr>
              <w:t>供应商应授权合法的⼈员参加投标全过程，其中法定代表⼈直接参加投标的，须出具法⼈⾝份证，法定代表⼈授权代表参加投标的，须出具法定代表⼈授权书及授权代表⾝份证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财务会计制度、依法缴纳税收和社会保障资⾦的良好记录及参加本项⽬采购活动前三年内在经营活动中⽆重⼤违法活动记录</w:t>
            </w:r>
          </w:p>
        </w:tc>
        <w:tc>
          <w:tcPr>
            <w:tcW w:type="dxa" w:w="3322"/>
          </w:tcPr>
          <w:p>
            <w:pPr>
              <w:pStyle w:val="null3"/>
            </w:pPr>
            <w:r>
              <w:rPr>
                <w:rFonts w:ascii="仿宋_GB2312" w:hAnsi="仿宋_GB2312" w:cs="仿宋_GB2312" w:eastAsia="仿宋_GB2312"/>
              </w:rPr>
              <w:t>供应商须具有健全的财务会计制度、具有履⾏合同所必需的设备和专业技术能⼒、具有依法缴纳税收和社会保障资⾦的良好记录，以及参加本项⽬采购活动前三年内在经营活动中⽆重⼤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w:t>
            </w:r>
          </w:p>
        </w:tc>
        <w:tc>
          <w:tcPr>
            <w:tcW w:type="dxa" w:w="3322"/>
          </w:tcPr>
          <w:p>
            <w:pPr>
              <w:pStyle w:val="null3"/>
            </w:pPr>
            <w:r>
              <w:rPr>
                <w:rFonts w:ascii="仿宋_GB2312" w:hAnsi="仿宋_GB2312" w:cs="仿宋_GB2312" w:eastAsia="仿宋_GB2312"/>
              </w:rPr>
              <w:t>保证⾦缴纳凭证（截图加盖公章）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信⽤截图</w:t>
            </w:r>
          </w:p>
        </w:tc>
        <w:tc>
          <w:tcPr>
            <w:tcW w:type="dxa" w:w="3322"/>
          </w:tcPr>
          <w:p>
            <w:pPr>
              <w:pStyle w:val="null3"/>
            </w:pPr>
            <w:r>
              <w:rPr>
                <w:rFonts w:ascii="仿宋_GB2312" w:hAnsi="仿宋_GB2312" w:cs="仿宋_GB2312" w:eastAsia="仿宋_GB2312"/>
              </w:rPr>
              <w:t>供应商不得为“信⽤中国”⽹站（www.creditchina.gov.cn）中列⼊失信被执⾏⼈和重⼤税收违法案件当事⼈名单的供应商，不得为中国政府采购⽹（www.ccgp.gov.cn）政府采购严重违法失信⾏为记录名单中被财政部⻔禁⽌参加政府采购活动的供应商；（提供查询结果⽹⻚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本项⽬不接受联合体磋商，单位负责⼈为同⼀⼈或者存在直接控股、管理关系的不同供应商，不得参加同⼀合同项下的政府采购活动。供应商需在项⽬电⼦化交易系统中按要求上传相应证明⽂件并进⾏电⼦签章。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产品技术响应</w:t>
            </w:r>
          </w:p>
        </w:tc>
        <w:tc>
          <w:tcPr>
            <w:tcW w:type="dxa" w:w="2492"/>
          </w:tcPr>
          <w:p>
            <w:pPr>
              <w:pStyle w:val="null3"/>
            </w:pPr>
            <w:r>
              <w:rPr>
                <w:rFonts w:ascii="仿宋_GB2312" w:hAnsi="仿宋_GB2312" w:cs="仿宋_GB2312" w:eastAsia="仿宋_GB2312"/>
              </w:rPr>
              <w:t>技术参数和配置完全满足磋商文件要求的，得32分；加“★”项参数必须全部满⾜，否则为⽆效投标件。带“▲”号为重要指标技术参数，偏离在13项以内（含13项），每项扣1分，偏离超过13项，重要指标技术参数评分得0分；不带符号的为一般技术参数，负偏离一项扣0.5分，扣完为止。（注：包括但不限于第三方检测报告或技术白皮书或产品彩页或说明书或官网功能截图等内容），若未提供佐证材料视为负偏离。若参数指标有具体要求的按该参数注明要求执⾏。</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 ①产品配套资料及产品性能②质量管理体系及保证措施； 二、评审标准 1、完整性：方案须全面，对评审内容中的各项要求有详细描述； 2、可实施性：切合本项目实际情况，实施步骤清晰、合理； 3、针对性：方案能够紧扣项目实际情况，内容科学合理。 三、赋分依据（针对每条评审标准，如存在不合理的方面扣0.25分） ①产品配套资料及产品性能：每完全满足一个评审标准得0.5分，满分1.5分； ②质量管理体系及保证措施:每完全满足一个评审标准得0.5分，满分1.5分；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根据项目实际需求，提供完整详细的项目实施方案。内容包含：①项目总进度计划②供货组织安排③运输方案④安装调试方案⑤物力调配及保障措施⑥应急保障方案。 二、评审标准 1、完整性：方案须全面，对评审内容中的各项要求有详细描述； 2、可实施性：切合本项目实际情况，实施步骤清晰、合理； 3、针对性：方案能够紧扣项目实际情况，内容科学合理。 三、赋分依据（针对每条评审标准，如存在不合理的方面扣0.25分） ①项目总进度计划：每完全满足一个评审标准得0.5分，满分1.5分； ②供货组织安排:每完全满足一个评审标准得0.5分，满分1.5分； ③运输方案:每完全满足一个评审标准得0.5分，满分1.5分； ④安装调试方案:每完全满足一个评审标准得0.5分，满分1.5分； ⑤物力调配及保障措施：每完全满足一个评审标准得0.5分，满分1.5分； ⑥应急保障方案：每完全满足一个评审标准得0.5分，满分1.5分。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投标人需截止开标日期提近三年（2023年6月至今）类似业绩：每提供一项得2分，最高得4分（提供类似业绩的中标通知书和合同），不提供或提供的资料不全不得分。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供货渠道合法</w:t>
            </w:r>
          </w:p>
        </w:tc>
        <w:tc>
          <w:tcPr>
            <w:tcW w:type="dxa" w:w="2492"/>
          </w:tcPr>
          <w:p>
            <w:pPr>
              <w:pStyle w:val="null3"/>
            </w:pPr>
            <w:r>
              <w:rPr>
                <w:rFonts w:ascii="仿宋_GB2312" w:hAnsi="仿宋_GB2312" w:cs="仿宋_GB2312" w:eastAsia="仿宋_GB2312"/>
              </w:rPr>
              <w:t>供应商提供所投第三章《技术要求》中产品的合法来源渠道证明文件，满分7分，不提供不得分。以下资料提供任意一种:1、如供应商为所投产品代理商:提供货物的合法来源渠道证明文件(例如:产品制造商授权、销售协议、代理协议等证明文件)，提供采购内容中19台采购产品证明文件全部提供得7分，每少提供一台采购产品证明文件扣0.5分，扣完为止。2、如供应商为所投产品的制造商:需提供情况说明(说明某一项产品为制造商自己生产)，提供采购内容中19台采购产品证明文件全部提供得7分，每少提供一台采购产品证明文件扣0.5分，扣完为止。备注:以加盖供应商公章的证明材料复印件为计分依据</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售后服务及培训⽅案</w:t>
            </w:r>
          </w:p>
        </w:tc>
        <w:tc>
          <w:tcPr>
            <w:tcW w:type="dxa" w:w="2492"/>
          </w:tcPr>
          <w:p>
            <w:pPr>
              <w:pStyle w:val="null3"/>
            </w:pPr>
            <w:r>
              <w:rPr>
                <w:rFonts w:ascii="仿宋_GB2312" w:hAnsi="仿宋_GB2312" w:cs="仿宋_GB2312" w:eastAsia="仿宋_GB2312"/>
              </w:rPr>
              <w:t>⼀、评审内容 根据本批次实际需求提供售后服务培训⽅案。内容包含：①售后服务内容及措施：响应时 效及保障措施（包含售后服务团队⼈员配置）、故障处理及补救措施、备品备件保障措施（保修期外⾄ 全寿命周期内零配件及备品备件）、突发应急情况响应措施；②培训⽅案：培训内容、培训时间安排、 培训成果保障⽅案。 ⼆、评审标准1、完整性：⽅案须全⾯，对评审内容中的各项要求描述详细； 2、针对性：能根据招标⽂件附件时限和要求逐条响应，实施步骤清晰、合理； 三、赋分依据①售后服务内容及措施：该项要求的4项具体内容每项完全满⾜⼀个评审标准得1分，满分4分（针对每条评审标准，如存在不合理的方面扣0.5分）。 ②培训⽅案:全部内容每完全满⾜⼀个评审标准得0.5分，满分1分针对每条评审标准，如存在不合理的方面扣0.25分）。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一、根据本项目工作特点提供项目团队方案，方案内容包括：①项目组织机构搭建及运行保障；②管理、技术、安装、售后人员职能分工。 二、评审标准 评分标准：团队架构完善完整，各岗位分工清晰明确，单独配备茶叶专用设备安装调试专职技术人员，完全匹配项目服务需求：得3分；团队架构齐全，岗位分工基本清晰，可满足项目常规供货、安装、售后全流程服务：得2分；团队组织架构缺失、岗位分工混乱，无专项设备服务技术人员：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在满足磋商文件得基础上，承诺每增加一年质保期得1分，最多得2分。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招标⽂件要求且投标价格最低的投标报价为评标基准价。）最低报价不是中标的唯⼀依据。因落实政府采购政策进⾏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