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版本号：0617-2624HZ144620260630001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新能源实训室建设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0617-2624HZ1446</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新能源实训室建设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0617-2624HZ1446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新能源实训室建设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包简介：本实训室设备围绕比亚迪混动及新能源汽车技术，构建了完整的高职新能源汽车实训教学体系。涵盖汽车一站式动力电池与管理、驱动传动、空调暖风、电动转向、车身电气等核心系统实训台，配备配套教学资源、故障诊断系统、示波器、绝缘测试仪等检测工具等维保设备。可开展系统结构认知、故障模拟与诊断、高压安全防护、性能检测与维修等理实一体化教学，全面提升学生在新能源汽车维护、故障排除及维保操作中的综合职业能力。 2包简介：为适应国家能源结构转型和新型电力系统发展，落实电力储能应用技术专业人才培养要求，对接电力及新能源行业光储充一体化、智能微电网技术应用，本项目拟建设光储充微电网实训中心。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采购包1（新能源汽车混合动力系统实训中心建设）：属于专门面向中小企业采购。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或提供法定代表人身份证明及身份证复印件（法定代表人直接参加投标（响应）)。</w:t>
      </w:r>
    </w:p>
    <w:p>
      <w:pPr>
        <w:pStyle w:val="null3"/>
      </w:pPr>
      <w:r>
        <w:rPr>
          <w:rFonts w:ascii="仿宋_GB2312" w:hAnsi="仿宋_GB2312" w:cs="仿宋_GB2312" w:eastAsia="仿宋_GB2312"/>
        </w:rPr>
        <w:t>2、信用要求：“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3、本项目不接受联合体投标：本项目不接受联合体投标（提供声明文件）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或提供法定代表人身份证明及身份证复印件（法定代表人直接参加投标（响应）)。</w:t>
      </w:r>
    </w:p>
    <w:p>
      <w:pPr>
        <w:pStyle w:val="null3"/>
      </w:pPr>
      <w:r>
        <w:rPr>
          <w:rFonts w:ascii="仿宋_GB2312" w:hAnsi="仿宋_GB2312" w:cs="仿宋_GB2312" w:eastAsia="仿宋_GB2312"/>
        </w:rPr>
        <w:t>2、信用要求：“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3、本项目不接受联合体投标：本项目不接受联合体投标（提供声明文件）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王博、袁博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029-88092512、029-88092301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王崇博 李建飞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采购包2：1,020,000.00元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激光彩色打印机、空调（采购包2）</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LED 灯（采购包2）</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空调、配套桌椅（采购包2）</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说明：在合同签订前5个工作日内缴纳合同5%履约保证金，合同期限履行完毕后退还。 注：履约保证金转账信息 学校开户名称：西安市财政局预算单位实有资金财政代管账户 纳税人识别号：12610100437202545W 地址、电话：西安国际港务区港务大道396号 029-88092190 开户行及账号：中国建设银行股份有限公司西安莲湖路支行 61001711100052518874-203033</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说明：在合同签订前5个工作日内缴纳合同5%履约保证金，合同期限履行完毕后退还。 注：履约保证金转账信息 学校开户名称：西安市财政局预算单位实有资金财政代管账户 纳税人识别号：12610100437202545W 地址、电话：西安国际港务区港务大道396号 029-88092190 开户行及账号：中国建设银行股份有限公司西安莲湖路支行 61001711100052518874-203033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20%收取。成交投标人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联系人：西北招标公司监督处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包简介：本实训室设备围绕比亚迪混动及新能源汽车技术，构建了完整的高职新能源汽车实训教学体系。涵盖汽车一站式动力电池与管理、驱动传动、空调暖风、电动转向、车身电气等核心系统实训台，配备配套教学资源、故障诊断系统、示波器、绝缘测试仪等检测工具等维保设备。可开展系统结构认知、故障模拟与诊断、高压安全防护、性能检测与维修等理实一体化教学，全面提升学生在新能源汽车维护、故障排除及维保操作中的综合职业能力。 2包简介：为适应国家能源结构转型和新型电力系统发展，落实电力储能应用技术专业人才培养要求，对接电力及新能源行业光储充一体化、智能微电网技术应用，本项目拟建设光储充微电网实训中心。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新能源汽车混合动力系统实训中心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1,020,000.00</w:t>
      </w:r>
    </w:p>
    <w:p>
      <w:pPr>
        <w:pStyle w:val="null3"/>
      </w:pPr>
      <w:r>
        <w:rPr>
          <w:rFonts w:ascii="仿宋_GB2312" w:hAnsi="仿宋_GB2312" w:cs="仿宋_GB2312" w:eastAsia="仿宋_GB2312"/>
        </w:rPr>
        <w:t>采购包最高限价（元）: 1,020,000.00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光储充微电网实训中心建设项目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标的名称：新能源汽车混合动力系统实训中心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一、采购内容</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26"/>
                    <w:gridCol w:w="1764"/>
                    <w:gridCol w:w="174"/>
                    <w:gridCol w:w="174"/>
                  </w:tblGrid>
                  <w:tr>
                    <w:tc>
                      <w:tcPr>
                        <w:tcW w:type="dxa" w:w="22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764"/>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174"/>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74"/>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比亚迪混动轿车动力电池和管理系统实训台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比亚迪混动轿车驱动传动系统实训台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比亚迪混动轿车空调和暖风实训台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比亚迪混动轿车电动转向助力</w:t>
                        </w:r>
                        <w:r>
                          <w:rPr>
                            <w:rFonts w:ascii="仿宋_GB2312" w:hAnsi="仿宋_GB2312" w:cs="仿宋_GB2312" w:eastAsia="仿宋_GB2312"/>
                            <w:sz w:val="24"/>
                          </w:rPr>
                          <w:t>EPS实训台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比亚迪混动轿车车身电气系统实训台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插电式混合动力轿车整车教学资源包软件</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故障设置与检测连接平台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比亚迪秦</w:t>
                        </w:r>
                        <w:r>
                          <w:rPr>
                            <w:rFonts w:ascii="仿宋_GB2312" w:hAnsi="仿宋_GB2312" w:cs="仿宋_GB2312" w:eastAsia="仿宋_GB2312"/>
                            <w:sz w:val="24"/>
                          </w:rPr>
                          <w:t>PLUS-EV整车运行展示平台(含透明车门和整车灯光，教学资源包)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比亚迪秦</w:t>
                        </w:r>
                        <w:r>
                          <w:rPr>
                            <w:rFonts w:ascii="仿宋_GB2312" w:hAnsi="仿宋_GB2312" w:cs="仿宋_GB2312" w:eastAsia="仿宋_GB2312"/>
                            <w:sz w:val="24"/>
                          </w:rPr>
                          <w:t>PLUS-EV空调热泵系统AI交互智能实验箱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比亚迪插电式混动汽车动力总成拆装检测实训台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7KW国标充电桩</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新能源汽车故障诊断系统</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示波器</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钳型表</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新能源一体化集成工量具解决方案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人员防护套装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工位安全防护套装</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工作台</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万用接线盒</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汽车专用钳形表</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高压测电笔</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绝缘测试仪</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冷却液回收与自动加注机</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空调冷媒一体化加注机</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刹车油更换机</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动力方向机油换油机</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CAN数据分析仪</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尾气抽排设备</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二、技术要求</w:t>
            </w:r>
          </w:p>
          <w:tbl>
            <w:tblPr>
              <w:tblBorders>
                <w:top w:val="none" w:color="000000" w:sz="4"/>
                <w:left w:val="none" w:color="000000" w:sz="4"/>
                <w:bottom w:val="none" w:color="000000" w:sz="4"/>
                <w:right w:val="none" w:color="000000" w:sz="4"/>
                <w:insideH w:val="none"/>
                <w:insideV w:val="none"/>
              </w:tblBorders>
            </w:tblPr>
            <w:tblGrid>
              <w:gridCol w:w="199"/>
              <w:gridCol w:w="201"/>
              <w:gridCol w:w="2152"/>
            </w:tblGrid>
            <w:tr>
              <w:tc>
                <w:tcPr>
                  <w:tcW w:type="dxa" w:w="199"/>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01"/>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2152"/>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比亚迪混动轿车动力电池和管理系统实训台</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一、功能要求</w:t>
                  </w:r>
                </w:p>
                <w:p>
                  <w:pPr>
                    <w:pStyle w:val="null3"/>
                    <w:jc w:val="both"/>
                  </w:pPr>
                  <w:r>
                    <w:rPr>
                      <w:rFonts w:ascii="仿宋_GB2312" w:hAnsi="仿宋_GB2312" w:cs="仿宋_GB2312" w:eastAsia="仿宋_GB2312"/>
                      <w:sz w:val="24"/>
                    </w:rPr>
                    <w:t>1.选用全新插电混合动力轿车原车动力电池包磷酸铁锂刀片动力电池；动力电池包总容量25.28KWh；采用分布式电池管理系统，由1个电池管理控制器（BMC）和多个电池信息采集器（BIC）及1套动力电池采样线组成</w:t>
                  </w:r>
                  <w:r>
                    <w:rPr>
                      <w:rFonts w:ascii="仿宋_GB2312" w:hAnsi="仿宋_GB2312" w:cs="仿宋_GB2312" w:eastAsia="仿宋_GB2312"/>
                      <w:sz w:val="24"/>
                    </w:rPr>
                    <w:t>；</w:t>
                  </w:r>
                  <w:r>
                    <w:rPr>
                      <w:rFonts w:ascii="仿宋_GB2312" w:hAnsi="仿宋_GB2312" w:cs="仿宋_GB2312" w:eastAsia="仿宋_GB2312"/>
                      <w:sz w:val="24"/>
                    </w:rPr>
                    <w:t>动力电池采用热泵空调系统调节温度；在不改变原车布置位置情况下透明改装，既利于认识电池结构，同时严禁接触，保证安全学习；低压控制线和高压动力线均为原车件，长度增加，高压动力线为橙色，外加保护波纹管，连接处加警示标识，上电状况下严禁插拔任何高压动力线；使学员尽快认识动力电池零部件组成和连接关系。</w:t>
                  </w:r>
                </w:p>
                <w:p>
                  <w:pPr>
                    <w:pStyle w:val="null3"/>
                    <w:jc w:val="both"/>
                  </w:pPr>
                  <w:r>
                    <w:rPr>
                      <w:rFonts w:ascii="仿宋_GB2312" w:hAnsi="仿宋_GB2312" w:cs="仿宋_GB2312" w:eastAsia="仿宋_GB2312"/>
                      <w:sz w:val="24"/>
                    </w:rPr>
                    <w:t>2.分布式电池管理系统，由电池管理控制器（BMC）和多个电池信息采集器（BIC）及1套动力电池采样线组成；电池管理控制器的主要功能有充放电管理、接触器控制、功率控制、电池异常状态报警和保护、SOC/SOH计算、自检以及通讯功能等；电池信息采集器的主要功能有电池电压采样、温度采样、电池均衡、采样线异常检测等；动力电池采样线的主要功能是连接电池管理控制器和电池信息采集器，实现二者之间的通讯及信息交换。</w:t>
                  </w:r>
                </w:p>
                <w:p>
                  <w:pPr>
                    <w:pStyle w:val="null3"/>
                    <w:jc w:val="both"/>
                  </w:pPr>
                  <w:r>
                    <w:rPr>
                      <w:rFonts w:ascii="仿宋_GB2312" w:hAnsi="仿宋_GB2312" w:cs="仿宋_GB2312" w:eastAsia="仿宋_GB2312"/>
                      <w:sz w:val="24"/>
                    </w:rPr>
                    <w:t>3.实训台配教板，完整显示动力电池包，充电，放电工作原理图，低压控制电路安装用检测端子，借助万用表等工具，实时检测各种状态下参数变化；教板长度不小于1600mm，可同时满足2个学员在不同部位检测学习。</w:t>
                  </w:r>
                </w:p>
                <w:p>
                  <w:pPr>
                    <w:pStyle w:val="null3"/>
                    <w:jc w:val="both"/>
                  </w:pPr>
                  <w:r>
                    <w:rPr>
                      <w:rFonts w:ascii="仿宋_GB2312" w:hAnsi="仿宋_GB2312" w:cs="仿宋_GB2312" w:eastAsia="仿宋_GB2312"/>
                      <w:sz w:val="24"/>
                    </w:rPr>
                    <w:t>4.实训台由平台和教板组成；平台水平放置，安装主要零部件；平台底部安装四个脚轮，两个万向轮，两个定向轮，移动灵活，同时万向脚轮带自锁装置，可以固定位置；脚轮滚动阻力小，静音耐磨，外径尺寸不小于5寸；教板安装在合金钢底座上，同样安装四个脚轮，可单独移动。</w:t>
                  </w:r>
                </w:p>
                <w:p>
                  <w:pPr>
                    <w:pStyle w:val="null3"/>
                    <w:jc w:val="both"/>
                  </w:pPr>
                  <w:r>
                    <w:rPr>
                      <w:rFonts w:ascii="仿宋_GB2312" w:hAnsi="仿宋_GB2312" w:cs="仿宋_GB2312" w:eastAsia="仿宋_GB2312"/>
                      <w:sz w:val="24"/>
                    </w:rPr>
                    <w:t>5.可实现电动汽车动力电池系统高压结构认知与测试实训。</w:t>
                  </w:r>
                </w:p>
                <w:p>
                  <w:pPr>
                    <w:pStyle w:val="null3"/>
                    <w:jc w:val="both"/>
                  </w:pPr>
                  <w:r>
                    <w:rPr>
                      <w:rFonts w:ascii="仿宋_GB2312" w:hAnsi="仿宋_GB2312" w:cs="仿宋_GB2312" w:eastAsia="仿宋_GB2312"/>
                      <w:sz w:val="24"/>
                    </w:rPr>
                    <w:t>6.可实现电动汽车动力电池系统高压互锁功能实训和故障设置排除。</w:t>
                  </w:r>
                </w:p>
                <w:p>
                  <w:pPr>
                    <w:pStyle w:val="null3"/>
                    <w:jc w:val="both"/>
                  </w:pPr>
                  <w:r>
                    <w:rPr>
                      <w:rFonts w:ascii="仿宋_GB2312" w:hAnsi="仿宋_GB2312" w:cs="仿宋_GB2312" w:eastAsia="仿宋_GB2312"/>
                      <w:sz w:val="24"/>
                    </w:rPr>
                    <w:t>7.配置有与台架实训项目一致的实训指导书资源。</w:t>
                  </w:r>
                </w:p>
                <w:p>
                  <w:pPr>
                    <w:pStyle w:val="null3"/>
                    <w:jc w:val="both"/>
                  </w:pPr>
                  <w:r>
                    <w:rPr>
                      <w:rFonts w:ascii="仿宋_GB2312" w:hAnsi="仿宋_GB2312" w:cs="仿宋_GB2312" w:eastAsia="仿宋_GB2312"/>
                      <w:sz w:val="24"/>
                    </w:rPr>
                    <w:t>8.配套新能源汽车专用钳形表和高压测电笔各一件，用于控制线路电压，电流等参数测量和橙色高压回路大电流无接触测量。</w:t>
                  </w:r>
                </w:p>
                <w:p>
                  <w:pPr>
                    <w:pStyle w:val="null3"/>
                    <w:jc w:val="both"/>
                  </w:pPr>
                  <w:r>
                    <w:rPr>
                      <w:rFonts w:ascii="仿宋_GB2312" w:hAnsi="仿宋_GB2312" w:cs="仿宋_GB2312" w:eastAsia="仿宋_GB2312"/>
                      <w:sz w:val="24"/>
                    </w:rPr>
                    <w:t>9.实训台底架选用合金钢型材焊接，结实可靠，主材尺寸不小于40*40mm；上部前后加不锈钢扶手保护。</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10.配套嵌入式职业教育插电混动动力电池包系统交互软件；以三维动画讲解主流插电混合动力原车动力电池包结构组成和控制原理，投标文件中提供该软件由国家版权局颁发的计算机软件著作权登记或软件测试报告佐证，软件含以下知识要点：</w:t>
                  </w:r>
                </w:p>
                <w:p>
                  <w:pPr>
                    <w:pStyle w:val="null3"/>
                    <w:jc w:val="both"/>
                  </w:pPr>
                  <w:r>
                    <w:rPr>
                      <w:rFonts w:ascii="仿宋_GB2312" w:hAnsi="仿宋_GB2312" w:cs="仿宋_GB2312" w:eastAsia="仿宋_GB2312"/>
                      <w:sz w:val="24"/>
                    </w:rPr>
                    <w:t>10.1简介：安装位置、作用、电池参数</w:t>
                  </w:r>
                </w:p>
                <w:p>
                  <w:pPr>
                    <w:pStyle w:val="null3"/>
                    <w:jc w:val="both"/>
                  </w:pPr>
                  <w:r>
                    <w:rPr>
                      <w:rFonts w:ascii="仿宋_GB2312" w:hAnsi="仿宋_GB2312" w:cs="仿宋_GB2312" w:eastAsia="仿宋_GB2312"/>
                      <w:sz w:val="24"/>
                    </w:rPr>
                    <w:t>10.2组成结构：电池包结构、配电盒结构</w:t>
                  </w:r>
                </w:p>
                <w:p>
                  <w:pPr>
                    <w:pStyle w:val="null3"/>
                    <w:jc w:val="both"/>
                  </w:pPr>
                  <w:r>
                    <w:rPr>
                      <w:rFonts w:ascii="仿宋_GB2312" w:hAnsi="仿宋_GB2312" w:cs="仿宋_GB2312" w:eastAsia="仿宋_GB2312"/>
                      <w:sz w:val="24"/>
                    </w:rPr>
                    <w:t>10.3三元锂电池：电池结构、工作原理</w:t>
                  </w:r>
                </w:p>
                <w:p>
                  <w:pPr>
                    <w:pStyle w:val="null3"/>
                    <w:jc w:val="both"/>
                  </w:pPr>
                  <w:r>
                    <w:rPr>
                      <w:rFonts w:ascii="仿宋_GB2312" w:hAnsi="仿宋_GB2312" w:cs="仿宋_GB2312" w:eastAsia="仿宋_GB2312"/>
                      <w:sz w:val="24"/>
                    </w:rPr>
                    <w:t>10.4电池包电路：预充过程</w:t>
                  </w:r>
                </w:p>
                <w:p>
                  <w:pPr>
                    <w:pStyle w:val="null3"/>
                    <w:jc w:val="both"/>
                  </w:pPr>
                  <w:r>
                    <w:rPr>
                      <w:rFonts w:ascii="仿宋_GB2312" w:hAnsi="仿宋_GB2312" w:cs="仿宋_GB2312" w:eastAsia="仿宋_GB2312"/>
                      <w:sz w:val="24"/>
                    </w:rPr>
                    <w:t>10.5内部传感器：霍尔传感器、接触器</w:t>
                  </w:r>
                </w:p>
                <w:p>
                  <w:pPr>
                    <w:pStyle w:val="null3"/>
                    <w:jc w:val="both"/>
                  </w:pPr>
                  <w:r>
                    <w:rPr>
                      <w:rFonts w:ascii="仿宋_GB2312" w:hAnsi="仿宋_GB2312" w:cs="仿宋_GB2312" w:eastAsia="仿宋_GB2312"/>
                      <w:sz w:val="24"/>
                    </w:rPr>
                    <w:t>10.6高压维修开关：位置、结构</w:t>
                  </w:r>
                </w:p>
                <w:p>
                  <w:pPr>
                    <w:pStyle w:val="null3"/>
                    <w:jc w:val="both"/>
                  </w:pPr>
                  <w:r>
                    <w:rPr>
                      <w:rFonts w:ascii="仿宋_GB2312" w:hAnsi="仿宋_GB2312" w:cs="仿宋_GB2312" w:eastAsia="仿宋_GB2312"/>
                      <w:sz w:val="24"/>
                    </w:rPr>
                    <w:t>10.7插接件针脚：低压信号接口、高压接口</w:t>
                  </w:r>
                </w:p>
                <w:p>
                  <w:pPr>
                    <w:pStyle w:val="null3"/>
                    <w:jc w:val="both"/>
                  </w:pPr>
                  <w:r>
                    <w:rPr>
                      <w:rFonts w:ascii="仿宋_GB2312" w:hAnsi="仿宋_GB2312" w:cs="仿宋_GB2312" w:eastAsia="仿宋_GB2312"/>
                      <w:sz w:val="24"/>
                    </w:rPr>
                    <w:t>11.配套新能源升降压实训箱；</w:t>
                  </w:r>
                </w:p>
                <w:p>
                  <w:pPr>
                    <w:pStyle w:val="null3"/>
                    <w:jc w:val="both"/>
                  </w:pPr>
                  <w:r>
                    <w:rPr>
                      <w:rFonts w:ascii="仿宋_GB2312" w:hAnsi="仿宋_GB2312" w:cs="仿宋_GB2312" w:eastAsia="仿宋_GB2312"/>
                      <w:sz w:val="24"/>
                    </w:rPr>
                    <w:t>11.1.实物模块：</w:t>
                  </w:r>
                </w:p>
                <w:p>
                  <w:pPr>
                    <w:pStyle w:val="null3"/>
                    <w:jc w:val="both"/>
                  </w:pPr>
                  <w:r>
                    <w:rPr>
                      <w:rFonts w:ascii="仿宋_GB2312" w:hAnsi="仿宋_GB2312" w:cs="仿宋_GB2312" w:eastAsia="仿宋_GB2312"/>
                      <w:sz w:val="24"/>
                    </w:rPr>
                    <w:t>面板上安装有新能源汽车部分零部件及电子、电工元器件，部分采用原车实物，更加清晰、直观的展示了各元器件的结构组成，便于学员了解新能源汽车的构造。</w:t>
                  </w:r>
                </w:p>
                <w:p>
                  <w:pPr>
                    <w:pStyle w:val="null3"/>
                    <w:jc w:val="both"/>
                  </w:pPr>
                  <w:r>
                    <w:rPr>
                      <w:rFonts w:ascii="仿宋_GB2312" w:hAnsi="仿宋_GB2312" w:cs="仿宋_GB2312" w:eastAsia="仿宋_GB2312"/>
                      <w:sz w:val="24"/>
                    </w:rPr>
                    <w:t>11.2.接线模块：</w:t>
                  </w:r>
                </w:p>
                <w:p>
                  <w:pPr>
                    <w:pStyle w:val="null3"/>
                    <w:jc w:val="both"/>
                  </w:pPr>
                  <w:r>
                    <w:rPr>
                      <w:rFonts w:ascii="仿宋_GB2312" w:hAnsi="仿宋_GB2312" w:cs="仿宋_GB2312" w:eastAsia="仿宋_GB2312"/>
                      <w:sz w:val="24"/>
                    </w:rPr>
                    <w:t>实验模块面板采用耐腐蚀、耐创击、耐污染、防火、防潮的高级铝塑板，表面经特殊工艺喷涂底漆处理；面板打印有永不褪色的彩色电路图，表面喷涂光油；学员对照电路图和实物，认识、分析新能源汽车电子元器件的工作原理，学员根据电路原理进行线路的搭接。</w:t>
                  </w:r>
                </w:p>
                <w:p>
                  <w:pPr>
                    <w:pStyle w:val="null3"/>
                    <w:jc w:val="both"/>
                  </w:pPr>
                  <w:r>
                    <w:rPr>
                      <w:rFonts w:ascii="仿宋_GB2312" w:hAnsi="仿宋_GB2312" w:cs="仿宋_GB2312" w:eastAsia="仿宋_GB2312"/>
                      <w:sz w:val="24"/>
                    </w:rPr>
                    <w:t>11.3.自诊断模块：</w:t>
                  </w:r>
                </w:p>
                <w:p>
                  <w:pPr>
                    <w:pStyle w:val="null3"/>
                    <w:jc w:val="both"/>
                  </w:pPr>
                  <w:r>
                    <w:rPr>
                      <w:rFonts w:ascii="仿宋_GB2312" w:hAnsi="仿宋_GB2312" w:cs="仿宋_GB2312" w:eastAsia="仿宋_GB2312"/>
                      <w:sz w:val="24"/>
                    </w:rPr>
                    <w:t>系统有自诊断功能，接线模块面板上安装有测试按钮，按下测试按钮后，系统会自动判断线路的连接是否正确（连线错误，红色错误指示灯亮。连线正确，绿色正确指示灯亮），从而避免了因连线错误，而导致元器件的损坏或烧毁的风险。</w:t>
                  </w:r>
                </w:p>
                <w:p>
                  <w:pPr>
                    <w:pStyle w:val="null3"/>
                    <w:jc w:val="both"/>
                  </w:pPr>
                  <w:r>
                    <w:rPr>
                      <w:rFonts w:ascii="仿宋_GB2312" w:hAnsi="仿宋_GB2312" w:cs="仿宋_GB2312" w:eastAsia="仿宋_GB2312"/>
                      <w:sz w:val="24"/>
                    </w:rPr>
                    <w:t>11.4.信号检测：</w:t>
                  </w:r>
                </w:p>
                <w:p>
                  <w:pPr>
                    <w:pStyle w:val="null3"/>
                    <w:jc w:val="both"/>
                  </w:pPr>
                  <w:r>
                    <w:rPr>
                      <w:rFonts w:ascii="仿宋_GB2312" w:hAnsi="仿宋_GB2312" w:cs="仿宋_GB2312" w:eastAsia="仿宋_GB2312"/>
                      <w:sz w:val="24"/>
                    </w:rPr>
                    <w:t>接线端子有测量孔，学员可检测各个端子的信号（包括电压、波形等信号）。测量方便，数据准确、直观。学员通过测量数据及理论知识，分析各个元器件的工作原理。</w:t>
                  </w:r>
                </w:p>
                <w:p>
                  <w:pPr>
                    <w:pStyle w:val="null3"/>
                    <w:jc w:val="both"/>
                  </w:pPr>
                  <w:r>
                    <w:rPr>
                      <w:rFonts w:ascii="仿宋_GB2312" w:hAnsi="仿宋_GB2312" w:cs="仿宋_GB2312" w:eastAsia="仿宋_GB2312"/>
                      <w:sz w:val="24"/>
                    </w:rPr>
                    <w:t>11.5.故障和运行模拟：</w:t>
                  </w:r>
                </w:p>
                <w:p>
                  <w:pPr>
                    <w:pStyle w:val="null3"/>
                    <w:jc w:val="both"/>
                  </w:pPr>
                  <w:r>
                    <w:rPr>
                      <w:rFonts w:ascii="仿宋_GB2312" w:hAnsi="仿宋_GB2312" w:cs="仿宋_GB2312" w:eastAsia="仿宋_GB2312"/>
                      <w:sz w:val="24"/>
                    </w:rPr>
                    <w:t>根据线路原理图连接后可以通过模拟故障开关和对应的软件自动检测连接是否正确，系统检测连接状态的同时可通过蓝牙模块发送数据至专用</w:t>
                  </w:r>
                  <w:r>
                    <w:rPr>
                      <w:rFonts w:ascii="仿宋_GB2312" w:hAnsi="仿宋_GB2312" w:cs="仿宋_GB2312" w:eastAsia="仿宋_GB2312"/>
                      <w:sz w:val="24"/>
                    </w:rPr>
                    <w:t>APP，通过APP可以检查每一组线路的连接是否正确。测试板安装有模拟故障开关可观察故障时运行情况和测试电路正常工作时和故障工作时的不同现象。（如打开升压及降压控制电路搭接试验箱电源开关，按下测试开关，测试通过后，正确指示灯开始闪，如果连接错误，错误指示灯开始频闪。调节输出占空比模拟开关，根据电路图分析升压电路、降压电路的结构组成及控制原理，观察升、降压的工作过程）。</w:t>
                  </w:r>
                </w:p>
                <w:p>
                  <w:pPr>
                    <w:pStyle w:val="null3"/>
                    <w:jc w:val="both"/>
                  </w:pPr>
                  <w:r>
                    <w:rPr>
                      <w:rFonts w:ascii="仿宋_GB2312" w:hAnsi="仿宋_GB2312" w:cs="仿宋_GB2312" w:eastAsia="仿宋_GB2312"/>
                      <w:sz w:val="24"/>
                    </w:rPr>
                    <w:t>需按照新能源升降压实训箱的技术参数需求标准提供演示以佐证功能是否满足要求。【演示</w:t>
                  </w:r>
                  <w:r>
                    <w:rPr>
                      <w:rFonts w:ascii="仿宋_GB2312" w:hAnsi="仿宋_GB2312" w:cs="仿宋_GB2312" w:eastAsia="仿宋_GB2312"/>
                      <w:sz w:val="24"/>
                    </w:rPr>
                    <w:t>①】</w:t>
                  </w:r>
                </w:p>
                <w:p>
                  <w:pPr>
                    <w:pStyle w:val="null3"/>
                    <w:jc w:val="both"/>
                  </w:pPr>
                  <w:r>
                    <w:rPr>
                      <w:rFonts w:ascii="仿宋_GB2312" w:hAnsi="仿宋_GB2312" w:cs="仿宋_GB2312" w:eastAsia="仿宋_GB2312"/>
                      <w:sz w:val="24"/>
                      <w:b/>
                    </w:rPr>
                    <w:t>二、技术参数要求</w:t>
                  </w:r>
                </w:p>
                <w:p>
                  <w:pPr>
                    <w:pStyle w:val="null3"/>
                    <w:jc w:val="both"/>
                  </w:pPr>
                  <w:r>
                    <w:rPr>
                      <w:rFonts w:ascii="仿宋_GB2312" w:hAnsi="仿宋_GB2312" w:cs="仿宋_GB2312" w:eastAsia="仿宋_GB2312"/>
                      <w:sz w:val="24"/>
                    </w:rPr>
                    <w:t>1.动力电池包：</w:t>
                  </w:r>
                </w:p>
                <w:p>
                  <w:pPr>
                    <w:pStyle w:val="null3"/>
                    <w:jc w:val="both"/>
                  </w:pPr>
                  <w:r>
                    <w:rPr>
                      <w:rFonts w:ascii="仿宋_GB2312" w:hAnsi="仿宋_GB2312" w:cs="仿宋_GB2312" w:eastAsia="仿宋_GB2312"/>
                      <w:sz w:val="24"/>
                    </w:rPr>
                    <w:t>国内主流磷酸铁锂刀片动力电池；动力电池包容量：不小于</w:t>
                  </w:r>
                  <w:r>
                    <w:rPr>
                      <w:rFonts w:ascii="仿宋_GB2312" w:hAnsi="仿宋_GB2312" w:cs="仿宋_GB2312" w:eastAsia="仿宋_GB2312"/>
                      <w:sz w:val="24"/>
                    </w:rPr>
                    <w:t>25.28KWh；</w:t>
                  </w:r>
                </w:p>
                <w:p>
                  <w:pPr>
                    <w:pStyle w:val="null3"/>
                    <w:jc w:val="both"/>
                  </w:pPr>
                  <w:r>
                    <w:rPr>
                      <w:rFonts w:ascii="仿宋_GB2312" w:hAnsi="仿宋_GB2312" w:cs="仿宋_GB2312" w:eastAsia="仿宋_GB2312"/>
                      <w:sz w:val="24"/>
                    </w:rPr>
                    <w:t>2.设备外接工作电源：220V交流电，功率不大于500W</w:t>
                  </w:r>
                </w:p>
                <w:p>
                  <w:pPr>
                    <w:pStyle w:val="null3"/>
                    <w:jc w:val="both"/>
                  </w:pPr>
                  <w:r>
                    <w:rPr>
                      <w:rFonts w:ascii="仿宋_GB2312" w:hAnsi="仿宋_GB2312" w:cs="仿宋_GB2312" w:eastAsia="仿宋_GB2312"/>
                      <w:sz w:val="24"/>
                    </w:rPr>
                    <w:t>3.设备工作温度： -20°～+40°</w:t>
                  </w:r>
                </w:p>
                <w:p>
                  <w:pPr>
                    <w:pStyle w:val="null3"/>
                    <w:jc w:val="both"/>
                  </w:pPr>
                  <w:r>
                    <w:rPr>
                      <w:rFonts w:ascii="仿宋_GB2312" w:hAnsi="仿宋_GB2312" w:cs="仿宋_GB2312" w:eastAsia="仿宋_GB2312"/>
                      <w:sz w:val="24"/>
                    </w:rPr>
                    <w:t>4.主体台架外形尺寸（mm）：   不小于1600*1200*910（长*宽*高）</w:t>
                  </w:r>
                </w:p>
                <w:p>
                  <w:pPr>
                    <w:pStyle w:val="null3"/>
                    <w:jc w:val="both"/>
                  </w:pPr>
                  <w:r>
                    <w:rPr>
                      <w:rFonts w:ascii="仿宋_GB2312" w:hAnsi="仿宋_GB2312" w:cs="仿宋_GB2312" w:eastAsia="仿宋_GB2312"/>
                      <w:sz w:val="24"/>
                    </w:rPr>
                    <w:t>5.检测台架外形尺寸（mm）：   不小于1600*600*1800（长*宽*高）</w:t>
                  </w:r>
                </w:p>
                <w:p>
                  <w:pPr>
                    <w:pStyle w:val="null3"/>
                    <w:jc w:val="both"/>
                  </w:pPr>
                  <w:r>
                    <w:rPr>
                      <w:rFonts w:ascii="仿宋_GB2312" w:hAnsi="仿宋_GB2312" w:cs="仿宋_GB2312" w:eastAsia="仿宋_GB2312"/>
                      <w:sz w:val="24"/>
                      <w:b/>
                    </w:rPr>
                    <w:t>三、可用于开展的课程和内容说明</w:t>
                  </w:r>
                </w:p>
                <w:p>
                  <w:pPr>
                    <w:pStyle w:val="null3"/>
                    <w:jc w:val="both"/>
                  </w:pPr>
                  <w:r>
                    <w:rPr>
                      <w:rFonts w:ascii="仿宋_GB2312" w:hAnsi="仿宋_GB2312" w:cs="仿宋_GB2312" w:eastAsia="仿宋_GB2312"/>
                      <w:sz w:val="24"/>
                    </w:rPr>
                    <w:t>可实现电动汽车动力电池高压结构认知，高压上电、断电操作实训，充放电过程母线电流检测，动力电池包常见故障设置和排除，动力电池冷却系统工作原理认知，动力电池加热系统工作原理认知。</w:t>
                  </w:r>
                </w:p>
                <w:p>
                  <w:pPr>
                    <w:pStyle w:val="null3"/>
                    <w:jc w:val="both"/>
                  </w:pPr>
                  <w:r>
                    <w:rPr>
                      <w:rFonts w:ascii="仿宋_GB2312" w:hAnsi="仿宋_GB2312" w:cs="仿宋_GB2312" w:eastAsia="仿宋_GB2312"/>
                      <w:sz w:val="24"/>
                      <w:b/>
                    </w:rPr>
                    <w:t>四、可完成实训项目</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1：最新刀片动力电池系统高压结构认知与测试实验；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2：动力电池系统高压互锁功能和故障设置排除实验；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3：动力电池系统高压母线路绝缘测试实验；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4：动力电池母线电流感应测量实验；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5：动力电池系统电源线路中断造成高压无法上高压电故障设置排除实验；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6：动力电池系统数据通信信号线路中断造成高压无法上高压电故障设置排除实验；</w:t>
                  </w:r>
                </w:p>
                <w:p>
                  <w:pPr>
                    <w:pStyle w:val="null3"/>
                    <w:jc w:val="both"/>
                  </w:pPr>
                  <w:r>
                    <w:rPr>
                      <w:rFonts w:ascii="仿宋_GB2312" w:hAnsi="仿宋_GB2312" w:cs="仿宋_GB2312" w:eastAsia="仿宋_GB2312"/>
                      <w:sz w:val="24"/>
                      <w:b/>
                    </w:rPr>
                    <w:t>五、基本配置要求</w:t>
                  </w:r>
                </w:p>
                <w:p>
                  <w:pPr>
                    <w:pStyle w:val="null3"/>
                    <w:jc w:val="both"/>
                  </w:pPr>
                  <w:r>
                    <w:rPr>
                      <w:rFonts w:ascii="仿宋_GB2312" w:hAnsi="仿宋_GB2312" w:cs="仿宋_GB2312" w:eastAsia="仿宋_GB2312"/>
                      <w:sz w:val="24"/>
                    </w:rPr>
                    <w:t>磷酸铁锂动力电池组，分布式电池管理系统采集器多件，橙色高压动力线</w:t>
                  </w:r>
                  <w:r>
                    <w:rPr>
                      <w:rFonts w:ascii="仿宋_GB2312" w:hAnsi="仿宋_GB2312" w:cs="仿宋_GB2312" w:eastAsia="仿宋_GB2312"/>
                      <w:sz w:val="24"/>
                    </w:rPr>
                    <w:t>1套，低压控制线1套，汽车专用钳形表1件，高压测电笔1件，可移动平台和教板1件。</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比亚迪混动轿车驱动传动系统实训台</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一、功能要求</w:t>
                  </w:r>
                </w:p>
                <w:p>
                  <w:pPr>
                    <w:pStyle w:val="null3"/>
                    <w:jc w:val="both"/>
                  </w:pPr>
                  <w:r>
                    <w:rPr>
                      <w:rFonts w:ascii="仿宋_GB2312" w:hAnsi="仿宋_GB2312" w:cs="仿宋_GB2312" w:eastAsia="仿宋_GB2312"/>
                      <w:sz w:val="24"/>
                    </w:rPr>
                    <w:t>1. 选用全新插电混合动力轿车原车电机+发动机驱动系统，在不改变原车相对布置位置情况下安装在台架上，直观认知高压部件连接关系，多合一电控总成控制单元（含电机控制器、DC-DC、整车控制器、车载充电机，PDU），阿特</w:t>
                  </w:r>
                  <w:r>
                    <w:rPr>
                      <w:rFonts w:ascii="仿宋_GB2312" w:hAnsi="仿宋_GB2312" w:cs="仿宋_GB2312" w:eastAsia="仿宋_GB2312"/>
                      <w:sz w:val="24"/>
                    </w:rPr>
                    <w:t>金森循环发动机总成</w:t>
                  </w:r>
                  <w:r>
                    <w:rPr>
                      <w:rFonts w:ascii="仿宋_GB2312" w:hAnsi="仿宋_GB2312" w:cs="仿宋_GB2312" w:eastAsia="仿宋_GB2312"/>
                      <w:sz w:val="24"/>
                    </w:rPr>
                    <w:t>，电子驻车控制器，档位控制器，组合仪表，冷却水箱等主要零部件；低压控制线和高压动力线均为原车件，长度增加，高压动力线为橙色，外加保护波纹管，连接处加警示标识，上电状况下严禁插拔任何高压动力线；使学员尽快认识电机驱动系统零部件组成和连接关系。</w:t>
                  </w:r>
                </w:p>
                <w:p>
                  <w:pPr>
                    <w:pStyle w:val="null3"/>
                    <w:jc w:val="both"/>
                  </w:pPr>
                  <w:r>
                    <w:rPr>
                      <w:rFonts w:ascii="仿宋_GB2312" w:hAnsi="仿宋_GB2312" w:cs="仿宋_GB2312" w:eastAsia="仿宋_GB2312"/>
                      <w:sz w:val="24"/>
                    </w:rPr>
                    <w:t>2.本实训台与动力电池和管理系统实训台，空调和暖风实训台，电动转向助力EPS实训台，车身电气系统实训台共5台设备通过专用线联为一站式教学系统；全车CAN通讯通过网关连为一体，使学员理解新能源电动车CAN通讯网络的先进性和信号波形检测方法。</w:t>
                  </w:r>
                </w:p>
                <w:p>
                  <w:pPr>
                    <w:pStyle w:val="null3"/>
                    <w:jc w:val="both"/>
                  </w:pPr>
                  <w:r>
                    <w:rPr>
                      <w:rFonts w:ascii="仿宋_GB2312" w:hAnsi="仿宋_GB2312" w:cs="仿宋_GB2312" w:eastAsia="仿宋_GB2312"/>
                      <w:sz w:val="24"/>
                    </w:rPr>
                    <w:t>3.实训台配教板，完整展示电机驱动系统工作原理图，并安装检测端子，检测端子不少于200个，借助万用表等工具，实时检测各种状态下参数变化；教板宽度不小于1600mm。</w:t>
                  </w:r>
                </w:p>
                <w:p>
                  <w:pPr>
                    <w:pStyle w:val="null3"/>
                    <w:jc w:val="both"/>
                  </w:pPr>
                  <w:r>
                    <w:rPr>
                      <w:rFonts w:ascii="仿宋_GB2312" w:hAnsi="仿宋_GB2312" w:cs="仿宋_GB2312" w:eastAsia="仿宋_GB2312"/>
                      <w:sz w:val="24"/>
                    </w:rPr>
                    <w:t>4.实训台由平台和教板组成；平台水平放置，安装主要零部件；平台底部安装四个脚轮，两个万向轮，两个定向轮，移动灵活，同时万向脚轮带自锁装置，可以固定位置；脚轮滚动阻力小，耐磨，外径尺寸不小于3寸；教板安装在合金钢底座上，同样安装四个脚轮，可单独移动。</w:t>
                  </w:r>
                </w:p>
                <w:p>
                  <w:pPr>
                    <w:pStyle w:val="null3"/>
                    <w:jc w:val="both"/>
                  </w:pPr>
                  <w:r>
                    <w:rPr>
                      <w:rFonts w:ascii="仿宋_GB2312" w:hAnsi="仿宋_GB2312" w:cs="仿宋_GB2312" w:eastAsia="仿宋_GB2312"/>
                      <w:sz w:val="24"/>
                    </w:rPr>
                    <w:t>5.实训台外加紧急断电开关，紧急断电开关安装在控制面板易操作部位，紧急情况下按下红色按钮，一站式教学系统整个断电；保证教学过程安全。</w:t>
                  </w:r>
                </w:p>
                <w:p>
                  <w:pPr>
                    <w:pStyle w:val="null3"/>
                    <w:jc w:val="both"/>
                  </w:pPr>
                  <w:r>
                    <w:rPr>
                      <w:rFonts w:ascii="仿宋_GB2312" w:hAnsi="仿宋_GB2312" w:cs="仿宋_GB2312" w:eastAsia="仿宋_GB2312"/>
                      <w:sz w:val="24"/>
                    </w:rPr>
                    <w:t>6.冷却风扇和水箱安装在台架前方，与实车位置相同，同时吹出热风不会对学员操作造成伤害。</w:t>
                  </w:r>
                </w:p>
                <w:p>
                  <w:pPr>
                    <w:pStyle w:val="null3"/>
                    <w:jc w:val="both"/>
                  </w:pPr>
                  <w:r>
                    <w:rPr>
                      <w:rFonts w:ascii="仿宋_GB2312" w:hAnsi="仿宋_GB2312" w:cs="仿宋_GB2312" w:eastAsia="仿宋_GB2312"/>
                      <w:sz w:val="24"/>
                    </w:rPr>
                    <w:t>7.增加操纵面板，位于台架右侧，油门踏板和刹车踏板位于正下方，操作方式与实车相同；同时将OBD接口移到操纵面板上，方便数据流读取和故障检测。</w:t>
                  </w:r>
                </w:p>
                <w:p>
                  <w:pPr>
                    <w:pStyle w:val="null3"/>
                    <w:jc w:val="both"/>
                  </w:pPr>
                  <w:r>
                    <w:rPr>
                      <w:rFonts w:ascii="仿宋_GB2312" w:hAnsi="仿宋_GB2312" w:cs="仿宋_GB2312" w:eastAsia="仿宋_GB2312"/>
                      <w:sz w:val="24"/>
                    </w:rPr>
                    <w:t>8.配备手机端智能化故障设置和考核系统，通过手机WAIFA无线设故，由教师设置故障，学员分析并查找故障点，掌握实车故障处理能力；无线故障设置不少于16个点，分断路，偶发等现象。</w:t>
                  </w:r>
                </w:p>
                <w:p>
                  <w:pPr>
                    <w:pStyle w:val="null3"/>
                    <w:jc w:val="both"/>
                  </w:pPr>
                  <w:r>
                    <w:rPr>
                      <w:rFonts w:ascii="仿宋_GB2312" w:hAnsi="仿宋_GB2312" w:cs="仿宋_GB2312" w:eastAsia="仿宋_GB2312"/>
                      <w:sz w:val="24"/>
                    </w:rPr>
                    <w:t>9.可实现电动汽车电机驱动系统高压结构认知与测试实训。</w:t>
                  </w:r>
                </w:p>
                <w:p>
                  <w:pPr>
                    <w:pStyle w:val="null3"/>
                    <w:jc w:val="both"/>
                  </w:pPr>
                  <w:r>
                    <w:rPr>
                      <w:rFonts w:ascii="仿宋_GB2312" w:hAnsi="仿宋_GB2312" w:cs="仿宋_GB2312" w:eastAsia="仿宋_GB2312"/>
                      <w:sz w:val="24"/>
                    </w:rPr>
                    <w:t>10.可实现新能源汽车电机驱动系统高压互锁功能实训和故障设置排除</w:t>
                  </w:r>
                </w:p>
                <w:p>
                  <w:pPr>
                    <w:pStyle w:val="null3"/>
                    <w:jc w:val="both"/>
                  </w:pPr>
                  <w:r>
                    <w:rPr>
                      <w:rFonts w:ascii="仿宋_GB2312" w:hAnsi="仿宋_GB2312" w:cs="仿宋_GB2312" w:eastAsia="仿宋_GB2312"/>
                      <w:sz w:val="24"/>
                    </w:rPr>
                    <w:t>11.配置有与台架实训项目一致的实训指导书资源。</w:t>
                  </w:r>
                </w:p>
                <w:p>
                  <w:pPr>
                    <w:pStyle w:val="null3"/>
                    <w:jc w:val="both"/>
                  </w:pPr>
                  <w:r>
                    <w:rPr>
                      <w:rFonts w:ascii="仿宋_GB2312" w:hAnsi="仿宋_GB2312" w:cs="仿宋_GB2312" w:eastAsia="仿宋_GB2312"/>
                      <w:sz w:val="24"/>
                    </w:rPr>
                    <w:t>12.配套新能源汽车大赛用DS2019-29汽车专用钳形表和DS2019-28高压测电笔各一件，用于控制线路电压，电流等参数测量和橙色高压回路大电流无接触测量。</w:t>
                  </w:r>
                </w:p>
                <w:p>
                  <w:pPr>
                    <w:pStyle w:val="null3"/>
                    <w:jc w:val="both"/>
                  </w:pPr>
                  <w:r>
                    <w:rPr>
                      <w:rFonts w:ascii="仿宋_GB2312" w:hAnsi="仿宋_GB2312" w:cs="仿宋_GB2312" w:eastAsia="仿宋_GB2312"/>
                      <w:sz w:val="24"/>
                    </w:rPr>
                    <w:t>13.实训台底架选用合金钢型材焊接，结实可靠，主材尺寸不小于40*40mm；上部四周加不锈钢扶手保护；两侧旋转部件加网孔板，保证使用过程安全。</w:t>
                  </w:r>
                </w:p>
                <w:p>
                  <w:pPr>
                    <w:pStyle w:val="null3"/>
                    <w:jc w:val="both"/>
                  </w:pPr>
                  <w:r>
                    <w:rPr>
                      <w:rFonts w:ascii="仿宋_GB2312" w:hAnsi="仿宋_GB2312" w:cs="仿宋_GB2312" w:eastAsia="仿宋_GB2312"/>
                      <w:sz w:val="24"/>
                    </w:rPr>
                    <w:t>14.配套国标新能源电动车专用交流充电连接装置，输入电源220VAC-50/60Hz-8A，输入端与16A三孔插座连接，电缆线规格不低于3*1.5+1*0.75；输出端与车辆对接，为7芯慢充枪头，带CC，CP检测功能。</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15.配套嵌入式职业教育插电混动动力驱动系统交互软件；以三维动画讲解主流插电混合动力原车多合一电控总成控制单元结构组成和控制原理，投标文件中提供该软件由国家版权局颁发的计算机软件著作权登记或软件测试报告佐证。</w:t>
                  </w:r>
                </w:p>
                <w:p>
                  <w:pPr>
                    <w:pStyle w:val="null3"/>
                    <w:jc w:val="both"/>
                  </w:pPr>
                  <w:r>
                    <w:rPr>
                      <w:rFonts w:ascii="仿宋_GB2312" w:hAnsi="仿宋_GB2312" w:cs="仿宋_GB2312" w:eastAsia="仿宋_GB2312"/>
                      <w:sz w:val="24"/>
                      <w:b/>
                    </w:rPr>
                    <w:t>二、技术参数要求</w:t>
                  </w:r>
                </w:p>
                <w:p>
                  <w:pPr>
                    <w:pStyle w:val="null3"/>
                    <w:jc w:val="both"/>
                  </w:pPr>
                  <w:r>
                    <w:rPr>
                      <w:rFonts w:ascii="仿宋_GB2312" w:hAnsi="仿宋_GB2312" w:cs="仿宋_GB2312" w:eastAsia="仿宋_GB2312"/>
                      <w:sz w:val="24"/>
                    </w:rPr>
                    <w:t>1.电机驱动系统：</w:t>
                  </w:r>
                </w:p>
                <w:p>
                  <w:pPr>
                    <w:pStyle w:val="null3"/>
                  </w:pPr>
                  <w:r>
                    <w:rPr>
                      <w:rFonts w:ascii="仿宋_GB2312" w:hAnsi="仿宋_GB2312" w:cs="仿宋_GB2312" w:eastAsia="仿宋_GB2312"/>
                      <w:sz w:val="24"/>
                    </w:rPr>
                    <w:t>电机类型：永磁同步驱动电机</w:t>
                  </w:r>
                </w:p>
                <w:p>
                  <w:pPr>
                    <w:pStyle w:val="null3"/>
                  </w:pPr>
                  <w:r>
                    <w:rPr>
                      <w:rFonts w:ascii="仿宋_GB2312" w:hAnsi="仿宋_GB2312" w:cs="仿宋_GB2312" w:eastAsia="仿宋_GB2312"/>
                      <w:sz w:val="24"/>
                    </w:rPr>
                    <w:t>电机峰值功率：不小于</w:t>
                  </w:r>
                  <w:r>
                    <w:rPr>
                      <w:rFonts w:ascii="仿宋_GB2312" w:hAnsi="仿宋_GB2312" w:cs="仿宋_GB2312" w:eastAsia="仿宋_GB2312"/>
                      <w:sz w:val="24"/>
                    </w:rPr>
                    <w:t>120KW，</w:t>
                  </w:r>
                </w:p>
                <w:p>
                  <w:pPr>
                    <w:pStyle w:val="null3"/>
                  </w:pPr>
                  <w:r>
                    <w:rPr>
                      <w:rFonts w:ascii="仿宋_GB2312" w:hAnsi="仿宋_GB2312" w:cs="仿宋_GB2312" w:eastAsia="仿宋_GB2312"/>
                      <w:sz w:val="24"/>
                    </w:rPr>
                    <w:t>电机峰值扭矩：不小于</w:t>
                  </w:r>
                  <w:r>
                    <w:rPr>
                      <w:rFonts w:ascii="仿宋_GB2312" w:hAnsi="仿宋_GB2312" w:cs="仿宋_GB2312" w:eastAsia="仿宋_GB2312"/>
                      <w:sz w:val="24"/>
                    </w:rPr>
                    <w:t>210N.m</w:t>
                  </w:r>
                </w:p>
                <w:p>
                  <w:pPr>
                    <w:pStyle w:val="null3"/>
                  </w:pPr>
                  <w:r>
                    <w:rPr>
                      <w:rFonts w:ascii="仿宋_GB2312" w:hAnsi="仿宋_GB2312" w:cs="仿宋_GB2312" w:eastAsia="仿宋_GB2312"/>
                      <w:sz w:val="24"/>
                    </w:rPr>
                    <w:t>冷却方式：水冷</w:t>
                  </w:r>
                </w:p>
                <w:p>
                  <w:pPr>
                    <w:pStyle w:val="null3"/>
                    <w:jc w:val="both"/>
                  </w:pPr>
                  <w:r>
                    <w:rPr>
                      <w:rFonts w:ascii="仿宋_GB2312" w:hAnsi="仿宋_GB2312" w:cs="仿宋_GB2312" w:eastAsia="仿宋_GB2312"/>
                      <w:sz w:val="24"/>
                    </w:rPr>
                    <w:t>变速箱：无级变速（</w:t>
                  </w:r>
                  <w:r>
                    <w:rPr>
                      <w:rFonts w:ascii="仿宋_GB2312" w:hAnsi="仿宋_GB2312" w:cs="仿宋_GB2312" w:eastAsia="仿宋_GB2312"/>
                      <w:sz w:val="24"/>
                    </w:rPr>
                    <w:t>E-CVT）</w:t>
                  </w:r>
                </w:p>
                <w:p>
                  <w:pPr>
                    <w:pStyle w:val="null3"/>
                  </w:pPr>
                  <w:r>
                    <w:rPr>
                      <w:rFonts w:ascii="仿宋_GB2312" w:hAnsi="仿宋_GB2312" w:cs="仿宋_GB2312" w:eastAsia="仿宋_GB2312"/>
                      <w:sz w:val="24"/>
                    </w:rPr>
                    <w:t>发动机系统：（阿特金森）</w:t>
                  </w:r>
                </w:p>
                <w:p>
                  <w:pPr>
                    <w:pStyle w:val="null3"/>
                  </w:pPr>
                  <w:r>
                    <w:rPr>
                      <w:rFonts w:ascii="仿宋_GB2312" w:hAnsi="仿宋_GB2312" w:cs="仿宋_GB2312" w:eastAsia="仿宋_GB2312"/>
                      <w:sz w:val="24"/>
                    </w:rPr>
                    <w:t>最大功率转速（</w:t>
                  </w:r>
                  <w:r>
                    <w:rPr>
                      <w:rFonts w:ascii="仿宋_GB2312" w:hAnsi="仿宋_GB2312" w:cs="仿宋_GB2312" w:eastAsia="仿宋_GB2312"/>
                      <w:sz w:val="24"/>
                    </w:rPr>
                    <w:t>KW/rpm）：不小于70/6000</w:t>
                  </w:r>
                </w:p>
                <w:p>
                  <w:pPr>
                    <w:pStyle w:val="null3"/>
                  </w:pPr>
                  <w:r>
                    <w:rPr>
                      <w:rFonts w:ascii="仿宋_GB2312" w:hAnsi="仿宋_GB2312" w:cs="仿宋_GB2312" w:eastAsia="仿宋_GB2312"/>
                      <w:sz w:val="24"/>
                    </w:rPr>
                    <w:t>最大扭矩转速（</w:t>
                  </w:r>
                  <w:r>
                    <w:rPr>
                      <w:rFonts w:ascii="仿宋_GB2312" w:hAnsi="仿宋_GB2312" w:cs="仿宋_GB2312" w:eastAsia="仿宋_GB2312"/>
                      <w:sz w:val="24"/>
                    </w:rPr>
                    <w:t>N.m/rpm）：不小于126/4500</w:t>
                  </w:r>
                </w:p>
                <w:p>
                  <w:pPr>
                    <w:pStyle w:val="null3"/>
                  </w:pPr>
                  <w:r>
                    <w:rPr>
                      <w:rFonts w:ascii="仿宋_GB2312" w:hAnsi="仿宋_GB2312" w:cs="仿宋_GB2312" w:eastAsia="仿宋_GB2312"/>
                      <w:sz w:val="24"/>
                    </w:rPr>
                    <w:t>最大马力（</w:t>
                  </w:r>
                  <w:r>
                    <w:rPr>
                      <w:rFonts w:ascii="仿宋_GB2312" w:hAnsi="仿宋_GB2312" w:cs="仿宋_GB2312" w:eastAsia="仿宋_GB2312"/>
                      <w:sz w:val="24"/>
                    </w:rPr>
                    <w:t>Ps）：不小于101</w:t>
                  </w:r>
                </w:p>
                <w:p>
                  <w:pPr>
                    <w:pStyle w:val="null3"/>
                  </w:pPr>
                  <w:r>
                    <w:rPr>
                      <w:rFonts w:ascii="仿宋_GB2312" w:hAnsi="仿宋_GB2312" w:cs="仿宋_GB2312" w:eastAsia="仿宋_GB2312"/>
                      <w:sz w:val="24"/>
                    </w:rPr>
                    <w:t>排量（</w:t>
                  </w:r>
                  <w:r>
                    <w:rPr>
                      <w:rFonts w:ascii="仿宋_GB2312" w:hAnsi="仿宋_GB2312" w:cs="仿宋_GB2312" w:eastAsia="仿宋_GB2312"/>
                      <w:sz w:val="24"/>
                    </w:rPr>
                    <w:t>L）：1.5</w:t>
                  </w:r>
                </w:p>
                <w:p>
                  <w:pPr>
                    <w:pStyle w:val="null3"/>
                  </w:pPr>
                  <w:r>
                    <w:rPr>
                      <w:rFonts w:ascii="仿宋_GB2312" w:hAnsi="仿宋_GB2312" w:cs="仿宋_GB2312" w:eastAsia="仿宋_GB2312"/>
                      <w:sz w:val="24"/>
                    </w:rPr>
                    <w:t>进气形式：自然吸气</w:t>
                  </w:r>
                </w:p>
                <w:p>
                  <w:pPr>
                    <w:pStyle w:val="null3"/>
                  </w:pPr>
                  <w:r>
                    <w:rPr>
                      <w:rFonts w:ascii="仿宋_GB2312" w:hAnsi="仿宋_GB2312" w:cs="仿宋_GB2312" w:eastAsia="仿宋_GB2312"/>
                      <w:sz w:val="24"/>
                    </w:rPr>
                    <w:t>配气机构：</w:t>
                  </w:r>
                  <w:r>
                    <w:rPr>
                      <w:rFonts w:ascii="仿宋_GB2312" w:hAnsi="仿宋_GB2312" w:cs="仿宋_GB2312" w:eastAsia="仿宋_GB2312"/>
                      <w:sz w:val="24"/>
                    </w:rPr>
                    <w:t>DOHC</w:t>
                  </w:r>
                </w:p>
                <w:p>
                  <w:pPr>
                    <w:pStyle w:val="null3"/>
                  </w:pPr>
                  <w:r>
                    <w:rPr>
                      <w:rFonts w:ascii="仿宋_GB2312" w:hAnsi="仿宋_GB2312" w:cs="仿宋_GB2312" w:eastAsia="仿宋_GB2312"/>
                      <w:sz w:val="24"/>
                    </w:rPr>
                    <w:t>3.设备外接工作电源：220V交流电，功率不大于3.3KW</w:t>
                  </w:r>
                </w:p>
                <w:p>
                  <w:pPr>
                    <w:pStyle w:val="null3"/>
                    <w:jc w:val="both"/>
                  </w:pPr>
                  <w:r>
                    <w:rPr>
                      <w:rFonts w:ascii="仿宋_GB2312" w:hAnsi="仿宋_GB2312" w:cs="仿宋_GB2312" w:eastAsia="仿宋_GB2312"/>
                      <w:sz w:val="24"/>
                    </w:rPr>
                    <w:t>4.设备工作温度： -20°～+40°</w:t>
                  </w:r>
                </w:p>
                <w:p>
                  <w:pPr>
                    <w:pStyle w:val="null3"/>
                  </w:pPr>
                  <w:r>
                    <w:rPr>
                      <w:rFonts w:ascii="仿宋_GB2312" w:hAnsi="仿宋_GB2312" w:cs="仿宋_GB2312" w:eastAsia="仿宋_GB2312"/>
                      <w:sz w:val="24"/>
                    </w:rPr>
                    <w:t>5.主体台架外形尺寸（mm）：   不小于1800*1350*1020（长*宽*高）</w:t>
                  </w:r>
                </w:p>
                <w:p>
                  <w:pPr>
                    <w:pStyle w:val="null3"/>
                  </w:pPr>
                  <w:r>
                    <w:rPr>
                      <w:rFonts w:ascii="仿宋_GB2312" w:hAnsi="仿宋_GB2312" w:cs="仿宋_GB2312" w:eastAsia="仿宋_GB2312"/>
                      <w:sz w:val="24"/>
                    </w:rPr>
                    <w:t>6.检测台架外形尺寸（mm）：   不小于1600*600*1800（长*宽*高）</w:t>
                  </w:r>
                </w:p>
                <w:p>
                  <w:pPr>
                    <w:pStyle w:val="null3"/>
                  </w:pPr>
                  <w:r>
                    <w:rPr>
                      <w:rFonts w:ascii="仿宋_GB2312" w:hAnsi="仿宋_GB2312" w:cs="仿宋_GB2312" w:eastAsia="仿宋_GB2312"/>
                      <w:sz w:val="24"/>
                      <w:b/>
                    </w:rPr>
                    <w:t>三、可完成实训项目</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1：电机控制系统数据通信信号线路中断造成车辆无法运行故障设置排除实验；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2：刹车开关信号线路中断造成整车无法上低压电故障设置排除实验；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3：高压电控总成系统数据通信信号线路中断造成无法上高压电故障设置排除实验；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4：高压互锁信号线路中断造成无法上高压电故障设置排除实验；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5：发动机控制器电源信号线路中断造成发动机系统无法工作故障设置排除实验；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6：电子驻车控制开关信号线路中断造成电子驻车无法正常工作故障设置排除实验；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7：档位控制系统信号线路中断造成无法正常挂挡行驶故障设置排除实验；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8：加速踏板信号线路中断造成无法正常行驶故障设置排除实验；</w:t>
                  </w:r>
                </w:p>
                <w:p>
                  <w:pPr>
                    <w:pStyle w:val="null3"/>
                    <w:jc w:val="both"/>
                  </w:pPr>
                  <w:r>
                    <w:rPr>
                      <w:rFonts w:ascii="仿宋_GB2312" w:hAnsi="仿宋_GB2312" w:cs="仿宋_GB2312" w:eastAsia="仿宋_GB2312"/>
                      <w:sz w:val="24"/>
                      <w:b/>
                    </w:rPr>
                    <w:t>四、基本配置要求</w:t>
                  </w:r>
                </w:p>
                <w:p>
                  <w:pPr>
                    <w:pStyle w:val="null3"/>
                    <w:jc w:val="both"/>
                  </w:pPr>
                  <w:r>
                    <w:rPr>
                      <w:rFonts w:ascii="仿宋_GB2312" w:hAnsi="仿宋_GB2312" w:cs="仿宋_GB2312" w:eastAsia="仿宋_GB2312"/>
                      <w:sz w:val="24"/>
                    </w:rPr>
                    <w:t>发动机总成</w:t>
                  </w:r>
                  <w:r>
                    <w:rPr>
                      <w:rFonts w:ascii="仿宋_GB2312" w:hAnsi="仿宋_GB2312" w:cs="仿宋_GB2312" w:eastAsia="仿宋_GB2312"/>
                      <w:sz w:val="24"/>
                    </w:rPr>
                    <w:t>1套，多合一电控总成控制单元</w:t>
                  </w:r>
                  <w:r>
                    <w:rPr>
                      <w:rFonts w:ascii="仿宋_GB2312" w:hAnsi="仿宋_GB2312" w:cs="仿宋_GB2312" w:eastAsia="仿宋_GB2312"/>
                      <w:sz w:val="24"/>
                    </w:rPr>
                    <w:t>（含电机控制器、</w:t>
                  </w:r>
                  <w:r>
                    <w:rPr>
                      <w:rFonts w:ascii="仿宋_GB2312" w:hAnsi="仿宋_GB2312" w:cs="仿宋_GB2312" w:eastAsia="仿宋_GB2312"/>
                      <w:sz w:val="24"/>
                    </w:rPr>
                    <w:t>DC-DC、整车控制器、车载充电机，PDU）</w:t>
                  </w:r>
                  <w:r>
                    <w:rPr>
                      <w:rFonts w:ascii="仿宋_GB2312" w:hAnsi="仿宋_GB2312" w:cs="仿宋_GB2312" w:eastAsia="仿宋_GB2312"/>
                      <w:sz w:val="24"/>
                    </w:rPr>
                    <w:t>1套，电机+变速箱1件，电子驻车控制系统1套，档位控制器1件，组合仪表1件，启动按钮，刹车踏板总成1件，电子油门踏板1件，传动轴2件，制动盘2件，安全保护罩两件，冷却系统1套，液压制动系统1套，12V55AH免维护蓄电池1件，橙色高压动力线1套，低压控制线1套，汽车专用钳形表1件，高压测电笔1件，可移动平台和教板1件。</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比亚迪混动轿车空调和暖风实训台</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一、功能要求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选用全新插电混合动力轿车原车电动空调系统</w:t>
                  </w:r>
                  <w:r>
                    <w:rPr>
                      <w:rFonts w:ascii="仿宋_GB2312" w:hAnsi="仿宋_GB2312" w:cs="仿宋_GB2312" w:eastAsia="仿宋_GB2312"/>
                      <w:sz w:val="24"/>
                    </w:rPr>
                    <w:t>，</w:t>
                  </w:r>
                  <w:r>
                    <w:rPr>
                      <w:rFonts w:ascii="仿宋_GB2312" w:hAnsi="仿宋_GB2312" w:cs="仿宋_GB2312" w:eastAsia="仿宋_GB2312"/>
                      <w:sz w:val="24"/>
                    </w:rPr>
                    <w:t>在不改变原车相对布置位置情况下安装在台架上，直观认知电动压缩机，</w:t>
                  </w:r>
                  <w:r>
                    <w:rPr>
                      <w:rFonts w:ascii="仿宋_GB2312" w:hAnsi="仿宋_GB2312" w:cs="仿宋_GB2312" w:eastAsia="仿宋_GB2312"/>
                      <w:sz w:val="24"/>
                    </w:rPr>
                    <w:t>PTC加热模块，空调蒸发箱，空调控制模块，空调膨胀阀等主要零部件；低压控制线和高压动力线均为原车件，长度增加，高压动力线为橙色，外加保护波纹管，连接处加警示标识，上电状况下严禁插拔任何高压动力线；使学员尽快认识电动空调系统实训零部件组成和连接关系。</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由空调驱动器驱动的电动压缩机将气态的制冷剂从蒸发器中抽出，并将其压入冷凝器；高压气态制冷剂经冷凝器时液化而进行热交换（释放热量），热量被车外的空气带走。高压液态的制冷剂经膨胀阀的节流作用而降压，低压液态制冷剂在蒸发器中气化而进行热交换（吸收热量），蒸发器附近被冷却了的空气通过鼓风机吹入车厢。气态的制冷剂又被压缩机抽走，泵入冷凝器，如此使制冷剂进行封闭的循环流动，不断地将车厢内的热量排到车外，使车厢内的气温降至适宜的温度；台架通过专用管路和压力表显示高压端和低压端运行过程压力值。</w:t>
                  </w:r>
                </w:p>
                <w:p>
                  <w:pPr>
                    <w:pStyle w:val="null3"/>
                    <w:jc w:val="both"/>
                  </w:pPr>
                  <w:r>
                    <w:rPr>
                      <w:rFonts w:ascii="仿宋_GB2312" w:hAnsi="仿宋_GB2312" w:cs="仿宋_GB2312" w:eastAsia="仿宋_GB2312"/>
                      <w:sz w:val="24"/>
                    </w:rPr>
                    <w:t>3.实训台配教板，完整显示</w:t>
                  </w:r>
                  <w:r>
                    <w:rPr>
                      <w:rFonts w:ascii="仿宋_GB2312" w:hAnsi="仿宋_GB2312" w:cs="仿宋_GB2312" w:eastAsia="仿宋_GB2312"/>
                      <w:sz w:val="24"/>
                      <w:u w:val="single"/>
                    </w:rPr>
                    <w:t>空调和暖风</w:t>
                  </w:r>
                  <w:r>
                    <w:rPr>
                      <w:rFonts w:ascii="仿宋_GB2312" w:hAnsi="仿宋_GB2312" w:cs="仿宋_GB2312" w:eastAsia="仿宋_GB2312"/>
                      <w:sz w:val="24"/>
                    </w:rPr>
                    <w:t>系统工作原理图，并安装检测端子，检测端子不少于</w:t>
                  </w:r>
                  <w:r>
                    <w:rPr>
                      <w:rFonts w:ascii="仿宋_GB2312" w:hAnsi="仿宋_GB2312" w:cs="仿宋_GB2312" w:eastAsia="仿宋_GB2312"/>
                      <w:sz w:val="24"/>
                    </w:rPr>
                    <w:t>60个，借助万用表等工具，实时检测各种状态下参数变化；教板宽度不小于1600mm，可同时满足2个学员在不同部位检测学习。</w:t>
                  </w:r>
                </w:p>
                <w:p>
                  <w:pPr>
                    <w:pStyle w:val="null3"/>
                    <w:jc w:val="both"/>
                  </w:pPr>
                  <w:r>
                    <w:rPr>
                      <w:rFonts w:ascii="仿宋_GB2312" w:hAnsi="仿宋_GB2312" w:cs="仿宋_GB2312" w:eastAsia="仿宋_GB2312"/>
                      <w:sz w:val="24"/>
                    </w:rPr>
                    <w:t>4.实训台由平台和教板组成；平台水平放置，安装主要零部件；平台底部安装四个脚轮，两个万向轮，两个定向轮，万向脚轮带自锁装置。</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实训台另配电动车空调压缩机一件，采用爆炸方式展示，清晰了解制冷系统电动空调压缩机内部结构和工作方式，教板绘制电动空调制冷系统工作原理。</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冷却风扇和水箱安装在台架前方，与实车位置相同，同时吹出热风不会对学员操作造成伤害</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7.配备手机端智能化故障设置和考核系统，通过手机WAIFA无线设故，由教师设置故障，学员分析并查找故障点，掌握实车故障处理能力；无线故障设置不少于10个点，分断路，偶发等现象。</w:t>
                  </w:r>
                </w:p>
                <w:p>
                  <w:pPr>
                    <w:pStyle w:val="null3"/>
                    <w:jc w:val="both"/>
                  </w:pPr>
                  <w:r>
                    <w:rPr>
                      <w:rFonts w:ascii="仿宋_GB2312" w:hAnsi="仿宋_GB2312" w:cs="仿宋_GB2312" w:eastAsia="仿宋_GB2312"/>
                      <w:sz w:val="24"/>
                    </w:rPr>
                    <w:t>8.可实现电动汽车电动空调系统高压结构认知与测试实训。</w:t>
                  </w:r>
                </w:p>
                <w:p>
                  <w:pPr>
                    <w:pStyle w:val="null3"/>
                    <w:jc w:val="both"/>
                  </w:pPr>
                  <w:r>
                    <w:rPr>
                      <w:rFonts w:ascii="仿宋_GB2312" w:hAnsi="仿宋_GB2312" w:cs="仿宋_GB2312" w:eastAsia="仿宋_GB2312"/>
                      <w:sz w:val="24"/>
                    </w:rPr>
                    <w:t>9.可实现电动汽车电动空调系统高压互锁功能实训和故障设置排除</w:t>
                  </w:r>
                </w:p>
                <w:p>
                  <w:pPr>
                    <w:pStyle w:val="null3"/>
                    <w:jc w:val="both"/>
                  </w:pPr>
                  <w:r>
                    <w:rPr>
                      <w:rFonts w:ascii="仿宋_GB2312" w:hAnsi="仿宋_GB2312" w:cs="仿宋_GB2312" w:eastAsia="仿宋_GB2312"/>
                      <w:sz w:val="24"/>
                    </w:rPr>
                    <w:t>10.配置有与台架实训项目一致的实训指导书资源。</w:t>
                  </w:r>
                </w:p>
                <w:p>
                  <w:pPr>
                    <w:pStyle w:val="null3"/>
                    <w:jc w:val="both"/>
                  </w:pPr>
                  <w:r>
                    <w:rPr>
                      <w:rFonts w:ascii="仿宋_GB2312" w:hAnsi="仿宋_GB2312" w:cs="仿宋_GB2312" w:eastAsia="仿宋_GB2312"/>
                      <w:sz w:val="24"/>
                    </w:rPr>
                    <w:t>11.配套</w:t>
                  </w:r>
                  <w:r>
                    <w:rPr>
                      <w:rFonts w:ascii="仿宋_GB2312" w:hAnsi="仿宋_GB2312" w:cs="仿宋_GB2312" w:eastAsia="仿宋_GB2312"/>
                      <w:sz w:val="24"/>
                    </w:rPr>
                    <w:t>新能源汽车专用钳形表和高压测电笔各一件，用于控制线路电压，电流等参数测量和橙色高压回路大电流无接触测量。</w:t>
                  </w:r>
                </w:p>
                <w:p>
                  <w:pPr>
                    <w:pStyle w:val="null3"/>
                    <w:jc w:val="both"/>
                  </w:pPr>
                  <w:r>
                    <w:rPr>
                      <w:rFonts w:ascii="仿宋_GB2312" w:hAnsi="仿宋_GB2312" w:cs="仿宋_GB2312" w:eastAsia="仿宋_GB2312"/>
                      <w:sz w:val="24"/>
                    </w:rPr>
                    <w:t>12.实训台底架选用合金钢型材焊接，结实可靠，主材尺寸不小于40*40mm；前部两侧主型材选用半圆弧折弯过渡。</w:t>
                  </w:r>
                </w:p>
                <w:p>
                  <w:pPr>
                    <w:pStyle w:val="null3"/>
                    <w:jc w:val="both"/>
                  </w:pPr>
                  <w:r>
                    <w:rPr>
                      <w:rFonts w:ascii="仿宋_GB2312" w:hAnsi="仿宋_GB2312" w:cs="仿宋_GB2312" w:eastAsia="仿宋_GB2312"/>
                      <w:sz w:val="24"/>
                    </w:rPr>
                    <w:t>13.配套嵌入式职业教育插电混动热泵空调系统交互软件；以三维动画讲解主流插电混合动力原车温控系统结构组成和控制原理，需提供该软件由国家版权局颁发的计算机软件著作权登记或软件测试报告佐证，软件含以下知识要点：</w:t>
                  </w:r>
                </w:p>
                <w:p>
                  <w:pPr>
                    <w:pStyle w:val="null3"/>
                    <w:jc w:val="both"/>
                  </w:pPr>
                  <w:r>
                    <w:rPr>
                      <w:rFonts w:ascii="仿宋_GB2312" w:hAnsi="仿宋_GB2312" w:cs="仿宋_GB2312" w:eastAsia="仿宋_GB2312"/>
                      <w:sz w:val="24"/>
                    </w:rPr>
                    <w:t>13.1系统简介：温控系统概述、温控系统零部件</w:t>
                  </w:r>
                </w:p>
                <w:p>
                  <w:pPr>
                    <w:pStyle w:val="null3"/>
                    <w:jc w:val="both"/>
                  </w:pPr>
                  <w:r>
                    <w:rPr>
                      <w:rFonts w:ascii="仿宋_GB2312" w:hAnsi="仿宋_GB2312" w:cs="仿宋_GB2312" w:eastAsia="仿宋_GB2312"/>
                      <w:sz w:val="24"/>
                    </w:rPr>
                    <w:t>13.2空调制冷系统：工作流程、电路控制原理</w:t>
                  </w:r>
                </w:p>
                <w:p>
                  <w:pPr>
                    <w:pStyle w:val="null3"/>
                    <w:jc w:val="both"/>
                  </w:pPr>
                  <w:r>
                    <w:rPr>
                      <w:rFonts w:ascii="仿宋_GB2312" w:hAnsi="仿宋_GB2312" w:cs="仿宋_GB2312" w:eastAsia="仿宋_GB2312"/>
                      <w:sz w:val="24"/>
                    </w:rPr>
                    <w:t>13.3空调供暖系统：工作流程、电路控制原理</w:t>
                  </w:r>
                </w:p>
                <w:p>
                  <w:pPr>
                    <w:pStyle w:val="null3"/>
                    <w:jc w:val="both"/>
                  </w:pPr>
                  <w:r>
                    <w:rPr>
                      <w:rFonts w:ascii="仿宋_GB2312" w:hAnsi="仿宋_GB2312" w:cs="仿宋_GB2312" w:eastAsia="仿宋_GB2312"/>
                      <w:sz w:val="24"/>
                    </w:rPr>
                    <w:t>13.4电池热管理系统：工作流程、电路控制原理</w:t>
                  </w:r>
                </w:p>
                <w:p>
                  <w:pPr>
                    <w:pStyle w:val="null3"/>
                    <w:jc w:val="both"/>
                  </w:pPr>
                  <w:r>
                    <w:rPr>
                      <w:rFonts w:ascii="仿宋_GB2312" w:hAnsi="仿宋_GB2312" w:cs="仿宋_GB2312" w:eastAsia="仿宋_GB2312"/>
                      <w:sz w:val="24"/>
                    </w:rPr>
                    <w:t>13.5 3+3温控系统：工作流程、电路控制原理、无极风扇</w:t>
                  </w:r>
                </w:p>
                <w:p>
                  <w:pPr>
                    <w:pStyle w:val="null3"/>
                    <w:jc w:val="both"/>
                  </w:pPr>
                  <w:r>
                    <w:rPr>
                      <w:rFonts w:ascii="仿宋_GB2312" w:hAnsi="仿宋_GB2312" w:cs="仿宋_GB2312" w:eastAsia="仿宋_GB2312"/>
                      <w:sz w:val="24"/>
                    </w:rPr>
                    <w:t>13.6插接件针脚</w:t>
                  </w:r>
                </w:p>
                <w:p>
                  <w:pPr>
                    <w:pStyle w:val="null3"/>
                    <w:jc w:val="both"/>
                  </w:pPr>
                  <w:r>
                    <w:rPr>
                      <w:rFonts w:ascii="仿宋_GB2312" w:hAnsi="仿宋_GB2312" w:cs="仿宋_GB2312" w:eastAsia="仿宋_GB2312"/>
                      <w:sz w:val="24"/>
                    </w:rPr>
                    <w:t>14.配备空调系统实训软件：</w:t>
                  </w:r>
                </w:p>
                <w:p>
                  <w:pPr>
                    <w:pStyle w:val="null3"/>
                    <w:jc w:val="both"/>
                  </w:pPr>
                  <w:r>
                    <w:rPr>
                      <w:rFonts w:ascii="仿宋_GB2312" w:hAnsi="仿宋_GB2312" w:cs="仿宋_GB2312" w:eastAsia="仿宋_GB2312"/>
                      <w:sz w:val="24"/>
                    </w:rPr>
                    <w:t>14.1结构展示</w:t>
                  </w:r>
                </w:p>
                <w:p>
                  <w:pPr>
                    <w:pStyle w:val="null3"/>
                    <w:jc w:val="both"/>
                  </w:pPr>
                  <w:r>
                    <w:rPr>
                      <w:rFonts w:ascii="仿宋_GB2312" w:hAnsi="仿宋_GB2312" w:cs="仿宋_GB2312" w:eastAsia="仿宋_GB2312"/>
                      <w:sz w:val="24"/>
                    </w:rPr>
                    <w:t>压缩机结构；汽车空调干燥瓶；气液分离器结构；管带式冷凝器结构；内平衡式膨胀阀结构；蒸发器温控开关结构；汽车空调蒸发器结构；鼓风机结构；调速电阻的结构；制冷剂成分；水暖式系统组成；空调压缩机润滑油。</w:t>
                  </w:r>
                </w:p>
                <w:p>
                  <w:pPr>
                    <w:pStyle w:val="null3"/>
                    <w:jc w:val="both"/>
                  </w:pPr>
                  <w:r>
                    <w:rPr>
                      <w:rFonts w:ascii="仿宋_GB2312" w:hAnsi="仿宋_GB2312" w:cs="仿宋_GB2312" w:eastAsia="仿宋_GB2312"/>
                      <w:sz w:val="24"/>
                    </w:rPr>
                    <w:t>14.2原理教学</w:t>
                  </w:r>
                </w:p>
                <w:p>
                  <w:pPr>
                    <w:pStyle w:val="null3"/>
                    <w:jc w:val="both"/>
                  </w:pPr>
                  <w:r>
                    <w:rPr>
                      <w:rFonts w:ascii="仿宋_GB2312" w:hAnsi="仿宋_GB2312" w:cs="仿宋_GB2312" w:eastAsia="仿宋_GB2312"/>
                      <w:sz w:val="24"/>
                    </w:rPr>
                    <w:t>摇板式压缩机工作原理；汽车空调干燥瓶工作原理；气液分离器工作原理；汽车空调冷凝器工作原理；内平衡式膨胀阀工作原理；汽车空调蒸发器工作原理；鼓风机工作原理；调速电阻工作原理；蒸发器温控开关工作原理；制冷剂；冷冻润滑油功用；水暖式系统工作原理。</w:t>
                  </w:r>
                </w:p>
                <w:p>
                  <w:pPr>
                    <w:pStyle w:val="null3"/>
                    <w:jc w:val="both"/>
                  </w:pPr>
                  <w:r>
                    <w:rPr>
                      <w:rFonts w:ascii="仿宋_GB2312" w:hAnsi="仿宋_GB2312" w:cs="仿宋_GB2312" w:eastAsia="仿宋_GB2312"/>
                      <w:sz w:val="24"/>
                      <w:b/>
                    </w:rPr>
                    <w:t>二、技术参数要求</w:t>
                  </w:r>
                </w:p>
                <w:p>
                  <w:pPr>
                    <w:pStyle w:val="null3"/>
                    <w:jc w:val="both"/>
                  </w:pPr>
                  <w:r>
                    <w:rPr>
                      <w:rFonts w:ascii="仿宋_GB2312" w:hAnsi="仿宋_GB2312" w:cs="仿宋_GB2312" w:eastAsia="仿宋_GB2312"/>
                      <w:sz w:val="24"/>
                    </w:rPr>
                    <w:t>1.设备外接工作电源：220V交流电，功率不大于500W</w:t>
                  </w:r>
                </w:p>
                <w:p>
                  <w:pPr>
                    <w:pStyle w:val="null3"/>
                    <w:jc w:val="both"/>
                  </w:pPr>
                  <w:r>
                    <w:rPr>
                      <w:rFonts w:ascii="仿宋_GB2312" w:hAnsi="仿宋_GB2312" w:cs="仿宋_GB2312" w:eastAsia="仿宋_GB2312"/>
                      <w:sz w:val="24"/>
                    </w:rPr>
                    <w:t>2.设备工作温度： -20°～+40°</w:t>
                  </w:r>
                </w:p>
                <w:p>
                  <w:pPr>
                    <w:pStyle w:val="null3"/>
                    <w:jc w:val="both"/>
                  </w:pPr>
                  <w:r>
                    <w:rPr>
                      <w:rFonts w:ascii="仿宋_GB2312" w:hAnsi="仿宋_GB2312" w:cs="仿宋_GB2312" w:eastAsia="仿宋_GB2312"/>
                      <w:sz w:val="24"/>
                    </w:rPr>
                    <w:t>3.台架主体外形尺寸（mm）：不小于1600*1200*1150（长*宽*高）</w:t>
                  </w:r>
                </w:p>
                <w:p>
                  <w:pPr>
                    <w:pStyle w:val="null3"/>
                    <w:jc w:val="both"/>
                  </w:pPr>
                  <w:r>
                    <w:rPr>
                      <w:rFonts w:ascii="仿宋_GB2312" w:hAnsi="仿宋_GB2312" w:cs="仿宋_GB2312" w:eastAsia="仿宋_GB2312"/>
                      <w:sz w:val="24"/>
                    </w:rPr>
                    <w:t>4.检测台架外形尺寸（mm）：不小于1600*600*1800（长*宽*高）</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可完成实训项目</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1：电动空调制冷及暖风系统高压结构认知与测试实验；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2：电动空调的冷媒加注及抽真空保压、检漏等操作实训；</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3：冷暖循环电机信号线路中断造成冷暖无法正常切换故障设置排除实验；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4：模式循环电机信号线路中断造成出风口模式无法正常切换故障设置排除实验；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5：蒸发箱温度传感器信号线路中断导致空调无制冷故障设置排除实验；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6：压力传感器信号线路中断造成空调无制冷故障设置排除实验；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7：鼓风机调速信号线路中断造成出风口无风出故障设置排除实验；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8：暖风系统信号线路中断造成无暖风故障设置排除实验；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9：空调控制系统接地信号中断造成空调系统无法正常工作故障设置排除实验；</w:t>
                  </w:r>
                </w:p>
                <w:p>
                  <w:pPr>
                    <w:pStyle w:val="null3"/>
                    <w:jc w:val="both"/>
                  </w:pPr>
                  <w:r>
                    <w:rPr>
                      <w:rFonts w:ascii="仿宋_GB2312" w:hAnsi="仿宋_GB2312" w:cs="仿宋_GB2312" w:eastAsia="仿宋_GB2312"/>
                      <w:sz w:val="24"/>
                      <w:b/>
                    </w:rPr>
                    <w:t>四、基本配置要求</w:t>
                  </w:r>
                </w:p>
                <w:p>
                  <w:pPr>
                    <w:pStyle w:val="null3"/>
                    <w:jc w:val="both"/>
                  </w:pPr>
                  <w:r>
                    <w:rPr>
                      <w:rFonts w:ascii="仿宋_GB2312" w:hAnsi="仿宋_GB2312" w:cs="仿宋_GB2312" w:eastAsia="仿宋_GB2312"/>
                      <w:sz w:val="24"/>
                    </w:rPr>
                    <w:t>空调压缩机</w:t>
                  </w:r>
                  <w:r>
                    <w:rPr>
                      <w:rFonts w:ascii="仿宋_GB2312" w:hAnsi="仿宋_GB2312" w:cs="仿宋_GB2312" w:eastAsia="仿宋_GB2312"/>
                      <w:sz w:val="24"/>
                    </w:rPr>
                    <w:t>2件（其中一件解剖展示），冷凝器1件，电子膨胀阀1件，蒸发器1件，空调面板1件；水泵总成1件，PTC驱动加热模块总成1件，暖风芯体总成1件，汽车专用钳形表1件，高压测电笔1件，可移动台架和教板1套。</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比亚迪混动轿车电动转向助力</w:t>
                  </w:r>
                  <w:r>
                    <w:rPr>
                      <w:rFonts w:ascii="仿宋_GB2312" w:hAnsi="仿宋_GB2312" w:cs="仿宋_GB2312" w:eastAsia="仿宋_GB2312"/>
                      <w:sz w:val="24"/>
                    </w:rPr>
                    <w:t>EPS实训台</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一、功能要求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选用全新插电混合动力轿车原车电动转向助力系统</w:t>
                  </w:r>
                  <w:r>
                    <w:rPr>
                      <w:rFonts w:ascii="仿宋_GB2312" w:hAnsi="仿宋_GB2312" w:cs="仿宋_GB2312" w:eastAsia="仿宋_GB2312"/>
                      <w:sz w:val="24"/>
                    </w:rPr>
                    <w:t>，</w:t>
                  </w:r>
                  <w:r>
                    <w:rPr>
                      <w:rFonts w:ascii="仿宋_GB2312" w:hAnsi="仿宋_GB2312" w:cs="仿宋_GB2312" w:eastAsia="仿宋_GB2312"/>
                      <w:sz w:val="24"/>
                    </w:rPr>
                    <w:t>在不改变原车相对布置位置情况下安装在台架上，直观认知前悬架减震，转向管柱，齿轮齿条式方向机，电动助力转向器，电动助力控制模块等主要零部件；低压控制线均为原车件，长度增加；让学员尽快认识电动转向助力系统零部件组成和连接关系。</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EPS电动转向助力系统是在机械转向系统的基础上，将最新的电子技术和高性能的电机控制技术应用于汽车转向系统；EPS系统在原有汽车转向系统的基础上，改造并且增加了以下几个部分： EPS电子控制单元、扭矩及转角传感器、EPS电机等；系统的传动机构采用电机驱动，取代了传统机械液压机构；它能够在各种环境下给驾驶员提供实时转向盘助力；台架转向助力模块引出检测口，接插口与原车相同，直接在原位测量控制信号。</w:t>
                  </w:r>
                </w:p>
                <w:p>
                  <w:pPr>
                    <w:pStyle w:val="null3"/>
                    <w:jc w:val="both"/>
                  </w:pPr>
                  <w:r>
                    <w:rPr>
                      <w:rFonts w:ascii="仿宋_GB2312" w:hAnsi="仿宋_GB2312" w:cs="仿宋_GB2312" w:eastAsia="仿宋_GB2312"/>
                      <w:sz w:val="24"/>
                    </w:rPr>
                    <w:t>3.EPS电动转向助力系统由以下几部分组成：（a）扭矩及转角传感器、（b）车速传感器、（c）EPS电子控制单元、（d）EPS电机、（e）相关机械结构；EPS系统由EPS电机提供助力，助力大小由EPS电子控制单元实时调节与控制；根据车速的不同提供不同的助力，改善汽车的转向特性，减轻停车泊位和低速行驶时的操纵力，提高高速行驶时的转向操纵稳定性，进而提高了电动汽车的主动安全性。</w:t>
                  </w:r>
                </w:p>
                <w:p>
                  <w:pPr>
                    <w:pStyle w:val="null3"/>
                    <w:jc w:val="both"/>
                  </w:pPr>
                  <w:r>
                    <w:rPr>
                      <w:rFonts w:ascii="仿宋_GB2312" w:hAnsi="仿宋_GB2312" w:cs="仿宋_GB2312" w:eastAsia="仿宋_GB2312"/>
                      <w:sz w:val="24"/>
                    </w:rPr>
                    <w:t>4.实训台配教板，完整显示</w:t>
                  </w:r>
                  <w:r>
                    <w:rPr>
                      <w:rFonts w:ascii="仿宋_GB2312" w:hAnsi="仿宋_GB2312" w:cs="仿宋_GB2312" w:eastAsia="仿宋_GB2312"/>
                      <w:sz w:val="24"/>
                      <w:u w:val="single"/>
                    </w:rPr>
                    <w:t>电动转向助力</w:t>
                  </w:r>
                  <w:r>
                    <w:rPr>
                      <w:rFonts w:ascii="仿宋_GB2312" w:hAnsi="仿宋_GB2312" w:cs="仿宋_GB2312" w:eastAsia="仿宋_GB2312"/>
                      <w:sz w:val="24"/>
                    </w:rPr>
                    <w:t>系统工作原理图，并安装检测端子，借助万用表等工具，实时检测各种状态下参数变化；教板宽度不小于</w:t>
                  </w:r>
                  <w:r>
                    <w:rPr>
                      <w:rFonts w:ascii="仿宋_GB2312" w:hAnsi="仿宋_GB2312" w:cs="仿宋_GB2312" w:eastAsia="仿宋_GB2312"/>
                      <w:sz w:val="24"/>
                    </w:rPr>
                    <w:t>1600mm，可同时满足2个学员在不同部位检测学习。</w:t>
                  </w:r>
                </w:p>
                <w:p>
                  <w:pPr>
                    <w:pStyle w:val="null3"/>
                    <w:jc w:val="both"/>
                  </w:pPr>
                  <w:r>
                    <w:rPr>
                      <w:rFonts w:ascii="仿宋_GB2312" w:hAnsi="仿宋_GB2312" w:cs="仿宋_GB2312" w:eastAsia="仿宋_GB2312"/>
                      <w:sz w:val="24"/>
                    </w:rPr>
                    <w:t>5.实训台由平台和教板组成；平台水平放置，安装主要零部件；平台底部安装四个脚轮，两个万向轮，两个定向轮，移动灵活，同时万向脚轮带自锁装置，可以固定位置；脚轮滚动阻力小，耐磨。</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实训台另配主流电动助力转向器一件，采用分体刨切方式展现，清晰地了解电动助力转向器内部结构和工作原理。</w:t>
                  </w:r>
                </w:p>
                <w:p>
                  <w:pPr>
                    <w:pStyle w:val="null3"/>
                    <w:jc w:val="both"/>
                  </w:pPr>
                  <w:r>
                    <w:rPr>
                      <w:rFonts w:ascii="仿宋_GB2312" w:hAnsi="仿宋_GB2312" w:cs="仿宋_GB2312" w:eastAsia="仿宋_GB2312"/>
                      <w:sz w:val="24"/>
                    </w:rPr>
                    <w:t>7.配备</w:t>
                  </w:r>
                  <w:r>
                    <w:rPr>
                      <w:rFonts w:ascii="仿宋_GB2312" w:hAnsi="仿宋_GB2312" w:cs="仿宋_GB2312" w:eastAsia="仿宋_GB2312"/>
                      <w:sz w:val="24"/>
                    </w:rPr>
                    <w:t>机械原位设故，通过在原车线束中间串接可更换保险，实现机械断路故障，机械故障点不少于</w:t>
                  </w:r>
                  <w:r>
                    <w:rPr>
                      <w:rFonts w:ascii="仿宋_GB2312" w:hAnsi="仿宋_GB2312" w:cs="仿宋_GB2312" w:eastAsia="仿宋_GB2312"/>
                      <w:sz w:val="24"/>
                    </w:rPr>
                    <w:t>5个。</w:t>
                  </w:r>
                </w:p>
                <w:p>
                  <w:pPr>
                    <w:pStyle w:val="null3"/>
                    <w:jc w:val="both"/>
                  </w:pPr>
                  <w:r>
                    <w:rPr>
                      <w:rFonts w:ascii="仿宋_GB2312" w:hAnsi="仿宋_GB2312" w:cs="仿宋_GB2312" w:eastAsia="仿宋_GB2312"/>
                      <w:sz w:val="24"/>
                    </w:rPr>
                    <w:t>8.配置有与台架实训项目一致的实训指导书资源。</w:t>
                  </w:r>
                </w:p>
                <w:p>
                  <w:pPr>
                    <w:pStyle w:val="null3"/>
                    <w:jc w:val="both"/>
                  </w:pPr>
                  <w:r>
                    <w:rPr>
                      <w:rFonts w:ascii="仿宋_GB2312" w:hAnsi="仿宋_GB2312" w:cs="仿宋_GB2312" w:eastAsia="仿宋_GB2312"/>
                      <w:sz w:val="24"/>
                    </w:rPr>
                    <w:t>9.配套</w:t>
                  </w:r>
                  <w:r>
                    <w:rPr>
                      <w:rFonts w:ascii="仿宋_GB2312" w:hAnsi="仿宋_GB2312" w:cs="仿宋_GB2312" w:eastAsia="仿宋_GB2312"/>
                      <w:sz w:val="24"/>
                    </w:rPr>
                    <w:t>新能源汽车专用钳形表和高压测电笔各一件，用于控制线路电压，电流等参数测量和橙色高压回路大电流无接触测量。</w:t>
                  </w:r>
                </w:p>
                <w:p>
                  <w:pPr>
                    <w:pStyle w:val="null3"/>
                    <w:jc w:val="both"/>
                  </w:pPr>
                  <w:r>
                    <w:rPr>
                      <w:rFonts w:ascii="仿宋_GB2312" w:hAnsi="仿宋_GB2312" w:cs="仿宋_GB2312" w:eastAsia="仿宋_GB2312"/>
                      <w:sz w:val="24"/>
                    </w:rPr>
                    <w:t>10.实训台底架选用合金钢型材焊接，结实可靠，主材尺寸不小于40*40mm；前部两侧主型材选用半圆弧折弯过渡，避免学员碰伤。</w:t>
                  </w:r>
                </w:p>
                <w:p>
                  <w:pPr>
                    <w:pStyle w:val="null3"/>
                    <w:jc w:val="left"/>
                  </w:pPr>
                  <w:r>
                    <w:rPr>
                      <w:rFonts w:ascii="仿宋_GB2312" w:hAnsi="仿宋_GB2312" w:cs="仿宋_GB2312" w:eastAsia="仿宋_GB2312"/>
                      <w:sz w:val="24"/>
                    </w:rPr>
                    <w:t>11.配套嵌入式职业教育插电混动电动转向助力系统交互软件；以三维动画讲解主流插电混合动力原车电动转向助力结构组成和控制原理，含以下知识要点：</w:t>
                  </w:r>
                </w:p>
                <w:p>
                  <w:pPr>
                    <w:pStyle w:val="null3"/>
                    <w:jc w:val="both"/>
                  </w:pPr>
                  <w:r>
                    <w:rPr>
                      <w:rFonts w:ascii="仿宋_GB2312" w:hAnsi="仿宋_GB2312" w:cs="仿宋_GB2312" w:eastAsia="仿宋_GB2312"/>
                      <w:sz w:val="24"/>
                    </w:rPr>
                    <w:t>11.1简介：概述、结构组成、EPS分类</w:t>
                  </w:r>
                </w:p>
                <w:p>
                  <w:pPr>
                    <w:pStyle w:val="null3"/>
                    <w:jc w:val="both"/>
                  </w:pPr>
                  <w:r>
                    <w:rPr>
                      <w:rFonts w:ascii="仿宋_GB2312" w:hAnsi="仿宋_GB2312" w:cs="仿宋_GB2312" w:eastAsia="仿宋_GB2312"/>
                      <w:sz w:val="24"/>
                    </w:rPr>
                    <w:t>11.2工作原理：动力传递过程、助力控制功能、回正控制功能</w:t>
                  </w:r>
                </w:p>
                <w:p>
                  <w:pPr>
                    <w:pStyle w:val="null3"/>
                    <w:jc w:val="both"/>
                  </w:pPr>
                  <w:r>
                    <w:rPr>
                      <w:rFonts w:ascii="仿宋_GB2312" w:hAnsi="仿宋_GB2312" w:cs="仿宋_GB2312" w:eastAsia="仿宋_GB2312"/>
                      <w:sz w:val="24"/>
                    </w:rPr>
                    <w:t>11.3电路原理</w:t>
                  </w:r>
                </w:p>
                <w:p>
                  <w:pPr>
                    <w:pStyle w:val="null3"/>
                    <w:jc w:val="both"/>
                  </w:pPr>
                  <w:r>
                    <w:rPr>
                      <w:rFonts w:ascii="仿宋_GB2312" w:hAnsi="仿宋_GB2312" w:cs="仿宋_GB2312" w:eastAsia="仿宋_GB2312"/>
                      <w:sz w:val="24"/>
                    </w:rPr>
                    <w:t>12.配备转向系统实训软件：</w:t>
                  </w:r>
                  <w:r>
                    <w:br/>
                  </w:r>
                  <w:r>
                    <w:rPr>
                      <w:rFonts w:ascii="仿宋_GB2312" w:hAnsi="仿宋_GB2312" w:cs="仿宋_GB2312" w:eastAsia="仿宋_GB2312"/>
                      <w:sz w:val="24"/>
                    </w:rPr>
                    <w:t>12.1结构展示</w:t>
                  </w:r>
                </w:p>
                <w:p>
                  <w:pPr>
                    <w:pStyle w:val="null3"/>
                    <w:jc w:val="both"/>
                  </w:pPr>
                  <w:r>
                    <w:rPr>
                      <w:rFonts w:ascii="仿宋_GB2312" w:hAnsi="仿宋_GB2312" w:cs="仿宋_GB2312" w:eastAsia="仿宋_GB2312"/>
                      <w:sz w:val="24"/>
                    </w:rPr>
                    <w:t>电动式电控动力转向系的组成；转矩传感器结构；转向电机结构；螺旋弹簧结构形式；单气室减震器结构；齿轮齿条方向机总成的结构；转向柱吸能装置结构、转向泵储液罐结构。</w:t>
                  </w:r>
                </w:p>
                <w:p>
                  <w:pPr>
                    <w:pStyle w:val="null3"/>
                    <w:jc w:val="both"/>
                  </w:pPr>
                  <w:r>
                    <w:rPr>
                      <w:rFonts w:ascii="仿宋_GB2312" w:hAnsi="仿宋_GB2312" w:cs="仿宋_GB2312" w:eastAsia="仿宋_GB2312"/>
                      <w:sz w:val="24"/>
                    </w:rPr>
                    <w:t>12.2原理教学</w:t>
                  </w:r>
                </w:p>
                <w:p>
                  <w:pPr>
                    <w:pStyle w:val="null3"/>
                    <w:jc w:val="both"/>
                  </w:pPr>
                  <w:r>
                    <w:rPr>
                      <w:rFonts w:ascii="仿宋_GB2312" w:hAnsi="仿宋_GB2312" w:cs="仿宋_GB2312" w:eastAsia="仿宋_GB2312"/>
                      <w:sz w:val="24"/>
                    </w:rPr>
                    <w:t>电动转向助力系统工作原理；霍尔式车速传感器工作原理；齿轮齿条式转向器工作原理；转向动力缸工作原理；扭矩传感器工作原理；转向锁止机构工作原理；方向机工作原理、转向泵储液罐功用。</w:t>
                  </w:r>
                </w:p>
                <w:p>
                  <w:pPr>
                    <w:pStyle w:val="null3"/>
                    <w:jc w:val="both"/>
                  </w:pPr>
                  <w:r>
                    <w:rPr>
                      <w:rFonts w:ascii="仿宋_GB2312" w:hAnsi="仿宋_GB2312" w:cs="仿宋_GB2312" w:eastAsia="仿宋_GB2312"/>
                      <w:sz w:val="24"/>
                      <w:b/>
                    </w:rPr>
                    <w:t>二、技术参数要求</w:t>
                  </w:r>
                </w:p>
                <w:p>
                  <w:pPr>
                    <w:pStyle w:val="null3"/>
                    <w:jc w:val="both"/>
                  </w:pPr>
                  <w:r>
                    <w:rPr>
                      <w:rFonts w:ascii="仿宋_GB2312" w:hAnsi="仿宋_GB2312" w:cs="仿宋_GB2312" w:eastAsia="仿宋_GB2312"/>
                      <w:sz w:val="24"/>
                    </w:rPr>
                    <w:t>1.电动转向助力工作电源： 12V</w:t>
                  </w:r>
                </w:p>
                <w:p>
                  <w:pPr>
                    <w:pStyle w:val="null3"/>
                    <w:jc w:val="both"/>
                  </w:pPr>
                  <w:r>
                    <w:rPr>
                      <w:rFonts w:ascii="仿宋_GB2312" w:hAnsi="仿宋_GB2312" w:cs="仿宋_GB2312" w:eastAsia="仿宋_GB2312"/>
                      <w:sz w:val="24"/>
                    </w:rPr>
                    <w:t>2.电动转向助力电机功率： 不小于200W</w:t>
                  </w:r>
                </w:p>
                <w:p>
                  <w:pPr>
                    <w:pStyle w:val="null3"/>
                    <w:jc w:val="both"/>
                  </w:pPr>
                  <w:r>
                    <w:rPr>
                      <w:rFonts w:ascii="仿宋_GB2312" w:hAnsi="仿宋_GB2312" w:cs="仿宋_GB2312" w:eastAsia="仿宋_GB2312"/>
                      <w:sz w:val="24"/>
                    </w:rPr>
                    <w:t>3.设备外接工作电源：220V交流电，功率不大于500W</w:t>
                  </w:r>
                </w:p>
                <w:p>
                  <w:pPr>
                    <w:pStyle w:val="null3"/>
                    <w:jc w:val="both"/>
                  </w:pPr>
                  <w:r>
                    <w:rPr>
                      <w:rFonts w:ascii="仿宋_GB2312" w:hAnsi="仿宋_GB2312" w:cs="仿宋_GB2312" w:eastAsia="仿宋_GB2312"/>
                      <w:sz w:val="24"/>
                    </w:rPr>
                    <w:t>4.设备工作温度： -20°～+40°</w:t>
                  </w:r>
                </w:p>
                <w:p>
                  <w:pPr>
                    <w:pStyle w:val="null3"/>
                    <w:jc w:val="both"/>
                  </w:pPr>
                  <w:r>
                    <w:rPr>
                      <w:rFonts w:ascii="仿宋_GB2312" w:hAnsi="仿宋_GB2312" w:cs="仿宋_GB2312" w:eastAsia="仿宋_GB2312"/>
                      <w:sz w:val="24"/>
                    </w:rPr>
                    <w:t>5.台架主体外形尺寸（mm）：不小于1700*1200*1190（长*宽*高）</w:t>
                  </w:r>
                </w:p>
                <w:p>
                  <w:pPr>
                    <w:pStyle w:val="null3"/>
                    <w:jc w:val="both"/>
                  </w:pPr>
                  <w:r>
                    <w:rPr>
                      <w:rFonts w:ascii="仿宋_GB2312" w:hAnsi="仿宋_GB2312" w:cs="仿宋_GB2312" w:eastAsia="仿宋_GB2312"/>
                      <w:sz w:val="24"/>
                    </w:rPr>
                    <w:t>6.检测台架外形尺寸（mm）：不小于1600*600*1800（长*宽*高）</w:t>
                  </w:r>
                </w:p>
                <w:p>
                  <w:pPr>
                    <w:pStyle w:val="null3"/>
                    <w:jc w:val="both"/>
                  </w:pPr>
                  <w:r>
                    <w:rPr>
                      <w:rFonts w:ascii="仿宋_GB2312" w:hAnsi="仿宋_GB2312" w:cs="仿宋_GB2312" w:eastAsia="仿宋_GB2312"/>
                      <w:sz w:val="24"/>
                      <w:b/>
                    </w:rPr>
                    <w:t>三、可完成实训项目</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1：麦弗逊式减震器的拆装检修实训；</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2：方向盘拆装及角度调整分析实训；</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3：轮胎拆装及动平衡实训；</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4：前轮前束角调整实训；</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5：助力转向控制单元电源线路中断造成助力转向系统无法正常工作故障设置排除实验；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6：助力转向控制单元数据通信信号线路中断造成助力转向系统无法正常通信故障设置排除实验；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7：转向扭矩传感器信号线路中断造成助力转向系统无法正常工作故障设置排除实验；</w:t>
                  </w:r>
                </w:p>
                <w:p>
                  <w:pPr>
                    <w:pStyle w:val="null3"/>
                    <w:jc w:val="both"/>
                  </w:pPr>
                  <w:r>
                    <w:rPr>
                      <w:rFonts w:ascii="仿宋_GB2312" w:hAnsi="仿宋_GB2312" w:cs="仿宋_GB2312" w:eastAsia="仿宋_GB2312"/>
                      <w:sz w:val="24"/>
                      <w:b/>
                    </w:rPr>
                    <w:t>四、基本配置要求</w:t>
                  </w:r>
                </w:p>
                <w:p>
                  <w:pPr>
                    <w:pStyle w:val="null3"/>
                    <w:jc w:val="both"/>
                  </w:pPr>
                  <w:r>
                    <w:rPr>
                      <w:rFonts w:ascii="仿宋_GB2312" w:hAnsi="仿宋_GB2312" w:cs="仿宋_GB2312" w:eastAsia="仿宋_GB2312"/>
                      <w:sz w:val="24"/>
                    </w:rPr>
                    <w:t>转向盘及转向管柱总成</w:t>
                  </w:r>
                  <w:r>
                    <w:rPr>
                      <w:rFonts w:ascii="仿宋_GB2312" w:hAnsi="仿宋_GB2312" w:cs="仿宋_GB2312" w:eastAsia="仿宋_GB2312"/>
                      <w:sz w:val="24"/>
                    </w:rPr>
                    <w:t>1件，电动助力转向器带横拉杆总成1件，前副车架1套，前悬架总成1套，前轮2件，电动助力转向器1件，汽车专用钳形表1件，高压测电笔1件，可移动台架和教板一套。</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比亚迪混动轿车车身电气系统实训台</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一、功能要求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选用全新插电混合动力轿车原车</w:t>
                  </w:r>
                  <w:r>
                    <w:rPr>
                      <w:rFonts w:ascii="仿宋_GB2312" w:hAnsi="仿宋_GB2312" w:cs="仿宋_GB2312" w:eastAsia="仿宋_GB2312"/>
                      <w:sz w:val="24"/>
                    </w:rPr>
                    <w:t>车身，车身局部透明化改装，</w:t>
                  </w:r>
                  <w:r>
                    <w:rPr>
                      <w:rFonts w:ascii="仿宋_GB2312" w:hAnsi="仿宋_GB2312" w:cs="仿宋_GB2312" w:eastAsia="仿宋_GB2312"/>
                      <w:sz w:val="24"/>
                    </w:rPr>
                    <w:t>在原车身上直观认知碰撞传感器，灯光系统，雨刮系统，中央门锁系统，电动车窗升降系统，电动后视镜控制系统等主要零部件；低压控制线均为原车件，长度增加；使学员尽快认识原车车身零部件组成和连接关系。</w:t>
                  </w:r>
                </w:p>
                <w:p>
                  <w:pPr>
                    <w:pStyle w:val="null3"/>
                    <w:jc w:val="both"/>
                  </w:pPr>
                  <w:r>
                    <w:rPr>
                      <w:rFonts w:ascii="仿宋_GB2312" w:hAnsi="仿宋_GB2312" w:cs="仿宋_GB2312" w:eastAsia="仿宋_GB2312"/>
                      <w:sz w:val="24"/>
                    </w:rPr>
                    <w:t>2.车身采用局部切割，不破坏车身结构，清晰展示碰撞传感器，电动车窗升降系统等内部结构；切割部位含前引擎盖，左前翼子板，左前车门，左后车门，左后翼子板，前保险杠，后保险杠。</w:t>
                  </w:r>
                </w:p>
                <w:p>
                  <w:pPr>
                    <w:pStyle w:val="null3"/>
                    <w:jc w:val="both"/>
                  </w:pPr>
                  <w:r>
                    <w:rPr>
                      <w:rFonts w:ascii="仿宋_GB2312" w:hAnsi="仿宋_GB2312" w:cs="仿宋_GB2312" w:eastAsia="仿宋_GB2312"/>
                      <w:sz w:val="24"/>
                    </w:rPr>
                    <w:t>3.实训台配教板，完整显示车身控制系统工作原理图，并安装检测端子，检测端子不少于120个，借助万用表等工具，实时检测各种状态下参数变化；教板宽度不小于1600mm，可同时满足4个学员在不同部位检测学习。</w:t>
                  </w:r>
                </w:p>
                <w:p>
                  <w:pPr>
                    <w:pStyle w:val="null3"/>
                    <w:jc w:val="both"/>
                  </w:pPr>
                  <w:r>
                    <w:rPr>
                      <w:rFonts w:ascii="仿宋_GB2312" w:hAnsi="仿宋_GB2312" w:cs="仿宋_GB2312" w:eastAsia="仿宋_GB2312"/>
                      <w:sz w:val="24"/>
                    </w:rPr>
                    <w:t>5.实训台由原车车身和教板组成；车身底部与钢结构焊接支架连接，支架安装四个脚轮，两个万向轮，两个定向轮，移动灵活，同时万向脚轮带自锁装置，可以固定位置，脚轮滚动阻力小，耐磨；教板安装铝合金底座上，同样安装四个脚轮，可单独移动。</w:t>
                  </w:r>
                </w:p>
                <w:p>
                  <w:pPr>
                    <w:pStyle w:val="null3"/>
                    <w:jc w:val="both"/>
                  </w:pPr>
                  <w:r>
                    <w:rPr>
                      <w:rFonts w:ascii="仿宋_GB2312" w:hAnsi="仿宋_GB2312" w:cs="仿宋_GB2312" w:eastAsia="仿宋_GB2312"/>
                      <w:sz w:val="24"/>
                    </w:rPr>
                    <w:t>6.配备手机端智能化故障设置和考核系统，通过手机WAIFA无线设故，由教师设置故障，学员分析并查找故障点，掌握实车故障处理能力；无线故障设置不少于13个点，分断路，偶发等现象。</w:t>
                  </w:r>
                </w:p>
                <w:p>
                  <w:pPr>
                    <w:pStyle w:val="null3"/>
                    <w:jc w:val="both"/>
                  </w:pPr>
                  <w:r>
                    <w:rPr>
                      <w:rFonts w:ascii="仿宋_GB2312" w:hAnsi="仿宋_GB2312" w:cs="仿宋_GB2312" w:eastAsia="仿宋_GB2312"/>
                      <w:sz w:val="24"/>
                    </w:rPr>
                    <w:t>7.配置有与台架实训项目一致的实训指导书资源。</w:t>
                  </w:r>
                </w:p>
                <w:p>
                  <w:pPr>
                    <w:pStyle w:val="null3"/>
                    <w:jc w:val="both"/>
                  </w:pPr>
                  <w:r>
                    <w:rPr>
                      <w:rFonts w:ascii="仿宋_GB2312" w:hAnsi="仿宋_GB2312" w:cs="仿宋_GB2312" w:eastAsia="仿宋_GB2312"/>
                      <w:sz w:val="24"/>
                    </w:rPr>
                    <w:t>8.配套</w:t>
                  </w:r>
                  <w:r>
                    <w:rPr>
                      <w:rFonts w:ascii="仿宋_GB2312" w:hAnsi="仿宋_GB2312" w:cs="仿宋_GB2312" w:eastAsia="仿宋_GB2312"/>
                      <w:sz w:val="24"/>
                    </w:rPr>
                    <w:t>新能源汽车专用钳形表和高压测电笔各一件，用于控制线路电压，电流等参数测量和橙色高压回路大电流无接触测量。</w:t>
                  </w:r>
                </w:p>
                <w:p>
                  <w:pPr>
                    <w:pStyle w:val="null3"/>
                    <w:jc w:val="left"/>
                  </w:pPr>
                  <w:r>
                    <w:rPr>
                      <w:rFonts w:ascii="仿宋_GB2312" w:hAnsi="仿宋_GB2312" w:cs="仿宋_GB2312" w:eastAsia="仿宋_GB2312"/>
                      <w:sz w:val="24"/>
                    </w:rPr>
                    <w:t>9.配套嵌入式职业教育插电混动车身域控制系统交互软件；以三维动画讲解主流插电混合动力原车车身CAN总线结构组成和控制原理，含以下知识要点：</w:t>
                  </w:r>
                </w:p>
                <w:p>
                  <w:pPr>
                    <w:pStyle w:val="null3"/>
                    <w:jc w:val="both"/>
                  </w:pPr>
                  <w:r>
                    <w:rPr>
                      <w:rFonts w:ascii="仿宋_GB2312" w:hAnsi="仿宋_GB2312" w:cs="仿宋_GB2312" w:eastAsia="仿宋_GB2312"/>
                      <w:sz w:val="24"/>
                    </w:rPr>
                    <w:t>9.1 CAN基本原理</w:t>
                  </w:r>
                </w:p>
                <w:p>
                  <w:pPr>
                    <w:pStyle w:val="null3"/>
                    <w:jc w:val="both"/>
                  </w:pPr>
                  <w:r>
                    <w:rPr>
                      <w:rFonts w:ascii="仿宋_GB2312" w:hAnsi="仿宋_GB2312" w:cs="仿宋_GB2312" w:eastAsia="仿宋_GB2312"/>
                      <w:sz w:val="24"/>
                    </w:rPr>
                    <w:t>9.2技术介绍</w:t>
                  </w:r>
                </w:p>
                <w:p>
                  <w:pPr>
                    <w:pStyle w:val="null3"/>
                    <w:jc w:val="both"/>
                  </w:pPr>
                  <w:r>
                    <w:rPr>
                      <w:rFonts w:ascii="仿宋_GB2312" w:hAnsi="仿宋_GB2312" w:cs="仿宋_GB2312" w:eastAsia="仿宋_GB2312"/>
                      <w:sz w:val="24"/>
                    </w:rPr>
                    <w:t>9.3 网络拓扑图</w:t>
                  </w:r>
                </w:p>
                <w:p>
                  <w:pPr>
                    <w:pStyle w:val="null3"/>
                    <w:jc w:val="both"/>
                  </w:pPr>
                  <w:r>
                    <w:rPr>
                      <w:rFonts w:ascii="仿宋_GB2312" w:hAnsi="仿宋_GB2312" w:cs="仿宋_GB2312" w:eastAsia="仿宋_GB2312"/>
                      <w:sz w:val="24"/>
                    </w:rPr>
                    <w:t>10.配套新能源汽车防盗系统构造与原理解析课件讲解视频：</w:t>
                  </w:r>
                </w:p>
                <w:p>
                  <w:pPr>
                    <w:pStyle w:val="null3"/>
                    <w:jc w:val="both"/>
                  </w:pPr>
                  <w:r>
                    <w:rPr>
                      <w:rFonts w:ascii="仿宋_GB2312" w:hAnsi="仿宋_GB2312" w:cs="仿宋_GB2312" w:eastAsia="仿宋_GB2312"/>
                      <w:sz w:val="24"/>
                    </w:rPr>
                    <w:t>10.1课件讲解视频需由企业专业技术人员进行制作并讲解。课件讲解视频清晰显示企业名称及主讲人.</w:t>
                  </w:r>
                </w:p>
                <w:p>
                  <w:pPr>
                    <w:pStyle w:val="null3"/>
                    <w:jc w:val="both"/>
                  </w:pPr>
                  <w:r>
                    <w:rPr>
                      <w:rFonts w:ascii="仿宋_GB2312" w:hAnsi="仿宋_GB2312" w:cs="仿宋_GB2312" w:eastAsia="仿宋_GB2312"/>
                      <w:sz w:val="24"/>
                    </w:rPr>
                    <w:t>10.2课件讲解视频需提供专业的学习网站、账号、密码等信息，供学员进行学习该课件讲解视频。</w:t>
                  </w:r>
                </w:p>
                <w:p>
                  <w:pPr>
                    <w:pStyle w:val="null3"/>
                    <w:jc w:val="both"/>
                  </w:pPr>
                  <w:r>
                    <w:rPr>
                      <w:rFonts w:ascii="仿宋_GB2312" w:hAnsi="仿宋_GB2312" w:cs="仿宋_GB2312" w:eastAsia="仿宋_GB2312"/>
                      <w:sz w:val="24"/>
                    </w:rPr>
                    <w:t>10.3为方便对讲解视频的学习，课件讲解视频需能通过手机APP扫码等形式进行学习。</w:t>
                  </w:r>
                </w:p>
                <w:p>
                  <w:pPr>
                    <w:pStyle w:val="null3"/>
                    <w:jc w:val="both"/>
                  </w:pPr>
                  <w:r>
                    <w:rPr>
                      <w:rFonts w:ascii="仿宋_GB2312" w:hAnsi="仿宋_GB2312" w:cs="仿宋_GB2312" w:eastAsia="仿宋_GB2312"/>
                      <w:sz w:val="24"/>
                    </w:rPr>
                    <w:t>10.4课件讲解视频内容需包含：</w:t>
                  </w:r>
                </w:p>
                <w:p>
                  <w:pPr>
                    <w:pStyle w:val="null3"/>
                    <w:jc w:val="both"/>
                  </w:pPr>
                  <w:r>
                    <w:rPr>
                      <w:rFonts w:ascii="仿宋_GB2312" w:hAnsi="仿宋_GB2312" w:cs="仿宋_GB2312" w:eastAsia="仿宋_GB2312"/>
                      <w:sz w:val="24"/>
                    </w:rPr>
                    <w:t>新能源汽车防盗系统部件及配电部件讲解</w:t>
                  </w:r>
                </w:p>
                <w:p>
                  <w:pPr>
                    <w:pStyle w:val="null3"/>
                    <w:jc w:val="both"/>
                  </w:pPr>
                  <w:r>
                    <w:rPr>
                      <w:rFonts w:ascii="仿宋_GB2312" w:hAnsi="仿宋_GB2312" w:cs="仿宋_GB2312" w:eastAsia="仿宋_GB2312"/>
                      <w:sz w:val="24"/>
                    </w:rPr>
                    <w:t>新能源汽车智能钥匙系统讲解</w:t>
                  </w:r>
                </w:p>
                <w:p>
                  <w:pPr>
                    <w:pStyle w:val="null3"/>
                    <w:jc w:val="both"/>
                  </w:pPr>
                  <w:r>
                    <w:rPr>
                      <w:rFonts w:ascii="仿宋_GB2312" w:hAnsi="仿宋_GB2312" w:cs="仿宋_GB2312" w:eastAsia="仿宋_GB2312"/>
                      <w:sz w:val="24"/>
                    </w:rPr>
                    <w:t>新能源汽车防盗系统框架结构原理讲解</w:t>
                  </w:r>
                </w:p>
                <w:p>
                  <w:pPr>
                    <w:pStyle w:val="null3"/>
                    <w:jc w:val="both"/>
                  </w:pPr>
                  <w:r>
                    <w:rPr>
                      <w:rFonts w:ascii="仿宋_GB2312" w:hAnsi="仿宋_GB2312" w:cs="仿宋_GB2312" w:eastAsia="仿宋_GB2312"/>
                      <w:sz w:val="24"/>
                    </w:rPr>
                    <w:t>新能源汽车防盗系统的工作特性及故障分析讲解</w:t>
                  </w:r>
                </w:p>
                <w:p>
                  <w:pPr>
                    <w:pStyle w:val="null3"/>
                    <w:jc w:val="both"/>
                  </w:pPr>
                  <w:r>
                    <w:rPr>
                      <w:rFonts w:ascii="仿宋_GB2312" w:hAnsi="仿宋_GB2312" w:cs="仿宋_GB2312" w:eastAsia="仿宋_GB2312"/>
                      <w:sz w:val="24"/>
                    </w:rPr>
                    <w:t>课件讲解视频时长不低于</w:t>
                  </w:r>
                  <w:r>
                    <w:rPr>
                      <w:rFonts w:ascii="仿宋_GB2312" w:hAnsi="仿宋_GB2312" w:cs="仿宋_GB2312" w:eastAsia="仿宋_GB2312"/>
                      <w:sz w:val="24"/>
                    </w:rPr>
                    <w:t>60分钟。</w:t>
                  </w:r>
                </w:p>
                <w:p>
                  <w:pPr>
                    <w:pStyle w:val="null3"/>
                    <w:jc w:val="both"/>
                  </w:pPr>
                  <w:r>
                    <w:rPr>
                      <w:rFonts w:ascii="仿宋_GB2312" w:hAnsi="仿宋_GB2312" w:cs="仿宋_GB2312" w:eastAsia="仿宋_GB2312"/>
                      <w:sz w:val="24"/>
                    </w:rPr>
                    <w:t>供应商需在响应文件中提供具备以上教学资源的承诺函。</w:t>
                  </w:r>
                </w:p>
                <w:p>
                  <w:pPr>
                    <w:pStyle w:val="null3"/>
                    <w:jc w:val="both"/>
                  </w:pPr>
                  <w:r>
                    <w:rPr>
                      <w:rFonts w:ascii="仿宋_GB2312" w:hAnsi="仿宋_GB2312" w:cs="仿宋_GB2312" w:eastAsia="仿宋_GB2312"/>
                      <w:sz w:val="24"/>
                    </w:rPr>
                    <w:t>11.配备整车电器系统实训软件：</w:t>
                  </w:r>
                </w:p>
                <w:p>
                  <w:pPr>
                    <w:pStyle w:val="null3"/>
                    <w:jc w:val="both"/>
                  </w:pPr>
                  <w:r>
                    <w:rPr>
                      <w:rFonts w:ascii="仿宋_GB2312" w:hAnsi="仿宋_GB2312" w:cs="仿宋_GB2312" w:eastAsia="仿宋_GB2312"/>
                      <w:sz w:val="24"/>
                    </w:rPr>
                    <w:t>11.1概述</w:t>
                  </w:r>
                </w:p>
                <w:p>
                  <w:pPr>
                    <w:pStyle w:val="null3"/>
                    <w:jc w:val="both"/>
                  </w:pPr>
                  <w:r>
                    <w:rPr>
                      <w:rFonts w:ascii="仿宋_GB2312" w:hAnsi="仿宋_GB2312" w:cs="仿宋_GB2312" w:eastAsia="仿宋_GB2312"/>
                      <w:sz w:val="24"/>
                    </w:rPr>
                    <w:t>汽车电器设备组成（包括汽车电源；电器设备：照明与信号系统、仪表系统、辅助电器、安全气囊）；汽车电器结构和功用。</w:t>
                  </w:r>
                </w:p>
                <w:p>
                  <w:pPr>
                    <w:pStyle w:val="null3"/>
                    <w:jc w:val="both"/>
                  </w:pPr>
                  <w:r>
                    <w:rPr>
                      <w:rFonts w:ascii="仿宋_GB2312" w:hAnsi="仿宋_GB2312" w:cs="仿宋_GB2312" w:eastAsia="仿宋_GB2312"/>
                      <w:sz w:val="24"/>
                    </w:rPr>
                    <w:t>11.2启动系统</w:t>
                  </w:r>
                </w:p>
                <w:p>
                  <w:pPr>
                    <w:pStyle w:val="null3"/>
                    <w:jc w:val="both"/>
                  </w:pPr>
                  <w:r>
                    <w:rPr>
                      <w:rFonts w:ascii="仿宋_GB2312" w:hAnsi="仿宋_GB2312" w:cs="仿宋_GB2312" w:eastAsia="仿宋_GB2312"/>
                      <w:sz w:val="24"/>
                    </w:rPr>
                    <w:t>行星减速起动机工作原理；行星减速起动机结构；直流起动机结构；操作机构电磁开关。</w:t>
                  </w:r>
                </w:p>
                <w:p>
                  <w:pPr>
                    <w:pStyle w:val="null3"/>
                    <w:jc w:val="both"/>
                  </w:pPr>
                  <w:r>
                    <w:rPr>
                      <w:rFonts w:ascii="仿宋_GB2312" w:hAnsi="仿宋_GB2312" w:cs="仿宋_GB2312" w:eastAsia="仿宋_GB2312"/>
                      <w:sz w:val="24"/>
                    </w:rPr>
                    <w:t>11.3电路基本知识</w:t>
                  </w:r>
                </w:p>
                <w:p>
                  <w:pPr>
                    <w:pStyle w:val="null3"/>
                    <w:jc w:val="both"/>
                  </w:pPr>
                  <w:r>
                    <w:rPr>
                      <w:rFonts w:ascii="仿宋_GB2312" w:hAnsi="仿宋_GB2312" w:cs="仿宋_GB2312" w:eastAsia="仿宋_GB2312"/>
                      <w:sz w:val="24"/>
                    </w:rPr>
                    <w:t>电路基本定律（欧姆定律；电阻的串联、并联；基尔霍夫定律）；电路基本组成；万用表；示波器；蓄电池充电机。</w:t>
                  </w:r>
                </w:p>
                <w:p>
                  <w:pPr>
                    <w:pStyle w:val="null3"/>
                    <w:jc w:val="both"/>
                  </w:pPr>
                  <w:r>
                    <w:rPr>
                      <w:rFonts w:ascii="仿宋_GB2312" w:hAnsi="仿宋_GB2312" w:cs="仿宋_GB2312" w:eastAsia="仿宋_GB2312"/>
                      <w:sz w:val="24"/>
                    </w:rPr>
                    <w:t>11.4电器端子（汽车电器系统各元件端子号含义和标准参考数据）</w:t>
                  </w:r>
                </w:p>
                <w:p>
                  <w:pPr>
                    <w:pStyle w:val="null3"/>
                    <w:jc w:val="both"/>
                  </w:pPr>
                  <w:r>
                    <w:rPr>
                      <w:rFonts w:ascii="仿宋_GB2312" w:hAnsi="仿宋_GB2312" w:cs="仿宋_GB2312" w:eastAsia="仿宋_GB2312"/>
                      <w:sz w:val="24"/>
                    </w:rPr>
                    <w:t>挡风玻璃刮水器开关总成；左侧牌照灯总成；右侧牌照灯总成；左侧前大灯光束高度调整电动机；低音喇叭总成；高音喇叭总成；危险警告信号开关；右侧前大灯光束高度调整开关；右侧雾灯开关；右后车门门锁开关；右后电动车窗升降器开关；右前车门门锁开关；右前电动车窗总成；右前示宽灯开关；中央刹车灯开关；左侧雾灯开关；左后车门门锁开关；左前车门门锁开关；右前电动车窗总成；左后电动车窗升降器开关总成。</w:t>
                  </w:r>
                </w:p>
                <w:p>
                  <w:pPr>
                    <w:pStyle w:val="null3"/>
                    <w:jc w:val="both"/>
                  </w:pPr>
                  <w:r>
                    <w:rPr>
                      <w:rFonts w:ascii="仿宋_GB2312" w:hAnsi="仿宋_GB2312" w:cs="仿宋_GB2312" w:eastAsia="仿宋_GB2312"/>
                      <w:sz w:val="24"/>
                    </w:rPr>
                    <w:t>11.5汽车电源</w:t>
                  </w:r>
                </w:p>
                <w:p>
                  <w:pPr>
                    <w:pStyle w:val="null3"/>
                    <w:jc w:val="both"/>
                  </w:pPr>
                  <w:r>
                    <w:rPr>
                      <w:rFonts w:ascii="仿宋_GB2312" w:hAnsi="仿宋_GB2312" w:cs="仿宋_GB2312" w:eastAsia="仿宋_GB2312"/>
                      <w:sz w:val="24"/>
                    </w:rPr>
                    <w:t>普通蓄电池结构；汽车蓄电池常见类型；蓄电池工作原理；蓄电池液面正常时报警灯电路；发电机的工作原理；交流发电机结构；交流发电机整流原理；汽油压力调节器工作原理；蓄电池使用与维护；车窗玻璃升降系统的组成；汽车玻璃升降系统工作原理及常见故障；电动门锁；汽车辅助电器检修；汽车风窗刮水洗涤系统。</w:t>
                  </w:r>
                </w:p>
                <w:p>
                  <w:pPr>
                    <w:pStyle w:val="null3"/>
                    <w:jc w:val="both"/>
                  </w:pPr>
                  <w:r>
                    <w:rPr>
                      <w:rFonts w:ascii="仿宋_GB2312" w:hAnsi="仿宋_GB2312" w:cs="仿宋_GB2312" w:eastAsia="仿宋_GB2312"/>
                      <w:sz w:val="24"/>
                    </w:rPr>
                    <w:t>11.6汽车仪表</w:t>
                  </w:r>
                </w:p>
                <w:p>
                  <w:pPr>
                    <w:pStyle w:val="null3"/>
                    <w:jc w:val="both"/>
                  </w:pPr>
                  <w:r>
                    <w:rPr>
                      <w:rFonts w:ascii="仿宋_GB2312" w:hAnsi="仿宋_GB2312" w:cs="仿宋_GB2312" w:eastAsia="仿宋_GB2312"/>
                      <w:sz w:val="24"/>
                    </w:rPr>
                    <w:t>组合仪表结构；</w:t>
                  </w:r>
                  <w:r>
                    <w:rPr>
                      <w:rFonts w:ascii="仿宋_GB2312" w:hAnsi="仿宋_GB2312" w:cs="仿宋_GB2312" w:eastAsia="仿宋_GB2312"/>
                      <w:sz w:val="24"/>
                    </w:rPr>
                    <w:t>ABS警告灯功用；ABS警告灯原理；SRS警告灯功用；SRS警告灯原理；示宽灯功用。</w:t>
                  </w:r>
                </w:p>
                <w:p>
                  <w:pPr>
                    <w:pStyle w:val="null3"/>
                    <w:jc w:val="both"/>
                  </w:pPr>
                  <w:r>
                    <w:rPr>
                      <w:rFonts w:ascii="仿宋_GB2312" w:hAnsi="仿宋_GB2312" w:cs="仿宋_GB2312" w:eastAsia="仿宋_GB2312"/>
                      <w:sz w:val="24"/>
                    </w:rPr>
                    <w:t>11.7灯光照明系统</w:t>
                  </w:r>
                </w:p>
                <w:p>
                  <w:pPr>
                    <w:pStyle w:val="null3"/>
                    <w:jc w:val="both"/>
                  </w:pPr>
                  <w:r>
                    <w:rPr>
                      <w:rFonts w:ascii="仿宋_GB2312" w:hAnsi="仿宋_GB2312" w:cs="仿宋_GB2312" w:eastAsia="仿宋_GB2312"/>
                      <w:sz w:val="24"/>
                    </w:rPr>
                    <w:t>近光灯功用；远光灯功用；雾灯作用；制动灯的功用。</w:t>
                  </w:r>
                </w:p>
                <w:p>
                  <w:pPr>
                    <w:pStyle w:val="null3"/>
                    <w:jc w:val="both"/>
                  </w:pPr>
                  <w:r>
                    <w:rPr>
                      <w:rFonts w:ascii="仿宋_GB2312" w:hAnsi="仿宋_GB2312" w:cs="仿宋_GB2312" w:eastAsia="仿宋_GB2312"/>
                      <w:sz w:val="24"/>
                    </w:rPr>
                    <w:t>11.8汽车电路</w:t>
                  </w:r>
                </w:p>
                <w:p>
                  <w:pPr>
                    <w:pStyle w:val="null3"/>
                    <w:jc w:val="both"/>
                  </w:pPr>
                  <w:r>
                    <w:rPr>
                      <w:rFonts w:ascii="仿宋_GB2312" w:hAnsi="仿宋_GB2312" w:cs="仿宋_GB2312" w:eastAsia="仿宋_GB2312"/>
                      <w:sz w:val="24"/>
                    </w:rPr>
                    <w:t>刮水器电路原理；后雾灯电路原理；喇叭电路原理；前大灯（不带自动灯控）电路原理；前雾灯电路原理；刹车灯电路原理；电路原理</w:t>
                  </w:r>
                  <w:r>
                    <w:rPr>
                      <w:rFonts w:ascii="仿宋_GB2312" w:hAnsi="仿宋_GB2312" w:cs="仿宋_GB2312" w:eastAsia="仿宋_GB2312"/>
                      <w:sz w:val="24"/>
                    </w:rPr>
                    <w:t>-门锁控制；电动车窗电路原理；起动系统电路原理；汽车音响系统图。</w:t>
                  </w:r>
                </w:p>
                <w:p>
                  <w:pPr>
                    <w:pStyle w:val="null3"/>
                    <w:jc w:val="both"/>
                  </w:pPr>
                  <w:r>
                    <w:rPr>
                      <w:rFonts w:ascii="仿宋_GB2312" w:hAnsi="仿宋_GB2312" w:cs="仿宋_GB2312" w:eastAsia="仿宋_GB2312"/>
                      <w:sz w:val="24"/>
                    </w:rPr>
                    <w:t>12.配备车辆风窗刮水和清洗系统实训软件：</w:t>
                  </w:r>
                </w:p>
                <w:p>
                  <w:pPr>
                    <w:pStyle w:val="null3"/>
                    <w:jc w:val="both"/>
                  </w:pPr>
                  <w:r>
                    <w:rPr>
                      <w:rFonts w:ascii="仿宋_GB2312" w:hAnsi="仿宋_GB2312" w:cs="仿宋_GB2312" w:eastAsia="仿宋_GB2312"/>
                      <w:sz w:val="24"/>
                    </w:rPr>
                    <w:t>12.1课件内容</w:t>
                  </w:r>
                </w:p>
                <w:p>
                  <w:pPr>
                    <w:pStyle w:val="null3"/>
                    <w:jc w:val="both"/>
                  </w:pPr>
                  <w:r>
                    <w:rPr>
                      <w:rFonts w:ascii="仿宋_GB2312" w:hAnsi="仿宋_GB2312" w:cs="仿宋_GB2312" w:eastAsia="仿宋_GB2312"/>
                      <w:sz w:val="24"/>
                    </w:rPr>
                    <w:t>雨刮作用；雨刮片类型；雨刮连杆结构；有骨雨刮片结构；无骨雨刮片结构；刮水器电机；风窗清洗的控制原理；电动刮水器的间隙控制原理；电动刮水器的变速原理；风窗清洁装置；刮水器的电路原理；汽车风窗刮水洗涤系统；喷洗器、雨刮器检查与维护；雨刮臂；雨刮高速控制线路</w:t>
                  </w:r>
                  <w:r>
                    <w:rPr>
                      <w:rFonts w:ascii="仿宋_GB2312" w:hAnsi="仿宋_GB2312" w:cs="仿宋_GB2312" w:eastAsia="仿宋_GB2312"/>
                      <w:sz w:val="24"/>
                    </w:rPr>
                    <w:t>—故障排除；雨刮连杆工作原理。</w:t>
                  </w:r>
                </w:p>
                <w:p>
                  <w:pPr>
                    <w:pStyle w:val="null3"/>
                    <w:jc w:val="both"/>
                  </w:pPr>
                  <w:r>
                    <w:rPr>
                      <w:rFonts w:ascii="仿宋_GB2312" w:hAnsi="仿宋_GB2312" w:cs="仿宋_GB2312" w:eastAsia="仿宋_GB2312"/>
                      <w:sz w:val="24"/>
                      <w:b/>
                    </w:rPr>
                    <w:t>二、技术参数要求</w:t>
                  </w:r>
                </w:p>
                <w:p>
                  <w:pPr>
                    <w:pStyle w:val="null3"/>
                  </w:pPr>
                  <w:r>
                    <w:rPr>
                      <w:rFonts w:ascii="仿宋_GB2312" w:hAnsi="仿宋_GB2312" w:cs="仿宋_GB2312" w:eastAsia="仿宋_GB2312"/>
                      <w:sz w:val="24"/>
                    </w:rPr>
                    <w:t>1.设备外接工作电源：220V交流电，功率不大于500W</w:t>
                  </w:r>
                </w:p>
                <w:p>
                  <w:pPr>
                    <w:pStyle w:val="null3"/>
                    <w:jc w:val="both"/>
                  </w:pPr>
                  <w:r>
                    <w:rPr>
                      <w:rFonts w:ascii="仿宋_GB2312" w:hAnsi="仿宋_GB2312" w:cs="仿宋_GB2312" w:eastAsia="仿宋_GB2312"/>
                      <w:sz w:val="24"/>
                    </w:rPr>
                    <w:t>2.设备工作温度：    -20°～+40°</w:t>
                  </w:r>
                </w:p>
                <w:p>
                  <w:pPr>
                    <w:pStyle w:val="null3"/>
                    <w:jc w:val="both"/>
                  </w:pPr>
                  <w:r>
                    <w:rPr>
                      <w:rFonts w:ascii="仿宋_GB2312" w:hAnsi="仿宋_GB2312" w:cs="仿宋_GB2312" w:eastAsia="仿宋_GB2312"/>
                      <w:sz w:val="24"/>
                    </w:rPr>
                    <w:t>3.检测台架外形尺寸（mm）：不小于1600*600*1800（长*宽*高）</w:t>
                  </w:r>
                </w:p>
                <w:p>
                  <w:pPr>
                    <w:pStyle w:val="null3"/>
                    <w:jc w:val="both"/>
                  </w:pPr>
                  <w:r>
                    <w:rPr>
                      <w:rFonts w:ascii="仿宋_GB2312" w:hAnsi="仿宋_GB2312" w:cs="仿宋_GB2312" w:eastAsia="仿宋_GB2312"/>
                      <w:sz w:val="24"/>
                      <w:b/>
                    </w:rPr>
                    <w:t>三、可完成实训项目</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1：近光灯控制信号线路断路造成近光灯不亮故障设置排除实验；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2：远光灯控制信号线路断路造成远光灯不亮故障设置排除实验；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3：雨刮电机控制信号线路中断造成雨刮电机无法正常工作故障设置排除实验；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4：电动车窗控制信号线路中断造成电动车窗系统失效故障设置排除实验；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5：倒车灯控制信号线路中断造成倒车灯不亮故障设置排除实验；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6：昼行灯控制信号线路中断造成昼行灯不亮故障设置排除实验；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7：牌照灯控制信号线路中断造成牌照灯不亮故障设置排除实验；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8：后雾灯控制信号线路中断造成后雾灯不亮故障设置排除实验；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9：门锁解锁信号线路中断造成门锁无法正常解锁故障设置排除实验；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10：行李箱电机开启信号线路中断造成行李箱电机无法正常解锁故障设置排除实验；</w:t>
                  </w:r>
                </w:p>
                <w:p>
                  <w:pPr>
                    <w:pStyle w:val="null3"/>
                    <w:jc w:val="both"/>
                  </w:pPr>
                  <w:r>
                    <w:rPr>
                      <w:rFonts w:ascii="仿宋_GB2312" w:hAnsi="仿宋_GB2312" w:cs="仿宋_GB2312" w:eastAsia="仿宋_GB2312"/>
                      <w:sz w:val="24"/>
                      <w:b/>
                    </w:rPr>
                    <w:t>四、基本配置要求</w:t>
                  </w:r>
                </w:p>
                <w:p>
                  <w:pPr>
                    <w:pStyle w:val="null3"/>
                    <w:jc w:val="both"/>
                  </w:pPr>
                  <w:r>
                    <w:rPr>
                      <w:rFonts w:ascii="仿宋_GB2312" w:hAnsi="仿宋_GB2312" w:cs="仿宋_GB2312" w:eastAsia="仿宋_GB2312"/>
                      <w:sz w:val="24"/>
                    </w:rPr>
                    <w:t>整车车身（局部部切）</w:t>
                  </w:r>
                  <w:r>
                    <w:rPr>
                      <w:rFonts w:ascii="仿宋_GB2312" w:hAnsi="仿宋_GB2312" w:cs="仿宋_GB2312" w:eastAsia="仿宋_GB2312"/>
                      <w:sz w:val="24"/>
                    </w:rPr>
                    <w:t>1件，中控门锁1套，雨刮系统1套，灯光系统1套，电动车窗1套，车身低压控制系统1套，原车座椅1套，电动后视镜1套，喇叭1套，可移动台架和教板1件。</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插电式混合动力轿车整车教学资源包软件</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一、功能要求</w:t>
                  </w:r>
                </w:p>
                <w:p>
                  <w:pPr>
                    <w:pStyle w:val="null3"/>
                    <w:jc w:val="both"/>
                  </w:pPr>
                  <w:r>
                    <w:rPr>
                      <w:rFonts w:ascii="仿宋_GB2312" w:hAnsi="仿宋_GB2312" w:cs="仿宋_GB2312" w:eastAsia="仿宋_GB2312"/>
                      <w:sz w:val="24"/>
                    </w:rPr>
                    <w:t>1.以比亚迪秦PLUS-DMi-2024款插电式混合动力轿车为原型，将主流插电式混合动力汽车知识原理清晰展现，以3D动画、电路演示、拆装视频等方式讲述各个系统的结构、工作原理、电路原理，配套课后习题，组成该车型的教学资源包，用于课堂教学和课后做习题巩固所学知识。</w:t>
                  </w:r>
                </w:p>
                <w:p>
                  <w:pPr>
                    <w:pStyle w:val="null3"/>
                    <w:jc w:val="both"/>
                  </w:pPr>
                  <w:r>
                    <w:rPr>
                      <w:rFonts w:ascii="仿宋_GB2312" w:hAnsi="仿宋_GB2312" w:cs="仿宋_GB2312" w:eastAsia="仿宋_GB2312"/>
                      <w:sz w:val="24"/>
                    </w:rPr>
                    <w:t>2.教学资源包内容不少于20个模块，全面讲解比亚迪秦PLUS-DMi-2024款插电式混合动力轿车每个系统的结构和控制原理；含高压安全操作，整车结构展示，高压工作原理，动力电池包，高压配电盒，整车控制器，电池管理系统，集成双电机控制器（动力域控制器），EHS电混系统，减速器总成，发动机电控系统，车载电源，充电系统，温控系统，转向系统，制动系统，防盗系统，组合仪表，车身域系统，CAN总线等；投标现场提供3D动态软件演示佐证。【演示②】</w:t>
                  </w:r>
                </w:p>
                <w:p>
                  <w:pPr>
                    <w:pStyle w:val="null3"/>
                    <w:jc w:val="both"/>
                  </w:pPr>
                  <w:r>
                    <w:rPr>
                      <w:rFonts w:ascii="仿宋_GB2312" w:hAnsi="仿宋_GB2312" w:cs="仿宋_GB2312" w:eastAsia="仿宋_GB2312"/>
                      <w:sz w:val="24"/>
                    </w:rPr>
                    <w:t>3.高压安全操作通过动画的形式，从危险事例、操作准则、安全下电三大方面出发，讲解高压电的危险及正确操作办法，警醒学生注意安全。</w:t>
                  </w:r>
                </w:p>
                <w:p>
                  <w:pPr>
                    <w:pStyle w:val="null3"/>
                    <w:jc w:val="both"/>
                  </w:pPr>
                  <w:r>
                    <w:rPr>
                      <w:rFonts w:ascii="仿宋_GB2312" w:hAnsi="仿宋_GB2312" w:cs="仿宋_GB2312" w:eastAsia="仿宋_GB2312"/>
                      <w:sz w:val="24"/>
                    </w:rPr>
                    <w:t>4.整车结构展示通过展示透视车辆的不少于3个视图，全面展示插电式混合动力轿车内部构造，各个部件位置；点击零部件可弹出相关介绍，并可通过点击详解进入到模块教学，通过由总到分的教学，让学生将零部件与整车紧密的连接起来；含前视图，前视展开，后视展开等；视图可点击零部件不少于21个，含冷凝器，压缩机，电动力总成，发动机，电子控制单元，前舱配电盒，制动盘，制动分泵，雨刮水壶，高温冷却水壶，制动液壶，低温冷却水壶，集成制动控制系统总成，电子加速踏板，转向助力总成，HAVC总成，动力电池包，整车控制器，车载充电机，油箱，交/直流充电口,碳罐，蓄电池等；投标现场提供3D动态软件演示佐证。【演示③】</w:t>
                  </w:r>
                </w:p>
                <w:p>
                  <w:pPr>
                    <w:pStyle w:val="null3"/>
                    <w:jc w:val="both"/>
                  </w:pPr>
                  <w:r>
                    <w:rPr>
                      <w:rFonts w:ascii="仿宋_GB2312" w:hAnsi="仿宋_GB2312" w:cs="仿宋_GB2312" w:eastAsia="仿宋_GB2312"/>
                      <w:sz w:val="24"/>
                    </w:rPr>
                    <w:t>5.高压工作原理：因为高压危险，不便于让学生直接拆解和测量，因此该模块浓缩了整车的高压部件与电路，将高压工作状态分为不少于8种状态，通过动态电路图展示高压电工作路径与控制原理；含停止状态、预充过程、EV工作状态、制动能量反馈、PTC、空调压缩机、交流充电、直流充电等。</w:t>
                  </w:r>
                </w:p>
                <w:p>
                  <w:pPr>
                    <w:pStyle w:val="null3"/>
                    <w:jc w:val="both"/>
                  </w:pPr>
                  <w:r>
                    <w:rPr>
                      <w:rFonts w:ascii="仿宋_GB2312" w:hAnsi="仿宋_GB2312" w:cs="仿宋_GB2312" w:eastAsia="仿宋_GB2312"/>
                      <w:sz w:val="24"/>
                    </w:rPr>
                    <w:t>6.动力电池包，不少于3个部分，含安装位置，功能，原理与参数等。</w:t>
                  </w:r>
                </w:p>
                <w:p>
                  <w:pPr>
                    <w:pStyle w:val="null3"/>
                    <w:jc w:val="both"/>
                  </w:pPr>
                  <w:r>
                    <w:rPr>
                      <w:rFonts w:ascii="仿宋_GB2312" w:hAnsi="仿宋_GB2312" w:cs="仿宋_GB2312" w:eastAsia="仿宋_GB2312"/>
                      <w:sz w:val="24"/>
                    </w:rPr>
                    <w:t>7.高压配电盒，不少于3个部分，含安装位置，功能，原理与参数等。</w:t>
                  </w:r>
                </w:p>
                <w:p>
                  <w:pPr>
                    <w:pStyle w:val="null3"/>
                    <w:jc w:val="both"/>
                  </w:pPr>
                  <w:r>
                    <w:rPr>
                      <w:rFonts w:ascii="仿宋_GB2312" w:hAnsi="仿宋_GB2312" w:cs="仿宋_GB2312" w:eastAsia="仿宋_GB2312"/>
                      <w:sz w:val="24"/>
                    </w:rPr>
                    <w:t>8.整车控制器（投标现场提供3D动态软件演示佐证）【演示④】，含安装位置，功能，原理与参数等。</w:t>
                  </w:r>
                </w:p>
                <w:p>
                  <w:pPr>
                    <w:pStyle w:val="null3"/>
                    <w:jc w:val="both"/>
                  </w:pPr>
                  <w:r>
                    <w:rPr>
                      <w:rFonts w:ascii="仿宋_GB2312" w:hAnsi="仿宋_GB2312" w:cs="仿宋_GB2312" w:eastAsia="仿宋_GB2312"/>
                      <w:sz w:val="24"/>
                    </w:rPr>
                    <w:t>9.电池管理系统；投标文件提供不少于7张教学资源包软件截图逐项佐证</w:t>
                  </w:r>
                </w:p>
                <w:p>
                  <w:pPr>
                    <w:pStyle w:val="null3"/>
                    <w:jc w:val="both"/>
                  </w:pPr>
                  <w:r>
                    <w:rPr>
                      <w:rFonts w:ascii="仿宋_GB2312" w:hAnsi="仿宋_GB2312" w:cs="仿宋_GB2312" w:eastAsia="仿宋_GB2312"/>
                      <w:sz w:val="24"/>
                    </w:rPr>
                    <w:t>10.集成双电机控制器，含安装位置、组成结构、特点、系统框架、IGBT、管脚定义等。</w:t>
                  </w:r>
                </w:p>
                <w:p>
                  <w:pPr>
                    <w:pStyle w:val="null3"/>
                    <w:jc w:val="both"/>
                  </w:pPr>
                  <w:r>
                    <w:rPr>
                      <w:rFonts w:ascii="仿宋_GB2312" w:hAnsi="仿宋_GB2312" w:cs="仿宋_GB2312" w:eastAsia="仿宋_GB2312"/>
                      <w:sz w:val="24"/>
                    </w:rPr>
                    <w:t>11.EHS电混系统，含作用及特点、结构组成、电机旋转原理、电机三相变化、旋变原理等。</w:t>
                  </w:r>
                </w:p>
                <w:p>
                  <w:pPr>
                    <w:pStyle w:val="null3"/>
                    <w:jc w:val="both"/>
                  </w:pPr>
                  <w:r>
                    <w:rPr>
                      <w:rFonts w:ascii="仿宋_GB2312" w:hAnsi="仿宋_GB2312" w:cs="仿宋_GB2312" w:eastAsia="仿宋_GB2312"/>
                      <w:sz w:val="24"/>
                    </w:rPr>
                    <w:t>12.减速器总成，含总成特点、结构组成、电机油泵系统、差速器、工作模式、动力传递路线等。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13.发动机电控系统，含位置、参数、结构、工作原理、电控系统、点火系统工作原理、进气系统、排气系统、供油系统、接插件定义、故障症状等。</w:t>
                  </w:r>
                </w:p>
                <w:p>
                  <w:pPr>
                    <w:pStyle w:val="null3"/>
                    <w:jc w:val="both"/>
                  </w:pPr>
                  <w:r>
                    <w:rPr>
                      <w:rFonts w:ascii="仿宋_GB2312" w:hAnsi="仿宋_GB2312" w:cs="仿宋_GB2312" w:eastAsia="仿宋_GB2312"/>
                      <w:sz w:val="24"/>
                    </w:rPr>
                    <w:t>14.车载电源，含简介、安装位置、特点、结构组成、工作框架原理图等。</w:t>
                  </w:r>
                </w:p>
                <w:p>
                  <w:pPr>
                    <w:pStyle w:val="null3"/>
                    <w:jc w:val="both"/>
                  </w:pPr>
                  <w:r>
                    <w:rPr>
                      <w:rFonts w:ascii="仿宋_GB2312" w:hAnsi="仿宋_GB2312" w:cs="仿宋_GB2312" w:eastAsia="仿宋_GB2312"/>
                      <w:sz w:val="24"/>
                    </w:rPr>
                    <w:t>15.充电系统，含简介安装位置、结构组成、充电方式、触头定义、供电设备输出电压、系统功能原理、配置区别、充电时序、管脚定义等。</w:t>
                  </w:r>
                </w:p>
                <w:p>
                  <w:pPr>
                    <w:pStyle w:val="null3"/>
                    <w:jc w:val="both"/>
                  </w:pPr>
                  <w:r>
                    <w:rPr>
                      <w:rFonts w:ascii="仿宋_GB2312" w:hAnsi="仿宋_GB2312" w:cs="仿宋_GB2312" w:eastAsia="仿宋_GB2312"/>
                      <w:sz w:val="24"/>
                    </w:rPr>
                    <w:t>16.温控系统，含简介、系统框架图、系统功能、系统零部件、制冷系统原理电池加热冷却系统、故障症状表、管脚定义等。</w:t>
                  </w:r>
                </w:p>
                <w:p>
                  <w:pPr>
                    <w:pStyle w:val="null3"/>
                    <w:jc w:val="both"/>
                  </w:pPr>
                  <w:r>
                    <w:rPr>
                      <w:rFonts w:ascii="仿宋_GB2312" w:hAnsi="仿宋_GB2312" w:cs="仿宋_GB2312" w:eastAsia="仿宋_GB2312"/>
                      <w:sz w:val="24"/>
                    </w:rPr>
                    <w:t>17.转向系统，含简介、组成、功能、工作原理、接插件定义、等。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18.制动系统，含简介、IPB系统原理、液压工作原理</w:t>
                  </w:r>
                  <w:r>
                    <w:rPr>
                      <w:rFonts w:ascii="仿宋_GB2312" w:hAnsi="仿宋_GB2312" w:cs="仿宋_GB2312" w:eastAsia="仿宋_GB2312"/>
                      <w:sz w:val="24"/>
                    </w:rPr>
                    <w:t>、</w:t>
                  </w:r>
                  <w:r>
                    <w:rPr>
                      <w:rFonts w:ascii="仿宋_GB2312" w:hAnsi="仿宋_GB2312" w:cs="仿宋_GB2312" w:eastAsia="仿宋_GB2312"/>
                      <w:sz w:val="24"/>
                    </w:rPr>
                    <w:t>制动器结构、</w:t>
                  </w:r>
                  <w:r>
                    <w:rPr>
                      <w:rFonts w:ascii="仿宋_GB2312" w:hAnsi="仿宋_GB2312" w:cs="仿宋_GB2312" w:eastAsia="仿宋_GB2312"/>
                      <w:sz w:val="24"/>
                    </w:rPr>
                    <w:t>ESP系统、电子驻车系统、管脚定义等。</w:t>
                  </w:r>
                </w:p>
                <w:p>
                  <w:pPr>
                    <w:pStyle w:val="null3"/>
                    <w:jc w:val="both"/>
                  </w:pPr>
                  <w:r>
                    <w:rPr>
                      <w:rFonts w:ascii="仿宋_GB2312" w:hAnsi="仿宋_GB2312" w:cs="仿宋_GB2312" w:eastAsia="仿宋_GB2312"/>
                      <w:sz w:val="24"/>
                    </w:rPr>
                    <w:t>19.防盗系统，含简介、智能钥匙解锁、无钥匙启动、后备箱启动、无电模式启动、远程启动、电路原理等。</w:t>
                  </w:r>
                </w:p>
                <w:p>
                  <w:pPr>
                    <w:pStyle w:val="null3"/>
                    <w:jc w:val="both"/>
                  </w:pPr>
                  <w:r>
                    <w:rPr>
                      <w:rFonts w:ascii="仿宋_GB2312" w:hAnsi="仿宋_GB2312" w:cs="仿宋_GB2312" w:eastAsia="仿宋_GB2312"/>
                      <w:sz w:val="24"/>
                    </w:rPr>
                    <w:t>20.组合仪表，含简介、系统框架、信息表、指示灯信息、电路原理等。</w:t>
                  </w:r>
                </w:p>
                <w:p>
                  <w:pPr>
                    <w:pStyle w:val="null3"/>
                    <w:jc w:val="both"/>
                  </w:pPr>
                  <w:r>
                    <w:rPr>
                      <w:rFonts w:ascii="仿宋_GB2312" w:hAnsi="仿宋_GB2312" w:cs="仿宋_GB2312" w:eastAsia="仿宋_GB2312"/>
                      <w:sz w:val="24"/>
                    </w:rPr>
                    <w:t>21.车身域系统，含简介、组件位置、照明灯模式、系统框架、电动外后视镜、组合开关框架图、电动车窗等。</w:t>
                  </w:r>
                </w:p>
                <w:p>
                  <w:pPr>
                    <w:pStyle w:val="null3"/>
                    <w:jc w:val="both"/>
                  </w:pPr>
                  <w:r>
                    <w:rPr>
                      <w:rFonts w:ascii="仿宋_GB2312" w:hAnsi="仿宋_GB2312" w:cs="仿宋_GB2312" w:eastAsia="仿宋_GB2312"/>
                      <w:sz w:val="24"/>
                    </w:rPr>
                    <w:t>22.CAN总线，含基本原理、技术介绍、网络拓扑等。</w:t>
                  </w:r>
                </w:p>
                <w:p>
                  <w:pPr>
                    <w:pStyle w:val="null3"/>
                    <w:jc w:val="both"/>
                  </w:pPr>
                  <w:r>
                    <w:rPr>
                      <w:rFonts w:ascii="仿宋_GB2312" w:hAnsi="仿宋_GB2312" w:cs="仿宋_GB2312" w:eastAsia="仿宋_GB2312"/>
                      <w:sz w:val="24"/>
                      <w:b/>
                    </w:rPr>
                    <w:t>二、配置要求</w:t>
                  </w:r>
                </w:p>
                <w:p>
                  <w:pPr>
                    <w:pStyle w:val="null3"/>
                    <w:jc w:val="both"/>
                  </w:pPr>
                  <w:r>
                    <w:rPr>
                      <w:rFonts w:ascii="仿宋_GB2312" w:hAnsi="仿宋_GB2312" w:cs="仿宋_GB2312" w:eastAsia="仿宋_GB2312"/>
                      <w:sz w:val="24"/>
                    </w:rPr>
                    <w:t>包装尺寸：不小于</w:t>
                  </w:r>
                  <w:r>
                    <w:rPr>
                      <w:rFonts w:ascii="仿宋_GB2312" w:hAnsi="仿宋_GB2312" w:cs="仿宋_GB2312" w:eastAsia="仿宋_GB2312"/>
                      <w:sz w:val="24"/>
                    </w:rPr>
                    <w:t>230mm*170mm*37mm；</w:t>
                  </w:r>
                </w:p>
                <w:p>
                  <w:pPr>
                    <w:pStyle w:val="null3"/>
                    <w:jc w:val="both"/>
                  </w:pPr>
                  <w:r>
                    <w:rPr>
                      <w:rFonts w:ascii="仿宋_GB2312" w:hAnsi="仿宋_GB2312" w:cs="仿宋_GB2312" w:eastAsia="仿宋_GB2312"/>
                      <w:sz w:val="24"/>
                    </w:rPr>
                    <w:t>一般电脑插上</w:t>
                  </w:r>
                  <w:r>
                    <w:rPr>
                      <w:rFonts w:ascii="仿宋_GB2312" w:hAnsi="仿宋_GB2312" w:cs="仿宋_GB2312" w:eastAsia="仿宋_GB2312"/>
                      <w:sz w:val="24"/>
                    </w:rPr>
                    <w:t>U盘和加密狗，并安装好U盘里的加密狗驱动即可播放。</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故障设置与检测连接平台</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一、产品整体要求：</w:t>
                  </w:r>
                </w:p>
                <w:p>
                  <w:pPr>
                    <w:pStyle w:val="null3"/>
                    <w:jc w:val="both"/>
                  </w:pPr>
                  <w:r>
                    <w:rPr>
                      <w:rFonts w:ascii="仿宋_GB2312" w:hAnsi="仿宋_GB2312" w:cs="仿宋_GB2312" w:eastAsia="仿宋_GB2312"/>
                      <w:sz w:val="24"/>
                    </w:rPr>
                    <w:t>该设备和可正常运行的</w:t>
                  </w:r>
                  <w:r>
                    <w:rPr>
                      <w:rFonts w:ascii="仿宋_GB2312" w:hAnsi="仿宋_GB2312" w:cs="仿宋_GB2312" w:eastAsia="仿宋_GB2312"/>
                      <w:sz w:val="24"/>
                    </w:rPr>
                    <w:t>比亚迪秦</w:t>
                  </w:r>
                  <w:r>
                    <w:rPr>
                      <w:rFonts w:ascii="仿宋_GB2312" w:hAnsi="仿宋_GB2312" w:cs="仿宋_GB2312" w:eastAsia="仿宋_GB2312"/>
                      <w:sz w:val="24"/>
                    </w:rPr>
                    <w:t>PLUS-EV</w:t>
                  </w:r>
                  <w:r>
                    <w:rPr>
                      <w:rFonts w:ascii="仿宋_GB2312" w:hAnsi="仿宋_GB2312" w:cs="仿宋_GB2312" w:eastAsia="仿宋_GB2312"/>
                      <w:sz w:val="24"/>
                    </w:rPr>
                    <w:t>纯电动轿车配合使用</w:t>
                  </w:r>
                  <w:r>
                    <w:rPr>
                      <w:rFonts w:ascii="仿宋_GB2312" w:hAnsi="仿宋_GB2312" w:cs="仿宋_GB2312" w:eastAsia="仿宋_GB2312"/>
                      <w:sz w:val="24"/>
                    </w:rPr>
                    <w:t>，在不破坏原车任意一条线束的基础上将整车实训平台转变为在线故障设置与检测连接平台，</w:t>
                  </w:r>
                  <w:r>
                    <w:rPr>
                      <w:rFonts w:ascii="仿宋_GB2312" w:hAnsi="仿宋_GB2312" w:cs="仿宋_GB2312" w:eastAsia="仿宋_GB2312"/>
                      <w:sz w:val="24"/>
                    </w:rPr>
                    <w:t>可实时检测与诊断原车高压多合一控制单元</w:t>
                  </w:r>
                  <w:r>
                    <w:rPr>
                      <w:rFonts w:ascii="仿宋_GB2312" w:hAnsi="仿宋_GB2312" w:cs="仿宋_GB2312" w:eastAsia="仿宋_GB2312"/>
                      <w:sz w:val="24"/>
                    </w:rPr>
                    <w:t>（</w:t>
                  </w:r>
                  <w:r>
                    <w:rPr>
                      <w:rFonts w:ascii="仿宋_GB2312" w:hAnsi="仿宋_GB2312" w:cs="仿宋_GB2312" w:eastAsia="仿宋_GB2312"/>
                      <w:sz w:val="24"/>
                    </w:rPr>
                    <w:t>DC-DC,BMS,OBC,VCU，电机控制器，高压配电，电机总成，变速总成）</w:t>
                  </w:r>
                  <w:r>
                    <w:rPr>
                      <w:rFonts w:ascii="仿宋_GB2312" w:hAnsi="仿宋_GB2312" w:cs="仿宋_GB2312" w:eastAsia="仿宋_GB2312"/>
                      <w:sz w:val="24"/>
                    </w:rPr>
                    <w:t>、左车身控制单元（门锁系统、智能钥匙系统、灯光系统），右车身控制单元（空调系统、右侧灯光系统、网关），后车身控制单元（</w:t>
                  </w:r>
                  <w:r>
                    <w:rPr>
                      <w:rFonts w:ascii="仿宋_GB2312" w:hAnsi="仿宋_GB2312" w:cs="仿宋_GB2312" w:eastAsia="仿宋_GB2312"/>
                      <w:sz w:val="24"/>
                    </w:rPr>
                    <w:t>EPB系统）、</w:t>
                  </w:r>
                  <w:r>
                    <w:rPr>
                      <w:rFonts w:ascii="仿宋_GB2312" w:hAnsi="仿宋_GB2312" w:cs="仿宋_GB2312" w:eastAsia="仿宋_GB2312"/>
                      <w:sz w:val="24"/>
                    </w:rPr>
                    <w:t>ABS控制单元、EPS、交流充电口系统、直流充电口系统</w:t>
                  </w:r>
                  <w:r>
                    <w:rPr>
                      <w:rFonts w:ascii="仿宋_GB2312" w:hAnsi="仿宋_GB2312" w:cs="仿宋_GB2312" w:eastAsia="仿宋_GB2312"/>
                      <w:sz w:val="24"/>
                    </w:rPr>
                    <w:t>等的动、静态信号参数；</w:t>
                  </w:r>
                  <w:r>
                    <w:rPr>
                      <w:rFonts w:ascii="仿宋_GB2312" w:hAnsi="仿宋_GB2312" w:cs="仿宋_GB2312" w:eastAsia="仿宋_GB2312"/>
                      <w:sz w:val="24"/>
                    </w:rPr>
                    <w:t>可对控制单元主要线路进行断路、短路、虚接、交叉错接等故障，具备机械故障设置和无线故障设置功能。</w:t>
                  </w:r>
                </w:p>
                <w:p>
                  <w:pPr>
                    <w:pStyle w:val="null3"/>
                    <w:ind w:firstLine="211"/>
                    <w:jc w:val="both"/>
                  </w:pPr>
                  <w:r>
                    <w:rPr>
                      <w:rFonts w:ascii="仿宋_GB2312" w:hAnsi="仿宋_GB2312" w:cs="仿宋_GB2312" w:eastAsia="仿宋_GB2312"/>
                      <w:sz w:val="24"/>
                      <w:b/>
                    </w:rPr>
                    <w:t>二、产品功能要求：</w:t>
                  </w:r>
                </w:p>
                <w:p>
                  <w:pPr>
                    <w:pStyle w:val="null3"/>
                    <w:ind w:firstLine="210"/>
                    <w:jc w:val="both"/>
                  </w:pPr>
                  <w:r>
                    <w:rPr>
                      <w:rFonts w:ascii="仿宋_GB2312" w:hAnsi="仿宋_GB2312" w:cs="仿宋_GB2312" w:eastAsia="仿宋_GB2312"/>
                      <w:sz w:val="24"/>
                    </w:rPr>
                    <w:t>1.检测与设故通过专用插接器将控制信号接回原车控制单元，整车机械设故点不少于300个，插头与原车线束相同，连接线选用国标铁氟龙汽车专用电线，耐压不低于300V，确保整车电路信号正常；测量面板上绘制原车控制单元管脚并装有检测2mm镀金端子，直接在端子上测量模块系统实时信号，掌握不同控制单元参数变化规律；</w:t>
                  </w:r>
                </w:p>
                <w:p>
                  <w:pPr>
                    <w:pStyle w:val="null3"/>
                    <w:ind w:firstLine="210"/>
                    <w:jc w:val="both"/>
                  </w:pPr>
                  <w:r>
                    <w:rPr>
                      <w:rFonts w:ascii="仿宋_GB2312" w:hAnsi="仿宋_GB2312" w:cs="仿宋_GB2312" w:eastAsia="仿宋_GB2312"/>
                      <w:sz w:val="24"/>
                    </w:rPr>
                    <w:t>2.智能故障设置考核平台配备多功能一体机装置，可用于无线故障设置、电子版维修资料及电路图查阅、教学资源包、联网查阅资料等；</w:t>
                  </w:r>
                </w:p>
                <w:p>
                  <w:pPr>
                    <w:pStyle w:val="null3"/>
                    <w:ind w:firstLine="210"/>
                    <w:jc w:val="both"/>
                  </w:pPr>
                  <w:r>
                    <w:rPr>
                      <w:rFonts w:ascii="仿宋_GB2312" w:hAnsi="仿宋_GB2312" w:cs="仿宋_GB2312" w:eastAsia="仿宋_GB2312"/>
                      <w:sz w:val="24"/>
                    </w:rPr>
                    <w:t>▲</w:t>
                  </w:r>
                  <w:r>
                    <w:rPr>
                      <w:rFonts w:ascii="仿宋_GB2312" w:hAnsi="仿宋_GB2312" w:cs="仿宋_GB2312" w:eastAsia="仿宋_GB2312"/>
                      <w:sz w:val="24"/>
                    </w:rPr>
                    <w:t>3.故障设置区位于平台前方左侧，采用木板翻转装置，翻开木板，内部安装机械与无线故障设置系统，并配2mm专用对接线做短路等故障设置，可对控制单元主要线路进行断路、短路、虚接、交叉错接等故障；</w:t>
                  </w:r>
                </w:p>
                <w:p>
                  <w:pPr>
                    <w:pStyle w:val="null3"/>
                    <w:jc w:val="both"/>
                  </w:pPr>
                  <w:r>
                    <w:rPr>
                      <w:rFonts w:ascii="仿宋_GB2312" w:hAnsi="仿宋_GB2312" w:cs="仿宋_GB2312" w:eastAsia="仿宋_GB2312"/>
                      <w:sz w:val="24"/>
                    </w:rPr>
                    <w:t>4.高压多合一控制单元教学实训系统，可检测信号含制动开关信号，动力网CAN-H，动力网CAN-L，油门踏板传感器信号，低速风扇控制信号，高速风扇控制信号，安全气囊碰撞信号等，可对高压多合一控制单元主要线路进行断路、虚接、短路等故障设置和诊断；</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左车身管理控制单元教学实训系统，可检测信号含：智能钥匙系统，驻车辅助系统，车门系统，灯光系统，网络系统等信号，可对控制单元主要线路进行</w:t>
                  </w:r>
                  <w:r>
                    <w:rPr>
                      <w:rFonts w:ascii="仿宋_GB2312" w:hAnsi="仿宋_GB2312" w:cs="仿宋_GB2312" w:eastAsia="仿宋_GB2312"/>
                      <w:sz w:val="24"/>
                    </w:rPr>
                    <w:t>断路、短路、虚接</w:t>
                  </w:r>
                  <w:r>
                    <w:rPr>
                      <w:rFonts w:ascii="仿宋_GB2312" w:hAnsi="仿宋_GB2312" w:cs="仿宋_GB2312" w:eastAsia="仿宋_GB2312"/>
                      <w:sz w:val="24"/>
                    </w:rPr>
                    <w:t>等故障设置和诊断</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右车身管理控制单元教学实训系统，可检测信号含：右侧灯光系统，空调系统，网络等系统集成</w:t>
                  </w:r>
                  <w:r>
                    <w:rPr>
                      <w:rFonts w:ascii="仿宋_GB2312" w:hAnsi="仿宋_GB2312" w:cs="仿宋_GB2312" w:eastAsia="仿宋_GB2312"/>
                      <w:sz w:val="24"/>
                    </w:rPr>
                    <w:t>BCM等，可对控制单元主要线路进行</w:t>
                  </w:r>
                  <w:r>
                    <w:rPr>
                      <w:rFonts w:ascii="仿宋_GB2312" w:hAnsi="仿宋_GB2312" w:cs="仿宋_GB2312" w:eastAsia="仿宋_GB2312"/>
                      <w:sz w:val="24"/>
                    </w:rPr>
                    <w:t>断路、短路、虚接</w:t>
                  </w:r>
                  <w:r>
                    <w:rPr>
                      <w:rFonts w:ascii="仿宋_GB2312" w:hAnsi="仿宋_GB2312" w:cs="仿宋_GB2312" w:eastAsia="仿宋_GB2312"/>
                      <w:sz w:val="24"/>
                    </w:rPr>
                    <w:t>等故障设置和诊断</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后车身模块（</w:t>
                  </w:r>
                  <w:r>
                    <w:rPr>
                      <w:rFonts w:ascii="仿宋_GB2312" w:hAnsi="仿宋_GB2312" w:cs="仿宋_GB2312" w:eastAsia="仿宋_GB2312"/>
                      <w:sz w:val="24"/>
                    </w:rPr>
                    <w:t>EPB系统）管理控制单元教学实训系统，可检测信号含：左右EPB电机信号，底盘网信号，EPB开关信号等，可对控制单元主要线路进行</w:t>
                  </w:r>
                  <w:r>
                    <w:rPr>
                      <w:rFonts w:ascii="仿宋_GB2312" w:hAnsi="仿宋_GB2312" w:cs="仿宋_GB2312" w:eastAsia="仿宋_GB2312"/>
                      <w:sz w:val="24"/>
                    </w:rPr>
                    <w:t>断路、短路、虚接</w:t>
                  </w:r>
                  <w:r>
                    <w:rPr>
                      <w:rFonts w:ascii="仿宋_GB2312" w:hAnsi="仿宋_GB2312" w:cs="仿宋_GB2312" w:eastAsia="仿宋_GB2312"/>
                      <w:sz w:val="24"/>
                    </w:rPr>
                    <w:t>等故障设置和诊断</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交流充电口教学实训系统，可检测信号含：开锁电源，闭锁电源，温度传感器高，温度传感器低，CC信号，控制引导信号，直流充电子网信号，高压互锁信号等，可对直流充电口单元主要线路进行断路、虚接、短路等故障设置和诊断；</w:t>
                  </w:r>
                </w:p>
                <w:p>
                  <w:pPr>
                    <w:pStyle w:val="null3"/>
                    <w:jc w:val="both"/>
                  </w:pPr>
                  <w:r>
                    <w:rPr>
                      <w:rFonts w:ascii="仿宋_GB2312" w:hAnsi="仿宋_GB2312" w:cs="仿宋_GB2312" w:eastAsia="仿宋_GB2312"/>
                      <w:sz w:val="24"/>
                    </w:rPr>
                    <w:t>9.直流充电口教学实训系统，可检测信号含：开锁电源，闭锁电源，温度传感器高，温度传感器低，CC信号，CP信号等，可对交流充电口单元主要线路进行断路、虚接、短路等故障设置和诊断；</w:t>
                  </w:r>
                </w:p>
                <w:p>
                  <w:pPr>
                    <w:pStyle w:val="null3"/>
                    <w:jc w:val="both"/>
                  </w:pPr>
                  <w:r>
                    <w:rPr>
                      <w:rFonts w:ascii="仿宋_GB2312" w:hAnsi="仿宋_GB2312" w:cs="仿宋_GB2312" w:eastAsia="仿宋_GB2312"/>
                      <w:sz w:val="24"/>
                    </w:rPr>
                    <w:t>10.ABS控制单元教学实训系统，可检测信号含左前轮传感器，右前轮传感器，左后轮传感器，右后轮传感器，通信信号，电源信号等，可对控制单元主要线路进行断路、短路、虚接、交叉错接等故障设置和诊断。</w:t>
                  </w:r>
                </w:p>
                <w:p>
                  <w:pPr>
                    <w:pStyle w:val="null3"/>
                    <w:ind w:firstLine="210"/>
                    <w:jc w:val="both"/>
                  </w:pPr>
                  <w:r>
                    <w:rPr>
                      <w:rFonts w:ascii="仿宋_GB2312" w:hAnsi="仿宋_GB2312" w:cs="仿宋_GB2312" w:eastAsia="仿宋_GB2312"/>
                      <w:sz w:val="24"/>
                    </w:rPr>
                    <w:t>11.另配电子版原车维修手册和电路图及实训指导书，指导故障设置和排除；</w:t>
                  </w:r>
                </w:p>
                <w:p>
                  <w:pPr>
                    <w:pStyle w:val="null3"/>
                    <w:ind w:firstLine="210"/>
                    <w:jc w:val="both"/>
                  </w:pPr>
                  <w:r>
                    <w:rPr>
                      <w:rFonts w:ascii="仿宋_GB2312" w:hAnsi="仿宋_GB2312" w:cs="仿宋_GB2312" w:eastAsia="仿宋_GB2312"/>
                      <w:sz w:val="24"/>
                    </w:rPr>
                    <w:t>12.配备智能故障设置和考核系统，通过WAIFA无线设故，由教师设置故障，学员分析并查找故障点，掌握实车故障处理能力；无线故障设置不少于30个点，分断路，偶发等现象。智能故障设置考核平台内置电池管理系统主机软件/能源管理系统软件/经济型全开放新能源动力电池PACK开发教学软件，响应文件需提供最少一款本项目国家版权局颁发的知识产权登记证书佐证。</w:t>
                  </w:r>
                </w:p>
                <w:p>
                  <w:pPr>
                    <w:pStyle w:val="null3"/>
                    <w:ind w:firstLine="210"/>
                    <w:jc w:val="both"/>
                  </w:pPr>
                  <w:r>
                    <w:rPr>
                      <w:rFonts w:ascii="仿宋_GB2312" w:hAnsi="仿宋_GB2312" w:cs="仿宋_GB2312" w:eastAsia="仿宋_GB2312"/>
                      <w:sz w:val="24"/>
                    </w:rPr>
                    <w:t>13.检测面板采用4mm厚耐腐蚀、耐创击、耐污染、防火、防潮的高级铝塑板，表面经特殊工艺喷涂底漆处理；面板打印有永不褪色的彩色控制单元插头插座端子图；并安装2mm镀金检测端子，学员可通过对照原车电路图和原车实物，测量和分析各控制系统的工作原理和信号传输过程。</w:t>
                  </w:r>
                </w:p>
                <w:p>
                  <w:pPr>
                    <w:pStyle w:val="null3"/>
                    <w:jc w:val="both"/>
                  </w:pPr>
                  <w:r>
                    <w:rPr>
                      <w:rFonts w:ascii="仿宋_GB2312" w:hAnsi="仿宋_GB2312" w:cs="仿宋_GB2312" w:eastAsia="仿宋_GB2312"/>
                      <w:sz w:val="24"/>
                    </w:rPr>
                    <w:t>14.配套国标新能源电动车专用交流充电连接装置，输入电源220VAC-50/60Hz-8A，输入端与16A三孔插座连接，电缆线规格不低于3*1.5+1*0.75；输出端与车辆对接，为7芯慢充枪头，带CC，CP检测功能。</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配套嵌入式新能源汽车驱动系统教学资源包软件；以三维动画讲解主流新能源车驱动电机总成结构组成和控制原理，含以下知识要点：</w:t>
                  </w:r>
                </w:p>
                <w:p>
                  <w:pPr>
                    <w:pStyle w:val="null3"/>
                    <w:jc w:val="both"/>
                  </w:pPr>
                  <w:r>
                    <w:rPr>
                      <w:rFonts w:ascii="仿宋_GB2312" w:hAnsi="仿宋_GB2312" w:cs="仿宋_GB2312" w:eastAsia="仿宋_GB2312"/>
                      <w:sz w:val="24"/>
                    </w:rPr>
                    <w:t>15.1安装位置</w:t>
                  </w:r>
                </w:p>
                <w:p>
                  <w:pPr>
                    <w:pStyle w:val="null3"/>
                    <w:jc w:val="both"/>
                  </w:pPr>
                  <w:r>
                    <w:rPr>
                      <w:rFonts w:ascii="仿宋_GB2312" w:hAnsi="仿宋_GB2312" w:cs="仿宋_GB2312" w:eastAsia="仿宋_GB2312"/>
                      <w:sz w:val="24"/>
                    </w:rPr>
                    <w:t>15.2作用及特点</w:t>
                  </w:r>
                </w:p>
                <w:p>
                  <w:pPr>
                    <w:pStyle w:val="null3"/>
                    <w:jc w:val="both"/>
                  </w:pPr>
                  <w:r>
                    <w:rPr>
                      <w:rFonts w:ascii="仿宋_GB2312" w:hAnsi="仿宋_GB2312" w:cs="仿宋_GB2312" w:eastAsia="仿宋_GB2312"/>
                      <w:sz w:val="24"/>
                    </w:rPr>
                    <w:t>15.3结构组成</w:t>
                  </w:r>
                </w:p>
                <w:p>
                  <w:pPr>
                    <w:pStyle w:val="null3"/>
                    <w:jc w:val="both"/>
                  </w:pPr>
                  <w:r>
                    <w:rPr>
                      <w:rFonts w:ascii="仿宋_GB2312" w:hAnsi="仿宋_GB2312" w:cs="仿宋_GB2312" w:eastAsia="仿宋_GB2312"/>
                      <w:sz w:val="24"/>
                    </w:rPr>
                    <w:t>15.4电机旋转原理</w:t>
                  </w:r>
                </w:p>
                <w:p>
                  <w:pPr>
                    <w:pStyle w:val="null3"/>
                    <w:jc w:val="both"/>
                  </w:pPr>
                  <w:r>
                    <w:rPr>
                      <w:rFonts w:ascii="仿宋_GB2312" w:hAnsi="仿宋_GB2312" w:cs="仿宋_GB2312" w:eastAsia="仿宋_GB2312"/>
                      <w:sz w:val="24"/>
                    </w:rPr>
                    <w:t>15.5电机三相变化</w:t>
                  </w:r>
                </w:p>
                <w:p>
                  <w:pPr>
                    <w:pStyle w:val="null3"/>
                    <w:jc w:val="both"/>
                  </w:pPr>
                  <w:r>
                    <w:rPr>
                      <w:rFonts w:ascii="仿宋_GB2312" w:hAnsi="仿宋_GB2312" w:cs="仿宋_GB2312" w:eastAsia="仿宋_GB2312"/>
                      <w:sz w:val="24"/>
                    </w:rPr>
                    <w:t>15.6旋变原理</w:t>
                  </w:r>
                </w:p>
                <w:p>
                  <w:pPr>
                    <w:pStyle w:val="null3"/>
                    <w:jc w:val="both"/>
                  </w:pPr>
                  <w:r>
                    <w:rPr>
                      <w:rFonts w:ascii="仿宋_GB2312" w:hAnsi="仿宋_GB2312" w:cs="仿宋_GB2312" w:eastAsia="仿宋_GB2312"/>
                      <w:sz w:val="24"/>
                    </w:rPr>
                    <w:t>16.配套无线设故起动控制系统：用户可选择通过无线或RS-232串口通讯与实训设备配套的无线故障设置控制系统组成一个网络，通过主控计算机控制每一台实训设备的故障设置、故障排除、参数设定、远程起动、信息反馈、考核评分等功能（投标文件中提供该软件由国家版权局颁发的计算机软件著作权登记或软件测试报告佐证）。</w:t>
                  </w:r>
                </w:p>
                <w:p>
                  <w:pPr>
                    <w:pStyle w:val="null3"/>
                    <w:jc w:val="both"/>
                  </w:pPr>
                  <w:r>
                    <w:rPr>
                      <w:rFonts w:ascii="仿宋_GB2312" w:hAnsi="仿宋_GB2312" w:cs="仿宋_GB2312" w:eastAsia="仿宋_GB2312"/>
                      <w:sz w:val="24"/>
                    </w:rPr>
                    <w:t>17.配套交直流充电设备装调平台教学资源包软件；</w:t>
                  </w:r>
                </w:p>
                <w:p>
                  <w:pPr>
                    <w:pStyle w:val="null3"/>
                    <w:jc w:val="both"/>
                  </w:pPr>
                  <w:r>
                    <w:rPr>
                      <w:rFonts w:ascii="仿宋_GB2312" w:hAnsi="仿宋_GB2312" w:cs="仿宋_GB2312" w:eastAsia="仿宋_GB2312"/>
                      <w:sz w:val="24"/>
                    </w:rPr>
                    <w:t>该教学资源以将充电桩知识原理清晰展现，以动画、三维等方式讲述各个零部件的结构、工作原理、电路原理，组成教学资源包，功能要求如下；</w:t>
                  </w:r>
                </w:p>
                <w:p>
                  <w:pPr>
                    <w:pStyle w:val="null3"/>
                    <w:jc w:val="both"/>
                  </w:pPr>
                  <w:r>
                    <w:rPr>
                      <w:rFonts w:ascii="仿宋_GB2312" w:hAnsi="仿宋_GB2312" w:cs="仿宋_GB2312" w:eastAsia="仿宋_GB2312"/>
                      <w:sz w:val="24"/>
                    </w:rPr>
                    <w:t>17.1.以交直流充电设备装调平台为原型，通过3D模型，多方位展示交直流充电设备装调平台结构，将充电桩组成构造、各个零部件清晰的展现出来。通过点击菜单栏，将该模块调取出来，进行详细知识学习；层次分明，直观清晰的展示各部件的位置、组成、结构。</w:t>
                  </w:r>
                </w:p>
                <w:p>
                  <w:pPr>
                    <w:pStyle w:val="null3"/>
                    <w:jc w:val="both"/>
                  </w:pPr>
                  <w:r>
                    <w:rPr>
                      <w:rFonts w:ascii="仿宋_GB2312" w:hAnsi="仿宋_GB2312" w:cs="仿宋_GB2312" w:eastAsia="仿宋_GB2312"/>
                      <w:sz w:val="24"/>
                    </w:rPr>
                    <w:t>17.2.教学资源包主要内容包含：总体结构、操作步骤、结构原理、交流充电电路图、直流充电电路图、学业测试不少于6个大模块；其中操作步骤包含不少于2个小模块，结构原理包含不少于10个小模块。</w:t>
                  </w:r>
                </w:p>
                <w:p>
                  <w:pPr>
                    <w:pStyle w:val="null3"/>
                    <w:jc w:val="both"/>
                  </w:pPr>
                  <w:r>
                    <w:rPr>
                      <w:rFonts w:ascii="仿宋_GB2312" w:hAnsi="仿宋_GB2312" w:cs="仿宋_GB2312" w:eastAsia="仿宋_GB2312"/>
                      <w:sz w:val="24"/>
                    </w:rPr>
                    <w:t>17.3.各模块功能讲解：每个知识系统里，都包含知识原理、结构展示、电路演示，电路演示通过交互式动画展示，动态演示电路走向，将一个完整电路图分解为多个电路图，将工作电路分段学习，提升学生兴趣力，操作性强，内容详实，演示流畅。每个模块通过问题切入，带着问题学习，对每个零部件，认识其结构，学习其原理，最后通过课后练习巩固所学知识，课后练习具有正确判断、解析的功能，教学资源包与公司设备配套学习可通过实操加强对知识的理解。</w:t>
                  </w:r>
                </w:p>
                <w:p>
                  <w:pPr>
                    <w:pStyle w:val="null3"/>
                    <w:jc w:val="both"/>
                  </w:pPr>
                  <w:r>
                    <w:rPr>
                      <w:rFonts w:ascii="仿宋_GB2312" w:hAnsi="仿宋_GB2312" w:cs="仿宋_GB2312" w:eastAsia="仿宋_GB2312"/>
                      <w:sz w:val="24"/>
                    </w:rPr>
                    <w:t>17.3.1 总体结构：通过点击模型上的零部件查看零部件简介，查看零部件介绍的同时亦可通过点击详情进入相关零部件模块。</w:t>
                  </w:r>
                </w:p>
                <w:p>
                  <w:pPr>
                    <w:pStyle w:val="null3"/>
                    <w:jc w:val="both"/>
                  </w:pPr>
                  <w:r>
                    <w:rPr>
                      <w:rFonts w:ascii="仿宋_GB2312" w:hAnsi="仿宋_GB2312" w:cs="仿宋_GB2312" w:eastAsia="仿宋_GB2312"/>
                      <w:sz w:val="24"/>
                    </w:rPr>
                    <w:t>17.3.2 操作步骤</w:t>
                  </w:r>
                </w:p>
                <w:p>
                  <w:pPr>
                    <w:pStyle w:val="null3"/>
                    <w:jc w:val="both"/>
                  </w:pPr>
                  <w:r>
                    <w:rPr>
                      <w:rFonts w:ascii="仿宋_GB2312" w:hAnsi="仿宋_GB2312" w:cs="仿宋_GB2312" w:eastAsia="仿宋_GB2312"/>
                      <w:sz w:val="24"/>
                    </w:rPr>
                    <w:t>17.3.2.1 交流充电运行操作：通过3D动画演示使用该实训台进行交流充电的操作步骤。【演示⑤】</w:t>
                  </w:r>
                </w:p>
                <w:p>
                  <w:pPr>
                    <w:pStyle w:val="null3"/>
                    <w:jc w:val="both"/>
                  </w:pPr>
                  <w:r>
                    <w:rPr>
                      <w:rFonts w:ascii="仿宋_GB2312" w:hAnsi="仿宋_GB2312" w:cs="仿宋_GB2312" w:eastAsia="仿宋_GB2312"/>
                      <w:sz w:val="24"/>
                    </w:rPr>
                    <w:t>17.3.2.2 直流充电运行操作：通过3D动画演示使用该实训台进行直流充电的操作步骤。【演示⑥】</w:t>
                  </w:r>
                </w:p>
                <w:p>
                  <w:pPr>
                    <w:pStyle w:val="null3"/>
                    <w:jc w:val="both"/>
                  </w:pPr>
                  <w:r>
                    <w:rPr>
                      <w:rFonts w:ascii="仿宋_GB2312" w:hAnsi="仿宋_GB2312" w:cs="仿宋_GB2312" w:eastAsia="仿宋_GB2312"/>
                      <w:sz w:val="24"/>
                    </w:rPr>
                    <w:t>17.3.3. 结构原理</w:t>
                  </w:r>
                </w:p>
                <w:p>
                  <w:pPr>
                    <w:pStyle w:val="null3"/>
                    <w:jc w:val="both"/>
                  </w:pPr>
                  <w:r>
                    <w:rPr>
                      <w:rFonts w:ascii="仿宋_GB2312" w:hAnsi="仿宋_GB2312" w:cs="仿宋_GB2312" w:eastAsia="仿宋_GB2312"/>
                      <w:sz w:val="24"/>
                    </w:rPr>
                    <w:t>17.3.3.1 断路器</w:t>
                  </w:r>
                </w:p>
                <w:p>
                  <w:pPr>
                    <w:pStyle w:val="null3"/>
                    <w:jc w:val="both"/>
                  </w:pPr>
                  <w:r>
                    <w:rPr>
                      <w:rFonts w:ascii="仿宋_GB2312" w:hAnsi="仿宋_GB2312" w:cs="仿宋_GB2312" w:eastAsia="仿宋_GB2312"/>
                      <w:sz w:val="24"/>
                    </w:rPr>
                    <w:t>17.3.3.1.1 简介</w:t>
                  </w:r>
                </w:p>
                <w:p>
                  <w:pPr>
                    <w:pStyle w:val="null3"/>
                    <w:jc w:val="both"/>
                  </w:pPr>
                  <w:r>
                    <w:rPr>
                      <w:rFonts w:ascii="仿宋_GB2312" w:hAnsi="仿宋_GB2312" w:cs="仿宋_GB2312" w:eastAsia="仿宋_GB2312"/>
                      <w:sz w:val="24"/>
                    </w:rPr>
                    <w:t>17.3.3.1.2 结构组成：外部结构、内部结构</w:t>
                  </w:r>
                </w:p>
                <w:p>
                  <w:pPr>
                    <w:pStyle w:val="null3"/>
                    <w:jc w:val="both"/>
                  </w:pPr>
                  <w:r>
                    <w:rPr>
                      <w:rFonts w:ascii="仿宋_GB2312" w:hAnsi="仿宋_GB2312" w:cs="仿宋_GB2312" w:eastAsia="仿宋_GB2312"/>
                      <w:sz w:val="24"/>
                    </w:rPr>
                    <w:t>17.3.3.1.3 工作原理：热动脱钩、电磁脱钩、复式脱钩</w:t>
                  </w:r>
                </w:p>
                <w:p>
                  <w:pPr>
                    <w:pStyle w:val="null3"/>
                    <w:jc w:val="both"/>
                  </w:pPr>
                  <w:r>
                    <w:rPr>
                      <w:rFonts w:ascii="仿宋_GB2312" w:hAnsi="仿宋_GB2312" w:cs="仿宋_GB2312" w:eastAsia="仿宋_GB2312"/>
                      <w:sz w:val="24"/>
                    </w:rPr>
                    <w:t>17.3.3.1.4 漏电原理</w:t>
                  </w:r>
                </w:p>
                <w:p>
                  <w:pPr>
                    <w:pStyle w:val="null3"/>
                    <w:jc w:val="both"/>
                  </w:pPr>
                  <w:r>
                    <w:rPr>
                      <w:rFonts w:ascii="仿宋_GB2312" w:hAnsi="仿宋_GB2312" w:cs="仿宋_GB2312" w:eastAsia="仿宋_GB2312"/>
                      <w:sz w:val="24"/>
                    </w:rPr>
                    <w:t>17.3.3.1.5 接线方法</w:t>
                  </w:r>
                </w:p>
                <w:p>
                  <w:pPr>
                    <w:pStyle w:val="null3"/>
                    <w:jc w:val="both"/>
                  </w:pPr>
                  <w:r>
                    <w:rPr>
                      <w:rFonts w:ascii="仿宋_GB2312" w:hAnsi="仿宋_GB2312" w:cs="仿宋_GB2312" w:eastAsia="仿宋_GB2312"/>
                      <w:sz w:val="24"/>
                    </w:rPr>
                    <w:t>17.3.3.1.6 工作条件</w:t>
                  </w:r>
                </w:p>
                <w:p>
                  <w:pPr>
                    <w:pStyle w:val="null3"/>
                    <w:jc w:val="both"/>
                  </w:pPr>
                  <w:r>
                    <w:rPr>
                      <w:rFonts w:ascii="仿宋_GB2312" w:hAnsi="仿宋_GB2312" w:cs="仿宋_GB2312" w:eastAsia="仿宋_GB2312"/>
                      <w:sz w:val="24"/>
                    </w:rPr>
                    <w:t>17.3.3.1.7 应用</w:t>
                  </w:r>
                </w:p>
                <w:p>
                  <w:pPr>
                    <w:pStyle w:val="null3"/>
                    <w:jc w:val="both"/>
                  </w:pPr>
                  <w:r>
                    <w:rPr>
                      <w:rFonts w:ascii="仿宋_GB2312" w:hAnsi="仿宋_GB2312" w:cs="仿宋_GB2312" w:eastAsia="仿宋_GB2312"/>
                      <w:sz w:val="24"/>
                    </w:rPr>
                    <w:t>17.3.3.1.8 课后习题：选择题不少于4个、填空题不少于1个。</w:t>
                  </w:r>
                </w:p>
                <w:p>
                  <w:pPr>
                    <w:pStyle w:val="null3"/>
                    <w:jc w:val="both"/>
                  </w:pPr>
                  <w:r>
                    <w:rPr>
                      <w:rFonts w:ascii="仿宋_GB2312" w:hAnsi="仿宋_GB2312" w:cs="仿宋_GB2312" w:eastAsia="仿宋_GB2312"/>
                      <w:sz w:val="24"/>
                    </w:rPr>
                    <w:t>17.3.3.2 电能表</w:t>
                  </w:r>
                </w:p>
                <w:p>
                  <w:pPr>
                    <w:pStyle w:val="null3"/>
                    <w:jc w:val="both"/>
                  </w:pPr>
                  <w:r>
                    <w:rPr>
                      <w:rFonts w:ascii="仿宋_GB2312" w:hAnsi="仿宋_GB2312" w:cs="仿宋_GB2312" w:eastAsia="仿宋_GB2312"/>
                      <w:sz w:val="24"/>
                    </w:rPr>
                    <w:t>17.3.3.2.1 简介：概述、功能特点、优点、参数、型号含义</w:t>
                  </w:r>
                </w:p>
                <w:p>
                  <w:pPr>
                    <w:pStyle w:val="null3"/>
                    <w:jc w:val="both"/>
                  </w:pPr>
                  <w:r>
                    <w:rPr>
                      <w:rFonts w:ascii="仿宋_GB2312" w:hAnsi="仿宋_GB2312" w:cs="仿宋_GB2312" w:eastAsia="仿宋_GB2312"/>
                      <w:sz w:val="24"/>
                    </w:rPr>
                    <w:t>17.3.3.2.2 工作原理</w:t>
                  </w:r>
                </w:p>
                <w:p>
                  <w:pPr>
                    <w:pStyle w:val="null3"/>
                    <w:jc w:val="both"/>
                  </w:pPr>
                  <w:r>
                    <w:rPr>
                      <w:rFonts w:ascii="仿宋_GB2312" w:hAnsi="仿宋_GB2312" w:cs="仿宋_GB2312" w:eastAsia="仿宋_GB2312"/>
                      <w:sz w:val="24"/>
                    </w:rPr>
                    <w:t>17.3.3.2.3 接线方法</w:t>
                  </w:r>
                </w:p>
                <w:p>
                  <w:pPr>
                    <w:pStyle w:val="null3"/>
                    <w:jc w:val="both"/>
                  </w:pPr>
                  <w:r>
                    <w:rPr>
                      <w:rFonts w:ascii="仿宋_GB2312" w:hAnsi="仿宋_GB2312" w:cs="仿宋_GB2312" w:eastAsia="仿宋_GB2312"/>
                      <w:sz w:val="24"/>
                    </w:rPr>
                    <w:t>17.3.3.2.4 分类：按工作原理、按准确等级、按附加功能</w:t>
                  </w:r>
                </w:p>
                <w:p>
                  <w:pPr>
                    <w:pStyle w:val="null3"/>
                    <w:jc w:val="both"/>
                  </w:pPr>
                  <w:r>
                    <w:rPr>
                      <w:rFonts w:ascii="仿宋_GB2312" w:hAnsi="仿宋_GB2312" w:cs="仿宋_GB2312" w:eastAsia="仿宋_GB2312"/>
                      <w:sz w:val="24"/>
                    </w:rPr>
                    <w:t>17.3.3.2.5 应用</w:t>
                  </w:r>
                </w:p>
                <w:p>
                  <w:pPr>
                    <w:pStyle w:val="null3"/>
                    <w:jc w:val="both"/>
                  </w:pPr>
                  <w:r>
                    <w:rPr>
                      <w:rFonts w:ascii="仿宋_GB2312" w:hAnsi="仿宋_GB2312" w:cs="仿宋_GB2312" w:eastAsia="仿宋_GB2312"/>
                      <w:sz w:val="24"/>
                    </w:rPr>
                    <w:t>17.3.3.2.6 课后习题：选择题不少于4个</w:t>
                  </w:r>
                </w:p>
                <w:p>
                  <w:pPr>
                    <w:pStyle w:val="null3"/>
                    <w:jc w:val="both"/>
                  </w:pPr>
                  <w:r>
                    <w:rPr>
                      <w:rFonts w:ascii="仿宋_GB2312" w:hAnsi="仿宋_GB2312" w:cs="仿宋_GB2312" w:eastAsia="仿宋_GB2312"/>
                      <w:sz w:val="24"/>
                    </w:rPr>
                    <w:t>17.3.3.3 辅助电源</w:t>
                  </w:r>
                </w:p>
                <w:p>
                  <w:pPr>
                    <w:pStyle w:val="null3"/>
                    <w:jc w:val="both"/>
                  </w:pPr>
                  <w:r>
                    <w:rPr>
                      <w:rFonts w:ascii="仿宋_GB2312" w:hAnsi="仿宋_GB2312" w:cs="仿宋_GB2312" w:eastAsia="仿宋_GB2312"/>
                      <w:sz w:val="24"/>
                    </w:rPr>
                    <w:t>17.3.3.3.1 简介：概述、特点、注意事项</w:t>
                  </w:r>
                </w:p>
                <w:p>
                  <w:pPr>
                    <w:pStyle w:val="null3"/>
                    <w:jc w:val="both"/>
                  </w:pPr>
                  <w:r>
                    <w:rPr>
                      <w:rFonts w:ascii="仿宋_GB2312" w:hAnsi="仿宋_GB2312" w:cs="仿宋_GB2312" w:eastAsia="仿宋_GB2312"/>
                      <w:sz w:val="24"/>
                    </w:rPr>
                    <w:t>17.3.3.3.2 结构组成：</w:t>
                  </w:r>
                </w:p>
                <w:p>
                  <w:pPr>
                    <w:pStyle w:val="null3"/>
                    <w:jc w:val="both"/>
                  </w:pPr>
                  <w:r>
                    <w:rPr>
                      <w:rFonts w:ascii="仿宋_GB2312" w:hAnsi="仿宋_GB2312" w:cs="仿宋_GB2312" w:eastAsia="仿宋_GB2312"/>
                      <w:sz w:val="24"/>
                    </w:rPr>
                    <w:t>17.3.3.3.3 工作原理</w:t>
                  </w:r>
                </w:p>
                <w:p>
                  <w:pPr>
                    <w:pStyle w:val="null3"/>
                    <w:jc w:val="both"/>
                  </w:pPr>
                  <w:r>
                    <w:rPr>
                      <w:rFonts w:ascii="仿宋_GB2312" w:hAnsi="仿宋_GB2312" w:cs="仿宋_GB2312" w:eastAsia="仿宋_GB2312"/>
                      <w:sz w:val="24"/>
                    </w:rPr>
                    <w:t>17.3.3.3.4 整流方法</w:t>
                  </w:r>
                </w:p>
                <w:p>
                  <w:pPr>
                    <w:pStyle w:val="null3"/>
                    <w:jc w:val="both"/>
                  </w:pPr>
                  <w:r>
                    <w:rPr>
                      <w:rFonts w:ascii="仿宋_GB2312" w:hAnsi="仿宋_GB2312" w:cs="仿宋_GB2312" w:eastAsia="仿宋_GB2312"/>
                      <w:sz w:val="24"/>
                    </w:rPr>
                    <w:t>17.3.3.3.5 AC/DC转换：变压方式、开关方式</w:t>
                  </w:r>
                </w:p>
                <w:p>
                  <w:pPr>
                    <w:pStyle w:val="null3"/>
                    <w:jc w:val="both"/>
                  </w:pPr>
                  <w:r>
                    <w:rPr>
                      <w:rFonts w:ascii="仿宋_GB2312" w:hAnsi="仿宋_GB2312" w:cs="仿宋_GB2312" w:eastAsia="仿宋_GB2312"/>
                      <w:sz w:val="24"/>
                    </w:rPr>
                    <w:t>17.3.3.3.6 分类</w:t>
                  </w:r>
                </w:p>
                <w:p>
                  <w:pPr>
                    <w:pStyle w:val="null3"/>
                    <w:jc w:val="both"/>
                  </w:pPr>
                  <w:r>
                    <w:rPr>
                      <w:rFonts w:ascii="仿宋_GB2312" w:hAnsi="仿宋_GB2312" w:cs="仿宋_GB2312" w:eastAsia="仿宋_GB2312"/>
                      <w:sz w:val="24"/>
                    </w:rPr>
                    <w:t>17.3.3.3.7 应用</w:t>
                  </w:r>
                </w:p>
                <w:p>
                  <w:pPr>
                    <w:pStyle w:val="null3"/>
                    <w:jc w:val="both"/>
                  </w:pPr>
                  <w:r>
                    <w:rPr>
                      <w:rFonts w:ascii="仿宋_GB2312" w:hAnsi="仿宋_GB2312" w:cs="仿宋_GB2312" w:eastAsia="仿宋_GB2312"/>
                      <w:sz w:val="24"/>
                    </w:rPr>
                    <w:t>17.3.3.3.8 课后习题：不少于5道选择题</w:t>
                  </w:r>
                </w:p>
                <w:p>
                  <w:pPr>
                    <w:pStyle w:val="null3"/>
                    <w:jc w:val="both"/>
                  </w:pPr>
                  <w:r>
                    <w:rPr>
                      <w:rFonts w:ascii="仿宋_GB2312" w:hAnsi="仿宋_GB2312" w:cs="仿宋_GB2312" w:eastAsia="仿宋_GB2312"/>
                      <w:sz w:val="24"/>
                    </w:rPr>
                    <w:t>17.3.3.4 交流接触器</w:t>
                  </w:r>
                </w:p>
                <w:p>
                  <w:pPr>
                    <w:pStyle w:val="null3"/>
                    <w:jc w:val="both"/>
                  </w:pPr>
                  <w:r>
                    <w:rPr>
                      <w:rFonts w:ascii="仿宋_GB2312" w:hAnsi="仿宋_GB2312" w:cs="仿宋_GB2312" w:eastAsia="仿宋_GB2312"/>
                      <w:sz w:val="24"/>
                    </w:rPr>
                    <w:t>17.3.3.4.1 简介：概述、作用、选用、运行维护</w:t>
                  </w:r>
                </w:p>
                <w:p>
                  <w:pPr>
                    <w:pStyle w:val="null3"/>
                    <w:jc w:val="both"/>
                  </w:pPr>
                  <w:r>
                    <w:rPr>
                      <w:rFonts w:ascii="仿宋_GB2312" w:hAnsi="仿宋_GB2312" w:cs="仿宋_GB2312" w:eastAsia="仿宋_GB2312"/>
                      <w:sz w:val="24"/>
                    </w:rPr>
                    <w:t>17.3.3.4.2 结构组成：外部结构、内部结构</w:t>
                  </w:r>
                </w:p>
                <w:p>
                  <w:pPr>
                    <w:pStyle w:val="null3"/>
                    <w:jc w:val="both"/>
                  </w:pPr>
                  <w:r>
                    <w:rPr>
                      <w:rFonts w:ascii="仿宋_GB2312" w:hAnsi="仿宋_GB2312" w:cs="仿宋_GB2312" w:eastAsia="仿宋_GB2312"/>
                      <w:sz w:val="24"/>
                    </w:rPr>
                    <w:t>17.3.3.4.3 工作原理</w:t>
                  </w:r>
                </w:p>
                <w:p>
                  <w:pPr>
                    <w:pStyle w:val="null3"/>
                    <w:jc w:val="both"/>
                  </w:pPr>
                  <w:r>
                    <w:rPr>
                      <w:rFonts w:ascii="仿宋_GB2312" w:hAnsi="仿宋_GB2312" w:cs="仿宋_GB2312" w:eastAsia="仿宋_GB2312"/>
                      <w:sz w:val="24"/>
                    </w:rPr>
                    <w:t>17.3.3.4.4 接线方法</w:t>
                  </w:r>
                </w:p>
                <w:p>
                  <w:pPr>
                    <w:pStyle w:val="null3"/>
                    <w:jc w:val="both"/>
                  </w:pPr>
                  <w:r>
                    <w:rPr>
                      <w:rFonts w:ascii="仿宋_GB2312" w:hAnsi="仿宋_GB2312" w:cs="仿宋_GB2312" w:eastAsia="仿宋_GB2312"/>
                      <w:sz w:val="24"/>
                    </w:rPr>
                    <w:t>17.3.3.4.5 接触器对比：空气电磁式、真空室、智能化、机械连锁式、切换电容式</w:t>
                  </w:r>
                </w:p>
                <w:p>
                  <w:pPr>
                    <w:pStyle w:val="null3"/>
                    <w:jc w:val="both"/>
                  </w:pPr>
                  <w:r>
                    <w:rPr>
                      <w:rFonts w:ascii="仿宋_GB2312" w:hAnsi="仿宋_GB2312" w:cs="仿宋_GB2312" w:eastAsia="仿宋_GB2312"/>
                      <w:sz w:val="24"/>
                    </w:rPr>
                    <w:t>17.3.3.4.6 应用</w:t>
                  </w:r>
                </w:p>
                <w:p>
                  <w:pPr>
                    <w:pStyle w:val="null3"/>
                    <w:jc w:val="both"/>
                  </w:pPr>
                  <w:r>
                    <w:rPr>
                      <w:rFonts w:ascii="仿宋_GB2312" w:hAnsi="仿宋_GB2312" w:cs="仿宋_GB2312" w:eastAsia="仿宋_GB2312"/>
                      <w:sz w:val="24"/>
                    </w:rPr>
                    <w:t>17.3.3.4.7 课后习题：选择题不少于4个、填空题不少于1个。</w:t>
                  </w:r>
                </w:p>
                <w:p>
                  <w:pPr>
                    <w:pStyle w:val="null3"/>
                    <w:jc w:val="both"/>
                  </w:pPr>
                  <w:r>
                    <w:rPr>
                      <w:rFonts w:ascii="仿宋_GB2312" w:hAnsi="仿宋_GB2312" w:cs="仿宋_GB2312" w:eastAsia="仿宋_GB2312"/>
                      <w:sz w:val="24"/>
                    </w:rPr>
                    <w:t>17.3.3.5 交流触摸屏</w:t>
                  </w:r>
                </w:p>
                <w:p>
                  <w:pPr>
                    <w:pStyle w:val="null3"/>
                    <w:jc w:val="both"/>
                  </w:pPr>
                  <w:r>
                    <w:rPr>
                      <w:rFonts w:ascii="仿宋_GB2312" w:hAnsi="仿宋_GB2312" w:cs="仿宋_GB2312" w:eastAsia="仿宋_GB2312"/>
                      <w:sz w:val="24"/>
                    </w:rPr>
                    <w:t>17.3.3.5.1 启动充电：启动充电、连接充电枪</w:t>
                  </w:r>
                </w:p>
                <w:p>
                  <w:pPr>
                    <w:pStyle w:val="null3"/>
                    <w:jc w:val="both"/>
                  </w:pPr>
                  <w:r>
                    <w:rPr>
                      <w:rFonts w:ascii="仿宋_GB2312" w:hAnsi="仿宋_GB2312" w:cs="仿宋_GB2312" w:eastAsia="仿宋_GB2312"/>
                      <w:sz w:val="24"/>
                    </w:rPr>
                    <w:t>17.3.3.5.2 充电方式：充电方式、时间模式、电量模式、金额模式</w:t>
                  </w:r>
                </w:p>
                <w:p>
                  <w:pPr>
                    <w:pStyle w:val="null3"/>
                    <w:jc w:val="both"/>
                  </w:pPr>
                  <w:r>
                    <w:rPr>
                      <w:rFonts w:ascii="仿宋_GB2312" w:hAnsi="仿宋_GB2312" w:cs="仿宋_GB2312" w:eastAsia="仿宋_GB2312"/>
                      <w:sz w:val="24"/>
                    </w:rPr>
                    <w:t>17.3.3.5.3 充电信息</w:t>
                  </w:r>
                </w:p>
                <w:p>
                  <w:pPr>
                    <w:pStyle w:val="null3"/>
                    <w:jc w:val="both"/>
                  </w:pPr>
                  <w:r>
                    <w:rPr>
                      <w:rFonts w:ascii="仿宋_GB2312" w:hAnsi="仿宋_GB2312" w:cs="仿宋_GB2312" w:eastAsia="仿宋_GB2312"/>
                      <w:sz w:val="24"/>
                    </w:rPr>
                    <w:t>17.3.3.5.4 充电结束</w:t>
                  </w:r>
                </w:p>
                <w:p>
                  <w:pPr>
                    <w:pStyle w:val="null3"/>
                    <w:jc w:val="both"/>
                  </w:pPr>
                  <w:r>
                    <w:rPr>
                      <w:rFonts w:ascii="仿宋_GB2312" w:hAnsi="仿宋_GB2312" w:cs="仿宋_GB2312" w:eastAsia="仿宋_GB2312"/>
                      <w:sz w:val="24"/>
                    </w:rPr>
                    <w:t>17.3.3.5.5 设置：管理员密码、电价配置、校准时间</w:t>
                  </w:r>
                </w:p>
                <w:p>
                  <w:pPr>
                    <w:pStyle w:val="null3"/>
                    <w:jc w:val="both"/>
                  </w:pPr>
                  <w:r>
                    <w:rPr>
                      <w:rFonts w:ascii="仿宋_GB2312" w:hAnsi="仿宋_GB2312" w:cs="仿宋_GB2312" w:eastAsia="仿宋_GB2312"/>
                      <w:sz w:val="24"/>
                    </w:rPr>
                    <w:t>17.3.3.6 直流接触器</w:t>
                  </w:r>
                </w:p>
                <w:p>
                  <w:pPr>
                    <w:pStyle w:val="null3"/>
                    <w:jc w:val="both"/>
                  </w:pPr>
                  <w:r>
                    <w:rPr>
                      <w:rFonts w:ascii="仿宋_GB2312" w:hAnsi="仿宋_GB2312" w:cs="仿宋_GB2312" w:eastAsia="仿宋_GB2312"/>
                      <w:sz w:val="24"/>
                    </w:rPr>
                    <w:t>17.3.3.6.1 简介：功能、作用、特点</w:t>
                  </w:r>
                </w:p>
                <w:p>
                  <w:pPr>
                    <w:pStyle w:val="null3"/>
                    <w:jc w:val="both"/>
                  </w:pPr>
                  <w:r>
                    <w:rPr>
                      <w:rFonts w:ascii="仿宋_GB2312" w:hAnsi="仿宋_GB2312" w:cs="仿宋_GB2312" w:eastAsia="仿宋_GB2312"/>
                      <w:sz w:val="24"/>
                    </w:rPr>
                    <w:t>17.3.3.6.2 结构组成</w:t>
                  </w:r>
                </w:p>
                <w:p>
                  <w:pPr>
                    <w:pStyle w:val="null3"/>
                    <w:jc w:val="both"/>
                  </w:pPr>
                  <w:r>
                    <w:rPr>
                      <w:rFonts w:ascii="仿宋_GB2312" w:hAnsi="仿宋_GB2312" w:cs="仿宋_GB2312" w:eastAsia="仿宋_GB2312"/>
                      <w:sz w:val="24"/>
                    </w:rPr>
                    <w:t>17.3.3.6.3 工作原理</w:t>
                  </w:r>
                </w:p>
                <w:p>
                  <w:pPr>
                    <w:pStyle w:val="null3"/>
                    <w:jc w:val="both"/>
                  </w:pPr>
                  <w:r>
                    <w:rPr>
                      <w:rFonts w:ascii="仿宋_GB2312" w:hAnsi="仿宋_GB2312" w:cs="仿宋_GB2312" w:eastAsia="仿宋_GB2312"/>
                      <w:sz w:val="24"/>
                    </w:rPr>
                    <w:t>17.3.3.6.4 接线方法</w:t>
                  </w:r>
                </w:p>
                <w:p>
                  <w:pPr>
                    <w:pStyle w:val="null3"/>
                    <w:jc w:val="both"/>
                  </w:pPr>
                  <w:r>
                    <w:rPr>
                      <w:rFonts w:ascii="仿宋_GB2312" w:hAnsi="仿宋_GB2312" w:cs="仿宋_GB2312" w:eastAsia="仿宋_GB2312"/>
                      <w:sz w:val="24"/>
                    </w:rPr>
                    <w:t>17.3.3.6.5 接触器对比</w:t>
                  </w:r>
                </w:p>
                <w:p>
                  <w:pPr>
                    <w:pStyle w:val="null3"/>
                    <w:jc w:val="both"/>
                  </w:pPr>
                  <w:r>
                    <w:rPr>
                      <w:rFonts w:ascii="仿宋_GB2312" w:hAnsi="仿宋_GB2312" w:cs="仿宋_GB2312" w:eastAsia="仿宋_GB2312"/>
                      <w:sz w:val="24"/>
                    </w:rPr>
                    <w:t>17.3.3.6.6 接触器与继电器</w:t>
                  </w:r>
                </w:p>
                <w:p>
                  <w:pPr>
                    <w:pStyle w:val="null3"/>
                    <w:jc w:val="both"/>
                  </w:pPr>
                  <w:r>
                    <w:rPr>
                      <w:rFonts w:ascii="仿宋_GB2312" w:hAnsi="仿宋_GB2312" w:cs="仿宋_GB2312" w:eastAsia="仿宋_GB2312"/>
                      <w:sz w:val="24"/>
                    </w:rPr>
                    <w:t>17.3.3.6.7 应用</w:t>
                  </w:r>
                </w:p>
                <w:p>
                  <w:pPr>
                    <w:pStyle w:val="null3"/>
                    <w:jc w:val="both"/>
                  </w:pPr>
                  <w:r>
                    <w:rPr>
                      <w:rFonts w:ascii="仿宋_GB2312" w:hAnsi="仿宋_GB2312" w:cs="仿宋_GB2312" w:eastAsia="仿宋_GB2312"/>
                      <w:sz w:val="24"/>
                    </w:rPr>
                    <w:t>17.3.3.6.8 课后习题：选择题不少于5个。</w:t>
                  </w:r>
                </w:p>
                <w:p>
                  <w:pPr>
                    <w:pStyle w:val="null3"/>
                    <w:jc w:val="both"/>
                  </w:pPr>
                  <w:r>
                    <w:rPr>
                      <w:rFonts w:ascii="仿宋_GB2312" w:hAnsi="仿宋_GB2312" w:cs="仿宋_GB2312" w:eastAsia="仿宋_GB2312"/>
                      <w:sz w:val="24"/>
                    </w:rPr>
                    <w:t>17.3.3.7 直流触摸屏</w:t>
                  </w:r>
                </w:p>
                <w:p>
                  <w:pPr>
                    <w:pStyle w:val="null3"/>
                    <w:jc w:val="both"/>
                  </w:pPr>
                  <w:r>
                    <w:rPr>
                      <w:rFonts w:ascii="仿宋_GB2312" w:hAnsi="仿宋_GB2312" w:cs="仿宋_GB2312" w:eastAsia="仿宋_GB2312"/>
                      <w:sz w:val="24"/>
                    </w:rPr>
                    <w:t>17.3.3.7.1 启动充电：启动充电、连接充电枪</w:t>
                  </w:r>
                </w:p>
                <w:p>
                  <w:pPr>
                    <w:pStyle w:val="null3"/>
                    <w:jc w:val="both"/>
                  </w:pPr>
                  <w:r>
                    <w:rPr>
                      <w:rFonts w:ascii="仿宋_GB2312" w:hAnsi="仿宋_GB2312" w:cs="仿宋_GB2312" w:eastAsia="仿宋_GB2312"/>
                      <w:sz w:val="24"/>
                    </w:rPr>
                    <w:t>17.3.3.7.2 充电方式：充电方式、时间模式、电量模式、金额模式</w:t>
                  </w:r>
                </w:p>
                <w:p>
                  <w:pPr>
                    <w:pStyle w:val="null3"/>
                    <w:jc w:val="both"/>
                  </w:pPr>
                  <w:r>
                    <w:rPr>
                      <w:rFonts w:ascii="仿宋_GB2312" w:hAnsi="仿宋_GB2312" w:cs="仿宋_GB2312" w:eastAsia="仿宋_GB2312"/>
                      <w:sz w:val="24"/>
                    </w:rPr>
                    <w:t>17.3.3.7.3 充电信息</w:t>
                  </w:r>
                </w:p>
                <w:p>
                  <w:pPr>
                    <w:pStyle w:val="null3"/>
                    <w:jc w:val="both"/>
                  </w:pPr>
                  <w:r>
                    <w:rPr>
                      <w:rFonts w:ascii="仿宋_GB2312" w:hAnsi="仿宋_GB2312" w:cs="仿宋_GB2312" w:eastAsia="仿宋_GB2312"/>
                      <w:sz w:val="24"/>
                    </w:rPr>
                    <w:t>17.3.3.7.4 充电结束</w:t>
                  </w:r>
                </w:p>
                <w:p>
                  <w:pPr>
                    <w:pStyle w:val="null3"/>
                    <w:jc w:val="both"/>
                  </w:pPr>
                  <w:r>
                    <w:rPr>
                      <w:rFonts w:ascii="仿宋_GB2312" w:hAnsi="仿宋_GB2312" w:cs="仿宋_GB2312" w:eastAsia="仿宋_GB2312"/>
                      <w:sz w:val="24"/>
                    </w:rPr>
                    <w:t>17.3.3.7.5 设置：管理员密码、电价配置、校准时间</w:t>
                  </w:r>
                </w:p>
                <w:p>
                  <w:pPr>
                    <w:pStyle w:val="null3"/>
                    <w:jc w:val="both"/>
                  </w:pPr>
                  <w:r>
                    <w:rPr>
                      <w:rFonts w:ascii="仿宋_GB2312" w:hAnsi="仿宋_GB2312" w:cs="仿宋_GB2312" w:eastAsia="仿宋_GB2312"/>
                      <w:sz w:val="24"/>
                    </w:rPr>
                    <w:t>17.3.3.8 交流充电口</w:t>
                  </w:r>
                </w:p>
                <w:p>
                  <w:pPr>
                    <w:pStyle w:val="null3"/>
                    <w:jc w:val="both"/>
                  </w:pPr>
                  <w:r>
                    <w:rPr>
                      <w:rFonts w:ascii="仿宋_GB2312" w:hAnsi="仿宋_GB2312" w:cs="仿宋_GB2312" w:eastAsia="仿宋_GB2312"/>
                      <w:sz w:val="24"/>
                    </w:rPr>
                    <w:t>17.3.3.8.1 简介</w:t>
                  </w:r>
                </w:p>
                <w:p>
                  <w:pPr>
                    <w:pStyle w:val="null3"/>
                    <w:jc w:val="both"/>
                  </w:pPr>
                  <w:r>
                    <w:rPr>
                      <w:rFonts w:ascii="仿宋_GB2312" w:hAnsi="仿宋_GB2312" w:cs="仿宋_GB2312" w:eastAsia="仿宋_GB2312"/>
                      <w:sz w:val="24"/>
                    </w:rPr>
                    <w:t>17.3.3.8.2 接口定义：交流充电口、直流充电口</w:t>
                  </w:r>
                </w:p>
                <w:p>
                  <w:pPr>
                    <w:pStyle w:val="null3"/>
                    <w:jc w:val="both"/>
                  </w:pPr>
                  <w:r>
                    <w:rPr>
                      <w:rFonts w:ascii="仿宋_GB2312" w:hAnsi="仿宋_GB2312" w:cs="仿宋_GB2312" w:eastAsia="仿宋_GB2312"/>
                      <w:sz w:val="24"/>
                    </w:rPr>
                    <w:t>17.3.3.8.3 工作原理：连接确认、充电开始、充电过程、充电结束</w:t>
                  </w:r>
                </w:p>
                <w:p>
                  <w:pPr>
                    <w:pStyle w:val="null3"/>
                    <w:jc w:val="both"/>
                  </w:pPr>
                  <w:r>
                    <w:rPr>
                      <w:rFonts w:ascii="仿宋_GB2312" w:hAnsi="仿宋_GB2312" w:cs="仿宋_GB2312" w:eastAsia="仿宋_GB2312"/>
                      <w:sz w:val="24"/>
                    </w:rPr>
                    <w:t>17.3.3.8.4 工作条件</w:t>
                  </w:r>
                </w:p>
                <w:p>
                  <w:pPr>
                    <w:pStyle w:val="null3"/>
                    <w:jc w:val="both"/>
                  </w:pPr>
                  <w:r>
                    <w:rPr>
                      <w:rFonts w:ascii="仿宋_GB2312" w:hAnsi="仿宋_GB2312" w:cs="仿宋_GB2312" w:eastAsia="仿宋_GB2312"/>
                      <w:sz w:val="24"/>
                    </w:rPr>
                    <w:t>17.3.3.8.5 课后习题：选择题不少于4个、填空题不少于1个。</w:t>
                  </w:r>
                </w:p>
                <w:p>
                  <w:pPr>
                    <w:pStyle w:val="null3"/>
                    <w:jc w:val="both"/>
                  </w:pPr>
                  <w:r>
                    <w:rPr>
                      <w:rFonts w:ascii="仿宋_GB2312" w:hAnsi="仿宋_GB2312" w:cs="仿宋_GB2312" w:eastAsia="仿宋_GB2312"/>
                      <w:sz w:val="24"/>
                    </w:rPr>
                    <w:t>17.3.3.9 直流充电口</w:t>
                  </w:r>
                </w:p>
                <w:p>
                  <w:pPr>
                    <w:pStyle w:val="null3"/>
                    <w:jc w:val="both"/>
                  </w:pPr>
                  <w:r>
                    <w:rPr>
                      <w:rFonts w:ascii="仿宋_GB2312" w:hAnsi="仿宋_GB2312" w:cs="仿宋_GB2312" w:eastAsia="仿宋_GB2312"/>
                      <w:sz w:val="24"/>
                    </w:rPr>
                    <w:t>17.3.3.9.1 简介</w:t>
                  </w:r>
                </w:p>
                <w:p>
                  <w:pPr>
                    <w:pStyle w:val="null3"/>
                    <w:jc w:val="both"/>
                  </w:pPr>
                  <w:r>
                    <w:rPr>
                      <w:rFonts w:ascii="仿宋_GB2312" w:hAnsi="仿宋_GB2312" w:cs="仿宋_GB2312" w:eastAsia="仿宋_GB2312"/>
                      <w:sz w:val="24"/>
                    </w:rPr>
                    <w:t>17.3.3.9.2 接口定义：直流充电口、交流充电口</w:t>
                  </w:r>
                </w:p>
                <w:p>
                  <w:pPr>
                    <w:pStyle w:val="null3"/>
                    <w:jc w:val="both"/>
                  </w:pPr>
                  <w:r>
                    <w:rPr>
                      <w:rFonts w:ascii="仿宋_GB2312" w:hAnsi="仿宋_GB2312" w:cs="仿宋_GB2312" w:eastAsia="仿宋_GB2312"/>
                      <w:sz w:val="24"/>
                    </w:rPr>
                    <w:t>17.3.3.9.3 工作原理：连接确认、自检阶段、充电准备、充电阶段、充电结束</w:t>
                  </w:r>
                </w:p>
                <w:p>
                  <w:pPr>
                    <w:pStyle w:val="null3"/>
                    <w:jc w:val="both"/>
                  </w:pPr>
                  <w:r>
                    <w:rPr>
                      <w:rFonts w:ascii="仿宋_GB2312" w:hAnsi="仿宋_GB2312" w:cs="仿宋_GB2312" w:eastAsia="仿宋_GB2312"/>
                      <w:sz w:val="24"/>
                    </w:rPr>
                    <w:t>17.3.3.9.4 国内外枪口对比</w:t>
                  </w:r>
                </w:p>
                <w:p>
                  <w:pPr>
                    <w:pStyle w:val="null3"/>
                    <w:jc w:val="both"/>
                  </w:pPr>
                  <w:r>
                    <w:rPr>
                      <w:rFonts w:ascii="仿宋_GB2312" w:hAnsi="仿宋_GB2312" w:cs="仿宋_GB2312" w:eastAsia="仿宋_GB2312"/>
                      <w:sz w:val="24"/>
                    </w:rPr>
                    <w:t>17.3.3.9.5 充电枪故障检测</w:t>
                  </w:r>
                </w:p>
                <w:p>
                  <w:pPr>
                    <w:pStyle w:val="null3"/>
                    <w:jc w:val="both"/>
                  </w:pPr>
                  <w:r>
                    <w:rPr>
                      <w:rFonts w:ascii="仿宋_GB2312" w:hAnsi="仿宋_GB2312" w:cs="仿宋_GB2312" w:eastAsia="仿宋_GB2312"/>
                      <w:sz w:val="24"/>
                    </w:rPr>
                    <w:t>17.3.3.9.6 课后习题：选择题不少以4个，填空题不少于1个。</w:t>
                  </w:r>
                </w:p>
                <w:p>
                  <w:pPr>
                    <w:pStyle w:val="null3"/>
                    <w:jc w:val="both"/>
                  </w:pPr>
                  <w:r>
                    <w:rPr>
                      <w:rFonts w:ascii="仿宋_GB2312" w:hAnsi="仿宋_GB2312" w:cs="仿宋_GB2312" w:eastAsia="仿宋_GB2312"/>
                      <w:sz w:val="24"/>
                    </w:rPr>
                    <w:t>17.3.3.10 AC-DC整流变压器</w:t>
                  </w:r>
                </w:p>
                <w:p>
                  <w:pPr>
                    <w:pStyle w:val="null3"/>
                    <w:jc w:val="both"/>
                  </w:pPr>
                  <w:r>
                    <w:rPr>
                      <w:rFonts w:ascii="仿宋_GB2312" w:hAnsi="仿宋_GB2312" w:cs="仿宋_GB2312" w:eastAsia="仿宋_GB2312"/>
                      <w:sz w:val="24"/>
                    </w:rPr>
                    <w:t>17.3.3.10.1 简介：概述、特性、功能</w:t>
                  </w:r>
                </w:p>
                <w:p>
                  <w:pPr>
                    <w:pStyle w:val="null3"/>
                    <w:jc w:val="both"/>
                  </w:pPr>
                  <w:r>
                    <w:rPr>
                      <w:rFonts w:ascii="仿宋_GB2312" w:hAnsi="仿宋_GB2312" w:cs="仿宋_GB2312" w:eastAsia="仿宋_GB2312"/>
                      <w:sz w:val="24"/>
                    </w:rPr>
                    <w:t>17.3.3.10.2 工作原理</w:t>
                  </w:r>
                </w:p>
                <w:p>
                  <w:pPr>
                    <w:pStyle w:val="null3"/>
                    <w:jc w:val="both"/>
                  </w:pPr>
                  <w:r>
                    <w:rPr>
                      <w:rFonts w:ascii="仿宋_GB2312" w:hAnsi="仿宋_GB2312" w:cs="仿宋_GB2312" w:eastAsia="仿宋_GB2312"/>
                      <w:sz w:val="24"/>
                    </w:rPr>
                    <w:t>17.3.3.10.3 接线方法</w:t>
                  </w:r>
                </w:p>
                <w:p>
                  <w:pPr>
                    <w:pStyle w:val="null3"/>
                    <w:jc w:val="both"/>
                  </w:pPr>
                  <w:r>
                    <w:rPr>
                      <w:rFonts w:ascii="仿宋_GB2312" w:hAnsi="仿宋_GB2312" w:cs="仿宋_GB2312" w:eastAsia="仿宋_GB2312"/>
                      <w:sz w:val="24"/>
                    </w:rPr>
                    <w:t>17.3.3.10.4 应用</w:t>
                  </w:r>
                </w:p>
                <w:p>
                  <w:pPr>
                    <w:pStyle w:val="null3"/>
                    <w:jc w:val="both"/>
                  </w:pPr>
                  <w:r>
                    <w:rPr>
                      <w:rFonts w:ascii="仿宋_GB2312" w:hAnsi="仿宋_GB2312" w:cs="仿宋_GB2312" w:eastAsia="仿宋_GB2312"/>
                      <w:sz w:val="24"/>
                    </w:rPr>
                    <w:t>17.3.3.10.5 课后习题：选择题不少于4个</w:t>
                  </w:r>
                </w:p>
                <w:p>
                  <w:pPr>
                    <w:pStyle w:val="null3"/>
                    <w:jc w:val="both"/>
                  </w:pPr>
                  <w:r>
                    <w:rPr>
                      <w:rFonts w:ascii="仿宋_GB2312" w:hAnsi="仿宋_GB2312" w:cs="仿宋_GB2312" w:eastAsia="仿宋_GB2312"/>
                      <w:sz w:val="24"/>
                    </w:rPr>
                    <w:t>17.3.4 交流充电电路图</w:t>
                  </w:r>
                </w:p>
                <w:p>
                  <w:pPr>
                    <w:pStyle w:val="null3"/>
                    <w:jc w:val="both"/>
                  </w:pPr>
                  <w:r>
                    <w:rPr>
                      <w:rFonts w:ascii="仿宋_GB2312" w:hAnsi="仿宋_GB2312" w:cs="仿宋_GB2312" w:eastAsia="仿宋_GB2312"/>
                      <w:sz w:val="24"/>
                    </w:rPr>
                    <w:t>17.3.4.1 通过动态的流水图，虚拟演示台架在交流充电时不同工况的电路动态，让学生更直观的学习电路、信号的传递方式。</w:t>
                  </w:r>
                </w:p>
                <w:p>
                  <w:pPr>
                    <w:pStyle w:val="null3"/>
                    <w:jc w:val="both"/>
                  </w:pPr>
                  <w:r>
                    <w:rPr>
                      <w:rFonts w:ascii="仿宋_GB2312" w:hAnsi="仿宋_GB2312" w:cs="仿宋_GB2312" w:eastAsia="仿宋_GB2312"/>
                      <w:sz w:val="24"/>
                    </w:rPr>
                    <w:t>17.3.5 直流充电电路图</w:t>
                  </w:r>
                </w:p>
                <w:p>
                  <w:pPr>
                    <w:pStyle w:val="null3"/>
                    <w:jc w:val="both"/>
                  </w:pPr>
                  <w:r>
                    <w:rPr>
                      <w:rFonts w:ascii="仿宋_GB2312" w:hAnsi="仿宋_GB2312" w:cs="仿宋_GB2312" w:eastAsia="仿宋_GB2312"/>
                      <w:sz w:val="24"/>
                    </w:rPr>
                    <w:t>17.3.5.1 通过动态的流水图，虚拟演示台架在直流充电时不同工况的电路动态，让学生更直观的学习电路、信号的传递方式。</w:t>
                  </w:r>
                </w:p>
                <w:p>
                  <w:pPr>
                    <w:pStyle w:val="null3"/>
                    <w:jc w:val="both"/>
                  </w:pPr>
                  <w:r>
                    <w:rPr>
                      <w:rFonts w:ascii="仿宋_GB2312" w:hAnsi="仿宋_GB2312" w:cs="仿宋_GB2312" w:eastAsia="仿宋_GB2312"/>
                      <w:sz w:val="24"/>
                    </w:rPr>
                    <w:t>17.3.6 学业水平测试</w:t>
                  </w:r>
                </w:p>
                <w:p>
                  <w:pPr>
                    <w:pStyle w:val="null3"/>
                    <w:jc w:val="both"/>
                  </w:pPr>
                  <w:r>
                    <w:rPr>
                      <w:rFonts w:ascii="仿宋_GB2312" w:hAnsi="仿宋_GB2312" w:cs="仿宋_GB2312" w:eastAsia="仿宋_GB2312"/>
                      <w:sz w:val="24"/>
                    </w:rPr>
                    <w:t>17.3.6.1 选择题：不少于20道随即选择题。</w:t>
                  </w:r>
                </w:p>
                <w:p>
                  <w:pPr>
                    <w:pStyle w:val="null3"/>
                    <w:jc w:val="both"/>
                  </w:pPr>
                  <w:r>
                    <w:rPr>
                      <w:rFonts w:ascii="仿宋_GB2312" w:hAnsi="仿宋_GB2312" w:cs="仿宋_GB2312" w:eastAsia="仿宋_GB2312"/>
                      <w:sz w:val="24"/>
                    </w:rPr>
                    <w:t>17.3.6.2 判断题：不少于10道随即判断题。</w:t>
                  </w:r>
                </w:p>
                <w:p>
                  <w:pPr>
                    <w:pStyle w:val="null3"/>
                    <w:ind w:firstLine="211"/>
                    <w:jc w:val="both"/>
                  </w:pPr>
                  <w:r>
                    <w:rPr>
                      <w:rFonts w:ascii="仿宋_GB2312" w:hAnsi="仿宋_GB2312" w:cs="仿宋_GB2312" w:eastAsia="仿宋_GB2312"/>
                      <w:sz w:val="24"/>
                      <w:b/>
                    </w:rPr>
                    <w:t>三、基本配置要求</w:t>
                  </w:r>
                  <w:r>
                    <w:rPr>
                      <w:rFonts w:ascii="仿宋_GB2312" w:hAnsi="仿宋_GB2312" w:cs="仿宋_GB2312" w:eastAsia="仿宋_GB2312"/>
                      <w:sz w:val="24"/>
                    </w:rPr>
                    <w:t>：</w:t>
                  </w:r>
                </w:p>
                <w:p>
                  <w:pPr>
                    <w:pStyle w:val="null3"/>
                    <w:ind w:firstLine="210"/>
                    <w:jc w:val="both"/>
                  </w:pPr>
                  <w:r>
                    <w:rPr>
                      <w:rFonts w:ascii="仿宋_GB2312" w:hAnsi="仿宋_GB2312" w:cs="仿宋_GB2312" w:eastAsia="仿宋_GB2312"/>
                      <w:sz w:val="24"/>
                    </w:rPr>
                    <w:t>1.专用对接线束1整套（不少于10根）；</w:t>
                  </w:r>
                </w:p>
                <w:p>
                  <w:pPr>
                    <w:pStyle w:val="null3"/>
                    <w:ind w:firstLine="210"/>
                    <w:jc w:val="both"/>
                  </w:pPr>
                  <w:r>
                    <w:rPr>
                      <w:rFonts w:ascii="仿宋_GB2312" w:hAnsi="仿宋_GB2312" w:cs="仿宋_GB2312" w:eastAsia="仿宋_GB2312"/>
                      <w:sz w:val="24"/>
                    </w:rPr>
                    <w:t>2.整车故障设置与检测平台1台（不小于1500*650*1740mm）；</w:t>
                  </w:r>
                </w:p>
                <w:p>
                  <w:pPr>
                    <w:pStyle w:val="null3"/>
                    <w:ind w:firstLine="210"/>
                    <w:jc w:val="both"/>
                  </w:pPr>
                  <w:r>
                    <w:rPr>
                      <w:rFonts w:ascii="仿宋_GB2312" w:hAnsi="仿宋_GB2312" w:cs="仿宋_GB2312" w:eastAsia="仿宋_GB2312"/>
                      <w:sz w:val="24"/>
                    </w:rPr>
                    <w:t xml:space="preserve">  </w:t>
                  </w:r>
                  <w:r>
                    <w:rPr>
                      <w:rFonts w:ascii="仿宋_GB2312" w:hAnsi="仿宋_GB2312" w:cs="仿宋_GB2312" w:eastAsia="仿宋_GB2312"/>
                      <w:sz w:val="24"/>
                    </w:rPr>
                    <w:t>内台面尺寸（纯面板部分）：不小于</w:t>
                  </w:r>
                  <w:r>
                    <w:rPr>
                      <w:rFonts w:ascii="仿宋_GB2312" w:hAnsi="仿宋_GB2312" w:cs="仿宋_GB2312" w:eastAsia="仿宋_GB2312"/>
                      <w:sz w:val="24"/>
                    </w:rPr>
                    <w:t>1440*550mm</w:t>
                  </w:r>
                </w:p>
                <w:p>
                  <w:pPr>
                    <w:pStyle w:val="null3"/>
                    <w:ind w:firstLine="210"/>
                    <w:jc w:val="both"/>
                  </w:pPr>
                  <w:r>
                    <w:rPr>
                      <w:rFonts w:ascii="仿宋_GB2312" w:hAnsi="仿宋_GB2312" w:cs="仿宋_GB2312" w:eastAsia="仿宋_GB2312"/>
                      <w:sz w:val="24"/>
                    </w:rPr>
                    <w:t xml:space="preserve">  </w:t>
                  </w:r>
                  <w:r>
                    <w:rPr>
                      <w:rFonts w:ascii="仿宋_GB2312" w:hAnsi="仿宋_GB2312" w:cs="仿宋_GB2312" w:eastAsia="仿宋_GB2312"/>
                      <w:sz w:val="24"/>
                    </w:rPr>
                    <w:t>台面高（纯木板上面）：不小于</w:t>
                  </w:r>
                  <w:r>
                    <w:rPr>
                      <w:rFonts w:ascii="仿宋_GB2312" w:hAnsi="仿宋_GB2312" w:cs="仿宋_GB2312" w:eastAsia="仿宋_GB2312"/>
                      <w:sz w:val="24"/>
                    </w:rPr>
                    <w:t>800mm</w:t>
                  </w:r>
                </w:p>
                <w:p>
                  <w:pPr>
                    <w:pStyle w:val="null3"/>
                    <w:ind w:firstLine="210"/>
                    <w:jc w:val="both"/>
                  </w:pPr>
                  <w:r>
                    <w:rPr>
                      <w:rFonts w:ascii="仿宋_GB2312" w:hAnsi="仿宋_GB2312" w:cs="仿宋_GB2312" w:eastAsia="仿宋_GB2312"/>
                      <w:sz w:val="24"/>
                    </w:rPr>
                    <w:t xml:space="preserve">  </w:t>
                  </w:r>
                  <w:r>
                    <w:rPr>
                      <w:rFonts w:ascii="仿宋_GB2312" w:hAnsi="仿宋_GB2312" w:cs="仿宋_GB2312" w:eastAsia="仿宋_GB2312"/>
                      <w:sz w:val="24"/>
                    </w:rPr>
                    <w:t>检测教板框尺寸：不小于</w:t>
                  </w:r>
                  <w:r>
                    <w:rPr>
                      <w:rFonts w:ascii="仿宋_GB2312" w:hAnsi="仿宋_GB2312" w:cs="仿宋_GB2312" w:eastAsia="仿宋_GB2312"/>
                      <w:sz w:val="24"/>
                    </w:rPr>
                    <w:t>1500*870*100mm</w:t>
                  </w:r>
                </w:p>
                <w:p>
                  <w:pPr>
                    <w:pStyle w:val="null3"/>
                    <w:ind w:firstLine="210"/>
                    <w:jc w:val="both"/>
                  </w:pPr>
                  <w:r>
                    <w:rPr>
                      <w:rFonts w:ascii="仿宋_GB2312" w:hAnsi="仿宋_GB2312" w:cs="仿宋_GB2312" w:eastAsia="仿宋_GB2312"/>
                      <w:sz w:val="24"/>
                    </w:rPr>
                    <w:t>3.机械设故系统1套（故障点不少于280路）；</w:t>
                  </w:r>
                </w:p>
                <w:p>
                  <w:pPr>
                    <w:pStyle w:val="null3"/>
                    <w:ind w:firstLine="210"/>
                    <w:jc w:val="both"/>
                  </w:pPr>
                  <w:r>
                    <w:rPr>
                      <w:rFonts w:ascii="仿宋_GB2312" w:hAnsi="仿宋_GB2312" w:cs="仿宋_GB2312" w:eastAsia="仿宋_GB2312"/>
                      <w:sz w:val="24"/>
                    </w:rPr>
                    <w:t>4.无线设故系统1套（故障点不少于 30 路）；</w:t>
                  </w:r>
                </w:p>
                <w:p>
                  <w:pPr>
                    <w:pStyle w:val="null3"/>
                    <w:ind w:firstLine="210"/>
                    <w:jc w:val="both"/>
                  </w:pPr>
                  <w:r>
                    <w:rPr>
                      <w:rFonts w:ascii="仿宋_GB2312" w:hAnsi="仿宋_GB2312" w:cs="仿宋_GB2312" w:eastAsia="仿宋_GB2312"/>
                      <w:sz w:val="24"/>
                    </w:rPr>
                    <w:t>5.多功能一体机装置1台（不小于27英寸） ；</w:t>
                  </w:r>
                </w:p>
                <w:p>
                  <w:pPr>
                    <w:pStyle w:val="null3"/>
                    <w:ind w:firstLine="210"/>
                    <w:jc w:val="both"/>
                  </w:pPr>
                  <w:r>
                    <w:rPr>
                      <w:rFonts w:ascii="仿宋_GB2312" w:hAnsi="仿宋_GB2312" w:cs="仿宋_GB2312" w:eastAsia="仿宋_GB2312"/>
                      <w:sz w:val="24"/>
                    </w:rPr>
                    <w:t>6.整车控制原理图教板1件（不小于925*620mm）；</w:t>
                  </w:r>
                </w:p>
                <w:p>
                  <w:pPr>
                    <w:pStyle w:val="null3"/>
                    <w:jc w:val="both"/>
                  </w:pPr>
                  <w:r>
                    <w:rPr>
                      <w:rFonts w:ascii="仿宋_GB2312" w:hAnsi="仿宋_GB2312" w:cs="仿宋_GB2312" w:eastAsia="仿宋_GB2312"/>
                      <w:sz w:val="24"/>
                      <w:b/>
                    </w:rPr>
                    <w:t>四、可完成实训项目</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1：最新刀片动力电池系统高压结构认知与测试实验；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2：动力电池系统高压互锁功能和故障设置排除实验；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3：动力电池系统高压母线路绝缘测试实验；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4：动力电池系统数据通信信号线路中断造成高压无法上高压电故障设置排除实验；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5：电机控制系统数据通信信号线路中断造成车辆无法运行故障设置排除实验；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6：刹车开关信号线路中断造成整车无法上低压电故障设置排除实验；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7：高压电控总成系统数据通信信号线路中断造成无法上高压电故障设置排除实验；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8：高压互锁信号线路中断造成无法上高压电故障设置排除实验；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9：电子驻车控制开关信号线路中断造成电子驻车无法正常工作故障设置排除实验；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10：加速踏板信号线路中断造成无法正常行驶故障设置排除实验；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11：底盘网络线路中断造成整车无法诊断故障设置排除实验；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12：电动空调制冷及暖风系统高压结构认知与测试实验；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13：电动空调的冷媒加注及抽真空保压、检漏等操作实训；</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14：冷暖循环电机信号线路中断造成冷暖无法正常切换故障设置排除实验；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15：模式循环电机信号线路中断造成出风口模式无法正常切换故障设置排除实验；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16：蒸发箱温度传感器信号线路中断导致空调无制冷故障设置排除实验；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17：鼓风机调速信号线路中断造成出风口无风出故障设置排除实验；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18：暖风系统信号线路中断造成无暖风故障设置排除实验；</w:t>
                  </w:r>
                </w:p>
                <w:p>
                  <w:pPr>
                    <w:pStyle w:val="null3"/>
                    <w:jc w:val="both"/>
                  </w:pPr>
                  <w:r>
                    <w:rPr>
                      <w:rFonts w:ascii="仿宋_GB2312" w:hAnsi="仿宋_GB2312" w:cs="仿宋_GB2312" w:eastAsia="仿宋_GB2312"/>
                      <w:sz w:val="24"/>
                    </w:rPr>
                    <w:t>实训任务</w:t>
                  </w:r>
                  <w:r>
                    <w:rPr>
                      <w:rFonts w:ascii="仿宋_GB2312" w:hAnsi="仿宋_GB2312" w:cs="仿宋_GB2312" w:eastAsia="仿宋_GB2312"/>
                      <w:sz w:val="24"/>
                    </w:rPr>
                    <w:t>19：助力转向控制单元电源线路中断造成助力转向系统无法正常工作故障设置排除实验；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20：近光灯控制信号线路断路造成近光灯不亮故障设置排除实验；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21：远光灯控制信号线路断路造成远光灯不亮故障设置排除实验；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22：电动车窗控制信号线路中断造成电动车窗系统失效故障设</w:t>
                  </w:r>
                </w:p>
                <w:p>
                  <w:pPr>
                    <w:pStyle w:val="null3"/>
                  </w:pPr>
                  <w:r>
                    <w:rPr>
                      <w:rFonts w:ascii="仿宋_GB2312" w:hAnsi="仿宋_GB2312" w:cs="仿宋_GB2312" w:eastAsia="仿宋_GB2312"/>
                      <w:sz w:val="24"/>
                    </w:rPr>
                    <w:t>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23：倒车灯控制信号线路中断造成倒车灯不亮故障设置排除实验；</w:t>
                  </w:r>
                </w:p>
                <w:p>
                  <w:pPr>
                    <w:pStyle w:val="null3"/>
                  </w:pPr>
                  <w:r>
                    <w:rPr>
                      <w:rFonts w:ascii="仿宋_GB2312" w:hAnsi="仿宋_GB2312" w:cs="仿宋_GB2312" w:eastAsia="仿宋_GB2312"/>
                      <w:sz w:val="24"/>
                    </w:rPr>
                    <w:t>实训任务</w:t>
                  </w:r>
                  <w:r>
                    <w:rPr>
                      <w:rFonts w:ascii="仿宋_GB2312" w:hAnsi="仿宋_GB2312" w:cs="仿宋_GB2312" w:eastAsia="仿宋_GB2312"/>
                      <w:sz w:val="24"/>
                    </w:rPr>
                    <w:t>24：昼行灯控制信号线路中断造成昼行灯不亮故障设置排除实验。</w:t>
                  </w:r>
                </w:p>
                <w:p>
                  <w:pPr>
                    <w:pStyle w:val="null3"/>
                    <w:jc w:val="both"/>
                  </w:pPr>
                  <w:r>
                    <w:rPr>
                      <w:rFonts w:ascii="仿宋_GB2312" w:hAnsi="仿宋_GB2312" w:cs="仿宋_GB2312" w:eastAsia="仿宋_GB2312"/>
                      <w:sz w:val="24"/>
                      <w:b/>
                    </w:rPr>
                    <w:t>五、配套电动汽车维修训练或新能源汽车故障诊断技术教学资源：</w:t>
                  </w:r>
                  <w:r>
                    <w:br/>
                  </w:r>
                  <w:r>
                    <w:rPr>
                      <w:rFonts w:ascii="仿宋_GB2312" w:hAnsi="仿宋_GB2312" w:cs="仿宋_GB2312" w:eastAsia="仿宋_GB2312"/>
                      <w:sz w:val="24"/>
                    </w:rPr>
                    <w:t>1.该教材用于课堂任务工单练习；教材总页数不少于100页，系统讲述</w:t>
                  </w:r>
                  <w:r>
                    <w:rPr>
                      <w:rFonts w:ascii="仿宋_GB2312" w:hAnsi="仿宋_GB2312" w:cs="仿宋_GB2312" w:eastAsia="仿宋_GB2312"/>
                      <w:sz w:val="24"/>
                    </w:rPr>
                    <w:t>新能源电驱动系统工作原理，检测方法，故障点排除，适用于新能源汽车培训指导。教材不少于以下</w:t>
                  </w:r>
                  <w:r>
                    <w:rPr>
                      <w:rFonts w:ascii="仿宋_GB2312" w:hAnsi="仿宋_GB2312" w:cs="仿宋_GB2312" w:eastAsia="仿宋_GB2312"/>
                      <w:sz w:val="24"/>
                    </w:rPr>
                    <w:t>10个任务和故障设置方法说明，可用于教师编写其它内训教材。可完成（至少包含）以下实训项目：</w:t>
                  </w:r>
                </w:p>
                <w:p>
                  <w:pPr>
                    <w:pStyle w:val="null3"/>
                    <w:jc w:val="both"/>
                  </w:pPr>
                  <w:r>
                    <w:rPr>
                      <w:rFonts w:ascii="仿宋_GB2312" w:hAnsi="仿宋_GB2312" w:cs="仿宋_GB2312" w:eastAsia="仿宋_GB2312"/>
                      <w:sz w:val="24"/>
                    </w:rPr>
                    <w:t>任务一：纯电动汽车电源系统认知。</w:t>
                  </w:r>
                </w:p>
                <w:p>
                  <w:pPr>
                    <w:pStyle w:val="null3"/>
                    <w:jc w:val="both"/>
                  </w:pPr>
                  <w:r>
                    <w:rPr>
                      <w:rFonts w:ascii="仿宋_GB2312" w:hAnsi="仿宋_GB2312" w:cs="仿宋_GB2312" w:eastAsia="仿宋_GB2312"/>
                      <w:sz w:val="24"/>
                    </w:rPr>
                    <w:t>任务二：纯电动汽车驱动电机与控制系统认知。</w:t>
                  </w:r>
                </w:p>
                <w:p>
                  <w:pPr>
                    <w:pStyle w:val="null3"/>
                    <w:jc w:val="both"/>
                  </w:pPr>
                  <w:r>
                    <w:rPr>
                      <w:rFonts w:ascii="仿宋_GB2312" w:hAnsi="仿宋_GB2312" w:cs="仿宋_GB2312" w:eastAsia="仿宋_GB2312"/>
                      <w:sz w:val="24"/>
                    </w:rPr>
                    <w:t>任务三：纯电动汽车底盘传动与制动认知。</w:t>
                  </w:r>
                </w:p>
                <w:p>
                  <w:pPr>
                    <w:pStyle w:val="null3"/>
                    <w:jc w:val="both"/>
                  </w:pPr>
                  <w:r>
                    <w:rPr>
                      <w:rFonts w:ascii="仿宋_GB2312" w:hAnsi="仿宋_GB2312" w:cs="仿宋_GB2312" w:eastAsia="仿宋_GB2312"/>
                      <w:sz w:val="24"/>
                    </w:rPr>
                    <w:t>任务四：纯电动汽车行驶负载模拟训练。</w:t>
                  </w:r>
                </w:p>
                <w:p>
                  <w:pPr>
                    <w:pStyle w:val="null3"/>
                    <w:jc w:val="both"/>
                  </w:pPr>
                  <w:r>
                    <w:rPr>
                      <w:rFonts w:ascii="仿宋_GB2312" w:hAnsi="仿宋_GB2312" w:cs="仿宋_GB2312" w:eastAsia="仿宋_GB2312"/>
                      <w:sz w:val="24"/>
                    </w:rPr>
                    <w:t>任务五：纯电动汽车常见故障与分析方法训练。</w:t>
                  </w:r>
                </w:p>
                <w:p>
                  <w:pPr>
                    <w:pStyle w:val="null3"/>
                    <w:jc w:val="both"/>
                  </w:pPr>
                  <w:r>
                    <w:rPr>
                      <w:rFonts w:ascii="仿宋_GB2312" w:hAnsi="仿宋_GB2312" w:cs="仿宋_GB2312" w:eastAsia="仿宋_GB2312"/>
                      <w:sz w:val="24"/>
                    </w:rPr>
                    <w:t>任务六：纯电动汽车动力电池的认知。</w:t>
                  </w:r>
                </w:p>
                <w:p>
                  <w:pPr>
                    <w:pStyle w:val="null3"/>
                    <w:jc w:val="both"/>
                  </w:pPr>
                  <w:r>
                    <w:rPr>
                      <w:rFonts w:ascii="仿宋_GB2312" w:hAnsi="仿宋_GB2312" w:cs="仿宋_GB2312" w:eastAsia="仿宋_GB2312"/>
                      <w:sz w:val="24"/>
                    </w:rPr>
                    <w:t>任务七：电动汽车高压连接器的插拔方法训练。</w:t>
                  </w:r>
                </w:p>
                <w:p>
                  <w:pPr>
                    <w:pStyle w:val="null3"/>
                    <w:jc w:val="both"/>
                  </w:pPr>
                  <w:r>
                    <w:rPr>
                      <w:rFonts w:ascii="仿宋_GB2312" w:hAnsi="仿宋_GB2312" w:cs="仿宋_GB2312" w:eastAsia="仿宋_GB2312"/>
                      <w:sz w:val="24"/>
                    </w:rPr>
                    <w:t>任务八：纯电动汽车大电流继电器的认知。</w:t>
                  </w:r>
                </w:p>
                <w:p>
                  <w:pPr>
                    <w:pStyle w:val="null3"/>
                    <w:jc w:val="both"/>
                  </w:pPr>
                  <w:r>
                    <w:rPr>
                      <w:rFonts w:ascii="仿宋_GB2312" w:hAnsi="仿宋_GB2312" w:cs="仿宋_GB2312" w:eastAsia="仿宋_GB2312"/>
                      <w:sz w:val="24"/>
                    </w:rPr>
                    <w:t>任务九：纯电动汽车驱动电机的认知。</w:t>
                  </w:r>
                </w:p>
                <w:p>
                  <w:pPr>
                    <w:pStyle w:val="null3"/>
                  </w:pPr>
                  <w:r>
                    <w:rPr>
                      <w:rFonts w:ascii="仿宋_GB2312" w:hAnsi="仿宋_GB2312" w:cs="仿宋_GB2312" w:eastAsia="仿宋_GB2312"/>
                      <w:sz w:val="24"/>
                    </w:rPr>
                    <w:t>任务十：纯电动汽车减速箱及差速器的认知。</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比亚迪秦</w:t>
                  </w:r>
                  <w:r>
                    <w:rPr>
                      <w:rFonts w:ascii="仿宋_GB2312" w:hAnsi="仿宋_GB2312" w:cs="仿宋_GB2312" w:eastAsia="仿宋_GB2312"/>
                      <w:sz w:val="24"/>
                    </w:rPr>
                    <w:t>PLUS-EV整车运行展示平台(含透明车门和整车灯光，教学资源包)</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一、总体要求：</w:t>
                  </w:r>
                </w:p>
                <w:p>
                  <w:pPr>
                    <w:pStyle w:val="null3"/>
                    <w:jc w:val="both"/>
                  </w:pPr>
                  <w:r>
                    <w:rPr>
                      <w:rFonts w:ascii="仿宋_GB2312" w:hAnsi="仿宋_GB2312" w:cs="仿宋_GB2312" w:eastAsia="仿宋_GB2312"/>
                      <w:sz w:val="24"/>
                    </w:rPr>
                    <w:t>1.选用全新比亚迪秦PLUS-EV智驾版-510KM车辆制做；在不改变原始汽车主体布局的情况下对其进行深度改装，并且所有车身外罩均被拆除</w:t>
                  </w:r>
                  <w:r>
                    <w:rPr>
                      <w:rFonts w:ascii="仿宋_GB2312" w:hAnsi="仿宋_GB2312" w:cs="仿宋_GB2312" w:eastAsia="仿宋_GB2312"/>
                      <w:sz w:val="24"/>
                    </w:rPr>
                    <w:t>；在不改变原始汽车主体布局的情况下对其进行深度改装，并且所有车身外罩均被拆除；该产品的主体是原车部件，是基于对整车零部件的认知设计而成，清晰的展示纯电动轿车的核心结构；真实的展示了动力域控制器（含</w:t>
                  </w:r>
                  <w:r>
                    <w:rPr>
                      <w:rFonts w:ascii="仿宋_GB2312" w:hAnsi="仿宋_GB2312" w:cs="仿宋_GB2312" w:eastAsia="仿宋_GB2312"/>
                      <w:sz w:val="24"/>
                    </w:rPr>
                    <w:t>DC/DC转换器、车载充电器OBC、电池管理器BMS、高压配电箱PDU、整车控制器VCU、电机控制器等），电池总成系统，后车身控制系统，左车身控制系统，右车身控制系统，档位控制器，组合仪表，交流充电口，直流充电口，散热风扇，冷却水箱，电动压缩机，PTC加热模块，空调蒸发箱，空调热管理集成模块，前悬架减震，后桥减震，车轮，转向管柱，齿轮齿条式方向机，电动助力转向器，电动助力控制模块，前后灯光系统，门锁系统，车窗系统，倒车雷达及影像系统主要零部件的布局；形象的表达了纯电动三电系统的结构组成与工作原理充分展示出汽车各个零部件的全方位角度</w:t>
                  </w:r>
                  <w:r>
                    <w:rPr>
                      <w:rFonts w:ascii="仿宋_GB2312" w:hAnsi="仿宋_GB2312" w:cs="仿宋_GB2312" w:eastAsia="仿宋_GB2312"/>
                      <w:sz w:val="24"/>
                    </w:rPr>
                    <w:t>；配套原车故障件，用于实车故障排除，含油门踏板总成，启动用</w:t>
                  </w:r>
                  <w:r>
                    <w:rPr>
                      <w:rFonts w:ascii="仿宋_GB2312" w:hAnsi="仿宋_GB2312" w:cs="仿宋_GB2312" w:eastAsia="仿宋_GB2312"/>
                      <w:sz w:val="24"/>
                    </w:rPr>
                    <w:t>13V磷酸铁锂电池，后车身控制器，钥匙高频接收模块，刹车开关，继电器，保险丝等。</w:t>
                  </w:r>
                </w:p>
                <w:p>
                  <w:pPr>
                    <w:pStyle w:val="null3"/>
                    <w:jc w:val="both"/>
                  </w:pPr>
                  <w:r>
                    <w:rPr>
                      <w:rFonts w:ascii="仿宋_GB2312" w:hAnsi="仿宋_GB2312" w:cs="仿宋_GB2312" w:eastAsia="仿宋_GB2312"/>
                      <w:sz w:val="24"/>
                      <w:b/>
                    </w:rPr>
                    <w:t>二、功能要求</w:t>
                  </w:r>
                </w:p>
                <w:p>
                  <w:pPr>
                    <w:pStyle w:val="null3"/>
                    <w:jc w:val="both"/>
                  </w:pPr>
                  <w:r>
                    <w:rPr>
                      <w:rFonts w:ascii="仿宋_GB2312" w:hAnsi="仿宋_GB2312" w:cs="仿宋_GB2312" w:eastAsia="仿宋_GB2312"/>
                      <w:sz w:val="24"/>
                    </w:rPr>
                    <w:t>1.各主要部件安装在平台上，在不改变原车布置位置情况下安装，既利于认识电池结构，同时严禁接触，保证安全学习；低压控制线和高压动力线均为原车件，长度增加，高压动力线为橙色，外加保护波纹管，连接处加警示标识，上电状况下严禁插拔任何高压动力线；使学员尽快认识动力电池零部件组成和连接关系。</w:t>
                  </w:r>
                </w:p>
                <w:p>
                  <w:pPr>
                    <w:pStyle w:val="null3"/>
                    <w:jc w:val="both"/>
                  </w:pPr>
                  <w:r>
                    <w:rPr>
                      <w:rFonts w:ascii="仿宋_GB2312" w:hAnsi="仿宋_GB2312" w:cs="仿宋_GB2312" w:eastAsia="仿宋_GB2312"/>
                      <w:sz w:val="24"/>
                    </w:rPr>
                    <w:t>2.采用分布式电池管理系统，由1个电池管理控制器（BMC）和多个电池信息采集器（BIC）及1套动力电池采样线组成；电池管理控制器的主要功能有充放电管理、接触器控制、功率控制、电池异常状态报警和保护、SOC/SOH计算、自检以及通讯功能等；电池信息采集器的主要功能有电池电压采样、温度采样、电池均衡、采样线异常检测等；动力电池采样线的主要功能是连接电池管理控制器和电池信息采集器，实现二者之间的通讯及信息交换。</w:t>
                  </w:r>
                </w:p>
                <w:p>
                  <w:pPr>
                    <w:pStyle w:val="null3"/>
                    <w:jc w:val="both"/>
                  </w:pPr>
                  <w:r>
                    <w:rPr>
                      <w:rFonts w:ascii="仿宋_GB2312" w:hAnsi="仿宋_GB2312" w:cs="仿宋_GB2312" w:eastAsia="仿宋_GB2312"/>
                      <w:sz w:val="24"/>
                    </w:rPr>
                    <w:t>3.通过非承载式车架，去掉承载式车壳，把前桥和后桥连接起来，四轮着地，所有部件按原车位置布置，配备主驾位座椅，坐在主驾位进行操控，可以实现换挡前进、倒退行驶等工况，空调系统能正常制冷和加热；一键控制，实训台联动，各系统之间联接方式与实车控制逻辑完全一致；</w:t>
                  </w:r>
                </w:p>
                <w:p>
                  <w:pPr>
                    <w:pStyle w:val="null3"/>
                    <w:jc w:val="both"/>
                  </w:pPr>
                  <w:r>
                    <w:rPr>
                      <w:rFonts w:ascii="仿宋_GB2312" w:hAnsi="仿宋_GB2312" w:cs="仿宋_GB2312" w:eastAsia="仿宋_GB2312"/>
                      <w:sz w:val="24"/>
                    </w:rPr>
                    <w:t>4.平台前部与后部配备原车灯光总成系统，可满足车辆行驶试验过程需要的灯光功能，连接控制逻辑和原车一致，左右两边安装四车门，里面包括，门把手，门锁，车窗升降器，音响等，通过10mm透明亚克力支撑改造，和原车门锁功能一致。</w:t>
                  </w:r>
                </w:p>
                <w:p>
                  <w:pPr>
                    <w:pStyle w:val="null3"/>
                    <w:jc w:val="both"/>
                  </w:pPr>
                  <w:r>
                    <w:rPr>
                      <w:rFonts w:ascii="仿宋_GB2312" w:hAnsi="仿宋_GB2312" w:cs="仿宋_GB2312" w:eastAsia="仿宋_GB2312"/>
                      <w:sz w:val="24"/>
                    </w:rPr>
                    <w:t>5.实训台安装国标交直流充电口，交流充电口支持交流220VAC/7KW慢充，不支持380V交流充电；注意必须确保地线连接可靠；</w:t>
                  </w:r>
                </w:p>
                <w:p>
                  <w:pPr>
                    <w:pStyle w:val="null3"/>
                    <w:jc w:val="both"/>
                  </w:pPr>
                  <w:r>
                    <w:rPr>
                      <w:rFonts w:ascii="仿宋_GB2312" w:hAnsi="仿宋_GB2312" w:cs="仿宋_GB2312" w:eastAsia="仿宋_GB2312"/>
                      <w:sz w:val="24"/>
                    </w:rPr>
                    <w:t>6.实训台外加紧急断电开关，紧急断电开关安装在仪表台左前方易操作部位，紧急情况下按下红色按钮，实训系统整个高压断电；保证教学过程安全；</w:t>
                  </w:r>
                </w:p>
                <w:p>
                  <w:pPr>
                    <w:pStyle w:val="null3"/>
                    <w:jc w:val="both"/>
                  </w:pPr>
                  <w:r>
                    <w:rPr>
                      <w:rFonts w:ascii="仿宋_GB2312" w:hAnsi="仿宋_GB2312" w:cs="仿宋_GB2312" w:eastAsia="仿宋_GB2312"/>
                      <w:sz w:val="24"/>
                    </w:rPr>
                    <w:t>7.实训台前桥部安装高压多合一控制系统和热管理集成系统，下层为驱动系统和机械传动系统，后桥部分定制车架连接，与实车安装位置相同，方便学员掌握纯电动整车核心部件连接控制关系；</w:t>
                  </w:r>
                </w:p>
                <w:p>
                  <w:pPr>
                    <w:pStyle w:val="null3"/>
                    <w:jc w:val="both"/>
                  </w:pPr>
                  <w:r>
                    <w:rPr>
                      <w:rFonts w:ascii="仿宋_GB2312" w:hAnsi="仿宋_GB2312" w:cs="仿宋_GB2312" w:eastAsia="仿宋_GB2312"/>
                      <w:sz w:val="24"/>
                    </w:rPr>
                    <w:t>8.冷却风扇和水箱安装在台架前方，与实车位置相同，同时吹出热风不会对学员操作造成伤害；</w:t>
                  </w:r>
                </w:p>
                <w:p>
                  <w:pPr>
                    <w:pStyle w:val="null3"/>
                    <w:jc w:val="both"/>
                  </w:pPr>
                  <w:r>
                    <w:rPr>
                      <w:rFonts w:ascii="仿宋_GB2312" w:hAnsi="仿宋_GB2312" w:cs="仿宋_GB2312" w:eastAsia="仿宋_GB2312"/>
                      <w:sz w:val="24"/>
                    </w:rPr>
                    <w:t>9.将原车所有部件，按原来的方式装配起来，组合仪表，档位操纵杆等，油门踏板和刹车踏板位于驾驶位，方便实训台架操作运行，操作方式和原车一致；</w:t>
                  </w:r>
                </w:p>
                <w:p>
                  <w:pPr>
                    <w:pStyle w:val="null3"/>
                    <w:jc w:val="both"/>
                  </w:pPr>
                  <w:r>
                    <w:rPr>
                      <w:rFonts w:ascii="仿宋_GB2312" w:hAnsi="仿宋_GB2312" w:cs="仿宋_GB2312" w:eastAsia="仿宋_GB2312"/>
                      <w:sz w:val="24"/>
                    </w:rPr>
                    <w:t>10.配备LED氛围指示灯，打开实训系统电源即可同步点亮，电池高压线上配有电流流向灯；底盘部分增加氛围灯打光，可以更直观清晰地看到各个部件的连接结构；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11.配套纯电动整车展示平台教学资源包软件V1.0，采用实物与3D动画结合，讲述主流纯电动八合一动力域控制器控制原理；投标文件提供国家版权局颁发的软件著作权登记证书扫描件佐证（加盖著作权人鲜章）。</w:t>
                  </w:r>
                </w:p>
                <w:p>
                  <w:pPr>
                    <w:pStyle w:val="null3"/>
                    <w:jc w:val="both"/>
                  </w:pPr>
                  <w:r>
                    <w:rPr>
                      <w:rFonts w:ascii="仿宋_GB2312" w:hAnsi="仿宋_GB2312" w:cs="仿宋_GB2312" w:eastAsia="仿宋_GB2312"/>
                      <w:sz w:val="24"/>
                    </w:rPr>
                    <w:t>三、技术参数要求</w:t>
                  </w:r>
                </w:p>
                <w:p>
                  <w:pPr>
                    <w:pStyle w:val="null3"/>
                    <w:jc w:val="both"/>
                  </w:pPr>
                  <w:r>
                    <w:rPr>
                      <w:rFonts w:ascii="仿宋_GB2312" w:hAnsi="仿宋_GB2312" w:cs="仿宋_GB2312" w:eastAsia="仿宋_GB2312"/>
                      <w:sz w:val="24"/>
                    </w:rPr>
                    <w:t>1.实训台架总体外形尺寸（mm）：不小于4600*1800*1400（长*宽*高）</w:t>
                  </w:r>
                </w:p>
                <w:p>
                  <w:pPr>
                    <w:pStyle w:val="null3"/>
                    <w:jc w:val="both"/>
                  </w:pPr>
                  <w:r>
                    <w:rPr>
                      <w:rFonts w:ascii="仿宋_GB2312" w:hAnsi="仿宋_GB2312" w:cs="仿宋_GB2312" w:eastAsia="仿宋_GB2312"/>
                      <w:sz w:val="24"/>
                    </w:rPr>
                    <w:t>2.动力电池：</w:t>
                  </w:r>
                </w:p>
                <w:p>
                  <w:pPr>
                    <w:pStyle w:val="null3"/>
                    <w:jc w:val="both"/>
                  </w:pPr>
                  <w:r>
                    <w:rPr>
                      <w:rFonts w:ascii="仿宋_GB2312" w:hAnsi="仿宋_GB2312" w:cs="仿宋_GB2312" w:eastAsia="仿宋_GB2312"/>
                      <w:sz w:val="24"/>
                    </w:rPr>
                    <w:t>原装主流纯电动轿车刀片电池；动力电池包总容量不小于</w:t>
                  </w:r>
                  <w:r>
                    <w:rPr>
                      <w:rFonts w:ascii="仿宋_GB2312" w:hAnsi="仿宋_GB2312" w:cs="仿宋_GB2312" w:eastAsia="仿宋_GB2312"/>
                      <w:sz w:val="24"/>
                    </w:rPr>
                    <w:t>384V150AH（约57.6度电），共120节刀片电池串联而成；采用分布式电池管理系统，由1个电池管理控制器（BMC）和多个电池信息采集器（BIC）及1套动力电池采样线组成；动力电池采用热泵空调系统调节温度；</w:t>
                  </w:r>
                </w:p>
                <w:p>
                  <w:pPr>
                    <w:pStyle w:val="null3"/>
                    <w:jc w:val="both"/>
                  </w:pPr>
                  <w:r>
                    <w:rPr>
                      <w:rFonts w:ascii="仿宋_GB2312" w:hAnsi="仿宋_GB2312" w:cs="仿宋_GB2312" w:eastAsia="仿宋_GB2312"/>
                      <w:sz w:val="24"/>
                    </w:rPr>
                    <w:t xml:space="preserve">3.高压多合一（含DC/DC转换器、车载充电器OBC、高压配电箱PDU、整车控制器VCU、电机控制器等）    </w:t>
                  </w:r>
                </w:p>
                <w:p>
                  <w:pPr>
                    <w:pStyle w:val="null3"/>
                    <w:jc w:val="both"/>
                  </w:pPr>
                  <w:r>
                    <w:rPr>
                      <w:rFonts w:ascii="仿宋_GB2312" w:hAnsi="仿宋_GB2312" w:cs="仿宋_GB2312" w:eastAsia="仿宋_GB2312"/>
                      <w:sz w:val="24"/>
                    </w:rPr>
                    <w:t>峰值功率：</w:t>
                  </w:r>
                  <w:r>
                    <w:rPr>
                      <w:rFonts w:ascii="仿宋_GB2312" w:hAnsi="仿宋_GB2312" w:cs="仿宋_GB2312" w:eastAsia="仿宋_GB2312"/>
                      <w:sz w:val="24"/>
                    </w:rPr>
                    <w:t>100KW</w:t>
                  </w:r>
                </w:p>
                <w:p>
                  <w:pPr>
                    <w:pStyle w:val="null3"/>
                    <w:jc w:val="both"/>
                  </w:pPr>
                  <w:r>
                    <w:rPr>
                      <w:rFonts w:ascii="仿宋_GB2312" w:hAnsi="仿宋_GB2312" w:cs="仿宋_GB2312" w:eastAsia="仿宋_GB2312"/>
                      <w:sz w:val="24"/>
                    </w:rPr>
                    <w:t>峰值电流：</w:t>
                  </w:r>
                  <w:r>
                    <w:rPr>
                      <w:rFonts w:ascii="仿宋_GB2312" w:hAnsi="仿宋_GB2312" w:cs="仿宋_GB2312" w:eastAsia="仿宋_GB2312"/>
                      <w:sz w:val="24"/>
                    </w:rPr>
                    <w:t>260A</w:t>
                  </w:r>
                </w:p>
                <w:p>
                  <w:pPr>
                    <w:pStyle w:val="null3"/>
                    <w:jc w:val="both"/>
                  </w:pPr>
                  <w:r>
                    <w:rPr>
                      <w:rFonts w:ascii="仿宋_GB2312" w:hAnsi="仿宋_GB2312" w:cs="仿宋_GB2312" w:eastAsia="仿宋_GB2312"/>
                      <w:sz w:val="24"/>
                    </w:rPr>
                    <w:t>冷却方式：水冷</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4.驱动电机总成（含驱动电机和变速箱）</w:t>
                  </w:r>
                </w:p>
                <w:p>
                  <w:pPr>
                    <w:pStyle w:val="null3"/>
                    <w:jc w:val="both"/>
                  </w:pPr>
                  <w:r>
                    <w:rPr>
                      <w:rFonts w:ascii="仿宋_GB2312" w:hAnsi="仿宋_GB2312" w:cs="仿宋_GB2312" w:eastAsia="仿宋_GB2312"/>
                      <w:sz w:val="24"/>
                    </w:rPr>
                    <w:t>电机类型：永磁同步驱动电机</w:t>
                  </w:r>
                </w:p>
                <w:p>
                  <w:pPr>
                    <w:pStyle w:val="null3"/>
                    <w:jc w:val="both"/>
                  </w:pPr>
                  <w:r>
                    <w:rPr>
                      <w:rFonts w:ascii="仿宋_GB2312" w:hAnsi="仿宋_GB2312" w:cs="仿宋_GB2312" w:eastAsia="仿宋_GB2312"/>
                      <w:sz w:val="24"/>
                    </w:rPr>
                    <w:t>峰值功率：不小于</w:t>
                  </w:r>
                  <w:r>
                    <w:rPr>
                      <w:rFonts w:ascii="仿宋_GB2312" w:hAnsi="仿宋_GB2312" w:cs="仿宋_GB2312" w:eastAsia="仿宋_GB2312"/>
                      <w:sz w:val="24"/>
                    </w:rPr>
                    <w:t>100KW</w:t>
                  </w:r>
                </w:p>
                <w:p>
                  <w:pPr>
                    <w:pStyle w:val="null3"/>
                    <w:jc w:val="both"/>
                  </w:pPr>
                  <w:r>
                    <w:rPr>
                      <w:rFonts w:ascii="仿宋_GB2312" w:hAnsi="仿宋_GB2312" w:cs="仿宋_GB2312" w:eastAsia="仿宋_GB2312"/>
                      <w:sz w:val="24"/>
                    </w:rPr>
                    <w:t>峰值扭矩：</w:t>
                  </w:r>
                  <w:r>
                    <w:rPr>
                      <w:rFonts w:ascii="仿宋_GB2312" w:hAnsi="仿宋_GB2312" w:cs="仿宋_GB2312" w:eastAsia="仿宋_GB2312"/>
                      <w:sz w:val="24"/>
                    </w:rPr>
                    <w:t>180N.m</w:t>
                  </w:r>
                </w:p>
                <w:p>
                  <w:pPr>
                    <w:pStyle w:val="null3"/>
                    <w:jc w:val="both"/>
                  </w:pPr>
                  <w:r>
                    <w:rPr>
                      <w:rFonts w:ascii="仿宋_GB2312" w:hAnsi="仿宋_GB2312" w:cs="仿宋_GB2312" w:eastAsia="仿宋_GB2312"/>
                      <w:sz w:val="24"/>
                    </w:rPr>
                    <w:t>最大转速：</w:t>
                  </w:r>
                  <w:r>
                    <w:rPr>
                      <w:rFonts w:ascii="仿宋_GB2312" w:hAnsi="仿宋_GB2312" w:cs="仿宋_GB2312" w:eastAsia="仿宋_GB2312"/>
                      <w:sz w:val="24"/>
                    </w:rPr>
                    <w:t xml:space="preserve">15000rpm  </w:t>
                  </w:r>
                </w:p>
                <w:p>
                  <w:pPr>
                    <w:pStyle w:val="null3"/>
                    <w:jc w:val="both"/>
                  </w:pPr>
                  <w:r>
                    <w:rPr>
                      <w:rFonts w:ascii="仿宋_GB2312" w:hAnsi="仿宋_GB2312" w:cs="仿宋_GB2312" w:eastAsia="仿宋_GB2312"/>
                      <w:sz w:val="24"/>
                    </w:rPr>
                    <w:t>绝缘等级：</w:t>
                  </w:r>
                  <w:r>
                    <w:rPr>
                      <w:rFonts w:ascii="仿宋_GB2312" w:hAnsi="仿宋_GB2312" w:cs="仿宋_GB2312" w:eastAsia="仿宋_GB2312"/>
                      <w:sz w:val="24"/>
                    </w:rPr>
                    <w:t>H</w:t>
                  </w:r>
                </w:p>
                <w:p>
                  <w:pPr>
                    <w:pStyle w:val="null3"/>
                    <w:jc w:val="both"/>
                  </w:pPr>
                  <w:r>
                    <w:rPr>
                      <w:rFonts w:ascii="仿宋_GB2312" w:hAnsi="仿宋_GB2312" w:cs="仿宋_GB2312" w:eastAsia="仿宋_GB2312"/>
                      <w:sz w:val="24"/>
                    </w:rPr>
                    <w:t>散热方式：水冷</w:t>
                  </w:r>
                </w:p>
                <w:p>
                  <w:pPr>
                    <w:pStyle w:val="null3"/>
                    <w:jc w:val="both"/>
                  </w:pPr>
                  <w:r>
                    <w:rPr>
                      <w:rFonts w:ascii="仿宋_GB2312" w:hAnsi="仿宋_GB2312" w:cs="仿宋_GB2312" w:eastAsia="仿宋_GB2312"/>
                      <w:sz w:val="24"/>
                    </w:rPr>
                    <w:t>变速箱：</w:t>
                  </w:r>
                  <w:r>
                    <w:rPr>
                      <w:rFonts w:ascii="仿宋_GB2312" w:hAnsi="仿宋_GB2312" w:cs="仿宋_GB2312" w:eastAsia="仿宋_GB2312"/>
                      <w:sz w:val="24"/>
                    </w:rPr>
                    <w:t xml:space="preserve">  </w:t>
                  </w:r>
                  <w:r>
                    <w:rPr>
                      <w:rFonts w:ascii="仿宋_GB2312" w:hAnsi="仿宋_GB2312" w:cs="仿宋_GB2312" w:eastAsia="仿宋_GB2312"/>
                      <w:sz w:val="24"/>
                    </w:rPr>
                    <w:t>电动车单速变速箱</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5.空调和暖风系统：</w:t>
                  </w:r>
                </w:p>
                <w:p>
                  <w:pPr>
                    <w:pStyle w:val="null3"/>
                    <w:jc w:val="both"/>
                  </w:pPr>
                  <w:r>
                    <w:rPr>
                      <w:rFonts w:ascii="仿宋_GB2312" w:hAnsi="仿宋_GB2312" w:cs="仿宋_GB2312" w:eastAsia="仿宋_GB2312"/>
                      <w:sz w:val="24"/>
                    </w:rPr>
                    <w:t>电动空调，工作电压不小于</w:t>
                  </w:r>
                  <w:r>
                    <w:rPr>
                      <w:rFonts w:ascii="仿宋_GB2312" w:hAnsi="仿宋_GB2312" w:cs="仿宋_GB2312" w:eastAsia="仿宋_GB2312"/>
                      <w:sz w:val="24"/>
                    </w:rPr>
                    <w:t>384V</w:t>
                  </w:r>
                </w:p>
                <w:p>
                  <w:pPr>
                    <w:pStyle w:val="null3"/>
                    <w:jc w:val="both"/>
                  </w:pPr>
                  <w:r>
                    <w:rPr>
                      <w:rFonts w:ascii="仿宋_GB2312" w:hAnsi="仿宋_GB2312" w:cs="仿宋_GB2312" w:eastAsia="仿宋_GB2312"/>
                      <w:sz w:val="24"/>
                    </w:rPr>
                    <w:t>电动</w:t>
                  </w:r>
                  <w:r>
                    <w:rPr>
                      <w:rFonts w:ascii="仿宋_GB2312" w:hAnsi="仿宋_GB2312" w:cs="仿宋_GB2312" w:eastAsia="仿宋_GB2312"/>
                      <w:sz w:val="24"/>
                    </w:rPr>
                    <w:t>PTC加热水循环</w:t>
                  </w:r>
                </w:p>
                <w:p>
                  <w:pPr>
                    <w:pStyle w:val="null3"/>
                    <w:jc w:val="both"/>
                  </w:pPr>
                  <w:r>
                    <w:rPr>
                      <w:rFonts w:ascii="仿宋_GB2312" w:hAnsi="仿宋_GB2312" w:cs="仿宋_GB2312" w:eastAsia="仿宋_GB2312"/>
                      <w:sz w:val="24"/>
                    </w:rPr>
                    <w:t>6.其它参数如下：</w:t>
                  </w:r>
                </w:p>
                <w:p>
                  <w:pPr>
                    <w:pStyle w:val="null3"/>
                    <w:jc w:val="both"/>
                  </w:pPr>
                  <w:r>
                    <w:rPr>
                      <w:rFonts w:ascii="仿宋_GB2312" w:hAnsi="仿宋_GB2312" w:cs="仿宋_GB2312" w:eastAsia="仿宋_GB2312"/>
                      <w:sz w:val="24"/>
                    </w:rPr>
                    <w:t>车体：约长：</w:t>
                  </w:r>
                  <w:r>
                    <w:rPr>
                      <w:rFonts w:ascii="仿宋_GB2312" w:hAnsi="仿宋_GB2312" w:cs="仿宋_GB2312" w:eastAsia="仿宋_GB2312"/>
                      <w:sz w:val="24"/>
                    </w:rPr>
                    <w:t>4795mm； 宽： 1837mm； 高： 1515mm； 轴距： 2718mm；</w:t>
                  </w:r>
                </w:p>
                <w:p>
                  <w:pPr>
                    <w:pStyle w:val="null3"/>
                    <w:jc w:val="both"/>
                  </w:pPr>
                  <w:r>
                    <w:rPr>
                      <w:rFonts w:ascii="仿宋_GB2312" w:hAnsi="仿宋_GB2312" w:cs="仿宋_GB2312" w:eastAsia="仿宋_GB2312"/>
                      <w:sz w:val="24"/>
                    </w:rPr>
                    <w:t>前轮距：约</w:t>
                  </w:r>
                  <w:r>
                    <w:rPr>
                      <w:rFonts w:ascii="仿宋_GB2312" w:hAnsi="仿宋_GB2312" w:cs="仿宋_GB2312" w:eastAsia="仿宋_GB2312"/>
                      <w:sz w:val="24"/>
                    </w:rPr>
                    <w:t>1580mm；后轮距：约1580mm；</w:t>
                  </w:r>
                </w:p>
                <w:p>
                  <w:pPr>
                    <w:pStyle w:val="null3"/>
                    <w:jc w:val="both"/>
                  </w:pPr>
                  <w:r>
                    <w:rPr>
                      <w:rFonts w:ascii="仿宋_GB2312" w:hAnsi="仿宋_GB2312" w:cs="仿宋_GB2312" w:eastAsia="仿宋_GB2312"/>
                      <w:sz w:val="24"/>
                    </w:rPr>
                    <w:t>最高车速：</w:t>
                  </w:r>
                  <w:r>
                    <w:rPr>
                      <w:rFonts w:ascii="仿宋_GB2312" w:hAnsi="仿宋_GB2312" w:cs="仿宋_GB2312" w:eastAsia="仿宋_GB2312"/>
                      <w:sz w:val="24"/>
                    </w:rPr>
                    <w:t>150Km/h</w:t>
                  </w:r>
                </w:p>
                <w:p>
                  <w:pPr>
                    <w:pStyle w:val="null3"/>
                    <w:jc w:val="both"/>
                  </w:pPr>
                  <w:r>
                    <w:rPr>
                      <w:rFonts w:ascii="仿宋_GB2312" w:hAnsi="仿宋_GB2312" w:cs="仿宋_GB2312" w:eastAsia="仿宋_GB2312"/>
                      <w:sz w:val="24"/>
                    </w:rPr>
                    <w:t>纯电续航里程：不小于</w:t>
                  </w:r>
                  <w:r>
                    <w:rPr>
                      <w:rFonts w:ascii="仿宋_GB2312" w:hAnsi="仿宋_GB2312" w:cs="仿宋_GB2312" w:eastAsia="仿宋_GB2312"/>
                      <w:sz w:val="24"/>
                    </w:rPr>
                    <w:t>510Km</w:t>
                  </w:r>
                </w:p>
                <w:p>
                  <w:pPr>
                    <w:pStyle w:val="null3"/>
                    <w:jc w:val="both"/>
                  </w:pPr>
                  <w:r>
                    <w:rPr>
                      <w:rFonts w:ascii="仿宋_GB2312" w:hAnsi="仿宋_GB2312" w:cs="仿宋_GB2312" w:eastAsia="仿宋_GB2312"/>
                      <w:sz w:val="24"/>
                    </w:rPr>
                    <w:t>快充：直流</w:t>
                  </w:r>
                  <w:r>
                    <w:rPr>
                      <w:rFonts w:ascii="仿宋_GB2312" w:hAnsi="仿宋_GB2312" w:cs="仿宋_GB2312" w:eastAsia="仿宋_GB2312"/>
                      <w:sz w:val="24"/>
                    </w:rPr>
                    <w:t>0.5h</w:t>
                  </w:r>
                </w:p>
                <w:p>
                  <w:pPr>
                    <w:pStyle w:val="null3"/>
                    <w:jc w:val="both"/>
                  </w:pPr>
                  <w:r>
                    <w:rPr>
                      <w:rFonts w:ascii="仿宋_GB2312" w:hAnsi="仿宋_GB2312" w:cs="仿宋_GB2312" w:eastAsia="仿宋_GB2312"/>
                      <w:sz w:val="24"/>
                    </w:rPr>
                    <w:t>慢充：</w:t>
                  </w:r>
                  <w:r>
                    <w:rPr>
                      <w:rFonts w:ascii="仿宋_GB2312" w:hAnsi="仿宋_GB2312" w:cs="仿宋_GB2312" w:eastAsia="仿宋_GB2312"/>
                      <w:sz w:val="24"/>
                    </w:rPr>
                    <w:t>220V/7KW交流慢充；大于8h</w:t>
                  </w:r>
                </w:p>
                <w:p>
                  <w:pPr>
                    <w:pStyle w:val="null3"/>
                    <w:jc w:val="both"/>
                  </w:pPr>
                  <w:r>
                    <w:rPr>
                      <w:rFonts w:ascii="仿宋_GB2312" w:hAnsi="仿宋_GB2312" w:cs="仿宋_GB2312" w:eastAsia="仿宋_GB2312"/>
                      <w:sz w:val="24"/>
                    </w:rPr>
                    <w:t>车门数：</w:t>
                  </w:r>
                  <w:r>
                    <w:rPr>
                      <w:rFonts w:ascii="仿宋_GB2312" w:hAnsi="仿宋_GB2312" w:cs="仿宋_GB2312" w:eastAsia="仿宋_GB2312"/>
                      <w:sz w:val="24"/>
                    </w:rPr>
                    <w:t>4； 座位数：5；</w:t>
                  </w:r>
                </w:p>
                <w:p>
                  <w:pPr>
                    <w:pStyle w:val="null3"/>
                    <w:jc w:val="both"/>
                  </w:pPr>
                  <w:r>
                    <w:rPr>
                      <w:rFonts w:ascii="仿宋_GB2312" w:hAnsi="仿宋_GB2312" w:cs="仿宋_GB2312" w:eastAsia="仿宋_GB2312"/>
                      <w:sz w:val="24"/>
                    </w:rPr>
                    <w:t>车体结构：三厢轿车</w:t>
                  </w:r>
                </w:p>
                <w:p>
                  <w:pPr>
                    <w:pStyle w:val="null3"/>
                    <w:jc w:val="both"/>
                  </w:pPr>
                  <w:r>
                    <w:rPr>
                      <w:rFonts w:ascii="仿宋_GB2312" w:hAnsi="仿宋_GB2312" w:cs="仿宋_GB2312" w:eastAsia="仿宋_GB2312"/>
                      <w:sz w:val="24"/>
                    </w:rPr>
                    <w:t>转向助力：电动助力</w:t>
                  </w:r>
                </w:p>
                <w:p>
                  <w:pPr>
                    <w:pStyle w:val="null3"/>
                    <w:jc w:val="both"/>
                  </w:pPr>
                  <w:r>
                    <w:rPr>
                      <w:rFonts w:ascii="仿宋_GB2312" w:hAnsi="仿宋_GB2312" w:cs="仿宋_GB2312" w:eastAsia="仿宋_GB2312"/>
                      <w:sz w:val="24"/>
                    </w:rPr>
                    <w:t>前制动类型：通风盘</w:t>
                  </w:r>
                  <w:r>
                    <w:rPr>
                      <w:rFonts w:ascii="仿宋_GB2312" w:hAnsi="仿宋_GB2312" w:cs="仿宋_GB2312" w:eastAsia="仿宋_GB2312"/>
                      <w:sz w:val="24"/>
                    </w:rPr>
                    <w:t xml:space="preserve">    </w:t>
                  </w:r>
                  <w:r>
                    <w:rPr>
                      <w:rFonts w:ascii="仿宋_GB2312" w:hAnsi="仿宋_GB2312" w:cs="仿宋_GB2312" w:eastAsia="仿宋_GB2312"/>
                      <w:sz w:val="24"/>
                    </w:rPr>
                    <w:t>后制动类型：盘式</w:t>
                  </w:r>
                </w:p>
                <w:p>
                  <w:pPr>
                    <w:pStyle w:val="null3"/>
                    <w:jc w:val="both"/>
                  </w:pPr>
                  <w:r>
                    <w:rPr>
                      <w:rFonts w:ascii="仿宋_GB2312" w:hAnsi="仿宋_GB2312" w:cs="仿宋_GB2312" w:eastAsia="仿宋_GB2312"/>
                      <w:sz w:val="24"/>
                    </w:rPr>
                    <w:t>手刹类型：电子驻车制动</w:t>
                  </w:r>
                </w:p>
                <w:p>
                  <w:pPr>
                    <w:pStyle w:val="null3"/>
                    <w:jc w:val="both"/>
                  </w:pPr>
                  <w:r>
                    <w:rPr>
                      <w:rFonts w:ascii="仿宋_GB2312" w:hAnsi="仿宋_GB2312" w:cs="仿宋_GB2312" w:eastAsia="仿宋_GB2312"/>
                      <w:sz w:val="24"/>
                    </w:rPr>
                    <w:t>驱动方式：前轮驱动</w:t>
                  </w:r>
                </w:p>
                <w:p>
                  <w:pPr>
                    <w:pStyle w:val="null3"/>
                    <w:jc w:val="both"/>
                  </w:pPr>
                  <w:r>
                    <w:rPr>
                      <w:rFonts w:ascii="仿宋_GB2312" w:hAnsi="仿宋_GB2312" w:cs="仿宋_GB2312" w:eastAsia="仿宋_GB2312"/>
                      <w:sz w:val="24"/>
                    </w:rPr>
                    <w:t>前悬挂类型：麦弗逊式独立悬架</w:t>
                  </w:r>
                </w:p>
                <w:p>
                  <w:pPr>
                    <w:pStyle w:val="null3"/>
                    <w:jc w:val="both"/>
                  </w:pPr>
                  <w:r>
                    <w:rPr>
                      <w:rFonts w:ascii="仿宋_GB2312" w:hAnsi="仿宋_GB2312" w:cs="仿宋_GB2312" w:eastAsia="仿宋_GB2312"/>
                      <w:sz w:val="24"/>
                    </w:rPr>
                    <w:t>后悬挂类型：</w:t>
                  </w:r>
                  <w:r>
                    <w:rPr>
                      <w:rFonts w:ascii="仿宋_GB2312" w:hAnsi="仿宋_GB2312" w:cs="仿宋_GB2312" w:eastAsia="仿宋_GB2312"/>
                      <w:sz w:val="24"/>
                    </w:rPr>
                    <w:t>多连杆独立悬挂</w:t>
                  </w:r>
                </w:p>
                <w:p>
                  <w:pPr>
                    <w:pStyle w:val="null3"/>
                    <w:jc w:val="both"/>
                  </w:pPr>
                  <w:r>
                    <w:rPr>
                      <w:rFonts w:ascii="仿宋_GB2312" w:hAnsi="仿宋_GB2312" w:cs="仿宋_GB2312" w:eastAsia="仿宋_GB2312"/>
                      <w:sz w:val="24"/>
                    </w:rPr>
                    <w:t>7.智驾功能：不低于天神之眼C</w:t>
                  </w:r>
                </w:p>
                <w:p>
                  <w:pPr>
                    <w:pStyle w:val="null3"/>
                    <w:jc w:val="both"/>
                  </w:pPr>
                  <w:r>
                    <w:rPr>
                      <w:rFonts w:ascii="仿宋_GB2312" w:hAnsi="仿宋_GB2312" w:cs="仿宋_GB2312" w:eastAsia="仿宋_GB2312"/>
                      <w:sz w:val="24"/>
                    </w:rPr>
                    <w:t>智驾摄像头：不少于</w:t>
                  </w:r>
                  <w:r>
                    <w:rPr>
                      <w:rFonts w:ascii="仿宋_GB2312" w:hAnsi="仿宋_GB2312" w:cs="仿宋_GB2312" w:eastAsia="仿宋_GB2312"/>
                      <w:sz w:val="24"/>
                    </w:rPr>
                    <w:t>12个</w:t>
                  </w:r>
                </w:p>
                <w:p>
                  <w:pPr>
                    <w:pStyle w:val="null3"/>
                    <w:jc w:val="both"/>
                  </w:pPr>
                  <w:r>
                    <w:rPr>
                      <w:rFonts w:ascii="仿宋_GB2312" w:hAnsi="仿宋_GB2312" w:cs="仿宋_GB2312" w:eastAsia="仿宋_GB2312"/>
                      <w:sz w:val="24"/>
                    </w:rPr>
                    <w:t>毫米波雷达：不少于</w:t>
                  </w:r>
                  <w:r>
                    <w:rPr>
                      <w:rFonts w:ascii="仿宋_GB2312" w:hAnsi="仿宋_GB2312" w:cs="仿宋_GB2312" w:eastAsia="仿宋_GB2312"/>
                      <w:sz w:val="24"/>
                    </w:rPr>
                    <w:t>5个</w:t>
                  </w:r>
                </w:p>
                <w:p>
                  <w:pPr>
                    <w:pStyle w:val="null3"/>
                    <w:jc w:val="both"/>
                  </w:pPr>
                  <w:r>
                    <w:rPr>
                      <w:rFonts w:ascii="仿宋_GB2312" w:hAnsi="仿宋_GB2312" w:cs="仿宋_GB2312" w:eastAsia="仿宋_GB2312"/>
                      <w:sz w:val="24"/>
                    </w:rPr>
                    <w:t>超声波雷达：不少于</w:t>
                  </w:r>
                  <w:r>
                    <w:rPr>
                      <w:rFonts w:ascii="仿宋_GB2312" w:hAnsi="仿宋_GB2312" w:cs="仿宋_GB2312" w:eastAsia="仿宋_GB2312"/>
                      <w:sz w:val="24"/>
                    </w:rPr>
                    <w:t>12个</w:t>
                  </w:r>
                </w:p>
                <w:p>
                  <w:pPr>
                    <w:pStyle w:val="null3"/>
                    <w:jc w:val="both"/>
                  </w:pPr>
                  <w:r>
                    <w:rPr>
                      <w:rFonts w:ascii="仿宋_GB2312" w:hAnsi="仿宋_GB2312" w:cs="仿宋_GB2312" w:eastAsia="仿宋_GB2312"/>
                      <w:sz w:val="24"/>
                      <w:b/>
                    </w:rPr>
                    <w:t>四、基本配置要求</w:t>
                  </w:r>
                </w:p>
                <w:p>
                  <w:pPr>
                    <w:pStyle w:val="null3"/>
                    <w:jc w:val="both"/>
                  </w:pPr>
                  <w:r>
                    <w:rPr>
                      <w:rFonts w:ascii="仿宋_GB2312" w:hAnsi="仿宋_GB2312" w:cs="仿宋_GB2312" w:eastAsia="仿宋_GB2312"/>
                      <w:sz w:val="24"/>
                    </w:rPr>
                    <w:t>磷酸铁锂动力电池组总成</w:t>
                  </w:r>
                  <w:r>
                    <w:rPr>
                      <w:rFonts w:ascii="仿宋_GB2312" w:hAnsi="仿宋_GB2312" w:cs="仿宋_GB2312" w:eastAsia="仿宋_GB2312"/>
                      <w:sz w:val="24"/>
                    </w:rPr>
                    <w:t>1套，橙色高压动力线1套，动力域控制器（含DC/DC转换器、车载充电器OBC、高压配电箱PDU、整车控制器VCU、电机控制器等）1件，左车身控制器1件，右车身控制器1件，后车身控制器1件，交流充电口1件，直流充电口1件，档位控制器1件，组合仪表，启动按钮，刹车踏板总成1件，电子油门踏板1件，驱动电机1件、减速器1件，传动轴2件，制动盘4件，冷却系统1套，IPB制动系统1套，12V55AH免维护蓄电池1件，车轮4件，后桥1套，前桥1套，转向系统1套，空调系统1套，灯光系统1套，车门系统1套，主驾座椅1套，橙色高压动力线1套，低压控制线1套，DS2019-29汽车专用钳形表1件，DS2019-28高压测电笔1件，自制车架1套等。</w:t>
                  </w:r>
                </w:p>
                <w:p>
                  <w:pPr>
                    <w:pStyle w:val="null3"/>
                    <w:jc w:val="both"/>
                  </w:pPr>
                  <w:r>
                    <w:rPr>
                      <w:rFonts w:ascii="仿宋_GB2312" w:hAnsi="仿宋_GB2312" w:cs="仿宋_GB2312" w:eastAsia="仿宋_GB2312"/>
                      <w:sz w:val="24"/>
                      <w:b/>
                    </w:rPr>
                    <w:t>五、可完成实训项目：</w:t>
                  </w:r>
                </w:p>
                <w:p>
                  <w:pPr>
                    <w:pStyle w:val="null3"/>
                    <w:jc w:val="both"/>
                  </w:pPr>
                  <w:r>
                    <w:rPr>
                      <w:rFonts w:ascii="仿宋_GB2312" w:hAnsi="仿宋_GB2312" w:cs="仿宋_GB2312" w:eastAsia="仿宋_GB2312"/>
                      <w:sz w:val="24"/>
                    </w:rPr>
                    <w:t>1.主流纯电动轿车整车结构和组成认知；</w:t>
                  </w:r>
                </w:p>
                <w:p>
                  <w:pPr>
                    <w:pStyle w:val="null3"/>
                    <w:jc w:val="both"/>
                  </w:pPr>
                  <w:r>
                    <w:rPr>
                      <w:rFonts w:ascii="仿宋_GB2312" w:hAnsi="仿宋_GB2312" w:cs="仿宋_GB2312" w:eastAsia="仿宋_GB2312"/>
                      <w:sz w:val="24"/>
                    </w:rPr>
                    <w:t>2.动力电池系统高压互锁功能结构认知；</w:t>
                  </w:r>
                </w:p>
                <w:p>
                  <w:pPr>
                    <w:pStyle w:val="null3"/>
                    <w:jc w:val="both"/>
                  </w:pPr>
                  <w:r>
                    <w:rPr>
                      <w:rFonts w:ascii="仿宋_GB2312" w:hAnsi="仿宋_GB2312" w:cs="仿宋_GB2312" w:eastAsia="仿宋_GB2312"/>
                      <w:sz w:val="24"/>
                    </w:rPr>
                    <w:t>3.主流纯电动轿车高压多合一控制系统的拆装训练；</w:t>
                  </w:r>
                </w:p>
                <w:p>
                  <w:pPr>
                    <w:pStyle w:val="null3"/>
                    <w:jc w:val="both"/>
                  </w:pPr>
                  <w:r>
                    <w:rPr>
                      <w:rFonts w:ascii="仿宋_GB2312" w:hAnsi="仿宋_GB2312" w:cs="仿宋_GB2312" w:eastAsia="仿宋_GB2312"/>
                      <w:sz w:val="24"/>
                    </w:rPr>
                    <w:t>4.驱动电机系统的结构认知；</w:t>
                  </w:r>
                </w:p>
                <w:p>
                  <w:pPr>
                    <w:pStyle w:val="null3"/>
                    <w:jc w:val="both"/>
                  </w:pPr>
                  <w:r>
                    <w:rPr>
                      <w:rFonts w:ascii="仿宋_GB2312" w:hAnsi="仿宋_GB2312" w:cs="仿宋_GB2312" w:eastAsia="仿宋_GB2312"/>
                      <w:sz w:val="24"/>
                    </w:rPr>
                    <w:t>5.前悬架麦弗逊式减震器的结构认知拆装；</w:t>
                  </w:r>
                </w:p>
                <w:p>
                  <w:pPr>
                    <w:pStyle w:val="null3"/>
                    <w:jc w:val="both"/>
                  </w:pPr>
                  <w:r>
                    <w:rPr>
                      <w:rFonts w:ascii="仿宋_GB2312" w:hAnsi="仿宋_GB2312" w:cs="仿宋_GB2312" w:eastAsia="仿宋_GB2312"/>
                      <w:sz w:val="24"/>
                    </w:rPr>
                    <w:t>6.方向盘拆装及角度调整分析实训；</w:t>
                  </w:r>
                </w:p>
                <w:p>
                  <w:pPr>
                    <w:pStyle w:val="null3"/>
                    <w:jc w:val="both"/>
                  </w:pPr>
                  <w:r>
                    <w:rPr>
                      <w:rFonts w:ascii="仿宋_GB2312" w:hAnsi="仿宋_GB2312" w:cs="仿宋_GB2312" w:eastAsia="仿宋_GB2312"/>
                      <w:sz w:val="24"/>
                    </w:rPr>
                    <w:t>7.转向助力系统的结构认知；</w:t>
                  </w:r>
                </w:p>
                <w:p>
                  <w:pPr>
                    <w:pStyle w:val="null3"/>
                    <w:jc w:val="both"/>
                  </w:pPr>
                  <w:r>
                    <w:rPr>
                      <w:rFonts w:ascii="仿宋_GB2312" w:hAnsi="仿宋_GB2312" w:cs="仿宋_GB2312" w:eastAsia="仿宋_GB2312"/>
                      <w:sz w:val="24"/>
                    </w:rPr>
                    <w:t>8.后悬架的结构认知和拆装训练；</w:t>
                  </w:r>
                </w:p>
                <w:p>
                  <w:pPr>
                    <w:pStyle w:val="null3"/>
                    <w:jc w:val="both"/>
                  </w:pPr>
                  <w:r>
                    <w:rPr>
                      <w:rFonts w:ascii="仿宋_GB2312" w:hAnsi="仿宋_GB2312" w:cs="仿宋_GB2312" w:eastAsia="仿宋_GB2312"/>
                      <w:sz w:val="24"/>
                    </w:rPr>
                    <w:t>9.热泵空调系统的结构认知；</w:t>
                  </w:r>
                </w:p>
                <w:p>
                  <w:pPr>
                    <w:pStyle w:val="null3"/>
                    <w:jc w:val="both"/>
                  </w:pPr>
                  <w:r>
                    <w:rPr>
                      <w:rFonts w:ascii="仿宋_GB2312" w:hAnsi="仿宋_GB2312" w:cs="仿宋_GB2312" w:eastAsia="仿宋_GB2312"/>
                      <w:sz w:val="24"/>
                    </w:rPr>
                    <w:t>10.全车灯光系统的结构认知和拆装训练；</w:t>
                  </w:r>
                </w:p>
                <w:p>
                  <w:pPr>
                    <w:pStyle w:val="null3"/>
                    <w:jc w:val="both"/>
                  </w:pPr>
                  <w:r>
                    <w:rPr>
                      <w:rFonts w:ascii="仿宋_GB2312" w:hAnsi="仿宋_GB2312" w:cs="仿宋_GB2312" w:eastAsia="仿宋_GB2312"/>
                      <w:sz w:val="24"/>
                    </w:rPr>
                    <w:t>11.全车车门系统的结构认知和拆装训练。</w:t>
                  </w:r>
                </w:p>
                <w:p>
                  <w:pPr>
                    <w:pStyle w:val="null3"/>
                    <w:jc w:val="both"/>
                  </w:pPr>
                  <w:r>
                    <w:rPr>
                      <w:rFonts w:ascii="仿宋_GB2312" w:hAnsi="仿宋_GB2312" w:cs="仿宋_GB2312" w:eastAsia="仿宋_GB2312"/>
                      <w:sz w:val="24"/>
                      <w:b/>
                    </w:rPr>
                    <w:t>六、配套主流纯电动轿车整车教学资源包课件，用于实操课堂教学，要求如下：</w:t>
                  </w:r>
                </w:p>
                <w:p>
                  <w:pPr>
                    <w:pStyle w:val="null3"/>
                    <w:jc w:val="both"/>
                  </w:pPr>
                  <w:r>
                    <w:rPr>
                      <w:rFonts w:ascii="仿宋_GB2312" w:hAnsi="仿宋_GB2312" w:cs="仿宋_GB2312" w:eastAsia="仿宋_GB2312"/>
                      <w:sz w:val="24"/>
                    </w:rPr>
                    <w:t>1.以比亚迪秦PLUS-EV-2025款纯电动轿车为原型，通过3D模型，外壳透明化，多方位展示新能源电动汽车整车结构，将整车组成构造、各个零部件清晰的展现出来。通过点击菜单栏，突出显示选择的零部件，将该模块调取出来，进行详细知识学习；层次分明，直观清晰的展示各部件的位置、组成、结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教学资源包主要内容包含：高压安全操作、整车结构展示、高压工作原理、动力电池包、高压多合一（含电池管理系统、充配电总成、整车控制器、电机控制器、驱动电机、减速器总成、DC转换器、车载充电机）、直流充电、交流充电、温控系统、转向系统、制动系统、防盗系统、组合仪表、CAN总线、电路图及维修手册、设备实训手册、故障案例、职业技能竞赛测试、新能源汽车教材、技能实训案例等，不少于19个模块，全面讲解比亚迪秦PLUS-EV-2025款纯电动轿车的结构，控制原理和故障案例；（投标现场提供3D动态软件演示佐证）。【演示⑦】</w:t>
                  </w:r>
                </w:p>
                <w:p>
                  <w:pPr>
                    <w:pStyle w:val="null3"/>
                    <w:jc w:val="both"/>
                  </w:pPr>
                  <w:r>
                    <w:rPr>
                      <w:rFonts w:ascii="仿宋_GB2312" w:hAnsi="仿宋_GB2312" w:cs="仿宋_GB2312" w:eastAsia="仿宋_GB2312"/>
                      <w:sz w:val="24"/>
                    </w:rPr>
                    <w:t>3.各模块功能讲解：知识系统里包含知识原理、结构展示、电路演示；电路演示通过交互式动画展示，动态演示电路走向，将各个ECU的电路图分解为多个状态，将工作电路分段学习，提升学生兴趣力，操作性强，内容详实，演示流畅。</w:t>
                  </w:r>
                </w:p>
                <w:p>
                  <w:pPr>
                    <w:pStyle w:val="null3"/>
                    <w:jc w:val="both"/>
                  </w:pPr>
                  <w:r>
                    <w:rPr>
                      <w:rFonts w:ascii="仿宋_GB2312" w:hAnsi="仿宋_GB2312" w:cs="仿宋_GB2312" w:eastAsia="仿宋_GB2312"/>
                      <w:sz w:val="24"/>
                    </w:rPr>
                    <w:t>3.1高压安全操作通过动画的形式，从危险事例、操作准则、安全下电三大方面出发，讲解高压电的危险及正确操作办法，警醒学生注意安全。</w:t>
                  </w:r>
                </w:p>
                <w:p>
                  <w:pPr>
                    <w:pStyle w:val="null3"/>
                    <w:jc w:val="both"/>
                  </w:pPr>
                  <w:r>
                    <w:rPr>
                      <w:rFonts w:ascii="仿宋_GB2312" w:hAnsi="仿宋_GB2312" w:cs="仿宋_GB2312" w:eastAsia="仿宋_GB2312"/>
                      <w:sz w:val="24"/>
                    </w:rPr>
                    <w:t>3.2整车结构展示通过展示透视车辆的三个视角，全面展示新能源纯电动汽车内部构造，各个部件位置；点击零部件可弹出相关介绍，并可通过点击详解进入到模块教学，通过由总到分的教学，让学生将零部件与整车紧密的连接起来；（投标现场提供3D动态软件演示佐证）。【演示⑧】</w:t>
                  </w:r>
                </w:p>
                <w:p>
                  <w:pPr>
                    <w:pStyle w:val="null3"/>
                    <w:jc w:val="both"/>
                  </w:pPr>
                  <w:r>
                    <w:rPr>
                      <w:rFonts w:ascii="仿宋_GB2312" w:hAnsi="仿宋_GB2312" w:cs="仿宋_GB2312" w:eastAsia="仿宋_GB2312"/>
                      <w:sz w:val="24"/>
                    </w:rPr>
                    <w:t>3.3高压工作原理：因为高压危险，不便于让学生直接拆解、测量、学习，因此该模块浓缩了整车的高压部件与电路，将高压工作状态分为停止状态、预充过程、EV工作状态、制动能量反馈、PTC、空调压缩机、电池加热器、交流充电、直流充电，不少于9种状态，通过动态电路图生动展示高压电工作原理，展示高压电工作路径与控制原理；且每个零部件都可点击出相关知识链接，点击左下方名词，可快速进入该模块的详细知识教学；（投标现场提供3D动态软件演示佐证）。【演示⑨】</w:t>
                  </w:r>
                </w:p>
                <w:p>
                  <w:pPr>
                    <w:pStyle w:val="null3"/>
                    <w:jc w:val="both"/>
                  </w:pPr>
                  <w:r>
                    <w:rPr>
                      <w:rFonts w:ascii="仿宋_GB2312" w:hAnsi="仿宋_GB2312" w:cs="仿宋_GB2312" w:eastAsia="仿宋_GB2312"/>
                      <w:sz w:val="24"/>
                    </w:rPr>
                    <w:t>3.4动力电池包</w:t>
                  </w:r>
                </w:p>
                <w:p>
                  <w:pPr>
                    <w:pStyle w:val="null3"/>
                    <w:jc w:val="both"/>
                  </w:pPr>
                  <w:r>
                    <w:rPr>
                      <w:rFonts w:ascii="仿宋_GB2312" w:hAnsi="仿宋_GB2312" w:cs="仿宋_GB2312" w:eastAsia="仿宋_GB2312"/>
                      <w:sz w:val="24"/>
                    </w:rPr>
                    <w:t>3.4.1简介：安装位置、作用、参数</w:t>
                  </w:r>
                </w:p>
                <w:p>
                  <w:pPr>
                    <w:pStyle w:val="null3"/>
                    <w:jc w:val="both"/>
                  </w:pPr>
                  <w:r>
                    <w:rPr>
                      <w:rFonts w:ascii="仿宋_GB2312" w:hAnsi="仿宋_GB2312" w:cs="仿宋_GB2312" w:eastAsia="仿宋_GB2312"/>
                      <w:sz w:val="24"/>
                    </w:rPr>
                    <w:t>3.4.2结构：电池包结构、配电盒结构，采用展开的方式详细介绍动力电池包</w:t>
                  </w:r>
                </w:p>
                <w:p>
                  <w:pPr>
                    <w:pStyle w:val="null3"/>
                    <w:jc w:val="both"/>
                  </w:pPr>
                  <w:r>
                    <w:rPr>
                      <w:rFonts w:ascii="仿宋_GB2312" w:hAnsi="仿宋_GB2312" w:cs="仿宋_GB2312" w:eastAsia="仿宋_GB2312"/>
                      <w:sz w:val="24"/>
                    </w:rPr>
                    <w:t>3.4.3技术对比：CTP、CTC、CTB的优缺点</w:t>
                  </w:r>
                </w:p>
                <w:p>
                  <w:pPr>
                    <w:pStyle w:val="null3"/>
                    <w:jc w:val="both"/>
                  </w:pPr>
                  <w:r>
                    <w:rPr>
                      <w:rFonts w:ascii="仿宋_GB2312" w:hAnsi="仿宋_GB2312" w:cs="仿宋_GB2312" w:eastAsia="仿宋_GB2312"/>
                      <w:sz w:val="24"/>
                    </w:rPr>
                    <w:t>3.4.4磷酸铁锂刀片电池：优缺点、特性、电池对比、工作原理、针刺实验、制造工艺</w:t>
                  </w:r>
                </w:p>
                <w:p>
                  <w:pPr>
                    <w:pStyle w:val="null3"/>
                    <w:jc w:val="both"/>
                  </w:pPr>
                  <w:r>
                    <w:rPr>
                      <w:rFonts w:ascii="仿宋_GB2312" w:hAnsi="仿宋_GB2312" w:cs="仿宋_GB2312" w:eastAsia="仿宋_GB2312"/>
                      <w:sz w:val="24"/>
                    </w:rPr>
                    <w:t>3.4.5内部传感器：接触器、温度传感器</w:t>
                  </w:r>
                </w:p>
                <w:p>
                  <w:pPr>
                    <w:pStyle w:val="null3"/>
                    <w:jc w:val="both"/>
                  </w:pPr>
                  <w:r>
                    <w:rPr>
                      <w:rFonts w:ascii="仿宋_GB2312" w:hAnsi="仿宋_GB2312" w:cs="仿宋_GB2312" w:eastAsia="仿宋_GB2312"/>
                      <w:sz w:val="24"/>
                    </w:rPr>
                    <w:t>3.4.6工作原理</w:t>
                  </w:r>
                </w:p>
                <w:p>
                  <w:pPr>
                    <w:pStyle w:val="null3"/>
                    <w:jc w:val="both"/>
                  </w:pPr>
                  <w:r>
                    <w:rPr>
                      <w:rFonts w:ascii="仿宋_GB2312" w:hAnsi="仿宋_GB2312" w:cs="仿宋_GB2312" w:eastAsia="仿宋_GB2312"/>
                      <w:sz w:val="24"/>
                    </w:rPr>
                    <w:t>3.4.7电路：上电预充过程</w:t>
                  </w:r>
                </w:p>
                <w:p>
                  <w:pPr>
                    <w:pStyle w:val="null3"/>
                    <w:jc w:val="both"/>
                  </w:pPr>
                  <w:r>
                    <w:rPr>
                      <w:rFonts w:ascii="仿宋_GB2312" w:hAnsi="仿宋_GB2312" w:cs="仿宋_GB2312" w:eastAsia="仿宋_GB2312"/>
                      <w:sz w:val="24"/>
                    </w:rPr>
                    <w:t>3.4.8知识扩展</w:t>
                  </w:r>
                </w:p>
                <w:p>
                  <w:pPr>
                    <w:pStyle w:val="null3"/>
                    <w:jc w:val="both"/>
                  </w:pPr>
                  <w:r>
                    <w:rPr>
                      <w:rFonts w:ascii="仿宋_GB2312" w:hAnsi="仿宋_GB2312" w:cs="仿宋_GB2312" w:eastAsia="仿宋_GB2312"/>
                      <w:sz w:val="24"/>
                    </w:rPr>
                    <w:t>3.4.9接插件针脚</w:t>
                  </w:r>
                </w:p>
                <w:p>
                  <w:pPr>
                    <w:pStyle w:val="null3"/>
                    <w:jc w:val="both"/>
                  </w:pPr>
                  <w:r>
                    <w:rPr>
                      <w:rFonts w:ascii="仿宋_GB2312" w:hAnsi="仿宋_GB2312" w:cs="仿宋_GB2312" w:eastAsia="仿宋_GB2312"/>
                      <w:sz w:val="24"/>
                    </w:rPr>
                    <w:t>3.4.10电池包拆装：采用视频的方式讲解了如何从汽车上将电池包拆下</w:t>
                  </w:r>
                </w:p>
                <w:p>
                  <w:pPr>
                    <w:pStyle w:val="null3"/>
                    <w:jc w:val="both"/>
                  </w:pPr>
                  <w:r>
                    <w:rPr>
                      <w:rFonts w:ascii="仿宋_GB2312" w:hAnsi="仿宋_GB2312" w:cs="仿宋_GB2312" w:eastAsia="仿宋_GB2312"/>
                      <w:sz w:val="24"/>
                    </w:rPr>
                    <w:t>3.4.11练习题：分为选择题和填空题，选择题不少于6个，含比该车动力电池包采用的是那种类型的电池，配电箱中包含哪些零部件，动力电池包温度传感器的作用是，预充电阻的作用是，动力电池包总电压和总电量分别是，该车动力电池的优缺点等；填空题不少于1个，</w:t>
                  </w:r>
                </w:p>
                <w:p>
                  <w:pPr>
                    <w:pStyle w:val="null3"/>
                    <w:jc w:val="both"/>
                  </w:pPr>
                  <w:r>
                    <w:rPr>
                      <w:rFonts w:ascii="仿宋_GB2312" w:hAnsi="仿宋_GB2312" w:cs="仿宋_GB2312" w:eastAsia="仿宋_GB2312"/>
                      <w:sz w:val="24"/>
                    </w:rPr>
                    <w:t>为避免学员对电池拆解学习发生危险，教学资源包对高压部分都做了详细的教学资源，电池包通过爆炸三维模型的方式层层展示内部结构，并对各个零部件标注信息及解说，对电池模组序列及电压都详细标注。</w:t>
                  </w:r>
                </w:p>
                <w:p>
                  <w:pPr>
                    <w:pStyle w:val="null3"/>
                    <w:jc w:val="both"/>
                  </w:pPr>
                  <w:r>
                    <w:rPr>
                      <w:rFonts w:ascii="仿宋_GB2312" w:hAnsi="仿宋_GB2312" w:cs="仿宋_GB2312" w:eastAsia="仿宋_GB2312"/>
                      <w:sz w:val="24"/>
                    </w:rPr>
                    <w:t>4.基本配置：1个U盘、1个加密狗、1个包装盒、1本说明书；一般电脑插上U盘和加密狗，并安装好U盘里的加密狗驱动即可播放，</w:t>
                  </w:r>
                  <w:r>
                    <w:rPr>
                      <w:rFonts w:ascii="仿宋_GB2312" w:hAnsi="仿宋_GB2312" w:cs="仿宋_GB2312" w:eastAsia="仿宋_GB2312"/>
                      <w:sz w:val="24"/>
                    </w:rPr>
                    <w:t>16英寸 i5-13500H RTX3050-6G独显32G 1T。</w:t>
                  </w:r>
                </w:p>
                <w:p>
                  <w:pPr>
                    <w:pStyle w:val="null3"/>
                    <w:jc w:val="both"/>
                  </w:pPr>
                  <w:r>
                    <w:rPr>
                      <w:rFonts w:ascii="仿宋_GB2312" w:hAnsi="仿宋_GB2312" w:cs="仿宋_GB2312" w:eastAsia="仿宋_GB2312"/>
                      <w:sz w:val="24"/>
                      <w:b/>
                    </w:rPr>
                    <w:t>七、配套</w:t>
                  </w:r>
                  <w:r>
                    <w:rPr>
                      <w:rFonts w:ascii="仿宋_GB2312" w:hAnsi="仿宋_GB2312" w:cs="仿宋_GB2312" w:eastAsia="仿宋_GB2312"/>
                      <w:sz w:val="24"/>
                      <w:b/>
                    </w:rPr>
                    <w:t>“新能源汽车驱动系统”类教学资源：</w:t>
                  </w:r>
                </w:p>
                <w:p>
                  <w:pPr>
                    <w:pStyle w:val="null3"/>
                    <w:jc w:val="both"/>
                  </w:pPr>
                  <w:r>
                    <w:rPr>
                      <w:rFonts w:ascii="仿宋_GB2312" w:hAnsi="仿宋_GB2312" w:cs="仿宋_GB2312" w:eastAsia="仿宋_GB2312"/>
                      <w:sz w:val="24"/>
                    </w:rPr>
                    <w:t>1.该教材由投标方组织或参与编写无知识产权纠纷，供货时提供可编辑电子版原稿文件，作为素材用于老师编写其他教材；教材主要应包含2018款主流纯电动车驱动系统， 2019款主流纯电动车驱动系统，国外主流纯电动车驱动系统等4个模块组成，教材内容不少于8个任务和16个实训工单；</w:t>
                  </w:r>
                </w:p>
                <w:p>
                  <w:pPr>
                    <w:pStyle w:val="null3"/>
                    <w:jc w:val="both"/>
                  </w:pPr>
                  <w:r>
                    <w:rPr>
                      <w:rFonts w:ascii="仿宋_GB2312" w:hAnsi="仿宋_GB2312" w:cs="仿宋_GB2312" w:eastAsia="仿宋_GB2312"/>
                      <w:sz w:val="24"/>
                    </w:rPr>
                    <w:t>模块一：驱动系统</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任务</w:t>
                  </w:r>
                  <w:r>
                    <w:rPr>
                      <w:rFonts w:ascii="仿宋_GB2312" w:hAnsi="仿宋_GB2312" w:cs="仿宋_GB2312" w:eastAsia="仿宋_GB2312"/>
                      <w:sz w:val="24"/>
                    </w:rPr>
                    <w:t>1.纯电汽车高压部件的认知</w:t>
                  </w:r>
                </w:p>
                <w:p>
                  <w:pPr>
                    <w:pStyle w:val="null3"/>
                    <w:jc w:val="both"/>
                  </w:pPr>
                  <w:r>
                    <w:rPr>
                      <w:rFonts w:ascii="仿宋_GB2312" w:hAnsi="仿宋_GB2312" w:cs="仿宋_GB2312" w:eastAsia="仿宋_GB2312"/>
                      <w:sz w:val="24"/>
                    </w:rPr>
                    <w:t>纯电动汽车高压部件认知纯电动汽车高压部件识别</w:t>
                  </w:r>
                </w:p>
                <w:p>
                  <w:pPr>
                    <w:pStyle w:val="null3"/>
                    <w:jc w:val="both"/>
                  </w:pPr>
                  <w:r>
                    <w:rPr>
                      <w:rFonts w:ascii="仿宋_GB2312" w:hAnsi="仿宋_GB2312" w:cs="仿宋_GB2312" w:eastAsia="仿宋_GB2312"/>
                      <w:sz w:val="24"/>
                    </w:rPr>
                    <w:t>二．高压系统整体结构</w:t>
                  </w:r>
                </w:p>
                <w:p>
                  <w:pPr>
                    <w:pStyle w:val="null3"/>
                    <w:jc w:val="both"/>
                  </w:pPr>
                  <w:r>
                    <w:rPr>
                      <w:rFonts w:ascii="仿宋_GB2312" w:hAnsi="仿宋_GB2312" w:cs="仿宋_GB2312" w:eastAsia="仿宋_GB2312"/>
                      <w:sz w:val="24"/>
                    </w:rPr>
                    <w:t>任务</w:t>
                  </w:r>
                  <w:r>
                    <w:rPr>
                      <w:rFonts w:ascii="仿宋_GB2312" w:hAnsi="仿宋_GB2312" w:cs="仿宋_GB2312" w:eastAsia="仿宋_GB2312"/>
                      <w:sz w:val="24"/>
                    </w:rPr>
                    <w:t>2.新能源汽车驱动系统的认知</w:t>
                  </w:r>
                </w:p>
                <w:p>
                  <w:pPr>
                    <w:pStyle w:val="null3"/>
                    <w:jc w:val="both"/>
                  </w:pPr>
                  <w:r>
                    <w:rPr>
                      <w:rFonts w:ascii="仿宋_GB2312" w:hAnsi="仿宋_GB2312" w:cs="仿宋_GB2312" w:eastAsia="仿宋_GB2312"/>
                      <w:sz w:val="24"/>
                    </w:rPr>
                    <w:t>一．驱动系统简介</w:t>
                  </w:r>
                </w:p>
                <w:p>
                  <w:pPr>
                    <w:pStyle w:val="null3"/>
                    <w:jc w:val="both"/>
                  </w:pPr>
                  <w:r>
                    <w:rPr>
                      <w:rFonts w:ascii="仿宋_GB2312" w:hAnsi="仿宋_GB2312" w:cs="仿宋_GB2312" w:eastAsia="仿宋_GB2312"/>
                      <w:sz w:val="24"/>
                    </w:rPr>
                    <w:t>二．驱动电机的基本作用与主要性能指标</w:t>
                  </w:r>
                </w:p>
                <w:p>
                  <w:pPr>
                    <w:pStyle w:val="null3"/>
                    <w:jc w:val="both"/>
                  </w:pPr>
                  <w:r>
                    <w:rPr>
                      <w:rFonts w:ascii="仿宋_GB2312" w:hAnsi="仿宋_GB2312" w:cs="仿宋_GB2312" w:eastAsia="仿宋_GB2312"/>
                      <w:sz w:val="24"/>
                    </w:rPr>
                    <w:t>三．电动机的基本原理与分类</w:t>
                  </w:r>
                </w:p>
                <w:p>
                  <w:pPr>
                    <w:pStyle w:val="null3"/>
                    <w:jc w:val="both"/>
                  </w:pPr>
                  <w:r>
                    <w:rPr>
                      <w:rFonts w:ascii="仿宋_GB2312" w:hAnsi="仿宋_GB2312" w:cs="仿宋_GB2312" w:eastAsia="仿宋_GB2312"/>
                      <w:sz w:val="24"/>
                    </w:rPr>
                    <w:t>四．新能源汽车驱动电机的要求</w:t>
                  </w:r>
                </w:p>
                <w:p>
                  <w:pPr>
                    <w:pStyle w:val="null3"/>
                    <w:jc w:val="both"/>
                  </w:pPr>
                  <w:r>
                    <w:rPr>
                      <w:rFonts w:ascii="仿宋_GB2312" w:hAnsi="仿宋_GB2312" w:cs="仿宋_GB2312" w:eastAsia="仿宋_GB2312"/>
                      <w:sz w:val="24"/>
                    </w:rPr>
                    <w:t>模块二：</w:t>
                  </w:r>
                  <w:r>
                    <w:rPr>
                      <w:rFonts w:ascii="仿宋_GB2312" w:hAnsi="仿宋_GB2312" w:cs="仿宋_GB2312" w:eastAsia="仿宋_GB2312"/>
                      <w:sz w:val="24"/>
                    </w:rPr>
                    <w:t>2018款主流纯电动车驱动系统</w:t>
                  </w:r>
                </w:p>
                <w:p>
                  <w:pPr>
                    <w:pStyle w:val="null3"/>
                    <w:jc w:val="both"/>
                  </w:pPr>
                  <w:r>
                    <w:rPr>
                      <w:rFonts w:ascii="仿宋_GB2312" w:hAnsi="仿宋_GB2312" w:cs="仿宋_GB2312" w:eastAsia="仿宋_GB2312"/>
                      <w:sz w:val="24"/>
                    </w:rPr>
                    <w:t>任务</w:t>
                  </w:r>
                  <w:r>
                    <w:rPr>
                      <w:rFonts w:ascii="仿宋_GB2312" w:hAnsi="仿宋_GB2312" w:cs="仿宋_GB2312" w:eastAsia="仿宋_GB2312"/>
                      <w:sz w:val="24"/>
                    </w:rPr>
                    <w:t>3. 2018款主流纯电动车高压电控总成的故障诊断与排除</w:t>
                  </w:r>
                </w:p>
                <w:p>
                  <w:pPr>
                    <w:pStyle w:val="null3"/>
                    <w:jc w:val="both"/>
                  </w:pPr>
                  <w:r>
                    <w:rPr>
                      <w:rFonts w:ascii="仿宋_GB2312" w:hAnsi="仿宋_GB2312" w:cs="仿宋_GB2312" w:eastAsia="仿宋_GB2312"/>
                      <w:sz w:val="24"/>
                    </w:rPr>
                    <w:t>一．车用电机驱动系统的控制技术</w:t>
                  </w:r>
                </w:p>
                <w:p>
                  <w:pPr>
                    <w:pStyle w:val="null3"/>
                    <w:jc w:val="both"/>
                  </w:pPr>
                  <w:r>
                    <w:rPr>
                      <w:rFonts w:ascii="仿宋_GB2312" w:hAnsi="仿宋_GB2312" w:cs="仿宋_GB2312" w:eastAsia="仿宋_GB2312"/>
                      <w:sz w:val="24"/>
                    </w:rPr>
                    <w:t>二．主流纯电动车电机控制系统的概述</w:t>
                  </w:r>
                </w:p>
                <w:p>
                  <w:pPr>
                    <w:pStyle w:val="null3"/>
                    <w:jc w:val="both"/>
                  </w:pPr>
                  <w:r>
                    <w:rPr>
                      <w:rFonts w:ascii="仿宋_GB2312" w:hAnsi="仿宋_GB2312" w:cs="仿宋_GB2312" w:eastAsia="仿宋_GB2312"/>
                      <w:sz w:val="24"/>
                    </w:rPr>
                    <w:t>三．主流纯电动车高压电控总成的作用与组成结构</w:t>
                  </w:r>
                </w:p>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2018款主流纯电动车配电箱结构</w:t>
                  </w:r>
                </w:p>
                <w:p>
                  <w:pPr>
                    <w:pStyle w:val="null3"/>
                    <w:jc w:val="both"/>
                  </w:pPr>
                  <w:r>
                    <w:rPr>
                      <w:rFonts w:ascii="仿宋_GB2312" w:hAnsi="仿宋_GB2312" w:cs="仿宋_GB2312" w:eastAsia="仿宋_GB2312"/>
                      <w:sz w:val="24"/>
                    </w:rPr>
                    <w:t>五．预充电容</w:t>
                  </w:r>
                </w:p>
                <w:p>
                  <w:pPr>
                    <w:pStyle w:val="null3"/>
                    <w:jc w:val="both"/>
                  </w:pPr>
                  <w:r>
                    <w:rPr>
                      <w:rFonts w:ascii="仿宋_GB2312" w:hAnsi="仿宋_GB2312" w:cs="仿宋_GB2312" w:eastAsia="仿宋_GB2312"/>
                      <w:sz w:val="24"/>
                    </w:rPr>
                    <w:t>六．</w:t>
                  </w:r>
                  <w:r>
                    <w:rPr>
                      <w:rFonts w:ascii="仿宋_GB2312" w:hAnsi="仿宋_GB2312" w:cs="仿宋_GB2312" w:eastAsia="仿宋_GB2312"/>
                      <w:sz w:val="24"/>
                    </w:rPr>
                    <w:t>IGBT模块高压输入端</w:t>
                  </w:r>
                </w:p>
                <w:p>
                  <w:pPr>
                    <w:pStyle w:val="null3"/>
                    <w:jc w:val="both"/>
                  </w:pPr>
                  <w:r>
                    <w:rPr>
                      <w:rFonts w:ascii="仿宋_GB2312" w:hAnsi="仿宋_GB2312" w:cs="仿宋_GB2312" w:eastAsia="仿宋_GB2312"/>
                      <w:sz w:val="24"/>
                    </w:rPr>
                    <w:t>七．</w:t>
                  </w:r>
                  <w:r>
                    <w:rPr>
                      <w:rFonts w:ascii="仿宋_GB2312" w:hAnsi="仿宋_GB2312" w:cs="仿宋_GB2312" w:eastAsia="仿宋_GB2312"/>
                      <w:sz w:val="24"/>
                    </w:rPr>
                    <w:t>2018款主流纯电动车的IGBT功率驱动板</w:t>
                  </w:r>
                </w:p>
                <w:p>
                  <w:pPr>
                    <w:pStyle w:val="null3"/>
                    <w:jc w:val="both"/>
                  </w:pPr>
                  <w:r>
                    <w:rPr>
                      <w:rFonts w:ascii="仿宋_GB2312" w:hAnsi="仿宋_GB2312" w:cs="仿宋_GB2312" w:eastAsia="仿宋_GB2312"/>
                      <w:sz w:val="24"/>
                    </w:rPr>
                    <w:t>八．</w:t>
                  </w:r>
                  <w:r>
                    <w:rPr>
                      <w:rFonts w:ascii="仿宋_GB2312" w:hAnsi="仿宋_GB2312" w:cs="仿宋_GB2312" w:eastAsia="仿宋_GB2312"/>
                      <w:sz w:val="24"/>
                    </w:rPr>
                    <w:t>2018款主流纯电动车的IGBT模块</w:t>
                  </w:r>
                </w:p>
                <w:p>
                  <w:pPr>
                    <w:pStyle w:val="null3"/>
                    <w:jc w:val="both"/>
                  </w:pPr>
                  <w:r>
                    <w:rPr>
                      <w:rFonts w:ascii="仿宋_GB2312" w:hAnsi="仿宋_GB2312" w:cs="仿宋_GB2312" w:eastAsia="仿宋_GB2312"/>
                      <w:sz w:val="24"/>
                    </w:rPr>
                    <w:t>九．</w:t>
                  </w:r>
                  <w:r>
                    <w:rPr>
                      <w:rFonts w:ascii="仿宋_GB2312" w:hAnsi="仿宋_GB2312" w:cs="仿宋_GB2312" w:eastAsia="仿宋_GB2312"/>
                      <w:sz w:val="24"/>
                    </w:rPr>
                    <w:t>2018款主流纯电动车电机控制器</w:t>
                  </w:r>
                </w:p>
                <w:p>
                  <w:pPr>
                    <w:pStyle w:val="null3"/>
                    <w:jc w:val="both"/>
                  </w:pPr>
                  <w:r>
                    <w:rPr>
                      <w:rFonts w:ascii="仿宋_GB2312" w:hAnsi="仿宋_GB2312" w:cs="仿宋_GB2312" w:eastAsia="仿宋_GB2312"/>
                      <w:sz w:val="24"/>
                    </w:rPr>
                    <w:t>十．高压电控总成底部结构</w:t>
                  </w:r>
                </w:p>
                <w:p>
                  <w:pPr>
                    <w:pStyle w:val="null3"/>
                    <w:jc w:val="both"/>
                  </w:pPr>
                  <w:r>
                    <w:rPr>
                      <w:rFonts w:ascii="仿宋_GB2312" w:hAnsi="仿宋_GB2312" w:cs="仿宋_GB2312" w:eastAsia="仿宋_GB2312"/>
                      <w:sz w:val="24"/>
                    </w:rPr>
                    <w:t>十一．驱动电机</w:t>
                  </w:r>
                  <w:r>
                    <w:rPr>
                      <w:rFonts w:ascii="仿宋_GB2312" w:hAnsi="仿宋_GB2312" w:cs="仿宋_GB2312" w:eastAsia="仿宋_GB2312"/>
                      <w:sz w:val="24"/>
                    </w:rPr>
                    <w:t>U、V、W接触器</w:t>
                  </w:r>
                </w:p>
                <w:p>
                  <w:pPr>
                    <w:pStyle w:val="null3"/>
                    <w:jc w:val="both"/>
                  </w:pPr>
                  <w:r>
                    <w:rPr>
                      <w:rFonts w:ascii="仿宋_GB2312" w:hAnsi="仿宋_GB2312" w:cs="仿宋_GB2312" w:eastAsia="仿宋_GB2312"/>
                      <w:sz w:val="24"/>
                    </w:rPr>
                    <w:t>十二．电流感应器</w:t>
                  </w:r>
                </w:p>
                <w:p>
                  <w:pPr>
                    <w:pStyle w:val="null3"/>
                    <w:jc w:val="both"/>
                  </w:pPr>
                  <w:r>
                    <w:rPr>
                      <w:rFonts w:ascii="仿宋_GB2312" w:hAnsi="仿宋_GB2312" w:cs="仿宋_GB2312" w:eastAsia="仿宋_GB2312"/>
                      <w:sz w:val="24"/>
                    </w:rPr>
                    <w:t>十三．驱动系统的冷却系统</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1. 电机控制器的维护</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2. 电机控制器低压电路的检测</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3. 加速踏板深度传感器故障的检测</w:t>
                  </w:r>
                </w:p>
                <w:p>
                  <w:pPr>
                    <w:pStyle w:val="null3"/>
                    <w:jc w:val="both"/>
                  </w:pPr>
                  <w:r>
                    <w:rPr>
                      <w:rFonts w:ascii="仿宋_GB2312" w:hAnsi="仿宋_GB2312" w:cs="仿宋_GB2312" w:eastAsia="仿宋_GB2312"/>
                      <w:sz w:val="24"/>
                    </w:rPr>
                    <w:t>任务</w:t>
                  </w:r>
                  <w:r>
                    <w:rPr>
                      <w:rFonts w:ascii="仿宋_GB2312" w:hAnsi="仿宋_GB2312" w:cs="仿宋_GB2312" w:eastAsia="仿宋_GB2312"/>
                      <w:sz w:val="24"/>
                    </w:rPr>
                    <w:t>4. 2018款主流纯电动车永磁同步电机总成的故障诊断与排除</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2018款主流纯电动车驱动电机的参数与铭牌</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2018款主流纯电动车永磁同步电机结构</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2018款主流纯电动车驱动电机的工作过程</w:t>
                  </w:r>
                </w:p>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2018款主流纯电动车的变速器</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1.电动机认知</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2.变速器的检查</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3.电动机的基本检测</w:t>
                  </w:r>
                </w:p>
                <w:p>
                  <w:pPr>
                    <w:pStyle w:val="null3"/>
                    <w:jc w:val="both"/>
                  </w:pPr>
                  <w:r>
                    <w:rPr>
                      <w:rFonts w:ascii="仿宋_GB2312" w:hAnsi="仿宋_GB2312" w:cs="仿宋_GB2312" w:eastAsia="仿宋_GB2312"/>
                      <w:sz w:val="24"/>
                    </w:rPr>
                    <w:t>模块三：</w:t>
                  </w:r>
                  <w:r>
                    <w:rPr>
                      <w:rFonts w:ascii="仿宋_GB2312" w:hAnsi="仿宋_GB2312" w:cs="仿宋_GB2312" w:eastAsia="仿宋_GB2312"/>
                      <w:sz w:val="24"/>
                    </w:rPr>
                    <w:t>2019款主流纯电动车驱动系统</w:t>
                  </w:r>
                </w:p>
                <w:p>
                  <w:pPr>
                    <w:pStyle w:val="null3"/>
                    <w:jc w:val="both"/>
                  </w:pPr>
                  <w:r>
                    <w:rPr>
                      <w:rFonts w:ascii="仿宋_GB2312" w:hAnsi="仿宋_GB2312" w:cs="仿宋_GB2312" w:eastAsia="仿宋_GB2312"/>
                      <w:sz w:val="24"/>
                    </w:rPr>
                    <w:t>任务</w:t>
                  </w:r>
                  <w:r>
                    <w:rPr>
                      <w:rFonts w:ascii="仿宋_GB2312" w:hAnsi="仿宋_GB2312" w:cs="仿宋_GB2312" w:eastAsia="仿宋_GB2312"/>
                      <w:sz w:val="24"/>
                    </w:rPr>
                    <w:t>5. 2019款主流纯电动车高压三合一总成的故障诊断与排除</w:t>
                  </w:r>
                </w:p>
                <w:p>
                  <w:pPr>
                    <w:pStyle w:val="null3"/>
                    <w:jc w:val="both"/>
                  </w:pPr>
                  <w:r>
                    <w:rPr>
                      <w:rFonts w:ascii="仿宋_GB2312" w:hAnsi="仿宋_GB2312" w:cs="仿宋_GB2312" w:eastAsia="仿宋_GB2312"/>
                      <w:sz w:val="24"/>
                    </w:rPr>
                    <w:t>一．主流纯电动车（</w:t>
                  </w:r>
                  <w:r>
                    <w:rPr>
                      <w:rFonts w:ascii="仿宋_GB2312" w:hAnsi="仿宋_GB2312" w:cs="仿宋_GB2312" w:eastAsia="仿宋_GB2312"/>
                      <w:sz w:val="24"/>
                    </w:rPr>
                    <w:t>3+3）平台车型的由来</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2019款主流纯电动车整车结构</w:t>
                  </w:r>
                </w:p>
                <w:p>
                  <w:pPr>
                    <w:pStyle w:val="null3"/>
                    <w:jc w:val="both"/>
                  </w:pPr>
                  <w:r>
                    <w:rPr>
                      <w:rFonts w:ascii="仿宋_GB2312" w:hAnsi="仿宋_GB2312" w:cs="仿宋_GB2312" w:eastAsia="仿宋_GB2312"/>
                      <w:sz w:val="24"/>
                    </w:rPr>
                    <w:t>三．高压三合一总体结构</w:t>
                  </w:r>
                </w:p>
                <w:p>
                  <w:pPr>
                    <w:pStyle w:val="null3"/>
                    <w:jc w:val="both"/>
                  </w:pPr>
                  <w:r>
                    <w:rPr>
                      <w:rFonts w:ascii="仿宋_GB2312" w:hAnsi="仿宋_GB2312" w:cs="仿宋_GB2312" w:eastAsia="仿宋_GB2312"/>
                      <w:sz w:val="24"/>
                    </w:rPr>
                    <w:t>四．充配电总成外部连接</w:t>
                  </w:r>
                </w:p>
                <w:p>
                  <w:pPr>
                    <w:pStyle w:val="null3"/>
                    <w:jc w:val="both"/>
                  </w:pPr>
                  <w:r>
                    <w:rPr>
                      <w:rFonts w:ascii="仿宋_GB2312" w:hAnsi="仿宋_GB2312" w:cs="仿宋_GB2312" w:eastAsia="仿宋_GB2312"/>
                      <w:sz w:val="24"/>
                    </w:rPr>
                    <w:t>五．充配电总成内部结构</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1.交流充电基本检测、数据流分析、波形分析</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2.充配电总成动力网波形检测</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3.充配电总成故障诊断与排除</w:t>
                  </w:r>
                </w:p>
                <w:p>
                  <w:pPr>
                    <w:pStyle w:val="null3"/>
                    <w:jc w:val="both"/>
                  </w:pPr>
                  <w:r>
                    <w:rPr>
                      <w:rFonts w:ascii="仿宋_GB2312" w:hAnsi="仿宋_GB2312" w:cs="仿宋_GB2312" w:eastAsia="仿宋_GB2312"/>
                      <w:sz w:val="24"/>
                    </w:rPr>
                    <w:t>任务</w:t>
                  </w:r>
                  <w:r>
                    <w:rPr>
                      <w:rFonts w:ascii="仿宋_GB2312" w:hAnsi="仿宋_GB2312" w:cs="仿宋_GB2312" w:eastAsia="仿宋_GB2312"/>
                      <w:sz w:val="24"/>
                    </w:rPr>
                    <w:t>6. 2019款主流纯电动车驱动三合一总成的故障诊断与排除</w:t>
                  </w:r>
                </w:p>
                <w:p>
                  <w:pPr>
                    <w:pStyle w:val="null3"/>
                    <w:jc w:val="both"/>
                  </w:pPr>
                  <w:r>
                    <w:rPr>
                      <w:rFonts w:ascii="仿宋_GB2312" w:hAnsi="仿宋_GB2312" w:cs="仿宋_GB2312" w:eastAsia="仿宋_GB2312"/>
                      <w:sz w:val="24"/>
                    </w:rPr>
                    <w:t>一．驱动三合一的简介</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2019款主流纯电动车驱动电机系统组件</w:t>
                  </w:r>
                </w:p>
                <w:p>
                  <w:pPr>
                    <w:pStyle w:val="null3"/>
                    <w:jc w:val="both"/>
                  </w:pPr>
                  <w:r>
                    <w:rPr>
                      <w:rFonts w:ascii="仿宋_GB2312" w:hAnsi="仿宋_GB2312" w:cs="仿宋_GB2312" w:eastAsia="仿宋_GB2312"/>
                      <w:sz w:val="24"/>
                    </w:rPr>
                    <w:t>三．电机控制器的功能</w:t>
                  </w:r>
                </w:p>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2019款主流纯电动车永磁同步电机</w:t>
                  </w:r>
                </w:p>
                <w:p>
                  <w:pPr>
                    <w:pStyle w:val="null3"/>
                    <w:jc w:val="both"/>
                  </w:pPr>
                  <w:r>
                    <w:rPr>
                      <w:rFonts w:ascii="仿宋_GB2312" w:hAnsi="仿宋_GB2312" w:cs="仿宋_GB2312" w:eastAsia="仿宋_GB2312"/>
                      <w:sz w:val="24"/>
                    </w:rPr>
                    <w:t>五．</w:t>
                  </w:r>
                  <w:r>
                    <w:rPr>
                      <w:rFonts w:ascii="仿宋_GB2312" w:hAnsi="仿宋_GB2312" w:cs="仿宋_GB2312" w:eastAsia="仿宋_GB2312"/>
                      <w:sz w:val="24"/>
                    </w:rPr>
                    <w:t>2019款主流纯电动车减速器</w:t>
                  </w:r>
                </w:p>
                <w:p>
                  <w:pPr>
                    <w:pStyle w:val="null3"/>
                    <w:jc w:val="both"/>
                  </w:pPr>
                  <w:r>
                    <w:rPr>
                      <w:rFonts w:ascii="仿宋_GB2312" w:hAnsi="仿宋_GB2312" w:cs="仿宋_GB2312" w:eastAsia="仿宋_GB2312"/>
                      <w:sz w:val="24"/>
                    </w:rPr>
                    <w:t>任务工单</w:t>
                  </w:r>
                  <w:r>
                    <w:rPr>
                      <w:rFonts w:ascii="仿宋_GB2312" w:hAnsi="仿宋_GB2312" w:cs="仿宋_GB2312" w:eastAsia="仿宋_GB2312"/>
                      <w:sz w:val="24"/>
                    </w:rPr>
                    <w:t>1.驱动系统故障诊断与排除</w:t>
                  </w:r>
                </w:p>
                <w:p>
                  <w:pPr>
                    <w:pStyle w:val="null3"/>
                    <w:jc w:val="both"/>
                  </w:pPr>
                  <w:r>
                    <w:rPr>
                      <w:rFonts w:ascii="仿宋_GB2312" w:hAnsi="仿宋_GB2312" w:cs="仿宋_GB2312" w:eastAsia="仿宋_GB2312"/>
                      <w:sz w:val="24"/>
                    </w:rPr>
                    <w:t>任务工单</w:t>
                  </w:r>
                  <w:r>
                    <w:rPr>
                      <w:rFonts w:ascii="仿宋_GB2312" w:hAnsi="仿宋_GB2312" w:cs="仿宋_GB2312" w:eastAsia="仿宋_GB2312"/>
                      <w:sz w:val="24"/>
                    </w:rPr>
                    <w:t>2.驱动总成的拆装</w:t>
                  </w:r>
                </w:p>
                <w:p>
                  <w:pPr>
                    <w:pStyle w:val="null3"/>
                    <w:jc w:val="both"/>
                  </w:pPr>
                  <w:r>
                    <w:rPr>
                      <w:rFonts w:ascii="仿宋_GB2312" w:hAnsi="仿宋_GB2312" w:cs="仿宋_GB2312" w:eastAsia="仿宋_GB2312"/>
                      <w:sz w:val="24"/>
                    </w:rPr>
                    <w:t>任务</w:t>
                  </w:r>
                  <w:r>
                    <w:rPr>
                      <w:rFonts w:ascii="仿宋_GB2312" w:hAnsi="仿宋_GB2312" w:cs="仿宋_GB2312" w:eastAsia="仿宋_GB2312"/>
                      <w:sz w:val="24"/>
                    </w:rPr>
                    <w:t>7. 2019款主流纯电动车整车控制器的故障诊断与排除</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2019款主流纯电动车整车控制器概述</w:t>
                  </w:r>
                </w:p>
                <w:p>
                  <w:pPr>
                    <w:pStyle w:val="null3"/>
                    <w:jc w:val="both"/>
                  </w:pPr>
                  <w:r>
                    <w:rPr>
                      <w:rFonts w:ascii="仿宋_GB2312" w:hAnsi="仿宋_GB2312" w:cs="仿宋_GB2312" w:eastAsia="仿宋_GB2312"/>
                      <w:sz w:val="24"/>
                    </w:rPr>
                    <w:t>二．整车控制器接插器</w:t>
                  </w:r>
                </w:p>
                <w:p>
                  <w:pPr>
                    <w:pStyle w:val="null3"/>
                    <w:jc w:val="both"/>
                  </w:pPr>
                  <w:r>
                    <w:rPr>
                      <w:rFonts w:ascii="仿宋_GB2312" w:hAnsi="仿宋_GB2312" w:cs="仿宋_GB2312" w:eastAsia="仿宋_GB2312"/>
                      <w:sz w:val="24"/>
                    </w:rPr>
                    <w:t>三．加速踏板深度传感器</w:t>
                  </w:r>
                </w:p>
                <w:p>
                  <w:pPr>
                    <w:pStyle w:val="null3"/>
                    <w:jc w:val="both"/>
                  </w:pPr>
                  <w:r>
                    <w:rPr>
                      <w:rFonts w:ascii="仿宋_GB2312" w:hAnsi="仿宋_GB2312" w:cs="仿宋_GB2312" w:eastAsia="仿宋_GB2312"/>
                      <w:sz w:val="24"/>
                    </w:rPr>
                    <w:t>四．制动踏板刹车传感器</w:t>
                  </w:r>
                </w:p>
                <w:p>
                  <w:pPr>
                    <w:pStyle w:val="null3"/>
                    <w:jc w:val="both"/>
                  </w:pPr>
                  <w:r>
                    <w:rPr>
                      <w:rFonts w:ascii="仿宋_GB2312" w:hAnsi="仿宋_GB2312" w:cs="仿宋_GB2312" w:eastAsia="仿宋_GB2312"/>
                      <w:sz w:val="24"/>
                    </w:rPr>
                    <w:t>五．电动汽车制动真空助力系统</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1.整车控制器数据流的读取与分析</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2.整车控制器故障诊断与排除</w:t>
                  </w:r>
                </w:p>
                <w:p>
                  <w:pPr>
                    <w:pStyle w:val="null3"/>
                    <w:jc w:val="both"/>
                  </w:pPr>
                  <w:r>
                    <w:rPr>
                      <w:rFonts w:ascii="仿宋_GB2312" w:hAnsi="仿宋_GB2312" w:cs="仿宋_GB2312" w:eastAsia="仿宋_GB2312"/>
                      <w:sz w:val="24"/>
                    </w:rPr>
                    <w:t>模块四：国外主流纯电动车驱动系统</w:t>
                  </w:r>
                </w:p>
                <w:p>
                  <w:pPr>
                    <w:pStyle w:val="null3"/>
                    <w:jc w:val="both"/>
                  </w:pPr>
                  <w:r>
                    <w:rPr>
                      <w:rFonts w:ascii="仿宋_GB2312" w:hAnsi="仿宋_GB2312" w:cs="仿宋_GB2312" w:eastAsia="仿宋_GB2312"/>
                      <w:sz w:val="24"/>
                    </w:rPr>
                    <w:t>任务</w:t>
                  </w:r>
                  <w:r>
                    <w:rPr>
                      <w:rFonts w:ascii="仿宋_GB2312" w:hAnsi="仿宋_GB2312" w:cs="仿宋_GB2312" w:eastAsia="仿宋_GB2312"/>
                      <w:sz w:val="24"/>
                    </w:rPr>
                    <w:t>8 国外主流纯电动车驱动系统的故障诊断与排除</w:t>
                  </w:r>
                </w:p>
                <w:p>
                  <w:pPr>
                    <w:pStyle w:val="null3"/>
                    <w:jc w:val="both"/>
                  </w:pPr>
                  <w:r>
                    <w:rPr>
                      <w:rFonts w:ascii="仿宋_GB2312" w:hAnsi="仿宋_GB2312" w:cs="仿宋_GB2312" w:eastAsia="仿宋_GB2312"/>
                      <w:sz w:val="24"/>
                    </w:rPr>
                    <w:t>一．异步电动机</w:t>
                  </w:r>
                </w:p>
                <w:p>
                  <w:pPr>
                    <w:pStyle w:val="null3"/>
                    <w:jc w:val="both"/>
                  </w:pPr>
                  <w:r>
                    <w:rPr>
                      <w:rFonts w:ascii="仿宋_GB2312" w:hAnsi="仿宋_GB2312" w:cs="仿宋_GB2312" w:eastAsia="仿宋_GB2312"/>
                      <w:sz w:val="24"/>
                    </w:rPr>
                    <w:t>二．国外主流纯电动车驱动系统的整体结构</w:t>
                  </w:r>
                </w:p>
                <w:p>
                  <w:pPr>
                    <w:pStyle w:val="null3"/>
                    <w:jc w:val="both"/>
                  </w:pPr>
                  <w:r>
                    <w:rPr>
                      <w:rFonts w:ascii="仿宋_GB2312" w:hAnsi="仿宋_GB2312" w:cs="仿宋_GB2312" w:eastAsia="仿宋_GB2312"/>
                      <w:sz w:val="24"/>
                    </w:rPr>
                    <w:t>三．国外主流纯电动车后驱动系统总成</w:t>
                  </w:r>
                </w:p>
                <w:p>
                  <w:pPr>
                    <w:pStyle w:val="null3"/>
                    <w:jc w:val="both"/>
                  </w:pPr>
                  <w:r>
                    <w:rPr>
                      <w:rFonts w:ascii="仿宋_GB2312" w:hAnsi="仿宋_GB2312" w:cs="仿宋_GB2312" w:eastAsia="仿宋_GB2312"/>
                      <w:sz w:val="24"/>
                    </w:rPr>
                    <w:t>四．国外主流纯电动车驱动电机</w:t>
                  </w:r>
                </w:p>
                <w:p>
                  <w:pPr>
                    <w:pStyle w:val="null3"/>
                    <w:jc w:val="both"/>
                  </w:pPr>
                  <w:r>
                    <w:rPr>
                      <w:rFonts w:ascii="仿宋_GB2312" w:hAnsi="仿宋_GB2312" w:cs="仿宋_GB2312" w:eastAsia="仿宋_GB2312"/>
                      <w:sz w:val="24"/>
                    </w:rPr>
                    <w:t>五．国外主流纯电动车异步电动机的工作原理</w:t>
                  </w:r>
                </w:p>
                <w:p>
                  <w:pPr>
                    <w:pStyle w:val="null3"/>
                    <w:jc w:val="both"/>
                  </w:pPr>
                  <w:r>
                    <w:rPr>
                      <w:rFonts w:ascii="仿宋_GB2312" w:hAnsi="仿宋_GB2312" w:cs="仿宋_GB2312" w:eastAsia="仿宋_GB2312"/>
                      <w:sz w:val="24"/>
                    </w:rPr>
                    <w:t>六．国外主流纯电动车电机控制器</w:t>
                  </w:r>
                </w:p>
                <w:p>
                  <w:pPr>
                    <w:pStyle w:val="null3"/>
                    <w:jc w:val="both"/>
                  </w:pPr>
                  <w:r>
                    <w:rPr>
                      <w:rFonts w:ascii="仿宋_GB2312" w:hAnsi="仿宋_GB2312" w:cs="仿宋_GB2312" w:eastAsia="仿宋_GB2312"/>
                      <w:sz w:val="24"/>
                    </w:rPr>
                    <w:t>七．国外主流纯电动车变频器低压线束插接器及端子定义</w:t>
                  </w:r>
                </w:p>
                <w:p>
                  <w:pPr>
                    <w:pStyle w:val="null3"/>
                    <w:jc w:val="both"/>
                  </w:pPr>
                  <w:r>
                    <w:rPr>
                      <w:rFonts w:ascii="仿宋_GB2312" w:hAnsi="仿宋_GB2312" w:cs="仿宋_GB2312" w:eastAsia="仿宋_GB2312"/>
                      <w:sz w:val="24"/>
                    </w:rPr>
                    <w:t>八．国外主流纯电动车驱动系统的冷却系统</w:t>
                  </w:r>
                </w:p>
                <w:p>
                  <w:pPr>
                    <w:pStyle w:val="null3"/>
                    <w:jc w:val="both"/>
                  </w:pPr>
                  <w:r>
                    <w:rPr>
                      <w:rFonts w:ascii="仿宋_GB2312" w:hAnsi="仿宋_GB2312" w:cs="仿宋_GB2312" w:eastAsia="仿宋_GB2312"/>
                      <w:sz w:val="24"/>
                    </w:rPr>
                    <w:t>九．国外主流纯电动车的减速器与差速器</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1.国外主流纯电动车异步电机编码器的测量</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2.国外主流纯电动车加速踏板深度传感器的测量及驱动系统数据流的读取</w:t>
                  </w:r>
                </w:p>
                <w:p>
                  <w:pPr>
                    <w:pStyle w:val="null3"/>
                    <w:jc w:val="both"/>
                  </w:pPr>
                  <w:r>
                    <w:rPr>
                      <w:rFonts w:ascii="仿宋_GB2312" w:hAnsi="仿宋_GB2312" w:cs="仿宋_GB2312" w:eastAsia="仿宋_GB2312"/>
                      <w:sz w:val="24"/>
                    </w:rPr>
                    <w:t>实训工单</w:t>
                  </w:r>
                  <w:r>
                    <w:rPr>
                      <w:rFonts w:ascii="仿宋_GB2312" w:hAnsi="仿宋_GB2312" w:cs="仿宋_GB2312" w:eastAsia="仿宋_GB2312"/>
                      <w:sz w:val="24"/>
                    </w:rPr>
                    <w:t>3. 国外主流纯电动车动力总成的拆装</w:t>
                  </w:r>
                </w:p>
                <w:p>
                  <w:pPr>
                    <w:pStyle w:val="null3"/>
                    <w:jc w:val="both"/>
                  </w:pPr>
                  <w:r>
                    <w:rPr>
                      <w:rFonts w:ascii="仿宋_GB2312" w:hAnsi="仿宋_GB2312" w:cs="仿宋_GB2312" w:eastAsia="仿宋_GB2312"/>
                      <w:sz w:val="24"/>
                    </w:rPr>
                    <w:t>2.该教材内含实操微课视频不少于18个，需演示扫描二维码打开实操微课视频，具体如下：【演示⑩】</w:t>
                  </w:r>
                </w:p>
                <w:p>
                  <w:pPr>
                    <w:pStyle w:val="null3"/>
                    <w:jc w:val="both"/>
                  </w:pPr>
                  <w:r>
                    <w:rPr>
                      <w:rFonts w:ascii="仿宋_GB2312" w:hAnsi="仿宋_GB2312" w:cs="仿宋_GB2312" w:eastAsia="仿宋_GB2312"/>
                      <w:sz w:val="24"/>
                    </w:rPr>
                    <w:t>01-纯电动汽车安全宣传动画</w:t>
                  </w:r>
                </w:p>
                <w:p>
                  <w:pPr>
                    <w:pStyle w:val="null3"/>
                    <w:jc w:val="both"/>
                  </w:pPr>
                  <w:r>
                    <w:rPr>
                      <w:rFonts w:ascii="仿宋_GB2312" w:hAnsi="仿宋_GB2312" w:cs="仿宋_GB2312" w:eastAsia="仿宋_GB2312"/>
                      <w:sz w:val="24"/>
                    </w:rPr>
                    <w:t>02-直流电动机工作原理</w:t>
                  </w:r>
                </w:p>
                <w:p>
                  <w:pPr>
                    <w:pStyle w:val="null3"/>
                    <w:jc w:val="both"/>
                  </w:pPr>
                  <w:r>
                    <w:rPr>
                      <w:rFonts w:ascii="仿宋_GB2312" w:hAnsi="仿宋_GB2312" w:cs="仿宋_GB2312" w:eastAsia="仿宋_GB2312"/>
                      <w:sz w:val="24"/>
                    </w:rPr>
                    <w:t>03-2018款主流纯电动车整体结构与上电原理</w:t>
                  </w:r>
                </w:p>
                <w:p>
                  <w:pPr>
                    <w:pStyle w:val="null3"/>
                    <w:jc w:val="both"/>
                  </w:pPr>
                  <w:r>
                    <w:rPr>
                      <w:rFonts w:ascii="仿宋_GB2312" w:hAnsi="仿宋_GB2312" w:cs="仿宋_GB2312" w:eastAsia="仿宋_GB2312"/>
                      <w:sz w:val="24"/>
                    </w:rPr>
                    <w:t>04-2018款主流纯电动车高压四合一结构</w:t>
                  </w:r>
                </w:p>
                <w:p>
                  <w:pPr>
                    <w:pStyle w:val="null3"/>
                    <w:jc w:val="both"/>
                  </w:pPr>
                  <w:r>
                    <w:rPr>
                      <w:rFonts w:ascii="仿宋_GB2312" w:hAnsi="仿宋_GB2312" w:cs="仿宋_GB2312" w:eastAsia="仿宋_GB2312"/>
                      <w:sz w:val="24"/>
                    </w:rPr>
                    <w:t>05-2018款主流纯电动车驱动系统冷却系统</w:t>
                  </w:r>
                </w:p>
                <w:p>
                  <w:pPr>
                    <w:pStyle w:val="null3"/>
                    <w:jc w:val="both"/>
                  </w:pPr>
                  <w:r>
                    <w:rPr>
                      <w:rFonts w:ascii="仿宋_GB2312" w:hAnsi="仿宋_GB2312" w:cs="仿宋_GB2312" w:eastAsia="仿宋_GB2312"/>
                      <w:sz w:val="24"/>
                    </w:rPr>
                    <w:t>06-2018款主流纯电动车永磁同步电动机结构</w:t>
                  </w:r>
                </w:p>
                <w:p>
                  <w:pPr>
                    <w:pStyle w:val="null3"/>
                    <w:jc w:val="both"/>
                  </w:pPr>
                  <w:r>
                    <w:rPr>
                      <w:rFonts w:ascii="仿宋_GB2312" w:hAnsi="仿宋_GB2312" w:cs="仿宋_GB2312" w:eastAsia="仿宋_GB2312"/>
                      <w:sz w:val="24"/>
                    </w:rPr>
                    <w:t>07-2018款主流纯电动车电动机的拆装与检测</w:t>
                  </w:r>
                </w:p>
                <w:p>
                  <w:pPr>
                    <w:pStyle w:val="null3"/>
                    <w:jc w:val="both"/>
                  </w:pPr>
                  <w:r>
                    <w:rPr>
                      <w:rFonts w:ascii="仿宋_GB2312" w:hAnsi="仿宋_GB2312" w:cs="仿宋_GB2312" w:eastAsia="仿宋_GB2312"/>
                      <w:sz w:val="24"/>
                    </w:rPr>
                    <w:t>08-2018款主流纯电动车减速器的拆装与检测</w:t>
                  </w:r>
                </w:p>
                <w:p>
                  <w:pPr>
                    <w:pStyle w:val="null3"/>
                    <w:jc w:val="both"/>
                  </w:pPr>
                  <w:r>
                    <w:rPr>
                      <w:rFonts w:ascii="仿宋_GB2312" w:hAnsi="仿宋_GB2312" w:cs="仿宋_GB2312" w:eastAsia="仿宋_GB2312"/>
                      <w:sz w:val="24"/>
                    </w:rPr>
                    <w:t>09-2019款主流纯电动车整体结构</w:t>
                  </w:r>
                </w:p>
                <w:p>
                  <w:pPr>
                    <w:pStyle w:val="null3"/>
                    <w:jc w:val="both"/>
                  </w:pPr>
                  <w:r>
                    <w:rPr>
                      <w:rFonts w:ascii="仿宋_GB2312" w:hAnsi="仿宋_GB2312" w:cs="仿宋_GB2312" w:eastAsia="仿宋_GB2312"/>
                      <w:sz w:val="24"/>
                    </w:rPr>
                    <w:t>10-2019款主流纯电动车高压三合一的总体结构</w:t>
                  </w:r>
                </w:p>
                <w:p>
                  <w:pPr>
                    <w:pStyle w:val="null3"/>
                    <w:jc w:val="both"/>
                  </w:pPr>
                  <w:r>
                    <w:rPr>
                      <w:rFonts w:ascii="仿宋_GB2312" w:hAnsi="仿宋_GB2312" w:cs="仿宋_GB2312" w:eastAsia="仿宋_GB2312"/>
                      <w:sz w:val="24"/>
                    </w:rPr>
                    <w:t>11-2019款主流纯电动车高压三合一的拆装</w:t>
                  </w:r>
                </w:p>
                <w:p>
                  <w:pPr>
                    <w:pStyle w:val="null3"/>
                    <w:jc w:val="both"/>
                  </w:pPr>
                  <w:r>
                    <w:rPr>
                      <w:rFonts w:ascii="仿宋_GB2312" w:hAnsi="仿宋_GB2312" w:cs="仿宋_GB2312" w:eastAsia="仿宋_GB2312"/>
                      <w:sz w:val="24"/>
                    </w:rPr>
                    <w:t>12-2019款主流纯电动车电机控制器</w:t>
                  </w:r>
                </w:p>
                <w:p>
                  <w:pPr>
                    <w:pStyle w:val="null3"/>
                    <w:jc w:val="both"/>
                  </w:pPr>
                  <w:r>
                    <w:rPr>
                      <w:rFonts w:ascii="仿宋_GB2312" w:hAnsi="仿宋_GB2312" w:cs="仿宋_GB2312" w:eastAsia="仿宋_GB2312"/>
                      <w:sz w:val="24"/>
                    </w:rPr>
                    <w:t>13-2019款主流纯电动车电机控制器的拆装</w:t>
                  </w:r>
                </w:p>
                <w:p>
                  <w:pPr>
                    <w:pStyle w:val="null3"/>
                    <w:jc w:val="both"/>
                  </w:pPr>
                  <w:r>
                    <w:rPr>
                      <w:rFonts w:ascii="仿宋_GB2312" w:hAnsi="仿宋_GB2312" w:cs="仿宋_GB2312" w:eastAsia="仿宋_GB2312"/>
                      <w:sz w:val="24"/>
                    </w:rPr>
                    <w:t>14-2019款主流纯电动车驱动电机的结构与原理</w:t>
                  </w:r>
                </w:p>
                <w:p>
                  <w:pPr>
                    <w:pStyle w:val="null3"/>
                    <w:jc w:val="both"/>
                  </w:pPr>
                  <w:r>
                    <w:rPr>
                      <w:rFonts w:ascii="仿宋_GB2312" w:hAnsi="仿宋_GB2312" w:cs="仿宋_GB2312" w:eastAsia="仿宋_GB2312"/>
                      <w:sz w:val="24"/>
                    </w:rPr>
                    <w:t>15-2019款主流纯电动车驱动系统的冷却系统</w:t>
                  </w:r>
                </w:p>
                <w:p>
                  <w:pPr>
                    <w:pStyle w:val="null3"/>
                    <w:jc w:val="both"/>
                  </w:pPr>
                  <w:r>
                    <w:rPr>
                      <w:rFonts w:ascii="仿宋_GB2312" w:hAnsi="仿宋_GB2312" w:cs="仿宋_GB2312" w:eastAsia="仿宋_GB2312"/>
                      <w:sz w:val="24"/>
                    </w:rPr>
                    <w:t>16-2019款主流纯电动车减速器的结构与原理</w:t>
                  </w:r>
                </w:p>
                <w:p>
                  <w:pPr>
                    <w:pStyle w:val="null3"/>
                    <w:jc w:val="both"/>
                  </w:pPr>
                  <w:r>
                    <w:rPr>
                      <w:rFonts w:ascii="仿宋_GB2312" w:hAnsi="仿宋_GB2312" w:cs="仿宋_GB2312" w:eastAsia="仿宋_GB2312"/>
                      <w:sz w:val="24"/>
                    </w:rPr>
                    <w:t>17-2019款主流纯电动车动力总成的拆装</w:t>
                  </w:r>
                </w:p>
                <w:p>
                  <w:pPr>
                    <w:pStyle w:val="null3"/>
                    <w:jc w:val="both"/>
                  </w:pPr>
                  <w:r>
                    <w:rPr>
                      <w:rFonts w:ascii="仿宋_GB2312" w:hAnsi="仿宋_GB2312" w:cs="仿宋_GB2312" w:eastAsia="仿宋_GB2312"/>
                      <w:sz w:val="24"/>
                    </w:rPr>
                    <w:t>18-2019款主流纯电动车整车控制器</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比亚迪秦</w:t>
                  </w:r>
                  <w:r>
                    <w:rPr>
                      <w:rFonts w:ascii="仿宋_GB2312" w:hAnsi="仿宋_GB2312" w:cs="仿宋_GB2312" w:eastAsia="仿宋_GB2312"/>
                      <w:sz w:val="24"/>
                    </w:rPr>
                    <w:t>PLUS-EV空调热泵系统AI交互智能实验箱</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一、热泵空调特点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热泵空调系统作为绿色低碳的热能供应方案，具备环保节能、能效比高、运行费用低等优势，有巨大的环境效益和社会效益，是大力推动节能减排、助力全球</w:t>
                  </w:r>
                  <w:r>
                    <w:rPr>
                      <w:rFonts w:ascii="仿宋_GB2312" w:hAnsi="仿宋_GB2312" w:cs="仿宋_GB2312" w:eastAsia="仿宋_GB2312"/>
                      <w:sz w:val="24"/>
                    </w:rPr>
                    <w:t>“碳达峰、碳中和”进程的必然路径。</w:t>
                  </w:r>
                </w:p>
                <w:p>
                  <w:pPr>
                    <w:pStyle w:val="null3"/>
                    <w:jc w:val="both"/>
                  </w:pPr>
                  <w:r>
                    <w:rPr>
                      <w:rFonts w:ascii="仿宋_GB2312" w:hAnsi="仿宋_GB2312" w:cs="仿宋_GB2312" w:eastAsia="仿宋_GB2312"/>
                      <w:sz w:val="24"/>
                    </w:rPr>
                    <w:t>2.热泵的主要构件包括制冷剂、压缩机、冷凝器、膨胀阀、蒸发器等；热泵系统通过多个阀和泵的控制，能够把热量从温度低的地方搬运到温度高的地方，具有制冷制热两种工况。热泵本身并不生产热，只是热的搬运工，基于逆卡诺循环原理，用少量电能驱动机组，通过热泵系统中的工作介质进行变相循环，把低品位热能吸收压缩升温后加以利用。热泵作为绿色低碳的热能供应方案，具备环保节能、能效比高、运行费用低等优势，可广泛应用于建筑、工业、农业及交通等领域，有巨大的环境效益和社会效益，是大力推动节能减排、助力全球“碳达峰、碳中和”进程的必然路径。</w:t>
                  </w:r>
                </w:p>
                <w:p>
                  <w:pPr>
                    <w:pStyle w:val="null3"/>
                    <w:jc w:val="both"/>
                  </w:pPr>
                  <w:r>
                    <w:rPr>
                      <w:rFonts w:ascii="仿宋_GB2312" w:hAnsi="仿宋_GB2312" w:cs="仿宋_GB2312" w:eastAsia="仿宋_GB2312"/>
                      <w:sz w:val="24"/>
                    </w:rPr>
                    <w:t>3.本产品为AI交互系统+空调热管理集成阀岛智能检测实验箱，</w:t>
                  </w:r>
                  <w:r>
                    <w:rPr>
                      <w:rFonts w:ascii="仿宋_GB2312" w:hAnsi="仿宋_GB2312" w:cs="仿宋_GB2312" w:eastAsia="仿宋_GB2312"/>
                      <w:sz w:val="24"/>
                    </w:rPr>
                    <w:t>实验箱操作方便且不易磨损；也根据需求定制不同电磁阀检测，能够通过</w:t>
                  </w:r>
                  <w:r>
                    <w:rPr>
                      <w:rFonts w:ascii="仿宋_GB2312" w:hAnsi="仿宋_GB2312" w:cs="仿宋_GB2312" w:eastAsia="仿宋_GB2312"/>
                      <w:sz w:val="24"/>
                    </w:rPr>
                    <w:t>AI交互学习热泵知识，也能够通过声控检测电磁阀通断，可实现“一箱多用”功能，降低维修门槛，减少操作失误；</w:t>
                  </w:r>
                  <w:r>
                    <w:rPr>
                      <w:rFonts w:ascii="仿宋_GB2312" w:hAnsi="仿宋_GB2312" w:cs="仿宋_GB2312" w:eastAsia="仿宋_GB2312"/>
                      <w:sz w:val="24"/>
                      <w:shd w:fill="FFFFFF" w:val="clear"/>
                    </w:rPr>
                    <w:t>适用于所有</w:t>
                  </w:r>
                  <w:r>
                    <w:rPr>
                      <w:rFonts w:ascii="仿宋_GB2312" w:hAnsi="仿宋_GB2312" w:cs="仿宋_GB2312" w:eastAsia="仿宋_GB2312"/>
                      <w:sz w:val="24"/>
                      <w:shd w:fill="FFFFFF" w:val="clear"/>
                    </w:rPr>
                    <w:t>2024年以后比亚迪纯电动车系装配有热管理集成模块的车型，可完成电磁阀</w:t>
                  </w:r>
                  <w:r>
                    <w:rPr>
                      <w:rFonts w:ascii="仿宋_GB2312" w:hAnsi="仿宋_GB2312" w:cs="仿宋_GB2312" w:eastAsia="仿宋_GB2312"/>
                      <w:sz w:val="24"/>
                    </w:rPr>
                    <w:t>声控</w:t>
                  </w:r>
                  <w:r>
                    <w:rPr>
                      <w:rFonts w:ascii="仿宋_GB2312" w:hAnsi="仿宋_GB2312" w:cs="仿宋_GB2312" w:eastAsia="仿宋_GB2312"/>
                      <w:sz w:val="24"/>
                      <w:shd w:fill="FFFFFF" w:val="clear"/>
                    </w:rPr>
                    <w:t>通断测试。</w:t>
                  </w:r>
                </w:p>
                <w:p>
                  <w:pPr>
                    <w:pStyle w:val="null3"/>
                    <w:jc w:val="both"/>
                  </w:pPr>
                  <w:r>
                    <w:rPr>
                      <w:rFonts w:ascii="仿宋_GB2312" w:hAnsi="仿宋_GB2312" w:cs="仿宋_GB2312" w:eastAsia="仿宋_GB2312"/>
                      <w:sz w:val="24"/>
                      <w:b/>
                    </w:rPr>
                    <w:t>二、技术参数</w:t>
                  </w:r>
                </w:p>
                <w:p>
                  <w:pPr>
                    <w:pStyle w:val="null3"/>
                    <w:jc w:val="both"/>
                  </w:pPr>
                  <w:r>
                    <w:rPr>
                      <w:rFonts w:ascii="仿宋_GB2312" w:hAnsi="仿宋_GB2312" w:cs="仿宋_GB2312" w:eastAsia="仿宋_GB2312"/>
                      <w:sz w:val="24"/>
                    </w:rPr>
                    <w:t>1.实验箱尺寸（mm）： 不小于468*316*295</w:t>
                  </w:r>
                </w:p>
                <w:p>
                  <w:pPr>
                    <w:pStyle w:val="null3"/>
                    <w:jc w:val="both"/>
                  </w:pPr>
                  <w:r>
                    <w:rPr>
                      <w:rFonts w:ascii="仿宋_GB2312" w:hAnsi="仿宋_GB2312" w:cs="仿宋_GB2312" w:eastAsia="仿宋_GB2312"/>
                      <w:sz w:val="24"/>
                    </w:rPr>
                    <w:t>2.外部供电电源：AC220V/DC12V</w:t>
                  </w:r>
                </w:p>
                <w:p>
                  <w:pPr>
                    <w:pStyle w:val="null3"/>
                    <w:jc w:val="both"/>
                  </w:pPr>
                  <w:r>
                    <w:rPr>
                      <w:rFonts w:ascii="仿宋_GB2312" w:hAnsi="仿宋_GB2312" w:cs="仿宋_GB2312" w:eastAsia="仿宋_GB2312"/>
                      <w:sz w:val="24"/>
                    </w:rPr>
                    <w:t>3.主控板工作电源：DC 12-24V</w:t>
                  </w:r>
                </w:p>
                <w:p>
                  <w:pPr>
                    <w:pStyle w:val="null3"/>
                    <w:jc w:val="both"/>
                  </w:pPr>
                  <w:r>
                    <w:rPr>
                      <w:rFonts w:ascii="仿宋_GB2312" w:hAnsi="仿宋_GB2312" w:cs="仿宋_GB2312" w:eastAsia="仿宋_GB2312"/>
                      <w:sz w:val="24"/>
                    </w:rPr>
                    <w:t>4.专用线束1条(长度不小2米)</w:t>
                  </w:r>
                </w:p>
                <w:p>
                  <w:pPr>
                    <w:pStyle w:val="null3"/>
                    <w:jc w:val="both"/>
                  </w:pPr>
                  <w:r>
                    <w:rPr>
                      <w:rFonts w:ascii="仿宋_GB2312" w:hAnsi="仿宋_GB2312" w:cs="仿宋_GB2312" w:eastAsia="仿宋_GB2312"/>
                      <w:sz w:val="24"/>
                      <w:b/>
                    </w:rPr>
                    <w:t>三、实验项目清单</w:t>
                  </w:r>
                </w:p>
                <w:p>
                  <w:pPr>
                    <w:pStyle w:val="null3"/>
                    <w:jc w:val="both"/>
                  </w:pPr>
                  <w:r>
                    <w:rPr>
                      <w:rFonts w:ascii="仿宋_GB2312" w:hAnsi="仿宋_GB2312" w:cs="仿宋_GB2312" w:eastAsia="仿宋_GB2312"/>
                      <w:sz w:val="24"/>
                    </w:rPr>
                    <w:t>1、电池加热电磁阀声控检测</w:t>
                  </w:r>
                </w:p>
                <w:p>
                  <w:pPr>
                    <w:pStyle w:val="null3"/>
                    <w:jc w:val="both"/>
                  </w:pPr>
                  <w:r>
                    <w:rPr>
                      <w:rFonts w:ascii="仿宋_GB2312" w:hAnsi="仿宋_GB2312" w:cs="仿宋_GB2312" w:eastAsia="仿宋_GB2312"/>
                      <w:sz w:val="24"/>
                    </w:rPr>
                    <w:t>2、电池冷却电磁阀声控检测</w:t>
                  </w:r>
                </w:p>
                <w:p>
                  <w:pPr>
                    <w:pStyle w:val="null3"/>
                    <w:jc w:val="both"/>
                  </w:pPr>
                  <w:r>
                    <w:rPr>
                      <w:rFonts w:ascii="仿宋_GB2312" w:hAnsi="仿宋_GB2312" w:cs="仿宋_GB2312" w:eastAsia="仿宋_GB2312"/>
                      <w:sz w:val="24"/>
                    </w:rPr>
                    <w:t>3、电池换热电磁阀声控检测</w:t>
                  </w:r>
                </w:p>
                <w:p>
                  <w:pPr>
                    <w:pStyle w:val="null3"/>
                    <w:jc w:val="both"/>
                  </w:pPr>
                  <w:r>
                    <w:rPr>
                      <w:rFonts w:ascii="仿宋_GB2312" w:hAnsi="仿宋_GB2312" w:cs="仿宋_GB2312" w:eastAsia="仿宋_GB2312"/>
                      <w:sz w:val="24"/>
                    </w:rPr>
                    <w:t>4、水源换热电磁阀声控检测</w:t>
                  </w:r>
                </w:p>
                <w:p>
                  <w:pPr>
                    <w:pStyle w:val="null3"/>
                    <w:jc w:val="both"/>
                  </w:pPr>
                  <w:r>
                    <w:rPr>
                      <w:rFonts w:ascii="仿宋_GB2312" w:hAnsi="仿宋_GB2312" w:cs="仿宋_GB2312" w:eastAsia="仿宋_GB2312"/>
                      <w:sz w:val="24"/>
                    </w:rPr>
                    <w:t>5、空调采暖电磁阀声控检测</w:t>
                  </w:r>
                </w:p>
                <w:p>
                  <w:pPr>
                    <w:pStyle w:val="null3"/>
                    <w:jc w:val="both"/>
                  </w:pPr>
                  <w:r>
                    <w:rPr>
                      <w:rFonts w:ascii="仿宋_GB2312" w:hAnsi="仿宋_GB2312" w:cs="仿宋_GB2312" w:eastAsia="仿宋_GB2312"/>
                      <w:sz w:val="24"/>
                    </w:rPr>
                    <w:t>6、空调制冷电磁阀声控检测</w:t>
                  </w:r>
                </w:p>
                <w:p>
                  <w:pPr>
                    <w:pStyle w:val="null3"/>
                  </w:pPr>
                  <w:r>
                    <w:rPr>
                      <w:rFonts w:ascii="仿宋_GB2312" w:hAnsi="仿宋_GB2312" w:cs="仿宋_GB2312" w:eastAsia="仿宋_GB2312"/>
                      <w:sz w:val="24"/>
                      <w:b/>
                    </w:rPr>
                    <w:t>四、配置要求</w:t>
                  </w:r>
                </w:p>
                <w:p>
                  <w:pPr>
                    <w:pStyle w:val="null3"/>
                    <w:jc w:val="both"/>
                  </w:pPr>
                  <w:r>
                    <w:rPr>
                      <w:rFonts w:ascii="仿宋_GB2312" w:hAnsi="仿宋_GB2312" w:cs="仿宋_GB2312" w:eastAsia="仿宋_GB2312"/>
                      <w:sz w:val="24"/>
                    </w:rPr>
                    <w:t>采用合金制做手持便携箱，结实耐用，内装有驱动测试控制板、测试端子连接线、检测端子；</w:t>
                  </w:r>
                </w:p>
                <w:p>
                  <w:pPr>
                    <w:pStyle w:val="null3"/>
                    <w:jc w:val="both"/>
                  </w:pPr>
                  <w:r>
                    <w:rPr>
                      <w:rFonts w:ascii="仿宋_GB2312" w:hAnsi="仿宋_GB2312" w:cs="仿宋_GB2312" w:eastAsia="仿宋_GB2312"/>
                      <w:sz w:val="24"/>
                    </w:rPr>
                    <w:t>AI交互系统，具备智能体记忆功能，知识数据库编写功能、多种语言和多种音色设置功能，提供多种AI大模型：DeepSeek大模型，豆包1.5 Pro大模型，Qwen大模型，支持OTA功能，支持20种语言切换，支持20种角色音色切换等，嵌入新能源汽车</w:t>
                  </w:r>
                  <w:r>
                    <w:rPr>
                      <w:rFonts w:ascii="仿宋_GB2312" w:hAnsi="仿宋_GB2312" w:cs="仿宋_GB2312" w:eastAsia="仿宋_GB2312"/>
                      <w:sz w:val="24"/>
                      <w:shd w:fill="FFFFFF" w:val="clear"/>
                    </w:rPr>
                    <w:t>热管理集成模块相关知识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智能声控检测系统，具备声音控制功能、具备多路电磁阀电路检测功能、具备电路检测回馈功能</w:t>
                  </w:r>
                </w:p>
                <w:p>
                  <w:pPr>
                    <w:pStyle w:val="null3"/>
                    <w:jc w:val="both"/>
                  </w:pPr>
                  <w:r>
                    <w:rPr>
                      <w:rFonts w:ascii="仿宋_GB2312" w:hAnsi="仿宋_GB2312" w:cs="仿宋_GB2312" w:eastAsia="仿宋_GB2312"/>
                      <w:sz w:val="24"/>
                    </w:rPr>
                    <w:t>主要配置为：一体化手持便携箱</w:t>
                  </w:r>
                  <w:r>
                    <w:rPr>
                      <w:rFonts w:ascii="仿宋_GB2312" w:hAnsi="仿宋_GB2312" w:cs="仿宋_GB2312" w:eastAsia="仿宋_GB2312"/>
                      <w:sz w:val="24"/>
                    </w:rPr>
                    <w:t>1个、AI交互系统1套，智能声控检测系统1套，热管理集成模块1件。</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比亚迪插电式混动汽车动力总成拆装检测实训台</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一、具体要求</w:t>
                  </w:r>
                </w:p>
                <w:p>
                  <w:pPr>
                    <w:pStyle w:val="null3"/>
                    <w:ind w:firstLine="400"/>
                    <w:jc w:val="both"/>
                  </w:pPr>
                  <w:r>
                    <w:rPr>
                      <w:rFonts w:ascii="仿宋_GB2312" w:hAnsi="仿宋_GB2312" w:cs="仿宋_GB2312" w:eastAsia="仿宋_GB2312"/>
                      <w:sz w:val="24"/>
                    </w:rPr>
                    <w:t>选用比亚迪</w:t>
                  </w:r>
                  <w:r>
                    <w:rPr>
                      <w:rFonts w:ascii="仿宋_GB2312" w:hAnsi="仿宋_GB2312" w:cs="仿宋_GB2312" w:eastAsia="仿宋_GB2312"/>
                      <w:sz w:val="24"/>
                    </w:rPr>
                    <w:t>DMi车型，EHS 系统是DM-i超级混动的核心，集成了发电机、驱动电机、双电控（可单独更换）、离合器以及液压系统，综合效率达到 97%。发电机由发动机带动发电，产生的电能可通过驱动电机驱动车轮转动以及给整车低压用电器供电，还能给动力电池包充电。驱动电机可以利用发电机产生的电能以及电池包的电能来驱动车辆，双电控则控制着发电和驱动两个过程。离合器通过结合和分离可实现发动机发电和直驱两种模式的转换。液压系统则通过油路实现齿轮和轴的润滑以及电机的降温。通过装配在翻转台上，清晰展现EHS总成各角度结构，掌握主要零部件功能。</w:t>
                  </w:r>
                </w:p>
                <w:p>
                  <w:pPr>
                    <w:pStyle w:val="null3"/>
                  </w:pPr>
                  <w:r>
                    <w:rPr>
                      <w:rFonts w:ascii="仿宋_GB2312" w:hAnsi="仿宋_GB2312" w:cs="仿宋_GB2312" w:eastAsia="仿宋_GB2312"/>
                      <w:sz w:val="24"/>
                      <w:b/>
                    </w:rPr>
                    <w:t>二、功能要求</w:t>
                  </w:r>
                </w:p>
                <w:p>
                  <w:pPr>
                    <w:pStyle w:val="null3"/>
                  </w:pPr>
                  <w:r>
                    <w:rPr>
                      <w:rFonts w:ascii="仿宋_GB2312" w:hAnsi="仿宋_GB2312" w:cs="仿宋_GB2312" w:eastAsia="仿宋_GB2312"/>
                      <w:sz w:val="24"/>
                    </w:rPr>
                    <w:t>1.EHS总成安装在专用拆装架上，翻转架转动灵活，可任意角度固定，方便不同角度观察分析和拆装。</w:t>
                  </w:r>
                </w:p>
                <w:p>
                  <w:pPr>
                    <w:pStyle w:val="null3"/>
                  </w:pPr>
                  <w:r>
                    <w:rPr>
                      <w:rFonts w:ascii="仿宋_GB2312" w:hAnsi="仿宋_GB2312" w:cs="仿宋_GB2312" w:eastAsia="仿宋_GB2312"/>
                      <w:sz w:val="24"/>
                    </w:rPr>
                    <w:t>2.EHS总成安装在台架左侧，通过翻转机构连接，可进行360度旋转，可任意角度固定，方便不同角度观察和拆装实训，拆装台左侧配活动接油盘，接油盘底架可伸缩，用于收集杂物和费油，保持环境干净。</w:t>
                  </w:r>
                </w:p>
                <w:p>
                  <w:pPr>
                    <w:pStyle w:val="null3"/>
                  </w:pPr>
                  <w:r>
                    <w:rPr>
                      <w:rFonts w:ascii="仿宋_GB2312" w:hAnsi="仿宋_GB2312" w:cs="仿宋_GB2312" w:eastAsia="仿宋_GB2312"/>
                      <w:sz w:val="24"/>
                    </w:rPr>
                    <w:t>4.拆装台整体框架采用高强度的方钢，四周蒙钢板焊接而成，表面经喷涂工艺处理，台面采用304不锈钢制作；方便拆装零部件放置。</w:t>
                  </w:r>
                </w:p>
                <w:p>
                  <w:pPr>
                    <w:pStyle w:val="null3"/>
                  </w:pPr>
                  <w:r>
                    <w:rPr>
                      <w:rFonts w:ascii="仿宋_GB2312" w:hAnsi="仿宋_GB2312" w:cs="仿宋_GB2312" w:eastAsia="仿宋_GB2312"/>
                      <w:sz w:val="24"/>
                    </w:rPr>
                    <w:t>5.拆装台正面右侧设有抽屉，用于放置专用拆装工具；拆装台左侧设有隐藏式减速翻转机构，可使变速机构旋转任意角度，通过旋转摇柄即可旋转到任意位置并锁止，便于学生从不同的角度进行拆装练习。</w:t>
                  </w:r>
                </w:p>
                <w:p>
                  <w:pPr>
                    <w:pStyle w:val="null3"/>
                  </w:pPr>
                  <w:r>
                    <w:rPr>
                      <w:rFonts w:ascii="仿宋_GB2312" w:hAnsi="仿宋_GB2312" w:cs="仿宋_GB2312" w:eastAsia="仿宋_GB2312"/>
                      <w:sz w:val="24"/>
                    </w:rPr>
                    <w:t>6.拆装台左侧配活动接油盘，接油盘底架可伸缩，用于收集杂物和费油，保持环境干净。</w:t>
                  </w:r>
                </w:p>
                <w:p>
                  <w:pPr>
                    <w:pStyle w:val="null3"/>
                  </w:pPr>
                  <w:r>
                    <w:rPr>
                      <w:rFonts w:ascii="仿宋_GB2312" w:hAnsi="仿宋_GB2312" w:cs="仿宋_GB2312" w:eastAsia="仿宋_GB2312"/>
                      <w:sz w:val="24"/>
                    </w:rPr>
                    <w:t>7.拆装台底部带有自锁脚轮与固定调节螺栓，可方便移动；同时在任意位置调平调节螺栓，保证拆装过程稳定。</w:t>
                  </w:r>
                </w:p>
                <w:p>
                  <w:pPr>
                    <w:pStyle w:val="null3"/>
                  </w:pPr>
                  <w:r>
                    <w:rPr>
                      <w:rFonts w:ascii="仿宋_GB2312" w:hAnsi="仿宋_GB2312" w:cs="仿宋_GB2312" w:eastAsia="仿宋_GB2312"/>
                      <w:sz w:val="24"/>
                    </w:rPr>
                    <w:t>8.使用配套万用表和绝缘测试仪，测量驱动电机相间电阻，绝缘性能，旋变传感器电阻，以及温度传感器电阻变化，熟练掌握驱动电机电参数测量方法。</w:t>
                  </w:r>
                </w:p>
                <w:p>
                  <w:pPr>
                    <w:pStyle w:val="null3"/>
                  </w:pPr>
                  <w:r>
                    <w:rPr>
                      <w:rFonts w:ascii="仿宋_GB2312" w:hAnsi="仿宋_GB2312" w:cs="仿宋_GB2312" w:eastAsia="仿宋_GB2312"/>
                      <w:sz w:val="24"/>
                    </w:rPr>
                    <w:t>9.使用配套的拆装工具，完成驱动电机和变速箱的拆装，主要拆装工具如下：不少于120件套拆装工具1套，大拉马（14寸）1件等。</w:t>
                  </w:r>
                </w:p>
                <w:p>
                  <w:pPr>
                    <w:pStyle w:val="null3"/>
                  </w:pPr>
                  <w:r>
                    <w:rPr>
                      <w:rFonts w:ascii="仿宋_GB2312" w:hAnsi="仿宋_GB2312" w:cs="仿宋_GB2312" w:eastAsia="仿宋_GB2312"/>
                      <w:sz w:val="24"/>
                    </w:rPr>
                    <w:t>10.拆装台配实训指导书，用于指导电阻参数检测和机械拆装过程。</w:t>
                  </w:r>
                </w:p>
                <w:p>
                  <w:pPr>
                    <w:pStyle w:val="null3"/>
                  </w:pPr>
                  <w:r>
                    <w:rPr>
                      <w:rFonts w:ascii="仿宋_GB2312" w:hAnsi="仿宋_GB2312" w:cs="仿宋_GB2312" w:eastAsia="仿宋_GB2312"/>
                      <w:sz w:val="24"/>
                      <w:b/>
                    </w:rPr>
                    <w:t>三、技术参数要求</w:t>
                  </w:r>
                </w:p>
                <w:p>
                  <w:pPr>
                    <w:pStyle w:val="null3"/>
                    <w:jc w:val="both"/>
                  </w:pPr>
                  <w:r>
                    <w:rPr>
                      <w:rFonts w:ascii="仿宋_GB2312" w:hAnsi="仿宋_GB2312" w:cs="仿宋_GB2312" w:eastAsia="仿宋_GB2312"/>
                      <w:sz w:val="24"/>
                    </w:rPr>
                    <w:t>1.电机驱动系统：</w:t>
                  </w:r>
                </w:p>
                <w:p>
                  <w:pPr>
                    <w:pStyle w:val="null3"/>
                  </w:pPr>
                  <w:r>
                    <w:rPr>
                      <w:rFonts w:ascii="仿宋_GB2312" w:hAnsi="仿宋_GB2312" w:cs="仿宋_GB2312" w:eastAsia="仿宋_GB2312"/>
                      <w:sz w:val="24"/>
                    </w:rPr>
                    <w:t>电机类型：</w:t>
                  </w:r>
                  <w:r>
                    <w:rPr>
                      <w:rFonts w:ascii="仿宋_GB2312" w:hAnsi="仿宋_GB2312" w:cs="仿宋_GB2312" w:eastAsia="仿宋_GB2312"/>
                      <w:sz w:val="24"/>
                    </w:rPr>
                    <w:t xml:space="preserve">    </w:t>
                  </w:r>
                  <w:r>
                    <w:rPr>
                      <w:rFonts w:ascii="仿宋_GB2312" w:hAnsi="仿宋_GB2312" w:cs="仿宋_GB2312" w:eastAsia="仿宋_GB2312"/>
                      <w:sz w:val="24"/>
                    </w:rPr>
                    <w:t>永磁同步驱动电机</w:t>
                  </w:r>
                </w:p>
                <w:p>
                  <w:pPr>
                    <w:pStyle w:val="null3"/>
                  </w:pPr>
                  <w:r>
                    <w:rPr>
                      <w:rFonts w:ascii="仿宋_GB2312" w:hAnsi="仿宋_GB2312" w:cs="仿宋_GB2312" w:eastAsia="仿宋_GB2312"/>
                      <w:sz w:val="24"/>
                    </w:rPr>
                    <w:t>电机峰值功率：</w:t>
                  </w:r>
                  <w:r>
                    <w:rPr>
                      <w:rFonts w:ascii="仿宋_GB2312" w:hAnsi="仿宋_GB2312" w:cs="仿宋_GB2312" w:eastAsia="仿宋_GB2312"/>
                      <w:sz w:val="24"/>
                    </w:rPr>
                    <w:t xml:space="preserve">  </w:t>
                  </w:r>
                  <w:r>
                    <w:rPr>
                      <w:rFonts w:ascii="仿宋_GB2312" w:hAnsi="仿宋_GB2312" w:cs="仿宋_GB2312" w:eastAsia="仿宋_GB2312"/>
                      <w:sz w:val="24"/>
                    </w:rPr>
                    <w:t>不小于</w:t>
                  </w:r>
                  <w:r>
                    <w:rPr>
                      <w:rFonts w:ascii="仿宋_GB2312" w:hAnsi="仿宋_GB2312" w:cs="仿宋_GB2312" w:eastAsia="仿宋_GB2312"/>
                      <w:sz w:val="24"/>
                    </w:rPr>
                    <w:t>132KW</w:t>
                  </w:r>
                </w:p>
                <w:p>
                  <w:pPr>
                    <w:pStyle w:val="null3"/>
                  </w:pPr>
                  <w:r>
                    <w:rPr>
                      <w:rFonts w:ascii="仿宋_GB2312" w:hAnsi="仿宋_GB2312" w:cs="仿宋_GB2312" w:eastAsia="仿宋_GB2312"/>
                      <w:sz w:val="24"/>
                    </w:rPr>
                    <w:t>电机峰值扭矩：</w:t>
                  </w:r>
                  <w:r>
                    <w:rPr>
                      <w:rFonts w:ascii="仿宋_GB2312" w:hAnsi="仿宋_GB2312" w:cs="仿宋_GB2312" w:eastAsia="仿宋_GB2312"/>
                      <w:sz w:val="24"/>
                    </w:rPr>
                    <w:t xml:space="preserve">   </w:t>
                  </w:r>
                  <w:r>
                    <w:rPr>
                      <w:rFonts w:ascii="仿宋_GB2312" w:hAnsi="仿宋_GB2312" w:cs="仿宋_GB2312" w:eastAsia="仿宋_GB2312"/>
                      <w:sz w:val="24"/>
                    </w:rPr>
                    <w:t>不小于</w:t>
                  </w:r>
                  <w:r>
                    <w:rPr>
                      <w:rFonts w:ascii="仿宋_GB2312" w:hAnsi="仿宋_GB2312" w:cs="仿宋_GB2312" w:eastAsia="仿宋_GB2312"/>
                      <w:sz w:val="24"/>
                    </w:rPr>
                    <w:t>316N.m</w:t>
                  </w:r>
                </w:p>
                <w:p>
                  <w:pPr>
                    <w:pStyle w:val="null3"/>
                  </w:pPr>
                  <w:r>
                    <w:rPr>
                      <w:rFonts w:ascii="仿宋_GB2312" w:hAnsi="仿宋_GB2312" w:cs="仿宋_GB2312" w:eastAsia="仿宋_GB2312"/>
                      <w:sz w:val="24"/>
                    </w:rPr>
                    <w:t>冷却方式：</w:t>
                  </w:r>
                  <w:r>
                    <w:rPr>
                      <w:rFonts w:ascii="仿宋_GB2312" w:hAnsi="仿宋_GB2312" w:cs="仿宋_GB2312" w:eastAsia="仿宋_GB2312"/>
                      <w:sz w:val="24"/>
                    </w:rPr>
                    <w:t xml:space="preserve">    </w:t>
                  </w:r>
                  <w:r>
                    <w:rPr>
                      <w:rFonts w:ascii="仿宋_GB2312" w:hAnsi="仿宋_GB2312" w:cs="仿宋_GB2312" w:eastAsia="仿宋_GB2312"/>
                      <w:sz w:val="24"/>
                    </w:rPr>
                    <w:t>水冷</w:t>
                  </w:r>
                </w:p>
                <w:p>
                  <w:pPr>
                    <w:pStyle w:val="null3"/>
                    <w:jc w:val="both"/>
                  </w:pPr>
                  <w:r>
                    <w:rPr>
                      <w:rFonts w:ascii="仿宋_GB2312" w:hAnsi="仿宋_GB2312" w:cs="仿宋_GB2312" w:eastAsia="仿宋_GB2312"/>
                      <w:sz w:val="24"/>
                    </w:rPr>
                    <w:t>变速箱：</w:t>
                  </w:r>
                  <w:r>
                    <w:rPr>
                      <w:rFonts w:ascii="仿宋_GB2312" w:hAnsi="仿宋_GB2312" w:cs="仿宋_GB2312" w:eastAsia="仿宋_GB2312"/>
                      <w:sz w:val="24"/>
                    </w:rPr>
                    <w:t xml:space="preserve">      </w:t>
                  </w:r>
                  <w:r>
                    <w:rPr>
                      <w:rFonts w:ascii="仿宋_GB2312" w:hAnsi="仿宋_GB2312" w:cs="仿宋_GB2312" w:eastAsia="仿宋_GB2312"/>
                      <w:sz w:val="24"/>
                    </w:rPr>
                    <w:t>电子无极变速（</w:t>
                  </w:r>
                  <w:r>
                    <w:rPr>
                      <w:rFonts w:ascii="仿宋_GB2312" w:hAnsi="仿宋_GB2312" w:cs="仿宋_GB2312" w:eastAsia="仿宋_GB2312"/>
                      <w:sz w:val="24"/>
                    </w:rPr>
                    <w:t>E-CVT）</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.基本配置要求</w:t>
                  </w:r>
                </w:p>
                <w:p>
                  <w:pPr>
                    <w:pStyle w:val="null3"/>
                    <w:jc w:val="both"/>
                  </w:pPr>
                  <w:r>
                    <w:rPr>
                      <w:rFonts w:ascii="仿宋_GB2312" w:hAnsi="仿宋_GB2312" w:cs="仿宋_GB2312" w:eastAsia="仿宋_GB2312"/>
                      <w:sz w:val="24"/>
                    </w:rPr>
                    <w:t>比亚迪混合动力轿车</w:t>
                  </w:r>
                  <w:r>
                    <w:rPr>
                      <w:rFonts w:ascii="仿宋_GB2312" w:hAnsi="仿宋_GB2312" w:cs="仿宋_GB2312" w:eastAsia="仿宋_GB2312"/>
                      <w:sz w:val="24"/>
                    </w:rPr>
                    <w:t>EHS翻新总成1件，数字式万用表1件，绝缘测试仪1件，拆装台1件（带翻转架）,不锈钢零件盘1件，大拉马（14寸）1件，120件套工具组件1套，大一字头螺丝刀1件，大十字头螺丝刀1件，橡胶锤1件，铜棒1件，外卡簧钳（直）1件，内卡簧（直）1件，铁锤1件。</w:t>
                  </w:r>
                </w:p>
                <w:p>
                  <w:pPr>
                    <w:pStyle w:val="null3"/>
                    <w:jc w:val="both"/>
                  </w:pPr>
                  <w:r>
                    <w:rPr>
                      <w:rFonts w:ascii="仿宋_GB2312" w:hAnsi="仿宋_GB2312" w:cs="仿宋_GB2312" w:eastAsia="仿宋_GB2312"/>
                      <w:sz w:val="24"/>
                      <w:b/>
                    </w:rPr>
                    <w:t>五．可完成实训项目</w:t>
                  </w:r>
                </w:p>
                <w:p>
                  <w:pPr>
                    <w:pStyle w:val="null3"/>
                  </w:pPr>
                  <w:r>
                    <w:rPr>
                      <w:rFonts w:ascii="仿宋_GB2312" w:hAnsi="仿宋_GB2312" w:cs="仿宋_GB2312" w:eastAsia="仿宋_GB2312"/>
                      <w:sz w:val="24"/>
                    </w:rPr>
                    <w:t>1.了解混合动力汽车控制器的结构和工作原理；</w:t>
                  </w:r>
                </w:p>
                <w:p>
                  <w:pPr>
                    <w:pStyle w:val="null3"/>
                  </w:pPr>
                  <w:r>
                    <w:rPr>
                      <w:rFonts w:ascii="仿宋_GB2312" w:hAnsi="仿宋_GB2312" w:cs="仿宋_GB2312" w:eastAsia="仿宋_GB2312"/>
                      <w:sz w:val="24"/>
                    </w:rPr>
                    <w:t>2.掌握混合动力汽车电机控制器的旋变信号和高压电的检测方法；</w:t>
                  </w:r>
                </w:p>
                <w:p>
                  <w:pPr>
                    <w:pStyle w:val="null3"/>
                  </w:pPr>
                  <w:r>
                    <w:rPr>
                      <w:rFonts w:ascii="仿宋_GB2312" w:hAnsi="仿宋_GB2312" w:cs="仿宋_GB2312" w:eastAsia="仿宋_GB2312"/>
                      <w:sz w:val="24"/>
                    </w:rPr>
                    <w:t>3.了解混合动力汽车动力配电箱模块的结构和工作原理；</w:t>
                  </w:r>
                </w:p>
                <w:p>
                  <w:pPr>
                    <w:pStyle w:val="null3"/>
                  </w:pPr>
                  <w:r>
                    <w:rPr>
                      <w:rFonts w:ascii="仿宋_GB2312" w:hAnsi="仿宋_GB2312" w:cs="仿宋_GB2312" w:eastAsia="仿宋_GB2312"/>
                      <w:sz w:val="24"/>
                    </w:rPr>
                    <w:t>4.熟悉混合动力汽车永磁同步电机总成的结构及检查方法；</w:t>
                  </w:r>
                  <w:r>
                    <w:br/>
                  </w:r>
                  <w:r>
                    <w:rPr>
                      <w:rFonts w:ascii="仿宋_GB2312" w:hAnsi="仿宋_GB2312" w:cs="仿宋_GB2312" w:eastAsia="仿宋_GB2312"/>
                      <w:sz w:val="24"/>
                    </w:rPr>
                    <w:t>5.冷态绝缘电阻检测</w:t>
                  </w:r>
                  <w:r>
                    <w:br/>
                  </w:r>
                  <w:r>
                    <w:rPr>
                      <w:rFonts w:ascii="仿宋_GB2312" w:hAnsi="仿宋_GB2312" w:cs="仿宋_GB2312" w:eastAsia="仿宋_GB2312"/>
                      <w:sz w:val="24"/>
                    </w:rPr>
                    <w:t>5.1.绕组短路检查</w:t>
                  </w:r>
                  <w:r>
                    <w:br/>
                  </w:r>
                  <w:r>
                    <w:rPr>
                      <w:rFonts w:ascii="仿宋_GB2312" w:hAnsi="仿宋_GB2312" w:cs="仿宋_GB2312" w:eastAsia="仿宋_GB2312"/>
                      <w:sz w:val="24"/>
                    </w:rPr>
                    <w:t>5.2.绕组断路检查</w:t>
                  </w:r>
                  <w:r>
                    <w:br/>
                  </w:r>
                  <w:r>
                    <w:rPr>
                      <w:rFonts w:ascii="仿宋_GB2312" w:hAnsi="仿宋_GB2312" w:cs="仿宋_GB2312" w:eastAsia="仿宋_GB2312"/>
                      <w:sz w:val="24"/>
                    </w:rPr>
                    <w:t>5.3.旋变传感器绕组阻值检查</w:t>
                  </w:r>
                  <w:r>
                    <w:br/>
                  </w:r>
                  <w:r>
                    <w:rPr>
                      <w:rFonts w:ascii="仿宋_GB2312" w:hAnsi="仿宋_GB2312" w:cs="仿宋_GB2312" w:eastAsia="仿宋_GB2312"/>
                      <w:sz w:val="24"/>
                    </w:rPr>
                    <w:t>5.4.电机绕组温度传感器阻值检查</w:t>
                  </w:r>
                </w:p>
                <w:p>
                  <w:pPr>
                    <w:pStyle w:val="null3"/>
                    <w:jc w:val="both"/>
                  </w:pPr>
                  <w:r>
                    <w:rPr>
                      <w:rFonts w:ascii="仿宋_GB2312" w:hAnsi="仿宋_GB2312" w:cs="仿宋_GB2312" w:eastAsia="仿宋_GB2312"/>
                      <w:sz w:val="24"/>
                    </w:rPr>
                    <w:t>6.掌握混合动力汽车变速箱组件外观检查，如齿轮轮系转动、主轴齿轮、副轴齿轮的、差速器组件等的检查方法</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7KW国标充电桩</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产品设计</w:t>
                  </w:r>
                </w:p>
                <w:p>
                  <w:pPr>
                    <w:pStyle w:val="null3"/>
                    <w:jc w:val="both"/>
                  </w:pPr>
                  <w:r>
                    <w:rPr>
                      <w:rFonts w:ascii="仿宋_GB2312" w:hAnsi="仿宋_GB2312" w:cs="仿宋_GB2312" w:eastAsia="仿宋_GB2312"/>
                      <w:sz w:val="24"/>
                    </w:rPr>
                    <w:t>充电自动恢复功能</w:t>
                  </w:r>
                </w:p>
                <w:p>
                  <w:pPr>
                    <w:pStyle w:val="null3"/>
                    <w:jc w:val="both"/>
                  </w:pPr>
                  <w:r>
                    <w:rPr>
                      <w:rFonts w:ascii="仿宋_GB2312" w:hAnsi="仿宋_GB2312" w:cs="仿宋_GB2312" w:eastAsia="仿宋_GB2312"/>
                      <w:sz w:val="24"/>
                    </w:rPr>
                    <w:t>冷启动随机延时功能</w:t>
                  </w:r>
                </w:p>
                <w:p>
                  <w:pPr>
                    <w:pStyle w:val="null3"/>
                    <w:jc w:val="both"/>
                  </w:pPr>
                  <w:r>
                    <w:rPr>
                      <w:rFonts w:ascii="仿宋_GB2312" w:hAnsi="仿宋_GB2312" w:cs="仿宋_GB2312" w:eastAsia="仿宋_GB2312"/>
                      <w:sz w:val="24"/>
                    </w:rPr>
                    <w:t>充电枪满足插拔</w:t>
                  </w:r>
                  <w:r>
                    <w:rPr>
                      <w:rFonts w:ascii="仿宋_GB2312" w:hAnsi="仿宋_GB2312" w:cs="仿宋_GB2312" w:eastAsia="仿宋_GB2312"/>
                      <w:sz w:val="24"/>
                    </w:rPr>
                    <w:t>10000次</w:t>
                  </w:r>
                </w:p>
                <w:p>
                  <w:pPr>
                    <w:pStyle w:val="null3"/>
                    <w:jc w:val="both"/>
                  </w:pPr>
                  <w:r>
                    <w:rPr>
                      <w:rFonts w:ascii="仿宋_GB2312" w:hAnsi="仿宋_GB2312" w:cs="仿宋_GB2312" w:eastAsia="仿宋_GB2312"/>
                      <w:sz w:val="24"/>
                    </w:rPr>
                    <w:t>过压</w:t>
                  </w:r>
                  <w:r>
                    <w:rPr>
                      <w:rFonts w:ascii="仿宋_GB2312" w:hAnsi="仿宋_GB2312" w:cs="仿宋_GB2312" w:eastAsia="仿宋_GB2312"/>
                      <w:sz w:val="24"/>
                    </w:rPr>
                    <w:t>/低压、过流、过温保护</w:t>
                  </w:r>
                </w:p>
                <w:p>
                  <w:pPr>
                    <w:pStyle w:val="null3"/>
                    <w:jc w:val="both"/>
                  </w:pPr>
                  <w:r>
                    <w:rPr>
                      <w:rFonts w:ascii="仿宋_GB2312" w:hAnsi="仿宋_GB2312" w:cs="仿宋_GB2312" w:eastAsia="仿宋_GB2312"/>
                      <w:sz w:val="24"/>
                    </w:rPr>
                    <w:t>内建漏电保护（</w:t>
                  </w:r>
                  <w:r>
                    <w:rPr>
                      <w:rFonts w:ascii="仿宋_GB2312" w:hAnsi="仿宋_GB2312" w:cs="仿宋_GB2312" w:eastAsia="仿宋_GB2312"/>
                      <w:sz w:val="24"/>
                    </w:rPr>
                    <w:t>A型）</w:t>
                  </w:r>
                </w:p>
                <w:p>
                  <w:pPr>
                    <w:pStyle w:val="null3"/>
                    <w:jc w:val="both"/>
                  </w:pPr>
                  <w:r>
                    <w:rPr>
                      <w:rFonts w:ascii="仿宋_GB2312" w:hAnsi="仿宋_GB2312" w:cs="仿宋_GB2312" w:eastAsia="仿宋_GB2312"/>
                      <w:sz w:val="24"/>
                    </w:rPr>
                    <w:t>短路保护</w:t>
                  </w:r>
                </w:p>
                <w:p>
                  <w:pPr>
                    <w:pStyle w:val="null3"/>
                    <w:jc w:val="both"/>
                  </w:pPr>
                  <w:r>
                    <w:rPr>
                      <w:rFonts w:ascii="仿宋_GB2312" w:hAnsi="仿宋_GB2312" w:cs="仿宋_GB2312" w:eastAsia="仿宋_GB2312"/>
                      <w:sz w:val="24"/>
                    </w:rPr>
                    <w:t>防雷击</w:t>
                  </w:r>
                </w:p>
                <w:p>
                  <w:pPr>
                    <w:pStyle w:val="null3"/>
                    <w:jc w:val="both"/>
                  </w:pPr>
                  <w:r>
                    <w:rPr>
                      <w:rFonts w:ascii="仿宋_GB2312" w:hAnsi="仿宋_GB2312" w:cs="仿宋_GB2312" w:eastAsia="仿宋_GB2312"/>
                      <w:sz w:val="24"/>
                    </w:rPr>
                    <w:t>接地错误</w:t>
                  </w:r>
                </w:p>
                <w:p>
                  <w:pPr>
                    <w:pStyle w:val="null3"/>
                    <w:jc w:val="both"/>
                  </w:pPr>
                  <w:r>
                    <w:rPr>
                      <w:rFonts w:ascii="仿宋_GB2312" w:hAnsi="仿宋_GB2312" w:cs="仿宋_GB2312" w:eastAsia="仿宋_GB2312"/>
                      <w:sz w:val="24"/>
                      <w:b/>
                    </w:rPr>
                    <w:t>产品规格</w:t>
                  </w:r>
                </w:p>
                <w:p>
                  <w:pPr>
                    <w:pStyle w:val="null3"/>
                    <w:jc w:val="both"/>
                  </w:pPr>
                  <w:r>
                    <w:rPr>
                      <w:rFonts w:ascii="仿宋_GB2312" w:hAnsi="仿宋_GB2312" w:cs="仿宋_GB2312" w:eastAsia="仿宋_GB2312"/>
                      <w:sz w:val="24"/>
                    </w:rPr>
                    <w:t>额定输入电压：</w:t>
                  </w:r>
                  <w:r>
                    <w:rPr>
                      <w:rFonts w:ascii="仿宋_GB2312" w:hAnsi="仿宋_GB2312" w:cs="仿宋_GB2312" w:eastAsia="仿宋_GB2312"/>
                      <w:sz w:val="24"/>
                    </w:rPr>
                    <w:t>220VAC（单相）</w:t>
                  </w:r>
                </w:p>
                <w:p>
                  <w:pPr>
                    <w:pStyle w:val="null3"/>
                    <w:jc w:val="both"/>
                  </w:pPr>
                  <w:r>
                    <w:rPr>
                      <w:rFonts w:ascii="仿宋_GB2312" w:hAnsi="仿宋_GB2312" w:cs="仿宋_GB2312" w:eastAsia="仿宋_GB2312"/>
                      <w:sz w:val="24"/>
                    </w:rPr>
                    <w:t>工作电压范围：</w:t>
                  </w:r>
                  <w:r>
                    <w:rPr>
                      <w:rFonts w:ascii="仿宋_GB2312" w:hAnsi="仿宋_GB2312" w:cs="仿宋_GB2312" w:eastAsia="仿宋_GB2312"/>
                      <w:sz w:val="24"/>
                    </w:rPr>
                    <w:t>198-264VAC</w:t>
                  </w:r>
                </w:p>
                <w:p>
                  <w:pPr>
                    <w:pStyle w:val="null3"/>
                    <w:jc w:val="both"/>
                  </w:pPr>
                  <w:r>
                    <w:rPr>
                      <w:rFonts w:ascii="仿宋_GB2312" w:hAnsi="仿宋_GB2312" w:cs="仿宋_GB2312" w:eastAsia="仿宋_GB2312"/>
                      <w:sz w:val="24"/>
                    </w:rPr>
                    <w:t>最大输入电流：</w:t>
                  </w:r>
                  <w:r>
                    <w:rPr>
                      <w:rFonts w:ascii="仿宋_GB2312" w:hAnsi="仿宋_GB2312" w:cs="仿宋_GB2312" w:eastAsia="仿宋_GB2312"/>
                      <w:sz w:val="24"/>
                    </w:rPr>
                    <w:t>32A</w:t>
                  </w:r>
                </w:p>
                <w:p>
                  <w:pPr>
                    <w:pStyle w:val="null3"/>
                    <w:jc w:val="both"/>
                  </w:pPr>
                  <w:r>
                    <w:rPr>
                      <w:rFonts w:ascii="仿宋_GB2312" w:hAnsi="仿宋_GB2312" w:cs="仿宋_GB2312" w:eastAsia="仿宋_GB2312"/>
                      <w:sz w:val="24"/>
                    </w:rPr>
                    <w:t>最大输入功率：</w:t>
                  </w:r>
                  <w:r>
                    <w:rPr>
                      <w:rFonts w:ascii="仿宋_GB2312" w:hAnsi="仿宋_GB2312" w:cs="仿宋_GB2312" w:eastAsia="仿宋_GB2312"/>
                      <w:sz w:val="24"/>
                    </w:rPr>
                    <w:t>7kW</w:t>
                  </w:r>
                </w:p>
                <w:p>
                  <w:pPr>
                    <w:pStyle w:val="null3"/>
                    <w:jc w:val="both"/>
                  </w:pPr>
                  <w:r>
                    <w:rPr>
                      <w:rFonts w:ascii="仿宋_GB2312" w:hAnsi="仿宋_GB2312" w:cs="仿宋_GB2312" w:eastAsia="仿宋_GB2312"/>
                      <w:sz w:val="24"/>
                    </w:rPr>
                    <w:t>产品标准：符合国标</w:t>
                  </w:r>
                  <w:r>
                    <w:rPr>
                      <w:rFonts w:ascii="仿宋_GB2312" w:hAnsi="仿宋_GB2312" w:cs="仿宋_GB2312" w:eastAsia="仿宋_GB2312"/>
                      <w:sz w:val="24"/>
                    </w:rPr>
                    <w:t>GB/T 20234</w:t>
                  </w:r>
                </w:p>
                <w:p>
                  <w:pPr>
                    <w:pStyle w:val="null3"/>
                    <w:jc w:val="both"/>
                  </w:pPr>
                  <w:r>
                    <w:rPr>
                      <w:rFonts w:ascii="仿宋_GB2312" w:hAnsi="仿宋_GB2312" w:cs="仿宋_GB2312" w:eastAsia="仿宋_GB2312"/>
                      <w:sz w:val="24"/>
                    </w:rPr>
                    <w:t>充电电缆长度：</w:t>
                  </w:r>
                  <w:r>
                    <w:rPr>
                      <w:rFonts w:ascii="仿宋_GB2312" w:hAnsi="仿宋_GB2312" w:cs="仿宋_GB2312" w:eastAsia="仿宋_GB2312"/>
                      <w:sz w:val="24"/>
                    </w:rPr>
                    <w:t>3m</w:t>
                  </w:r>
                </w:p>
                <w:p>
                  <w:pPr>
                    <w:pStyle w:val="null3"/>
                    <w:jc w:val="both"/>
                  </w:pPr>
                  <w:r>
                    <w:rPr>
                      <w:rFonts w:ascii="仿宋_GB2312" w:hAnsi="仿宋_GB2312" w:cs="仿宋_GB2312" w:eastAsia="仿宋_GB2312"/>
                      <w:sz w:val="24"/>
                    </w:rPr>
                    <w:t>重量：</w:t>
                  </w:r>
                  <w:r>
                    <w:rPr>
                      <w:rFonts w:ascii="仿宋_GB2312" w:hAnsi="仿宋_GB2312" w:cs="仿宋_GB2312" w:eastAsia="仿宋_GB2312"/>
                      <w:sz w:val="24"/>
                    </w:rPr>
                    <w:t>3.5kg</w:t>
                  </w:r>
                </w:p>
                <w:p>
                  <w:pPr>
                    <w:pStyle w:val="null3"/>
                    <w:jc w:val="both"/>
                  </w:pPr>
                  <w:r>
                    <w:rPr>
                      <w:rFonts w:ascii="仿宋_GB2312" w:hAnsi="仿宋_GB2312" w:cs="仿宋_GB2312" w:eastAsia="仿宋_GB2312"/>
                      <w:sz w:val="24"/>
                    </w:rPr>
                    <w:t>安装方式：壁挂</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新能源汽车故障诊断系统</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功能特点</w:t>
                  </w:r>
                  <w:r>
                    <w:br/>
                  </w:r>
                  <w:r>
                    <w:rPr>
                      <w:rFonts w:ascii="仿宋_GB2312" w:hAnsi="仿宋_GB2312" w:cs="仿宋_GB2312" w:eastAsia="仿宋_GB2312"/>
                      <w:sz w:val="24"/>
                    </w:rPr>
                    <w:t>10.1寸全高清触摸屏，10.0操作系统八核处理器，极速流畅</w:t>
                  </w:r>
                  <w:r>
                    <w:br/>
                  </w:r>
                  <w:r>
                    <w:rPr>
                      <w:rFonts w:ascii="仿宋_GB2312" w:hAnsi="仿宋_GB2312" w:cs="仿宋_GB2312" w:eastAsia="仿宋_GB2312"/>
                      <w:sz w:val="24"/>
                    </w:rPr>
                    <w:t>支持全球上万种车型故障诊断，车型覆盖和更新速度全面领先</w:t>
                  </w:r>
                  <w:r>
                    <w:br/>
                  </w:r>
                  <w:r>
                    <w:rPr>
                      <w:rFonts w:ascii="仿宋_GB2312" w:hAnsi="仿宋_GB2312" w:cs="仿宋_GB2312" w:eastAsia="仿宋_GB2312"/>
                      <w:sz w:val="24"/>
                    </w:rPr>
                    <w:t>原厂级全系统诊断，支持版本信息</w:t>
                  </w:r>
                  <w:r>
                    <w:rPr>
                      <w:rFonts w:ascii="仿宋_GB2312" w:hAnsi="仿宋_GB2312" w:cs="仿宋_GB2312" w:eastAsia="仿宋_GB2312"/>
                      <w:sz w:val="24"/>
                    </w:rPr>
                    <w:t>/读码/清码/数据流/动作测试</w:t>
                  </w:r>
                  <w:r>
                    <w:br/>
                  </w:r>
                  <w:r>
                    <w:rPr>
                      <w:rFonts w:ascii="仿宋_GB2312" w:hAnsi="仿宋_GB2312" w:cs="仿宋_GB2312" w:eastAsia="仿宋_GB2312"/>
                      <w:sz w:val="24"/>
                    </w:rPr>
                    <w:t>专业拓扑图，完整展示各</w:t>
                  </w:r>
                  <w:r>
                    <w:rPr>
                      <w:rFonts w:ascii="仿宋_GB2312" w:hAnsi="仿宋_GB2312" w:cs="仿宋_GB2312" w:eastAsia="仿宋_GB2312"/>
                      <w:sz w:val="24"/>
                    </w:rPr>
                    <w:t>ECU通讯网络，快速解决通讯问题</w:t>
                  </w:r>
                  <w:r>
                    <w:br/>
                  </w:r>
                  <w:r>
                    <w:rPr>
                      <w:rFonts w:ascii="仿宋_GB2312" w:hAnsi="仿宋_GB2312" w:cs="仿宋_GB2312" w:eastAsia="仿宋_GB2312"/>
                      <w:sz w:val="24"/>
                    </w:rPr>
                    <w:t>支持奔驰、宝马、大众、奥迪、捷豹、路虎、现代起亚、日产等</w:t>
                  </w:r>
                  <w:r>
                    <w:rPr>
                      <w:rFonts w:ascii="仿宋_GB2312" w:hAnsi="仿宋_GB2312" w:cs="仿宋_GB2312" w:eastAsia="仿宋_GB2312"/>
                      <w:sz w:val="24"/>
                    </w:rPr>
                    <w:t>36款车型在线编程功能，覆盖面和准确率大幅领先</w:t>
                  </w:r>
                  <w:r>
                    <w:br/>
                  </w:r>
                  <w:r>
                    <w:rPr>
                      <w:rFonts w:ascii="仿宋_GB2312" w:hAnsi="仿宋_GB2312" w:cs="仿宋_GB2312" w:eastAsia="仿宋_GB2312"/>
                      <w:sz w:val="24"/>
                    </w:rPr>
                    <w:t>支持大众、奥迪、宝马等设码、刷隐藏、引导功能</w:t>
                  </w:r>
                  <w:r>
                    <w:br/>
                  </w:r>
                  <w:r>
                    <w:rPr>
                      <w:rFonts w:ascii="仿宋_GB2312" w:hAnsi="仿宋_GB2312" w:cs="仿宋_GB2312" w:eastAsia="仿宋_GB2312"/>
                      <w:sz w:val="24"/>
                    </w:rPr>
                    <w:t>支持</w:t>
                  </w:r>
                  <w:r>
                    <w:rPr>
                      <w:rFonts w:ascii="仿宋_GB2312" w:hAnsi="仿宋_GB2312" w:cs="仿宋_GB2312" w:eastAsia="仿宋_GB2312"/>
                      <w:sz w:val="24"/>
                    </w:rPr>
                    <w:t>40+常用维修保养功能，快修快保，一键无忧</w:t>
                  </w:r>
                  <w:r>
                    <w:br/>
                  </w:r>
                  <w:r>
                    <w:rPr>
                      <w:rFonts w:ascii="仿宋_GB2312" w:hAnsi="仿宋_GB2312" w:cs="仿宋_GB2312" w:eastAsia="仿宋_GB2312"/>
                      <w:sz w:val="24"/>
                    </w:rPr>
                    <w:t>支持</w:t>
                  </w:r>
                  <w:r>
                    <w:rPr>
                      <w:rFonts w:ascii="仿宋_GB2312" w:hAnsi="仿宋_GB2312" w:cs="仿宋_GB2312" w:eastAsia="仿宋_GB2312"/>
                      <w:sz w:val="24"/>
                    </w:rPr>
                    <w:t>DoIP/CAN FD协议，覆盖最新年款车型</w:t>
                  </w:r>
                  <w:r>
                    <w:br/>
                  </w:r>
                  <w:r>
                    <w:rPr>
                      <w:rFonts w:ascii="仿宋_GB2312" w:hAnsi="仿宋_GB2312" w:cs="仿宋_GB2312" w:eastAsia="仿宋_GB2312"/>
                      <w:sz w:val="24"/>
                    </w:rPr>
                    <w:t>极速扫描</w:t>
                  </w:r>
                  <w:r>
                    <w:rPr>
                      <w:rFonts w:ascii="仿宋_GB2312" w:hAnsi="仿宋_GB2312" w:cs="仿宋_GB2312" w:eastAsia="仿宋_GB2312"/>
                      <w:sz w:val="24"/>
                    </w:rPr>
                    <w:t>2.0，全车“秒”速诊断扫描，维修快人一步</w:t>
                  </w:r>
                  <w:r>
                    <w:br/>
                  </w:r>
                  <w:r>
                    <w:rPr>
                      <w:rFonts w:ascii="仿宋_GB2312" w:hAnsi="仿宋_GB2312" w:cs="仿宋_GB2312" w:eastAsia="仿宋_GB2312"/>
                      <w:sz w:val="24"/>
                    </w:rPr>
                    <w:t>远程专家</w:t>
                  </w:r>
                  <w:r>
                    <w:rPr>
                      <w:rFonts w:ascii="仿宋_GB2312" w:hAnsi="仿宋_GB2312" w:cs="仿宋_GB2312" w:eastAsia="仿宋_GB2312"/>
                      <w:sz w:val="24"/>
                    </w:rPr>
                    <w:t>4.0，无需额外购买C端，在线解决疑难杂症；支持蓝牙耳机连接</w:t>
                  </w:r>
                  <w:r>
                    <w:br/>
                  </w:r>
                  <w:r>
                    <w:rPr>
                      <w:rFonts w:ascii="仿宋_GB2312" w:hAnsi="仿宋_GB2312" w:cs="仿宋_GB2312" w:eastAsia="仿宋_GB2312"/>
                      <w:sz w:val="24"/>
                    </w:rPr>
                    <w:t>报告一键上云，支持在手机、平板和电脑端浏览器进行报告查看</w:t>
                  </w:r>
                  <w:r>
                    <w:br/>
                  </w:r>
                  <w:r>
                    <w:rPr>
                      <w:rFonts w:ascii="仿宋_GB2312" w:hAnsi="仿宋_GB2312" w:cs="仿宋_GB2312" w:eastAsia="仿宋_GB2312"/>
                      <w:sz w:val="24"/>
                    </w:rPr>
                    <w:t>诊断标准</w:t>
                  </w:r>
                  <w:r>
                    <w:rPr>
                      <w:rFonts w:ascii="仿宋_GB2312" w:hAnsi="仿宋_GB2312" w:cs="仿宋_GB2312" w:eastAsia="仿宋_GB2312"/>
                      <w:sz w:val="24"/>
                    </w:rPr>
                    <w:t>J2534/RP1210</w:t>
                  </w:r>
                  <w:r>
                    <w:br/>
                  </w:r>
                  <w:r>
                    <w:rPr>
                      <w:rFonts w:ascii="仿宋_GB2312" w:hAnsi="仿宋_GB2312" w:cs="仿宋_GB2312" w:eastAsia="仿宋_GB2312"/>
                      <w:sz w:val="24"/>
                    </w:rPr>
                    <w:t>总线协议</w:t>
                  </w:r>
                  <w:r>
                    <w:rPr>
                      <w:rFonts w:ascii="仿宋_GB2312" w:hAnsi="仿宋_GB2312" w:cs="仿宋_GB2312" w:eastAsia="仿宋_GB2312"/>
                      <w:sz w:val="24"/>
                    </w:rPr>
                    <w:t>DoIP/CAN FD</w:t>
                  </w:r>
                  <w:r>
                    <w:br/>
                  </w:r>
                  <w:r>
                    <w:rPr>
                      <w:rFonts w:ascii="仿宋_GB2312" w:hAnsi="仿宋_GB2312" w:cs="仿宋_GB2312" w:eastAsia="仿宋_GB2312"/>
                      <w:sz w:val="24"/>
                    </w:rPr>
                    <w:t>技术参数</w:t>
                  </w:r>
                  <w:r>
                    <w:br/>
                  </w:r>
                  <w:r>
                    <w:rPr>
                      <w:rFonts w:ascii="仿宋_GB2312" w:hAnsi="仿宋_GB2312" w:cs="仿宋_GB2312" w:eastAsia="仿宋_GB2312"/>
                      <w:sz w:val="24"/>
                    </w:rPr>
                    <w:t>诊断连接方式：</w:t>
                  </w:r>
                  <w:r>
                    <w:rPr>
                      <w:rFonts w:ascii="仿宋_GB2312" w:hAnsi="仿宋_GB2312" w:cs="仿宋_GB2312" w:eastAsia="仿宋_GB2312"/>
                      <w:sz w:val="24"/>
                    </w:rPr>
                    <w:t>蓝牙</w:t>
                  </w:r>
                  <w:r>
                    <w:rPr>
                      <w:rFonts w:ascii="仿宋_GB2312" w:hAnsi="仿宋_GB2312" w:cs="仿宋_GB2312" w:eastAsia="仿宋_GB2312"/>
                      <w:sz w:val="24"/>
                    </w:rPr>
                    <w:t>/USB</w:t>
                  </w:r>
                  <w:r>
                    <w:br/>
                  </w:r>
                  <w:r>
                    <w:rPr>
                      <w:rFonts w:ascii="仿宋_GB2312" w:hAnsi="仿宋_GB2312" w:cs="仿宋_GB2312" w:eastAsia="仿宋_GB2312"/>
                      <w:sz w:val="24"/>
                    </w:rPr>
                    <w:t>操作系统</w:t>
                  </w:r>
                  <w:r>
                    <w:rPr>
                      <w:rFonts w:ascii="仿宋_GB2312" w:hAnsi="仿宋_GB2312" w:cs="仿宋_GB2312" w:eastAsia="仿宋_GB2312"/>
                      <w:sz w:val="24"/>
                    </w:rPr>
                    <w:t>：</w:t>
                  </w:r>
                  <w:r>
                    <w:rPr>
                      <w:rFonts w:ascii="仿宋_GB2312" w:hAnsi="仿宋_GB2312" w:cs="仿宋_GB2312" w:eastAsia="仿宋_GB2312"/>
                      <w:sz w:val="24"/>
                    </w:rPr>
                    <w:t>10.0操作系统</w:t>
                  </w:r>
                  <w:r>
                    <w:br/>
                  </w:r>
                  <w:r>
                    <w:rPr>
                      <w:rFonts w:ascii="仿宋_GB2312" w:hAnsi="仿宋_GB2312" w:cs="仿宋_GB2312" w:eastAsia="仿宋_GB2312"/>
                      <w:sz w:val="24"/>
                    </w:rPr>
                    <w:t>屏幕</w:t>
                  </w:r>
                  <w:r>
                    <w:rPr>
                      <w:rFonts w:ascii="仿宋_GB2312" w:hAnsi="仿宋_GB2312" w:cs="仿宋_GB2312" w:eastAsia="仿宋_GB2312"/>
                      <w:sz w:val="24"/>
                    </w:rPr>
                    <w:t>10.1 ：寸，1920 x 1200 TFT-LCD</w:t>
                  </w:r>
                  <w:r>
                    <w:br/>
                  </w:r>
                  <w:r>
                    <w:rPr>
                      <w:rFonts w:ascii="仿宋_GB2312" w:hAnsi="仿宋_GB2312" w:cs="仿宋_GB2312" w:eastAsia="仿宋_GB2312"/>
                      <w:sz w:val="24"/>
                    </w:rPr>
                    <w:t>CPU处理器： 8核</w:t>
                  </w:r>
                  <w:r>
                    <w:br/>
                  </w:r>
                  <w:r>
                    <w:rPr>
                      <w:rFonts w:ascii="仿宋_GB2312" w:hAnsi="仿宋_GB2312" w:cs="仿宋_GB2312" w:eastAsia="仿宋_GB2312"/>
                      <w:sz w:val="24"/>
                    </w:rPr>
                    <w:t>RAM运存 / ROM存储： 4GB/ 128GB</w:t>
                  </w:r>
                  <w:r>
                    <w:br/>
                  </w:r>
                  <w:r>
                    <w:rPr>
                      <w:rFonts w:ascii="仿宋_GB2312" w:hAnsi="仿宋_GB2312" w:cs="仿宋_GB2312" w:eastAsia="仿宋_GB2312"/>
                      <w:sz w:val="24"/>
                    </w:rPr>
                    <w:t>电池</w:t>
                  </w:r>
                  <w:r>
                    <w:rPr>
                      <w:rFonts w:ascii="仿宋_GB2312" w:hAnsi="仿宋_GB2312" w:cs="仿宋_GB2312" w:eastAsia="仿宋_GB2312"/>
                      <w:sz w:val="24"/>
                    </w:rPr>
                    <w:t>：</w:t>
                  </w:r>
                  <w:r>
                    <w:rPr>
                      <w:rFonts w:ascii="仿宋_GB2312" w:hAnsi="仿宋_GB2312" w:cs="仿宋_GB2312" w:eastAsia="仿宋_GB2312"/>
                      <w:sz w:val="24"/>
                    </w:rPr>
                    <w:t>11600mAh</w:t>
                  </w:r>
                  <w:r>
                    <w:br/>
                  </w:r>
                  <w:r>
                    <w:rPr>
                      <w:rFonts w:ascii="仿宋_GB2312" w:hAnsi="仿宋_GB2312" w:cs="仿宋_GB2312" w:eastAsia="仿宋_GB2312"/>
                      <w:sz w:val="24"/>
                    </w:rPr>
                    <w:t>像头后：</w:t>
                  </w:r>
                  <w:r>
                    <w:rPr>
                      <w:rFonts w:ascii="仿宋_GB2312" w:hAnsi="仿宋_GB2312" w:cs="仿宋_GB2312" w:eastAsia="仿宋_GB2312"/>
                      <w:sz w:val="24"/>
                    </w:rPr>
                    <w:t>1300万</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示波器</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产品特性及特点：</w:t>
                  </w:r>
                </w:p>
                <w:p>
                  <w:pPr>
                    <w:pStyle w:val="null3"/>
                    <w:jc w:val="both"/>
                  </w:pPr>
                  <w:r>
                    <w:rPr>
                      <w:rFonts w:ascii="仿宋_GB2312" w:hAnsi="仿宋_GB2312" w:cs="仿宋_GB2312" w:eastAsia="仿宋_GB2312"/>
                      <w:sz w:val="24"/>
                    </w:rPr>
                    <w:t>1.自动波形、状态设置；</w:t>
                  </w:r>
                </w:p>
                <w:p>
                  <w:pPr>
                    <w:pStyle w:val="null3"/>
                    <w:jc w:val="both"/>
                  </w:pPr>
                  <w:r>
                    <w:rPr>
                      <w:rFonts w:ascii="仿宋_GB2312" w:hAnsi="仿宋_GB2312" w:cs="仿宋_GB2312" w:eastAsia="仿宋_GB2312"/>
                      <w:sz w:val="24"/>
                    </w:rPr>
                    <w:t>2.波形、设置、界面存储以及波形和设置再现；</w:t>
                  </w:r>
                </w:p>
                <w:p>
                  <w:pPr>
                    <w:pStyle w:val="null3"/>
                    <w:jc w:val="both"/>
                  </w:pPr>
                  <w:r>
                    <w:rPr>
                      <w:rFonts w:ascii="仿宋_GB2312" w:hAnsi="仿宋_GB2312" w:cs="仿宋_GB2312" w:eastAsia="仿宋_GB2312"/>
                      <w:sz w:val="24"/>
                    </w:rPr>
                    <w:t>3.屏幕拷贝功能；</w:t>
                  </w:r>
                </w:p>
                <w:p>
                  <w:pPr>
                    <w:pStyle w:val="null3"/>
                    <w:jc w:val="both"/>
                  </w:pPr>
                  <w:r>
                    <w:rPr>
                      <w:rFonts w:ascii="仿宋_GB2312" w:hAnsi="仿宋_GB2312" w:cs="仿宋_GB2312" w:eastAsia="仿宋_GB2312"/>
                      <w:sz w:val="24"/>
                    </w:rPr>
                    <w:t>4.精细的视窗扩展功能，精确分析波形细节与概貌；</w:t>
                  </w:r>
                </w:p>
                <w:p>
                  <w:pPr>
                    <w:pStyle w:val="null3"/>
                    <w:jc w:val="both"/>
                  </w:pPr>
                  <w:r>
                    <w:rPr>
                      <w:rFonts w:ascii="仿宋_GB2312" w:hAnsi="仿宋_GB2312" w:cs="仿宋_GB2312" w:eastAsia="仿宋_GB2312"/>
                      <w:sz w:val="24"/>
                    </w:rPr>
                    <w:t>5.独特的波形录制、存储和回放功能；</w:t>
                  </w:r>
                </w:p>
                <w:p>
                  <w:pPr>
                    <w:pStyle w:val="null3"/>
                    <w:jc w:val="both"/>
                  </w:pPr>
                  <w:r>
                    <w:rPr>
                      <w:rFonts w:ascii="仿宋_GB2312" w:hAnsi="仿宋_GB2312" w:cs="仿宋_GB2312" w:eastAsia="仿宋_GB2312"/>
                      <w:sz w:val="24"/>
                    </w:rPr>
                    <w:t>6.高清晰彩色5.7寸液晶显示器，320×240分辨率，可黑白显示；</w:t>
                  </w:r>
                </w:p>
                <w:p>
                  <w:pPr>
                    <w:pStyle w:val="null3"/>
                    <w:jc w:val="both"/>
                  </w:pPr>
                  <w:r>
                    <w:rPr>
                      <w:rFonts w:ascii="仿宋_GB2312" w:hAnsi="仿宋_GB2312" w:cs="仿宋_GB2312" w:eastAsia="仿宋_GB2312"/>
                      <w:sz w:val="24"/>
                    </w:rPr>
                    <w:t>7.多种波形数学运算功能（包括：加，减，乘，除）；</w:t>
                  </w:r>
                </w:p>
                <w:p>
                  <w:pPr>
                    <w:pStyle w:val="null3"/>
                    <w:jc w:val="both"/>
                  </w:pPr>
                  <w:r>
                    <w:rPr>
                      <w:rFonts w:ascii="仿宋_GB2312" w:hAnsi="仿宋_GB2312" w:cs="仿宋_GB2312" w:eastAsia="仿宋_GB2312"/>
                      <w:sz w:val="24"/>
                    </w:rPr>
                    <w:t>8.万用表功能；</w:t>
                  </w:r>
                </w:p>
                <w:p>
                  <w:pPr>
                    <w:pStyle w:val="null3"/>
                    <w:jc w:val="both"/>
                  </w:pPr>
                  <w:r>
                    <w:rPr>
                      <w:rFonts w:ascii="仿宋_GB2312" w:hAnsi="仿宋_GB2312" w:cs="仿宋_GB2312" w:eastAsia="仿宋_GB2312"/>
                      <w:sz w:val="24"/>
                    </w:rPr>
                    <w:t>9.U盘升级功能。</w:t>
                  </w:r>
                </w:p>
                <w:p>
                  <w:pPr>
                    <w:pStyle w:val="null3"/>
                    <w:jc w:val="both"/>
                  </w:pPr>
                  <w:r>
                    <w:rPr>
                      <w:rFonts w:ascii="仿宋_GB2312" w:hAnsi="仿宋_GB2312" w:cs="仿宋_GB2312" w:eastAsia="仿宋_GB2312"/>
                      <w:sz w:val="24"/>
                    </w:rPr>
                    <w:t>10.适用于新能源汽车教学系统的测试</w:t>
                  </w:r>
                </w:p>
                <w:p>
                  <w:pPr>
                    <w:pStyle w:val="null3"/>
                    <w:jc w:val="both"/>
                  </w:pP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通道数：</w:t>
                  </w:r>
                  <w:r>
                    <w:rPr>
                      <w:rFonts w:ascii="仿宋_GB2312" w:hAnsi="仿宋_GB2312" w:cs="仿宋_GB2312" w:eastAsia="仿宋_GB2312"/>
                      <w:sz w:val="24"/>
                    </w:rPr>
                    <w:t>2</w:t>
                  </w:r>
                </w:p>
                <w:p>
                  <w:pPr>
                    <w:pStyle w:val="null3"/>
                    <w:jc w:val="both"/>
                  </w:pPr>
                  <w:r>
                    <w:rPr>
                      <w:rFonts w:ascii="仿宋_GB2312" w:hAnsi="仿宋_GB2312" w:cs="仿宋_GB2312" w:eastAsia="仿宋_GB2312"/>
                      <w:sz w:val="24"/>
                    </w:rPr>
                    <w:t>带宽：</w:t>
                  </w:r>
                  <w:r>
                    <w:rPr>
                      <w:rFonts w:ascii="仿宋_GB2312" w:hAnsi="仿宋_GB2312" w:cs="仿宋_GB2312" w:eastAsia="仿宋_GB2312"/>
                      <w:sz w:val="24"/>
                    </w:rPr>
                    <w:t>100MHz</w:t>
                  </w:r>
                </w:p>
                <w:p>
                  <w:pPr>
                    <w:pStyle w:val="null3"/>
                    <w:jc w:val="both"/>
                  </w:pPr>
                  <w:r>
                    <w:rPr>
                      <w:rFonts w:ascii="仿宋_GB2312" w:hAnsi="仿宋_GB2312" w:cs="仿宋_GB2312" w:eastAsia="仿宋_GB2312"/>
                      <w:sz w:val="24"/>
                    </w:rPr>
                    <w:t>最大采样率：</w:t>
                  </w:r>
                  <w:r>
                    <w:rPr>
                      <w:rFonts w:ascii="仿宋_GB2312" w:hAnsi="仿宋_GB2312" w:cs="仿宋_GB2312" w:eastAsia="仿宋_GB2312"/>
                      <w:sz w:val="24"/>
                    </w:rPr>
                    <w:t>500MS/s</w:t>
                  </w:r>
                </w:p>
                <w:p>
                  <w:pPr>
                    <w:pStyle w:val="null3"/>
                    <w:jc w:val="both"/>
                  </w:pPr>
                  <w:r>
                    <w:rPr>
                      <w:rFonts w:ascii="仿宋_GB2312" w:hAnsi="仿宋_GB2312" w:cs="仿宋_GB2312" w:eastAsia="仿宋_GB2312"/>
                      <w:sz w:val="24"/>
                    </w:rPr>
                    <w:t>上升时间：</w:t>
                  </w:r>
                  <w:r>
                    <w:rPr>
                      <w:rFonts w:ascii="仿宋_GB2312" w:hAnsi="仿宋_GB2312" w:cs="仿宋_GB2312" w:eastAsia="仿宋_GB2312"/>
                      <w:sz w:val="24"/>
                    </w:rPr>
                    <w:t>3.5ns</w:t>
                  </w:r>
                </w:p>
                <w:p>
                  <w:pPr>
                    <w:pStyle w:val="null3"/>
                    <w:jc w:val="both"/>
                  </w:pPr>
                  <w:r>
                    <w:rPr>
                      <w:rFonts w:ascii="仿宋_GB2312" w:hAnsi="仿宋_GB2312" w:cs="仿宋_GB2312" w:eastAsia="仿宋_GB2312"/>
                      <w:sz w:val="24"/>
                    </w:rPr>
                    <w:t>存储深度：</w:t>
                  </w:r>
                  <w:r>
                    <w:rPr>
                      <w:rFonts w:ascii="仿宋_GB2312" w:hAnsi="仿宋_GB2312" w:cs="仿宋_GB2312" w:eastAsia="仿宋_GB2312"/>
                      <w:sz w:val="24"/>
                    </w:rPr>
                    <w:t>7.5 kpts</w:t>
                  </w:r>
                </w:p>
                <w:p>
                  <w:pPr>
                    <w:pStyle w:val="null3"/>
                    <w:jc w:val="both"/>
                  </w:pPr>
                  <w:r>
                    <w:rPr>
                      <w:rFonts w:ascii="仿宋_GB2312" w:hAnsi="仿宋_GB2312" w:cs="仿宋_GB2312" w:eastAsia="仿宋_GB2312"/>
                      <w:sz w:val="24"/>
                    </w:rPr>
                    <w:t>垂直灵敏度（</w:t>
                  </w:r>
                  <w:r>
                    <w:rPr>
                      <w:rFonts w:ascii="仿宋_GB2312" w:hAnsi="仿宋_GB2312" w:cs="仿宋_GB2312" w:eastAsia="仿宋_GB2312"/>
                      <w:sz w:val="24"/>
                    </w:rPr>
                    <w:t>V/div）：5mV-50V/div</w:t>
                  </w:r>
                </w:p>
                <w:p>
                  <w:pPr>
                    <w:pStyle w:val="null3"/>
                    <w:jc w:val="both"/>
                  </w:pPr>
                  <w:r>
                    <w:rPr>
                      <w:rFonts w:ascii="仿宋_GB2312" w:hAnsi="仿宋_GB2312" w:cs="仿宋_GB2312" w:eastAsia="仿宋_GB2312"/>
                      <w:sz w:val="24"/>
                    </w:rPr>
                    <w:t>时基范围（</w:t>
                  </w:r>
                  <w:r>
                    <w:rPr>
                      <w:rFonts w:ascii="仿宋_GB2312" w:hAnsi="仿宋_GB2312" w:cs="仿宋_GB2312" w:eastAsia="仿宋_GB2312"/>
                      <w:sz w:val="24"/>
                    </w:rPr>
                    <w:t>s/div）：5ns/div-50s/div</w:t>
                  </w:r>
                </w:p>
                <w:p>
                  <w:pPr>
                    <w:pStyle w:val="null3"/>
                    <w:jc w:val="both"/>
                  </w:pPr>
                  <w:r>
                    <w:rPr>
                      <w:rFonts w:ascii="仿宋_GB2312" w:hAnsi="仿宋_GB2312" w:cs="仿宋_GB2312" w:eastAsia="仿宋_GB2312"/>
                      <w:sz w:val="24"/>
                    </w:rPr>
                    <w:t>存储方式：设置，波形，位图</w:t>
                  </w:r>
                </w:p>
                <w:p>
                  <w:pPr>
                    <w:pStyle w:val="null3"/>
                    <w:jc w:val="both"/>
                  </w:pPr>
                  <w:r>
                    <w:rPr>
                      <w:rFonts w:ascii="仿宋_GB2312" w:hAnsi="仿宋_GB2312" w:cs="仿宋_GB2312" w:eastAsia="仿宋_GB2312"/>
                      <w:sz w:val="24"/>
                    </w:rPr>
                    <w:t>触发方式：边沿，脉宽，视频，交替</w:t>
                  </w:r>
                </w:p>
                <w:p>
                  <w:pPr>
                    <w:pStyle w:val="null3"/>
                    <w:jc w:val="both"/>
                  </w:pPr>
                  <w:r>
                    <w:rPr>
                      <w:rFonts w:ascii="仿宋_GB2312" w:hAnsi="仿宋_GB2312" w:cs="仿宋_GB2312" w:eastAsia="仿宋_GB2312"/>
                      <w:sz w:val="24"/>
                    </w:rPr>
                    <w:t>接口：</w:t>
                  </w:r>
                  <w:r>
                    <w:rPr>
                      <w:rFonts w:ascii="仿宋_GB2312" w:hAnsi="仿宋_GB2312" w:cs="仿宋_GB2312" w:eastAsia="仿宋_GB2312"/>
                      <w:sz w:val="24"/>
                    </w:rPr>
                    <w:t>USB HOST</w:t>
                  </w:r>
                </w:p>
                <w:p>
                  <w:pPr>
                    <w:pStyle w:val="null3"/>
                    <w:jc w:val="both"/>
                  </w:pPr>
                  <w:r>
                    <w:rPr>
                      <w:rFonts w:ascii="仿宋_GB2312" w:hAnsi="仿宋_GB2312" w:cs="仿宋_GB2312" w:eastAsia="仿宋_GB2312"/>
                      <w:sz w:val="24"/>
                    </w:rPr>
                    <w:t>万用表指标</w:t>
                  </w:r>
                  <w:r>
                    <w:rPr>
                      <w:rFonts w:ascii="仿宋_GB2312" w:hAnsi="仿宋_GB2312" w:cs="仿宋_GB2312" w:eastAsia="仿宋_GB2312"/>
                      <w:sz w:val="24"/>
                    </w:rPr>
                    <w:t>量程</w:t>
                  </w:r>
                  <w:r>
                    <w:rPr>
                      <w:rFonts w:ascii="仿宋_GB2312" w:hAnsi="仿宋_GB2312" w:cs="仿宋_GB2312" w:eastAsia="仿宋_GB2312"/>
                      <w:sz w:val="24"/>
                    </w:rPr>
                    <w:t>精度</w:t>
                  </w:r>
                </w:p>
                <w:p>
                  <w:pPr>
                    <w:pStyle w:val="null3"/>
                    <w:jc w:val="both"/>
                  </w:pPr>
                  <w:r>
                    <w:rPr>
                      <w:rFonts w:ascii="仿宋_GB2312" w:hAnsi="仿宋_GB2312" w:cs="仿宋_GB2312" w:eastAsia="仿宋_GB2312"/>
                      <w:sz w:val="24"/>
                    </w:rPr>
                    <w:t>直流电压</w:t>
                  </w:r>
                  <w:r>
                    <w:rPr>
                      <w:rFonts w:ascii="仿宋_GB2312" w:hAnsi="仿宋_GB2312" w:cs="仿宋_GB2312" w:eastAsia="仿宋_GB2312"/>
                      <w:sz w:val="24"/>
                    </w:rPr>
                    <w:t>(V) 600mV/6V/60V/600V/1000V ±（1%+5）</w:t>
                  </w:r>
                </w:p>
                <w:p>
                  <w:pPr>
                    <w:pStyle w:val="null3"/>
                    <w:jc w:val="both"/>
                  </w:pPr>
                  <w:r>
                    <w:rPr>
                      <w:rFonts w:ascii="仿宋_GB2312" w:hAnsi="仿宋_GB2312" w:cs="仿宋_GB2312" w:eastAsia="仿宋_GB2312"/>
                      <w:sz w:val="24"/>
                    </w:rPr>
                    <w:t>交流电压</w:t>
                  </w:r>
                  <w:r>
                    <w:rPr>
                      <w:rFonts w:ascii="仿宋_GB2312" w:hAnsi="仿宋_GB2312" w:cs="仿宋_GB2312" w:eastAsia="仿宋_GB2312"/>
                      <w:sz w:val="24"/>
                    </w:rPr>
                    <w:t>(V)(45Hz～400Hz) 600mV/6V/60V/600V/700V</w:t>
                  </w:r>
                </w:p>
                <w:p>
                  <w:pPr>
                    <w:pStyle w:val="null3"/>
                    <w:jc w:val="both"/>
                  </w:pPr>
                  <w:r>
                    <w:rPr>
                      <w:rFonts w:ascii="仿宋_GB2312" w:hAnsi="仿宋_GB2312" w:cs="仿宋_GB2312" w:eastAsia="仿宋_GB2312"/>
                      <w:sz w:val="24"/>
                    </w:rPr>
                    <w:t>±（1.2%+5），频率：＜200Hz</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±（1.5%+5），频率：≥200Hz</w:t>
                  </w:r>
                </w:p>
                <w:p>
                  <w:pPr>
                    <w:pStyle w:val="null3"/>
                    <w:jc w:val="both"/>
                  </w:pPr>
                  <w:r>
                    <w:rPr>
                      <w:rFonts w:ascii="仿宋_GB2312" w:hAnsi="仿宋_GB2312" w:cs="仿宋_GB2312" w:eastAsia="仿宋_GB2312"/>
                      <w:sz w:val="24"/>
                    </w:rPr>
                    <w:t>直流电流</w:t>
                  </w:r>
                  <w:r>
                    <w:rPr>
                      <w:rFonts w:ascii="仿宋_GB2312" w:hAnsi="仿宋_GB2312" w:cs="仿宋_GB2312" w:eastAsia="仿宋_GB2312"/>
                      <w:sz w:val="24"/>
                    </w:rPr>
                    <w:t>(A) 6mA/60mA/600mA ±（1.2%+5）</w:t>
                  </w:r>
                </w:p>
                <w:p>
                  <w:pPr>
                    <w:pStyle w:val="null3"/>
                    <w:jc w:val="both"/>
                  </w:pPr>
                  <w:r>
                    <w:rPr>
                      <w:rFonts w:ascii="仿宋_GB2312" w:hAnsi="仿宋_GB2312" w:cs="仿宋_GB2312" w:eastAsia="仿宋_GB2312"/>
                      <w:sz w:val="24"/>
                    </w:rPr>
                    <w:t>（外接转换器）</w:t>
                  </w:r>
                  <w:r>
                    <w:rPr>
                      <w:rFonts w:ascii="仿宋_GB2312" w:hAnsi="仿宋_GB2312" w:cs="仿宋_GB2312" w:eastAsia="仿宋_GB2312"/>
                      <w:sz w:val="24"/>
                    </w:rPr>
                    <w:t>6A ±（1.5%+5）</w:t>
                  </w:r>
                </w:p>
                <w:p>
                  <w:pPr>
                    <w:pStyle w:val="null3"/>
                    <w:jc w:val="both"/>
                  </w:pPr>
                  <w:r>
                    <w:rPr>
                      <w:rFonts w:ascii="仿宋_GB2312" w:hAnsi="仿宋_GB2312" w:cs="仿宋_GB2312" w:eastAsia="仿宋_GB2312"/>
                      <w:sz w:val="24"/>
                    </w:rPr>
                    <w:t>交流电流</w:t>
                  </w:r>
                  <w:r>
                    <w:rPr>
                      <w:rFonts w:ascii="仿宋_GB2312" w:hAnsi="仿宋_GB2312" w:cs="仿宋_GB2312" w:eastAsia="仿宋_GB2312"/>
                      <w:sz w:val="24"/>
                    </w:rPr>
                    <w:t>(A) (45Hz～400Hz) 6mA/60mA/600mA ±（2%+5）</w:t>
                  </w:r>
                </w:p>
                <w:p>
                  <w:pPr>
                    <w:pStyle w:val="null3"/>
                    <w:jc w:val="both"/>
                  </w:pPr>
                  <w:r>
                    <w:rPr>
                      <w:rFonts w:ascii="仿宋_GB2312" w:hAnsi="仿宋_GB2312" w:cs="仿宋_GB2312" w:eastAsia="仿宋_GB2312"/>
                      <w:sz w:val="24"/>
                    </w:rPr>
                    <w:t>（外接转换器）</w:t>
                  </w:r>
                  <w:r>
                    <w:rPr>
                      <w:rFonts w:ascii="仿宋_GB2312" w:hAnsi="仿宋_GB2312" w:cs="仿宋_GB2312" w:eastAsia="仿宋_GB2312"/>
                      <w:sz w:val="24"/>
                    </w:rPr>
                    <w:t>6A ±（2.5%+5）</w:t>
                  </w:r>
                </w:p>
                <w:p>
                  <w:pPr>
                    <w:pStyle w:val="null3"/>
                    <w:jc w:val="both"/>
                  </w:pPr>
                  <w:r>
                    <w:rPr>
                      <w:rFonts w:ascii="仿宋_GB2312" w:hAnsi="仿宋_GB2312" w:cs="仿宋_GB2312" w:eastAsia="仿宋_GB2312"/>
                      <w:sz w:val="24"/>
                    </w:rPr>
                    <w:t>电阻（</w:t>
                  </w:r>
                  <w:r>
                    <w:rPr>
                      <w:rFonts w:ascii="仿宋_GB2312" w:hAnsi="仿宋_GB2312" w:cs="仿宋_GB2312" w:eastAsia="仿宋_GB2312"/>
                      <w:sz w:val="24"/>
                    </w:rPr>
                    <w:t>Ω） 6kΩ/60kΩ/600kΩ ±（1.2%+5）</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600Ω/6MΩ/60MΩ  ±(1.5%+5)</w:t>
                  </w:r>
                </w:p>
                <w:p>
                  <w:pPr>
                    <w:pStyle w:val="null3"/>
                    <w:jc w:val="both"/>
                  </w:pPr>
                  <w:r>
                    <w:rPr>
                      <w:rFonts w:ascii="仿宋_GB2312" w:hAnsi="仿宋_GB2312" w:cs="仿宋_GB2312" w:eastAsia="仿宋_GB2312"/>
                      <w:sz w:val="24"/>
                    </w:rPr>
                    <w:t>电容</w:t>
                  </w:r>
                  <w:r>
                    <w:rPr>
                      <w:rFonts w:ascii="仿宋_GB2312" w:hAnsi="仿宋_GB2312" w:cs="仿宋_GB2312" w:eastAsia="仿宋_GB2312"/>
                      <w:sz w:val="24"/>
                    </w:rPr>
                    <w:t>(F) 6nF/6mF                      ±（5%+10）</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60nF/600nF/6μF/60μF/600μF ±(4%+5)</w:t>
                  </w:r>
                </w:p>
                <w:p>
                  <w:pPr>
                    <w:pStyle w:val="null3"/>
                    <w:jc w:val="both"/>
                  </w:pPr>
                  <w:r>
                    <w:rPr>
                      <w:rFonts w:ascii="仿宋_GB2312" w:hAnsi="仿宋_GB2312" w:cs="仿宋_GB2312" w:eastAsia="仿宋_GB2312"/>
                      <w:sz w:val="24"/>
                    </w:rPr>
                    <w:t>最大显示</w:t>
                  </w:r>
                  <w:r>
                    <w:rPr>
                      <w:rFonts w:ascii="仿宋_GB2312" w:hAnsi="仿宋_GB2312" w:cs="仿宋_GB2312" w:eastAsia="仿宋_GB2312"/>
                      <w:sz w:val="24"/>
                    </w:rPr>
                    <w:t>5999</w:t>
                  </w:r>
                </w:p>
                <w:p>
                  <w:pPr>
                    <w:pStyle w:val="null3"/>
                    <w:jc w:val="both"/>
                  </w:pPr>
                  <w:r>
                    <w:rPr>
                      <w:rFonts w:ascii="仿宋_GB2312" w:hAnsi="仿宋_GB2312" w:cs="仿宋_GB2312" w:eastAsia="仿宋_GB2312"/>
                      <w:sz w:val="24"/>
                    </w:rPr>
                    <w:t>自动量程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一般特征</w:t>
                  </w:r>
                </w:p>
                <w:p>
                  <w:pPr>
                    <w:pStyle w:val="null3"/>
                    <w:jc w:val="both"/>
                  </w:pPr>
                  <w:r>
                    <w:rPr>
                      <w:rFonts w:ascii="仿宋_GB2312" w:hAnsi="仿宋_GB2312" w:cs="仿宋_GB2312" w:eastAsia="仿宋_GB2312"/>
                      <w:sz w:val="24"/>
                    </w:rPr>
                    <w:t>电源锂电池：</w:t>
                  </w:r>
                  <w:r>
                    <w:rPr>
                      <w:rFonts w:ascii="仿宋_GB2312" w:hAnsi="仿宋_GB2312" w:cs="仿宋_GB2312" w:eastAsia="仿宋_GB2312"/>
                      <w:sz w:val="24"/>
                    </w:rPr>
                    <w:t>7.4V 4400mAh；</w:t>
                  </w:r>
                </w:p>
                <w:p>
                  <w:pPr>
                    <w:pStyle w:val="null3"/>
                    <w:jc w:val="both"/>
                  </w:pPr>
                  <w:r>
                    <w:rPr>
                      <w:rFonts w:ascii="仿宋_GB2312" w:hAnsi="仿宋_GB2312" w:cs="仿宋_GB2312" w:eastAsia="仿宋_GB2312"/>
                      <w:sz w:val="24"/>
                    </w:rPr>
                    <w:t>直流适配器：</w:t>
                  </w:r>
                  <w:r>
                    <w:rPr>
                      <w:rFonts w:ascii="仿宋_GB2312" w:hAnsi="仿宋_GB2312" w:cs="仿宋_GB2312" w:eastAsia="仿宋_GB2312"/>
                      <w:sz w:val="24"/>
                    </w:rPr>
                    <w:t>100～240V 50/60Hz 输入，9V 4A 输出</w:t>
                  </w:r>
                </w:p>
                <w:p>
                  <w:pPr>
                    <w:pStyle w:val="null3"/>
                    <w:jc w:val="both"/>
                  </w:pPr>
                  <w:r>
                    <w:rPr>
                      <w:rFonts w:ascii="仿宋_GB2312" w:hAnsi="仿宋_GB2312" w:cs="仿宋_GB2312" w:eastAsia="仿宋_GB2312"/>
                      <w:sz w:val="24"/>
                    </w:rPr>
                    <w:t>显示：</w:t>
                  </w:r>
                  <w:r>
                    <w:rPr>
                      <w:rFonts w:ascii="仿宋_GB2312" w:hAnsi="仿宋_GB2312" w:cs="仿宋_GB2312" w:eastAsia="仿宋_GB2312"/>
                      <w:sz w:val="24"/>
                    </w:rPr>
                    <w:t>5.7英寸64K色 TFT LCD ，320×240</w:t>
                  </w:r>
                </w:p>
                <w:p>
                  <w:pPr>
                    <w:pStyle w:val="null3"/>
                    <w:jc w:val="both"/>
                  </w:pPr>
                  <w:r>
                    <w:rPr>
                      <w:rFonts w:ascii="仿宋_GB2312" w:hAnsi="仿宋_GB2312" w:cs="仿宋_GB2312" w:eastAsia="仿宋_GB2312"/>
                      <w:sz w:val="24"/>
                    </w:rPr>
                    <w:t>标准配件：两支探头（</w:t>
                  </w:r>
                  <w:r>
                    <w:rPr>
                      <w:rFonts w:ascii="仿宋_GB2312" w:hAnsi="仿宋_GB2312" w:cs="仿宋_GB2312" w:eastAsia="仿宋_GB2312"/>
                      <w:sz w:val="24"/>
                    </w:rPr>
                    <w:t>1:1/1:10可切换），电流电压转换器×2，电源线，直流适配器，万用表笔，软件光盘</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钳型表</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产品特点：</w:t>
                  </w:r>
                </w:p>
                <w:p>
                  <w:pPr>
                    <w:pStyle w:val="null3"/>
                    <w:jc w:val="both"/>
                  </w:pPr>
                  <w:r>
                    <w:rPr>
                      <w:rFonts w:ascii="仿宋_GB2312" w:hAnsi="仿宋_GB2312" w:cs="仿宋_GB2312" w:eastAsia="仿宋_GB2312"/>
                      <w:sz w:val="24"/>
                    </w:rPr>
                    <w:t>1.霍尔效应传感器交/直流电流测量</w:t>
                  </w:r>
                </w:p>
                <w:p>
                  <w:pPr>
                    <w:pStyle w:val="null3"/>
                    <w:jc w:val="both"/>
                  </w:pPr>
                  <w:r>
                    <w:rPr>
                      <w:rFonts w:ascii="仿宋_GB2312" w:hAnsi="仿宋_GB2312" w:cs="仿宋_GB2312" w:eastAsia="仿宋_GB2312"/>
                      <w:sz w:val="24"/>
                    </w:rPr>
                    <w:t>2.真有效值，非正常交流信号的有效表达</w:t>
                  </w:r>
                </w:p>
                <w:p>
                  <w:pPr>
                    <w:pStyle w:val="null3"/>
                    <w:jc w:val="both"/>
                  </w:pPr>
                  <w:r>
                    <w:rPr>
                      <w:rFonts w:ascii="仿宋_GB2312" w:hAnsi="仿宋_GB2312" w:cs="仿宋_GB2312" w:eastAsia="仿宋_GB2312"/>
                      <w:sz w:val="24"/>
                    </w:rPr>
                    <w:t>3.自动和手动量程两种模式切换，测量极为灵活</w:t>
                  </w:r>
                </w:p>
                <w:p>
                  <w:pPr>
                    <w:pStyle w:val="null3"/>
                    <w:jc w:val="both"/>
                  </w:pPr>
                  <w:r>
                    <w:rPr>
                      <w:rFonts w:ascii="仿宋_GB2312" w:hAnsi="仿宋_GB2312" w:cs="仿宋_GB2312" w:eastAsia="仿宋_GB2312"/>
                      <w:sz w:val="24"/>
                    </w:rPr>
                    <w:t>4.浪涌电流测量：能观察到设备启动瞬间而产生的启动电流浪涌峰值保持</w:t>
                  </w:r>
                </w:p>
                <w:p>
                  <w:pPr>
                    <w:pStyle w:val="null3"/>
                    <w:jc w:val="both"/>
                  </w:pPr>
                  <w:r>
                    <w:rPr>
                      <w:rFonts w:ascii="仿宋_GB2312" w:hAnsi="仿宋_GB2312" w:cs="仿宋_GB2312" w:eastAsia="仿宋_GB2312"/>
                      <w:sz w:val="24"/>
                    </w:rPr>
                    <w:t>5.低通滤波功能：能滤除高频信号对测量结果的影响</w:t>
                  </w:r>
                </w:p>
                <w:p>
                  <w:pPr>
                    <w:pStyle w:val="null3"/>
                    <w:jc w:val="both"/>
                  </w:pPr>
                  <w:r>
                    <w:rPr>
                      <w:rFonts w:ascii="仿宋_GB2312" w:hAnsi="仿宋_GB2312" w:cs="仿宋_GB2312" w:eastAsia="仿宋_GB2312"/>
                      <w:sz w:val="24"/>
                    </w:rPr>
                    <w:t>6.MAX/MIN/REL：最大值/最小值/相对值测量模式</w:t>
                  </w:r>
                </w:p>
                <w:p>
                  <w:pPr>
                    <w:pStyle w:val="null3"/>
                    <w:jc w:val="both"/>
                  </w:pPr>
                  <w:r>
                    <w:rPr>
                      <w:rFonts w:ascii="仿宋_GB2312" w:hAnsi="仿宋_GB2312" w:cs="仿宋_GB2312" w:eastAsia="仿宋_GB2312"/>
                      <w:sz w:val="24"/>
                    </w:rPr>
                    <w:t>7.数字模拟条显示，更直观和快速地观察动态信号</w:t>
                  </w:r>
                </w:p>
                <w:p>
                  <w:pPr>
                    <w:pStyle w:val="null3"/>
                    <w:jc w:val="both"/>
                  </w:pPr>
                  <w:r>
                    <w:rPr>
                      <w:rFonts w:ascii="仿宋_GB2312" w:hAnsi="仿宋_GB2312" w:cs="仿宋_GB2312" w:eastAsia="仿宋_GB2312"/>
                      <w:sz w:val="24"/>
                    </w:rPr>
                    <w:t>8.电流信号输出功能，可将钳头所测得的电流信号1A/1mV的比例转换成电压信号输出</w:t>
                  </w:r>
                </w:p>
                <w:p>
                  <w:pPr>
                    <w:pStyle w:val="null3"/>
                    <w:jc w:val="both"/>
                  </w:pPr>
                  <w:r>
                    <w:rPr>
                      <w:rFonts w:ascii="仿宋_GB2312" w:hAnsi="仿宋_GB2312" w:cs="仿宋_GB2312" w:eastAsia="仿宋_GB2312"/>
                      <w:sz w:val="24"/>
                    </w:rPr>
                    <w:t>10.1000组数据存储，对测量结果进行有效保护</w:t>
                  </w:r>
                </w:p>
                <w:p>
                  <w:pPr>
                    <w:pStyle w:val="null3"/>
                    <w:jc w:val="both"/>
                  </w:pPr>
                  <w:r>
                    <w:rPr>
                      <w:rFonts w:ascii="仿宋_GB2312" w:hAnsi="仿宋_GB2312" w:cs="仿宋_GB2312" w:eastAsia="仿宋_GB2312"/>
                      <w:sz w:val="24"/>
                    </w:rPr>
                    <w:t>11.AC+DC：AC成分，和DC成分在一档测量</w:t>
                  </w:r>
                </w:p>
                <w:p>
                  <w:pPr>
                    <w:pStyle w:val="null3"/>
                    <w:jc w:val="both"/>
                  </w:pPr>
                  <w:r>
                    <w:rPr>
                      <w:rFonts w:ascii="仿宋_GB2312" w:hAnsi="仿宋_GB2312" w:cs="仿宋_GB2312" w:eastAsia="仿宋_GB2312"/>
                      <w:sz w:val="24"/>
                    </w:rPr>
                    <w:t>12.K型热电偶温度测量功能</w:t>
                  </w:r>
                </w:p>
                <w:p>
                  <w:pPr>
                    <w:pStyle w:val="null3"/>
                    <w:jc w:val="both"/>
                  </w:pPr>
                  <w:r>
                    <w:rPr>
                      <w:rFonts w:ascii="仿宋_GB2312" w:hAnsi="仿宋_GB2312" w:cs="仿宋_GB2312" w:eastAsia="仿宋_GB2312"/>
                      <w:sz w:val="24"/>
                    </w:rPr>
                    <w:t>13.电容测量功能</w:t>
                  </w:r>
                </w:p>
                <w:p>
                  <w:pPr>
                    <w:pStyle w:val="null3"/>
                    <w:jc w:val="both"/>
                  </w:pPr>
                  <w:r>
                    <w:rPr>
                      <w:rFonts w:ascii="仿宋_GB2312" w:hAnsi="仿宋_GB2312" w:cs="仿宋_GB2312" w:eastAsia="仿宋_GB2312"/>
                      <w:sz w:val="24"/>
                    </w:rPr>
                    <w:t>14.频率和占空比测量</w:t>
                  </w:r>
                </w:p>
                <w:p>
                  <w:pPr>
                    <w:pStyle w:val="null3"/>
                    <w:jc w:val="both"/>
                  </w:pPr>
                  <w:r>
                    <w:rPr>
                      <w:rFonts w:ascii="仿宋_GB2312" w:hAnsi="仿宋_GB2312" w:cs="仿宋_GB2312" w:eastAsia="仿宋_GB2312"/>
                      <w:sz w:val="24"/>
                    </w:rPr>
                    <w:t>15.数据保持功能，方便保持测量结果，随时读取</w:t>
                  </w:r>
                </w:p>
                <w:p>
                  <w:pPr>
                    <w:pStyle w:val="null3"/>
                    <w:jc w:val="both"/>
                  </w:pPr>
                  <w:r>
                    <w:rPr>
                      <w:rFonts w:ascii="仿宋_GB2312" w:hAnsi="仿宋_GB2312" w:cs="仿宋_GB2312" w:eastAsia="仿宋_GB2312"/>
                      <w:sz w:val="24"/>
                    </w:rPr>
                    <w:t>16.LCD背光灯功能，应对在黑暗环境下也能有效读数</w:t>
                  </w:r>
                </w:p>
                <w:p>
                  <w:pPr>
                    <w:pStyle w:val="null3"/>
                    <w:jc w:val="both"/>
                  </w:pPr>
                  <w:r>
                    <w:rPr>
                      <w:rFonts w:ascii="仿宋_GB2312" w:hAnsi="仿宋_GB2312" w:cs="仿宋_GB2312" w:eastAsia="仿宋_GB2312"/>
                      <w:sz w:val="24"/>
                    </w:rPr>
                    <w:t>17.自动关机功能，节省用电、有效节约成本</w:t>
                  </w:r>
                </w:p>
                <w:p>
                  <w:pPr>
                    <w:pStyle w:val="null3"/>
                    <w:jc w:val="both"/>
                  </w:pPr>
                  <w:r>
                    <w:rPr>
                      <w:rFonts w:ascii="仿宋_GB2312" w:hAnsi="仿宋_GB2312" w:cs="仿宋_GB2312" w:eastAsia="仿宋_GB2312"/>
                      <w:sz w:val="24"/>
                    </w:rPr>
                    <w:t>18.通过耐撞击强度测试，可承受一米落地撞击</w:t>
                  </w:r>
                </w:p>
                <w:p>
                  <w:pPr>
                    <w:pStyle w:val="null3"/>
                    <w:jc w:val="both"/>
                  </w:pPr>
                  <w:r>
                    <w:rPr>
                      <w:rFonts w:ascii="仿宋_GB2312" w:hAnsi="仿宋_GB2312" w:cs="仿宋_GB2312" w:eastAsia="仿宋_GB2312"/>
                      <w:sz w:val="24"/>
                    </w:rPr>
                    <w:t>19.仪表符合CE欧洲共同体（European Union）标准</w:t>
                  </w:r>
                </w:p>
                <w:p>
                  <w:pPr>
                    <w:pStyle w:val="null3"/>
                    <w:jc w:val="both"/>
                  </w:pPr>
                  <w:r>
                    <w:rPr>
                      <w:rFonts w:ascii="仿宋_GB2312" w:hAnsi="仿宋_GB2312" w:cs="仿宋_GB2312" w:eastAsia="仿宋_GB2312"/>
                      <w:sz w:val="24"/>
                    </w:rPr>
                    <w:t>20.仪表符合ETL北美安全标准认证</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shd w:fill="FFFFFF" w:val="clear"/>
                    </w:rPr>
                    <w:t>适用于新能源汽车教学系统的测试</w:t>
                  </w:r>
                </w:p>
                <w:p>
                  <w:pPr>
                    <w:pStyle w:val="null3"/>
                    <w:jc w:val="both"/>
                  </w:pPr>
                  <w:r>
                    <w:rPr>
                      <w:rFonts w:ascii="仿宋_GB2312" w:hAnsi="仿宋_GB2312" w:cs="仿宋_GB2312" w:eastAsia="仿宋_GB2312"/>
                      <w:sz w:val="24"/>
                      <w:shd w:fill="FFFFFF" w:val="clear"/>
                    </w:rPr>
                    <w:t>技术参数：</w:t>
                  </w:r>
                </w:p>
                <w:p>
                  <w:pPr>
                    <w:pStyle w:val="null3"/>
                    <w:jc w:val="both"/>
                  </w:pPr>
                  <w:r>
                    <w:rPr>
                      <w:rFonts w:ascii="仿宋_GB2312" w:hAnsi="仿宋_GB2312" w:cs="仿宋_GB2312" w:eastAsia="仿宋_GB2312"/>
                      <w:sz w:val="24"/>
                    </w:rPr>
                    <w:t>交流电流（</w:t>
                  </w:r>
                  <w:r>
                    <w:rPr>
                      <w:rFonts w:ascii="仿宋_GB2312" w:hAnsi="仿宋_GB2312" w:cs="仿宋_GB2312" w:eastAsia="仿宋_GB2312"/>
                      <w:sz w:val="24"/>
                    </w:rPr>
                    <w:t>A）：600A/2500A/±(1.5%+5)</w:t>
                  </w:r>
                </w:p>
                <w:p>
                  <w:pPr>
                    <w:pStyle w:val="null3"/>
                    <w:jc w:val="both"/>
                  </w:pPr>
                  <w:r>
                    <w:rPr>
                      <w:rFonts w:ascii="仿宋_GB2312" w:hAnsi="仿宋_GB2312" w:cs="仿宋_GB2312" w:eastAsia="仿宋_GB2312"/>
                      <w:sz w:val="24"/>
                    </w:rPr>
                    <w:t>直流电流（</w:t>
                  </w:r>
                  <w:r>
                    <w:rPr>
                      <w:rFonts w:ascii="仿宋_GB2312" w:hAnsi="仿宋_GB2312" w:cs="仿宋_GB2312" w:eastAsia="仿宋_GB2312"/>
                      <w:sz w:val="24"/>
                    </w:rPr>
                    <w:t>A）：600A/2500A/±(1.5%+5)</w:t>
                  </w:r>
                </w:p>
                <w:p>
                  <w:pPr>
                    <w:pStyle w:val="null3"/>
                    <w:jc w:val="both"/>
                  </w:pPr>
                  <w:r>
                    <w:rPr>
                      <w:rFonts w:ascii="仿宋_GB2312" w:hAnsi="仿宋_GB2312" w:cs="仿宋_GB2312" w:eastAsia="仿宋_GB2312"/>
                      <w:sz w:val="24"/>
                    </w:rPr>
                    <w:t>交流电压（</w:t>
                  </w:r>
                  <w:r>
                    <w:rPr>
                      <w:rFonts w:ascii="仿宋_GB2312" w:hAnsi="仿宋_GB2312" w:cs="仿宋_GB2312" w:eastAsia="仿宋_GB2312"/>
                      <w:sz w:val="24"/>
                    </w:rPr>
                    <w:t>V）：6V/60V/600V/1000V/± (1.2%+5)</w:t>
                  </w:r>
                </w:p>
                <w:p>
                  <w:pPr>
                    <w:pStyle w:val="null3"/>
                    <w:jc w:val="both"/>
                  </w:pPr>
                  <w:r>
                    <w:rPr>
                      <w:rFonts w:ascii="仿宋_GB2312" w:hAnsi="仿宋_GB2312" w:cs="仿宋_GB2312" w:eastAsia="仿宋_GB2312"/>
                      <w:sz w:val="24"/>
                    </w:rPr>
                    <w:t>直流电压（</w:t>
                  </w:r>
                  <w:r>
                    <w:rPr>
                      <w:rFonts w:ascii="仿宋_GB2312" w:hAnsi="仿宋_GB2312" w:cs="仿宋_GB2312" w:eastAsia="仿宋_GB2312"/>
                      <w:sz w:val="24"/>
                    </w:rPr>
                    <w:t>V）：6V/60V/600V/1000V/±(0.5%+2)</w:t>
                  </w:r>
                </w:p>
                <w:p>
                  <w:pPr>
                    <w:pStyle w:val="null3"/>
                    <w:jc w:val="both"/>
                  </w:pPr>
                  <w:r>
                    <w:rPr>
                      <w:rFonts w:ascii="仿宋_GB2312" w:hAnsi="仿宋_GB2312" w:cs="仿宋_GB2312" w:eastAsia="仿宋_GB2312"/>
                      <w:sz w:val="24"/>
                    </w:rPr>
                    <w:t>电阻（</w:t>
                  </w:r>
                  <w:r>
                    <w:rPr>
                      <w:rFonts w:ascii="仿宋_GB2312" w:hAnsi="仿宋_GB2312" w:cs="仿宋_GB2312" w:eastAsia="仿宋_GB2312"/>
                      <w:sz w:val="24"/>
                    </w:rPr>
                    <w:t>Ω） ：600Ω/6KΩ/60KΩ/600KΩ/6MΩ/60MΩ/±(1%+2)</w:t>
                  </w:r>
                </w:p>
                <w:p>
                  <w:pPr>
                    <w:pStyle w:val="null3"/>
                    <w:jc w:val="both"/>
                  </w:pPr>
                  <w:r>
                    <w:rPr>
                      <w:rFonts w:ascii="仿宋_GB2312" w:hAnsi="仿宋_GB2312" w:cs="仿宋_GB2312" w:eastAsia="仿宋_GB2312"/>
                      <w:sz w:val="24"/>
                    </w:rPr>
                    <w:t>电容（</w:t>
                  </w:r>
                  <w:r>
                    <w:rPr>
                      <w:rFonts w:ascii="仿宋_GB2312" w:hAnsi="仿宋_GB2312" w:cs="仿宋_GB2312" w:eastAsia="仿宋_GB2312"/>
                      <w:sz w:val="24"/>
                    </w:rPr>
                    <w:t>F）：60nF/600nF/6uF/60uF/600uF/6000uF/60mF/±(3.0%+5)</w:t>
                  </w:r>
                </w:p>
                <w:p>
                  <w:pPr>
                    <w:pStyle w:val="null3"/>
                    <w:jc w:val="both"/>
                  </w:pPr>
                  <w:r>
                    <w:rPr>
                      <w:rFonts w:ascii="仿宋_GB2312" w:hAnsi="仿宋_GB2312" w:cs="仿宋_GB2312" w:eastAsia="仿宋_GB2312"/>
                      <w:sz w:val="24"/>
                    </w:rPr>
                    <w:t>频率（</w:t>
                  </w:r>
                  <w:r>
                    <w:rPr>
                      <w:rFonts w:ascii="仿宋_GB2312" w:hAnsi="仿宋_GB2312" w:cs="仿宋_GB2312" w:eastAsia="仿宋_GB2312"/>
                      <w:sz w:val="24"/>
                    </w:rPr>
                    <w:t>Hz）：60Hz/600Hz/6kHz/60kHz/600kHz/6MHz/60MHz/±(0.1%+3)</w:t>
                  </w:r>
                </w:p>
                <w:p>
                  <w:pPr>
                    <w:pStyle w:val="null3"/>
                    <w:jc w:val="both"/>
                  </w:pPr>
                  <w:r>
                    <w:rPr>
                      <w:rFonts w:ascii="仿宋_GB2312" w:hAnsi="仿宋_GB2312" w:cs="仿宋_GB2312" w:eastAsia="仿宋_GB2312"/>
                      <w:sz w:val="24"/>
                    </w:rPr>
                    <w:t>摄氏温度（</w:t>
                  </w:r>
                  <w:r>
                    <w:rPr>
                      <w:rFonts w:ascii="仿宋_GB2312" w:hAnsi="仿宋_GB2312" w:cs="仿宋_GB2312" w:eastAsia="仿宋_GB2312"/>
                      <w:sz w:val="24"/>
                    </w:rPr>
                    <w:t>°C）：-40°C ～ 1000°C/±(1.0%+8)</w:t>
                  </w:r>
                </w:p>
                <w:p>
                  <w:pPr>
                    <w:pStyle w:val="null3"/>
                    <w:jc w:val="both"/>
                  </w:pPr>
                  <w:r>
                    <w:rPr>
                      <w:rFonts w:ascii="仿宋_GB2312" w:hAnsi="仿宋_GB2312" w:cs="仿宋_GB2312" w:eastAsia="仿宋_GB2312"/>
                      <w:sz w:val="24"/>
                    </w:rPr>
                    <w:t>华氏温度（</w:t>
                  </w:r>
                  <w:r>
                    <w:rPr>
                      <w:rFonts w:ascii="仿宋_GB2312" w:hAnsi="仿宋_GB2312" w:cs="仿宋_GB2312" w:eastAsia="仿宋_GB2312"/>
                      <w:sz w:val="24"/>
                    </w:rPr>
                    <w:t>°F）：-40°F ～ 1832°F/±(1.0%+12)</w:t>
                  </w:r>
                </w:p>
                <w:p>
                  <w:pPr>
                    <w:pStyle w:val="null3"/>
                    <w:jc w:val="both"/>
                  </w:pPr>
                  <w:r>
                    <w:rPr>
                      <w:rFonts w:ascii="仿宋_GB2312" w:hAnsi="仿宋_GB2312" w:cs="仿宋_GB2312" w:eastAsia="仿宋_GB2312"/>
                      <w:sz w:val="24"/>
                      <w:b/>
                    </w:rPr>
                    <w:t>特殊功能：</w:t>
                  </w:r>
                </w:p>
                <w:p>
                  <w:pPr>
                    <w:pStyle w:val="null3"/>
                    <w:jc w:val="both"/>
                  </w:pPr>
                  <w:r>
                    <w:rPr>
                      <w:rFonts w:ascii="仿宋_GB2312" w:hAnsi="仿宋_GB2312" w:cs="仿宋_GB2312" w:eastAsia="仿宋_GB2312"/>
                      <w:sz w:val="24"/>
                    </w:rPr>
                    <w:t>最大显示：</w:t>
                  </w:r>
                  <w:r>
                    <w:rPr>
                      <w:rFonts w:ascii="仿宋_GB2312" w:hAnsi="仿宋_GB2312" w:cs="仿宋_GB2312" w:eastAsia="仿宋_GB2312"/>
                      <w:sz w:val="24"/>
                    </w:rPr>
                    <w:t>6000</w:t>
                  </w:r>
                </w:p>
                <w:p>
                  <w:pPr>
                    <w:pStyle w:val="null3"/>
                    <w:jc w:val="both"/>
                  </w:pPr>
                  <w:r>
                    <w:rPr>
                      <w:rFonts w:ascii="仿宋_GB2312" w:hAnsi="仿宋_GB2312" w:cs="仿宋_GB2312" w:eastAsia="仿宋_GB2312"/>
                      <w:sz w:val="24"/>
                    </w:rPr>
                    <w:t>开口尺寸：</w:t>
                  </w:r>
                  <w:r>
                    <w:rPr>
                      <w:rFonts w:ascii="仿宋_GB2312" w:hAnsi="仿宋_GB2312" w:cs="仿宋_GB2312" w:eastAsia="仿宋_GB2312"/>
                      <w:sz w:val="24"/>
                    </w:rPr>
                    <w:t>63mm</w:t>
                  </w:r>
                </w:p>
                <w:p>
                  <w:pPr>
                    <w:pStyle w:val="null3"/>
                    <w:jc w:val="both"/>
                  </w:pPr>
                  <w:r>
                    <w:rPr>
                      <w:rFonts w:ascii="仿宋_GB2312" w:hAnsi="仿宋_GB2312" w:cs="仿宋_GB2312" w:eastAsia="仿宋_GB2312"/>
                      <w:sz w:val="24"/>
                    </w:rPr>
                    <w:t>真有效值：交流电压</w:t>
                  </w:r>
                  <w:r>
                    <w:rPr>
                      <w:rFonts w:ascii="仿宋_GB2312" w:hAnsi="仿宋_GB2312" w:cs="仿宋_GB2312" w:eastAsia="仿宋_GB2312"/>
                      <w:sz w:val="24"/>
                    </w:rPr>
                    <w:t>/ 交流电流</w:t>
                  </w:r>
                </w:p>
                <w:p>
                  <w:pPr>
                    <w:pStyle w:val="null3"/>
                    <w:jc w:val="both"/>
                  </w:pPr>
                  <w:r>
                    <w:rPr>
                      <w:rFonts w:ascii="仿宋_GB2312" w:hAnsi="仿宋_GB2312" w:cs="仿宋_GB2312" w:eastAsia="仿宋_GB2312"/>
                      <w:sz w:val="24"/>
                    </w:rPr>
                    <w:t>占空比：</w:t>
                  </w:r>
                  <w:r>
                    <w:rPr>
                      <w:rFonts w:ascii="仿宋_GB2312" w:hAnsi="仿宋_GB2312" w:cs="仿宋_GB2312" w:eastAsia="仿宋_GB2312"/>
                      <w:sz w:val="24"/>
                    </w:rPr>
                    <w:t>0.1%～99.9%</w:t>
                  </w:r>
                </w:p>
                <w:p>
                  <w:pPr>
                    <w:pStyle w:val="null3"/>
                    <w:jc w:val="both"/>
                  </w:pPr>
                  <w:r>
                    <w:rPr>
                      <w:rFonts w:ascii="仿宋_GB2312" w:hAnsi="仿宋_GB2312" w:cs="仿宋_GB2312" w:eastAsia="仿宋_GB2312"/>
                      <w:sz w:val="24"/>
                    </w:rPr>
                    <w:t>二极管测试</w:t>
                  </w:r>
                </w:p>
                <w:p>
                  <w:pPr>
                    <w:pStyle w:val="null3"/>
                    <w:jc w:val="both"/>
                  </w:pPr>
                  <w:r>
                    <w:rPr>
                      <w:rFonts w:ascii="仿宋_GB2312" w:hAnsi="仿宋_GB2312" w:cs="仿宋_GB2312" w:eastAsia="仿宋_GB2312"/>
                      <w:sz w:val="24"/>
                    </w:rPr>
                    <w:t>通断蜂鸣</w:t>
                  </w:r>
                </w:p>
                <w:p>
                  <w:pPr>
                    <w:pStyle w:val="null3"/>
                    <w:jc w:val="both"/>
                  </w:pPr>
                  <w:r>
                    <w:rPr>
                      <w:rFonts w:ascii="仿宋_GB2312" w:hAnsi="仿宋_GB2312" w:cs="仿宋_GB2312" w:eastAsia="仿宋_GB2312"/>
                      <w:sz w:val="24"/>
                    </w:rPr>
                    <w:t>低通滤波</w:t>
                  </w:r>
                </w:p>
                <w:p>
                  <w:pPr>
                    <w:pStyle w:val="null3"/>
                    <w:jc w:val="both"/>
                  </w:pPr>
                  <w:r>
                    <w:rPr>
                      <w:rFonts w:ascii="仿宋_GB2312" w:hAnsi="仿宋_GB2312" w:cs="仿宋_GB2312" w:eastAsia="仿宋_GB2312"/>
                      <w:sz w:val="24"/>
                    </w:rPr>
                    <w:t>浪涌电流：交流电流</w:t>
                  </w:r>
                </w:p>
                <w:p>
                  <w:pPr>
                    <w:pStyle w:val="null3"/>
                    <w:jc w:val="both"/>
                  </w:pPr>
                  <w:r>
                    <w:rPr>
                      <w:rFonts w:ascii="仿宋_GB2312" w:hAnsi="仿宋_GB2312" w:cs="仿宋_GB2312" w:eastAsia="仿宋_GB2312"/>
                      <w:sz w:val="24"/>
                    </w:rPr>
                    <w:t>相对值测量</w:t>
                  </w:r>
                </w:p>
                <w:p>
                  <w:pPr>
                    <w:pStyle w:val="null3"/>
                    <w:jc w:val="both"/>
                  </w:pPr>
                  <w:r>
                    <w:rPr>
                      <w:rFonts w:ascii="仿宋_GB2312" w:hAnsi="仿宋_GB2312" w:cs="仿宋_GB2312" w:eastAsia="仿宋_GB2312"/>
                      <w:sz w:val="24"/>
                    </w:rPr>
                    <w:t>数据保持</w:t>
                  </w:r>
                </w:p>
                <w:p>
                  <w:pPr>
                    <w:pStyle w:val="null3"/>
                    <w:jc w:val="both"/>
                  </w:pPr>
                  <w:r>
                    <w:rPr>
                      <w:rFonts w:ascii="仿宋_GB2312" w:hAnsi="仿宋_GB2312" w:cs="仿宋_GB2312" w:eastAsia="仿宋_GB2312"/>
                      <w:sz w:val="24"/>
                    </w:rPr>
                    <w:t>最大</w:t>
                  </w:r>
                  <w:r>
                    <w:rPr>
                      <w:rFonts w:ascii="仿宋_GB2312" w:hAnsi="仿宋_GB2312" w:cs="仿宋_GB2312" w:eastAsia="仿宋_GB2312"/>
                      <w:sz w:val="24"/>
                    </w:rPr>
                    <w:t>/最小值</w:t>
                  </w:r>
                </w:p>
                <w:p>
                  <w:pPr>
                    <w:pStyle w:val="null3"/>
                    <w:jc w:val="both"/>
                  </w:pPr>
                  <w:r>
                    <w:rPr>
                      <w:rFonts w:ascii="仿宋_GB2312" w:hAnsi="仿宋_GB2312" w:cs="仿宋_GB2312" w:eastAsia="仿宋_GB2312"/>
                      <w:sz w:val="24"/>
                    </w:rPr>
                    <w:t>数据存储：</w:t>
                  </w:r>
                  <w:r>
                    <w:rPr>
                      <w:rFonts w:ascii="仿宋_GB2312" w:hAnsi="仿宋_GB2312" w:cs="仿宋_GB2312" w:eastAsia="仿宋_GB2312"/>
                      <w:sz w:val="24"/>
                    </w:rPr>
                    <w:t>1000</w:t>
                  </w:r>
                </w:p>
                <w:p>
                  <w:pPr>
                    <w:pStyle w:val="null3"/>
                    <w:jc w:val="both"/>
                  </w:pPr>
                  <w:r>
                    <w:rPr>
                      <w:rFonts w:ascii="仿宋_GB2312" w:hAnsi="仿宋_GB2312" w:cs="仿宋_GB2312" w:eastAsia="仿宋_GB2312"/>
                      <w:sz w:val="24"/>
                    </w:rPr>
                    <w:t>LCD 背光</w:t>
                  </w:r>
                </w:p>
                <w:p>
                  <w:pPr>
                    <w:pStyle w:val="null3"/>
                    <w:jc w:val="both"/>
                  </w:pPr>
                  <w:r>
                    <w:rPr>
                      <w:rFonts w:ascii="仿宋_GB2312" w:hAnsi="仿宋_GB2312" w:cs="仿宋_GB2312" w:eastAsia="仿宋_GB2312"/>
                      <w:sz w:val="24"/>
                    </w:rPr>
                    <w:t>模拟条：</w:t>
                  </w:r>
                  <w:r>
                    <w:rPr>
                      <w:rFonts w:ascii="仿宋_GB2312" w:hAnsi="仿宋_GB2312" w:cs="仿宋_GB2312" w:eastAsia="仿宋_GB2312"/>
                      <w:sz w:val="24"/>
                    </w:rPr>
                    <w:t>61</w:t>
                  </w:r>
                </w:p>
                <w:p>
                  <w:pPr>
                    <w:pStyle w:val="null3"/>
                    <w:jc w:val="both"/>
                  </w:pPr>
                  <w:r>
                    <w:rPr>
                      <w:rFonts w:ascii="仿宋_GB2312" w:hAnsi="仿宋_GB2312" w:cs="仿宋_GB2312" w:eastAsia="仿宋_GB2312"/>
                      <w:sz w:val="24"/>
                    </w:rPr>
                    <w:t>全符号显示</w:t>
                  </w:r>
                </w:p>
                <w:p>
                  <w:pPr>
                    <w:pStyle w:val="null3"/>
                    <w:jc w:val="both"/>
                  </w:pPr>
                  <w:r>
                    <w:rPr>
                      <w:rFonts w:ascii="仿宋_GB2312" w:hAnsi="仿宋_GB2312" w:cs="仿宋_GB2312" w:eastAsia="仿宋_GB2312"/>
                      <w:sz w:val="24"/>
                    </w:rPr>
                    <w:t>自动关机</w:t>
                  </w:r>
                </w:p>
                <w:p>
                  <w:pPr>
                    <w:pStyle w:val="null3"/>
                    <w:jc w:val="both"/>
                  </w:pPr>
                  <w:r>
                    <w:rPr>
                      <w:rFonts w:ascii="仿宋_GB2312" w:hAnsi="仿宋_GB2312" w:cs="仿宋_GB2312" w:eastAsia="仿宋_GB2312"/>
                      <w:sz w:val="24"/>
                    </w:rPr>
                    <w:t>低电压显示</w:t>
                  </w:r>
                </w:p>
                <w:p>
                  <w:pPr>
                    <w:pStyle w:val="null3"/>
                    <w:jc w:val="both"/>
                  </w:pPr>
                  <w:r>
                    <w:rPr>
                      <w:rFonts w:ascii="仿宋_GB2312" w:hAnsi="仿宋_GB2312" w:cs="仿宋_GB2312" w:eastAsia="仿宋_GB2312"/>
                      <w:sz w:val="24"/>
                    </w:rPr>
                    <w:t>输入阻抗：</w:t>
                  </w:r>
                  <w:r>
                    <w:rPr>
                      <w:rFonts w:ascii="仿宋_GB2312" w:hAnsi="仿宋_GB2312" w:cs="仿宋_GB2312" w:eastAsia="仿宋_GB2312"/>
                      <w:sz w:val="24"/>
                    </w:rPr>
                    <w:t>≥10MΩ</w:t>
                  </w:r>
                </w:p>
                <w:p>
                  <w:pPr>
                    <w:pStyle w:val="null3"/>
                    <w:jc w:val="both"/>
                  </w:pPr>
                  <w:r>
                    <w:rPr>
                      <w:rFonts w:ascii="仿宋_GB2312" w:hAnsi="仿宋_GB2312" w:cs="仿宋_GB2312" w:eastAsia="仿宋_GB2312"/>
                      <w:sz w:val="24"/>
                    </w:rPr>
                    <w:t>电流输出功能</w:t>
                  </w:r>
                </w:p>
                <w:p>
                  <w:pPr>
                    <w:pStyle w:val="null3"/>
                    <w:jc w:val="both"/>
                  </w:pPr>
                  <w:r>
                    <w:rPr>
                      <w:rFonts w:ascii="仿宋_GB2312" w:hAnsi="仿宋_GB2312" w:cs="仿宋_GB2312" w:eastAsia="仿宋_GB2312"/>
                      <w:sz w:val="24"/>
                      <w:b/>
                    </w:rPr>
                    <w:t>一般特征</w:t>
                  </w:r>
                </w:p>
                <w:p>
                  <w:pPr>
                    <w:pStyle w:val="null3"/>
                    <w:jc w:val="both"/>
                  </w:pPr>
                  <w:r>
                    <w:rPr>
                      <w:rFonts w:ascii="仿宋_GB2312" w:hAnsi="仿宋_GB2312" w:cs="仿宋_GB2312" w:eastAsia="仿宋_GB2312"/>
                      <w:sz w:val="24"/>
                    </w:rPr>
                    <w:t>电源：</w:t>
                  </w:r>
                  <w:r>
                    <w:rPr>
                      <w:rFonts w:ascii="仿宋_GB2312" w:hAnsi="仿宋_GB2312" w:cs="仿宋_GB2312" w:eastAsia="仿宋_GB2312"/>
                      <w:sz w:val="24"/>
                    </w:rPr>
                    <w:t>9V 电池（6LF22）</w:t>
                  </w:r>
                </w:p>
                <w:p>
                  <w:pPr>
                    <w:pStyle w:val="null3"/>
                    <w:jc w:val="both"/>
                  </w:pPr>
                  <w:r>
                    <w:rPr>
                      <w:rFonts w:ascii="仿宋_GB2312" w:hAnsi="仿宋_GB2312" w:cs="仿宋_GB2312" w:eastAsia="仿宋_GB2312"/>
                      <w:sz w:val="24"/>
                    </w:rPr>
                    <w:t>LCD 尺寸：43mm×30mm</w:t>
                  </w:r>
                </w:p>
                <w:p>
                  <w:pPr>
                    <w:pStyle w:val="null3"/>
                    <w:jc w:val="both"/>
                  </w:pPr>
                  <w:r>
                    <w:rPr>
                      <w:rFonts w:ascii="仿宋_GB2312" w:hAnsi="仿宋_GB2312" w:cs="仿宋_GB2312" w:eastAsia="仿宋_GB2312"/>
                      <w:sz w:val="24"/>
                    </w:rPr>
                    <w:t>标准配件：测试表笔，输出线，热电偶</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新能源一体化集成工量具解决方案</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专业级工具产品配置，进行模块化设计，定向新能源汽车（混合动力</w:t>
                  </w:r>
                  <w:r>
                    <w:rPr>
                      <w:rFonts w:ascii="仿宋_GB2312" w:hAnsi="仿宋_GB2312" w:cs="仿宋_GB2312" w:eastAsia="仿宋_GB2312"/>
                      <w:sz w:val="24"/>
                    </w:rPr>
                    <w:t>/纯电动）维修，覆盖车型广，配置齐全，满足新能源汽车维修及新能源教学培训对工具的要求。选用一流专用工具，7层单开门工具车，高档环保内托，安全、个性，让您在工作中挥洒自如。1000V超强绝缘电压、工具设计完美，是4S店、学校、整车厂理想选择。配有检修灯、指针式扭矩扳手、冰点测试仪、检测笔、预置式扭矩扳手、水管拆装工具、水管堵头、拉拔器、橡皮锤、绝缘开口扳手、绝缘一字批、绝缘十字批、压线钳、油封安装工具、铲刀、卡簧钳、游标卡尺、钢直尺、深度尺、刀口尺、高度尺、气密性检测仪等。</w:t>
                  </w:r>
                </w:p>
                <w:p>
                  <w:pPr>
                    <w:pStyle w:val="null3"/>
                    <w:jc w:val="both"/>
                  </w:pP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工具车：尺寸：</w:t>
                  </w:r>
                  <w:r>
                    <w:rPr>
                      <w:rFonts w:ascii="仿宋_GB2312" w:hAnsi="仿宋_GB2312" w:cs="仿宋_GB2312" w:eastAsia="仿宋_GB2312"/>
                      <w:sz w:val="24"/>
                      <w:shd w:fill="FFFFFF" w:val="clear"/>
                    </w:rPr>
                    <w:t>约</w:t>
                  </w:r>
                  <w:r>
                    <w:rPr>
                      <w:rFonts w:ascii="仿宋_GB2312" w:hAnsi="仿宋_GB2312" w:cs="仿宋_GB2312" w:eastAsia="仿宋_GB2312"/>
                      <w:sz w:val="24"/>
                    </w:rPr>
                    <w:t>1040(W)*450(D)*850(H)mm（不含轮子）；</w:t>
                  </w:r>
                </w:p>
                <w:p>
                  <w:pPr>
                    <w:pStyle w:val="null3"/>
                    <w:jc w:val="both"/>
                  </w:pPr>
                  <w:r>
                    <w:rPr>
                      <w:rFonts w:ascii="仿宋_GB2312" w:hAnsi="仿宋_GB2312" w:cs="仿宋_GB2312" w:eastAsia="仿宋_GB2312"/>
                      <w:sz w:val="24"/>
                    </w:rPr>
                    <w:t>抽：</w:t>
                  </w:r>
                  <w:r>
                    <w:rPr>
                      <w:rFonts w:ascii="仿宋_GB2312" w:hAnsi="仿宋_GB2312" w:cs="仿宋_GB2312" w:eastAsia="仿宋_GB2312"/>
                      <w:sz w:val="24"/>
                    </w:rPr>
                    <w:t>5pcs-568(W)*398(D)*75(H)mm；2pcs-568(W)*398(D)*154(H)mm；</w:t>
                  </w:r>
                </w:p>
                <w:p>
                  <w:pPr>
                    <w:pStyle w:val="null3"/>
                    <w:jc w:val="both"/>
                  </w:pPr>
                  <w:r>
                    <w:rPr>
                      <w:rFonts w:ascii="仿宋_GB2312" w:hAnsi="仿宋_GB2312" w:cs="仿宋_GB2312" w:eastAsia="仿宋_GB2312"/>
                      <w:sz w:val="24"/>
                    </w:rPr>
                    <w:t>板厚：箱身</w:t>
                  </w:r>
                  <w:r>
                    <w:rPr>
                      <w:rFonts w:ascii="仿宋_GB2312" w:hAnsi="仿宋_GB2312" w:cs="仿宋_GB2312" w:eastAsia="仿宋_GB2312"/>
                      <w:sz w:val="24"/>
                    </w:rPr>
                    <w:t>1.0mm，抽屉0.8mm</w:t>
                  </w:r>
                </w:p>
                <w:p>
                  <w:pPr>
                    <w:pStyle w:val="null3"/>
                    <w:jc w:val="both"/>
                  </w:pPr>
                  <w:r>
                    <w:rPr>
                      <w:rFonts w:ascii="仿宋_GB2312" w:hAnsi="仿宋_GB2312" w:cs="仿宋_GB2312" w:eastAsia="仿宋_GB2312"/>
                      <w:sz w:val="24"/>
                    </w:rPr>
                    <w:t>45mm自动回归钢珠滑轨（承重30kg/抽屉），R18铁抽头，两边带胶塞；</w:t>
                  </w:r>
                </w:p>
                <w:p>
                  <w:pPr>
                    <w:pStyle w:val="null3"/>
                    <w:jc w:val="both"/>
                  </w:pPr>
                  <w:r>
                    <w:rPr>
                      <w:rFonts w:ascii="仿宋_GB2312" w:hAnsi="仿宋_GB2312" w:cs="仿宋_GB2312" w:eastAsia="仿宋_GB2312"/>
                      <w:sz w:val="24"/>
                    </w:rPr>
                    <w:t>一只门片内</w:t>
                  </w:r>
                  <w:r>
                    <w:rPr>
                      <w:rFonts w:ascii="仿宋_GB2312" w:hAnsi="仿宋_GB2312" w:cs="仿宋_GB2312" w:eastAsia="仿宋_GB2312"/>
                      <w:sz w:val="24"/>
                    </w:rPr>
                    <w:t>2个可调节隔板，门片铝把手；</w:t>
                  </w:r>
                </w:p>
                <w:p>
                  <w:pPr>
                    <w:pStyle w:val="null3"/>
                    <w:jc w:val="both"/>
                  </w:pPr>
                  <w:r>
                    <w:rPr>
                      <w:rFonts w:ascii="仿宋_GB2312" w:hAnsi="仿宋_GB2312" w:cs="仿宋_GB2312" w:eastAsia="仿宋_GB2312"/>
                      <w:sz w:val="24"/>
                    </w:rPr>
                    <w:t>侧边平面带整面欧式孔；大鸡蛋管侧把手；蛇形锁；</w:t>
                  </w:r>
                </w:p>
                <w:p>
                  <w:pPr>
                    <w:pStyle w:val="null3"/>
                    <w:jc w:val="both"/>
                  </w:pPr>
                  <w:r>
                    <w:rPr>
                      <w:rFonts w:ascii="仿宋_GB2312" w:hAnsi="仿宋_GB2312" w:cs="仿宋_GB2312" w:eastAsia="仿宋_GB2312"/>
                      <w:sz w:val="24"/>
                    </w:rPr>
                    <w:t>顶层</w:t>
                  </w:r>
                  <w:r>
                    <w:rPr>
                      <w:rFonts w:ascii="仿宋_GB2312" w:hAnsi="仿宋_GB2312" w:cs="仿宋_GB2312" w:eastAsia="仿宋_GB2312"/>
                      <w:sz w:val="24"/>
                    </w:rPr>
                    <w:t>16mm MDF板</w:t>
                  </w:r>
                </w:p>
                <w:p>
                  <w:pPr>
                    <w:pStyle w:val="null3"/>
                    <w:jc w:val="both"/>
                  </w:pPr>
                  <w:r>
                    <w:rPr>
                      <w:rFonts w:ascii="仿宋_GB2312" w:hAnsi="仿宋_GB2312" w:cs="仿宋_GB2312" w:eastAsia="仿宋_GB2312"/>
                      <w:sz w:val="24"/>
                    </w:rPr>
                    <w:t>5*1-1/4平顶内轴承轮，芯红色，包皮黑色，轮盖黑色，2固2全刹；</w:t>
                  </w:r>
                </w:p>
                <w:p>
                  <w:pPr>
                    <w:pStyle w:val="null3"/>
                    <w:jc w:val="both"/>
                  </w:pPr>
                  <w:r>
                    <w:rPr>
                      <w:rFonts w:ascii="仿宋_GB2312" w:hAnsi="仿宋_GB2312" w:cs="仿宋_GB2312" w:eastAsia="仿宋_GB2312"/>
                      <w:sz w:val="24"/>
                      <w:shd w:fill="FFFFFF" w:val="clear"/>
                    </w:rPr>
                    <w:t>适用于新能源汽车教学系统的维修。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1）绝缘工具托组套，共14件；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2）6.3、10mm套筒工具托组套，6.3MM共24件；10MM共54件；</w:t>
                  </w:r>
                  <w:r>
                    <w:rPr>
                      <w:rFonts w:ascii="仿宋_GB2312" w:hAnsi="仿宋_GB2312" w:cs="仿宋_GB2312" w:eastAsia="仿宋_GB2312"/>
                      <w:sz w:val="24"/>
                    </w:rPr>
                    <w:t>9件套加长球头内六角扳手；数显游标卡尺300mm 1件；钢直尺300mm 1件；6件旋具头组套（十字、一字）；6件旋具头组套（六角、花型）；12.5MM系列火花塞套筒16mm 1件；12.5MM系列火花塞套筒21mm 1件；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3）扳手工具托组套，</w:t>
                  </w:r>
                  <w:r>
                    <w:rPr>
                      <w:rFonts w:ascii="仿宋_GB2312" w:hAnsi="仿宋_GB2312" w:cs="仿宋_GB2312" w:eastAsia="仿宋_GB2312"/>
                      <w:sz w:val="24"/>
                    </w:rPr>
                    <w:t>40度公制精抛光双梅花扳手8*10mm、10*12mm、13*15mm、16*18mm、17*19mm各1套；公制全抛光两用扳手，8mm-19mm各1套；德式尖嘴钳6" 1套、双色柄鲤鱼钳8" 1套；水泵钳10" 1套；穿心一字螺丝批6*100mm 1套；穿心十字螺丝批PH#2*100mm 1套；电气胶带 1套；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4）12.5mm套筒工具托组套</w:t>
                  </w:r>
                </w:p>
                <w:p>
                  <w:pPr>
                    <w:pStyle w:val="null3"/>
                    <w:jc w:val="both"/>
                  </w:pPr>
                  <w:r>
                    <w:rPr>
                      <w:rFonts w:ascii="仿宋_GB2312" w:hAnsi="仿宋_GB2312" w:cs="仿宋_GB2312" w:eastAsia="仿宋_GB2312"/>
                      <w:sz w:val="24"/>
                    </w:rPr>
                    <w:t>公制六角套筒</w:t>
                  </w:r>
                  <w:r>
                    <w:rPr>
                      <w:rFonts w:ascii="仿宋_GB2312" w:hAnsi="仿宋_GB2312" w:cs="仿宋_GB2312" w:eastAsia="仿宋_GB2312"/>
                      <w:sz w:val="24"/>
                    </w:rPr>
                    <w:t>8MM-24MM、27MM、30MM、32MM各1套；公制气动六角套筒17MM-23MM各1套，共4套；公制六角长套筒10MM-19MM各1套共6套；接杆10" 1套；接杆，5" 1套；L杆扳手（精抛），10" 1套；360度旋转COB检修灯1套；万向接头 1套；转接头1/2"F（驱动）-3/8"M（方头） 1套；专业级快速脱落棘轮扳手250mm 1套；防震橡胶锤 1套；铁锤 1套；油封拆卸工具 1套；油封拆卸工具 1套；轴承安装工具 1套；4件套油封起子 1套；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5）钳子工具托组套</w:t>
                  </w:r>
                </w:p>
                <w:p>
                  <w:pPr>
                    <w:pStyle w:val="null3"/>
                    <w:jc w:val="both"/>
                  </w:pPr>
                  <w:r>
                    <w:rPr>
                      <w:rFonts w:ascii="仿宋_GB2312" w:hAnsi="仿宋_GB2312" w:cs="仿宋_GB2312" w:eastAsia="仿宋_GB2312"/>
                      <w:sz w:val="24"/>
                    </w:rPr>
                    <w:t>豪华型</w:t>
                  </w:r>
                  <w:r>
                    <w:rPr>
                      <w:rFonts w:ascii="仿宋_GB2312" w:hAnsi="仿宋_GB2312" w:cs="仿宋_GB2312" w:eastAsia="仿宋_GB2312"/>
                      <w:sz w:val="24"/>
                    </w:rPr>
                    <w:t>S2穿心一字螺丝批8*300mm 1套；数显深度尺200mm 1套；工业级孔用直嘴卡簧钳9寸 1套；工业级孔用弯嘴卡簧钳9寸 1套；1/2"专业级可调扭力扳手60-340NM 1套；1/4"专业级可调扭力扳手5-25NM 1套；冰点测试仪1套；直型喉式管束钳1套；刹车油测试笔1套；多功能剥线钳1套；刹车片检测笔1套；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6）专用工具托组套</w:t>
                  </w:r>
                </w:p>
                <w:p>
                  <w:pPr>
                    <w:pStyle w:val="null3"/>
                    <w:jc w:val="both"/>
                  </w:pPr>
                  <w:r>
                    <w:rPr>
                      <w:rFonts w:ascii="仿宋_GB2312" w:hAnsi="仿宋_GB2312" w:cs="仿宋_GB2312" w:eastAsia="仿宋_GB2312"/>
                      <w:sz w:val="24"/>
                    </w:rPr>
                    <w:t>新能源变速箱专用轴承拉马</w:t>
                  </w:r>
                  <w:r>
                    <w:rPr>
                      <w:rFonts w:ascii="仿宋_GB2312" w:hAnsi="仿宋_GB2312" w:cs="仿宋_GB2312" w:eastAsia="仿宋_GB2312"/>
                      <w:sz w:val="24"/>
                    </w:rPr>
                    <w:t>1套；1/2〞抛光扭力扳手（指针型）1套；挠性拾取器1套；刮刀1.5寸1套；机油壶1套；油管分离钳1套；油管防尘套2套；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7）专用工具托组套</w:t>
                  </w:r>
                </w:p>
                <w:p>
                  <w:pPr>
                    <w:pStyle w:val="null3"/>
                    <w:jc w:val="both"/>
                  </w:pPr>
                  <w:r>
                    <w:rPr>
                      <w:rFonts w:ascii="仿宋_GB2312" w:hAnsi="仿宋_GB2312" w:cs="仿宋_GB2312" w:eastAsia="仿宋_GB2312"/>
                      <w:sz w:val="24"/>
                    </w:rPr>
                    <w:t>气密性检测仪</w:t>
                  </w:r>
                  <w:r>
                    <w:rPr>
                      <w:rFonts w:ascii="仿宋_GB2312" w:hAnsi="仿宋_GB2312" w:cs="仿宋_GB2312" w:eastAsia="仿宋_GB2312"/>
                      <w:sz w:val="24"/>
                    </w:rPr>
                    <w:t>1套；剥线钳1套；快速接头-公体-外牙型1/4"，CPM10 1套；橡胶管1套；橡胶管1套；铸铁刀口尺1套；卡箍4套；压线钳1套；棘轮压线钳1套；数显高度尺300mm 1套；</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人员防护套装</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人员防护套装包括绝缘手套、耐磨手套、绝缘鞋、护目镜、安全帽等各</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1.绝缘手套：天然橡胶制成，耐压等级1KV。</w:t>
                  </w:r>
                </w:p>
                <w:p>
                  <w:pPr>
                    <w:pStyle w:val="null3"/>
                    <w:jc w:val="both"/>
                  </w:pPr>
                  <w:r>
                    <w:rPr>
                      <w:rFonts w:ascii="仿宋_GB2312" w:hAnsi="仿宋_GB2312" w:cs="仿宋_GB2312" w:eastAsia="仿宋_GB2312"/>
                      <w:sz w:val="24"/>
                    </w:rPr>
                    <w:t>2.耐磨手套：符合人体工程学设计；可降低潜在的危险，如：刀割等；可清洗。</w:t>
                  </w:r>
                </w:p>
                <w:p>
                  <w:pPr>
                    <w:pStyle w:val="null3"/>
                    <w:jc w:val="both"/>
                  </w:pPr>
                  <w:r>
                    <w:rPr>
                      <w:rFonts w:ascii="仿宋_GB2312" w:hAnsi="仿宋_GB2312" w:cs="仿宋_GB2312" w:eastAsia="仿宋_GB2312"/>
                      <w:sz w:val="24"/>
                    </w:rPr>
                    <w:t>3.绝缘鞋：防砸电绝缘；双密度聚氨酯（PU）一次成型鞋底，大底致密耐磨，中底柔软舒适配合防滑设计穿着舒适安全。柔软型全封闭鞋舌，有效防止飞溅液体进入。</w:t>
                  </w:r>
                </w:p>
                <w:p>
                  <w:pPr>
                    <w:pStyle w:val="null3"/>
                    <w:jc w:val="both"/>
                  </w:pPr>
                  <w:r>
                    <w:rPr>
                      <w:rFonts w:ascii="仿宋_GB2312" w:hAnsi="仿宋_GB2312" w:cs="仿宋_GB2312" w:eastAsia="仿宋_GB2312"/>
                      <w:sz w:val="24"/>
                    </w:rPr>
                    <w:t>4.护目镜：防冲击物，如打磨，研磨等。防化学物，如电镀，喷漆等。防光辐射，如红外线、紫外线等。防热辐射，如电火花，热辐射等。</w:t>
                  </w:r>
                </w:p>
                <w:p>
                  <w:pPr>
                    <w:pStyle w:val="null3"/>
                    <w:jc w:val="both"/>
                  </w:pPr>
                  <w:r>
                    <w:rPr>
                      <w:rFonts w:ascii="仿宋_GB2312" w:hAnsi="仿宋_GB2312" w:cs="仿宋_GB2312" w:eastAsia="仿宋_GB2312"/>
                      <w:sz w:val="24"/>
                    </w:rPr>
                    <w:t>5.安全帽：绝缘，防撞减震，防喷溅，抗撕裂， 安全帽采用 ABS 硬质材质，无毒、无味、无任何刺激。</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工位安全防护套装</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工位安全保护套装包括警示牌、隔离带套装、绝缘防护垫等各</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1.警示牌：绝缘材质制作，表面喷涂“危险，请勿靠近”字样与带电符号。</w:t>
                  </w:r>
                </w:p>
                <w:p>
                  <w:pPr>
                    <w:pStyle w:val="null3"/>
                    <w:jc w:val="both"/>
                  </w:pPr>
                  <w:r>
                    <w:rPr>
                      <w:rFonts w:ascii="仿宋_GB2312" w:hAnsi="仿宋_GB2312" w:cs="仿宋_GB2312" w:eastAsia="仿宋_GB2312"/>
                      <w:sz w:val="24"/>
                    </w:rPr>
                    <w:t>2.隔离带套装：可再次利用，对操作空间进行隔离；最长5m；可伸缩，每套6根围成一个工位。</w:t>
                  </w:r>
                </w:p>
                <w:p>
                  <w:pPr>
                    <w:pStyle w:val="null3"/>
                    <w:jc w:val="both"/>
                  </w:pPr>
                  <w:r>
                    <w:rPr>
                      <w:rFonts w:ascii="仿宋_GB2312" w:hAnsi="仿宋_GB2312" w:cs="仿宋_GB2312" w:eastAsia="仿宋_GB2312"/>
                      <w:sz w:val="24"/>
                    </w:rPr>
                    <w:t>3.绝缘防护垫：耐压不低于1500V，尺寸不小于：2m x 1m x 5mm  （长x宽x厚度）</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工作台</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功能特点：</w:t>
                  </w:r>
                </w:p>
                <w:p>
                  <w:pPr>
                    <w:pStyle w:val="null3"/>
                    <w:jc w:val="both"/>
                  </w:pPr>
                  <w:r>
                    <w:rPr>
                      <w:rFonts w:ascii="仿宋_GB2312" w:hAnsi="仿宋_GB2312" w:cs="仿宋_GB2312" w:eastAsia="仿宋_GB2312"/>
                      <w:sz w:val="24"/>
                    </w:rPr>
                    <w:t>1.支架约40*80钢支架，壁厚1.2mm</w:t>
                  </w:r>
                </w:p>
                <w:p>
                  <w:pPr>
                    <w:pStyle w:val="null3"/>
                    <w:jc w:val="both"/>
                  </w:pPr>
                  <w:r>
                    <w:rPr>
                      <w:rFonts w:ascii="仿宋_GB2312" w:hAnsi="仿宋_GB2312" w:cs="仿宋_GB2312" w:eastAsia="仿宋_GB2312"/>
                      <w:sz w:val="24"/>
                    </w:rPr>
                    <w:t>2.台面约50mm高压复合板，覆盖1mm不锈钢皮</w:t>
                  </w:r>
                </w:p>
                <w:p>
                  <w:pPr>
                    <w:pStyle w:val="null3"/>
                    <w:jc w:val="both"/>
                  </w:pPr>
                  <w:r>
                    <w:rPr>
                      <w:rFonts w:ascii="仿宋_GB2312" w:hAnsi="仿宋_GB2312" w:cs="仿宋_GB2312" w:eastAsia="仿宋_GB2312"/>
                      <w:sz w:val="24"/>
                    </w:rPr>
                    <w:t xml:space="preserve">3.尺寸：约180cm*80cm*80cm             </w:t>
                  </w:r>
                </w:p>
                <w:p>
                  <w:pPr>
                    <w:pStyle w:val="null3"/>
                    <w:jc w:val="both"/>
                  </w:pPr>
                  <w:r>
                    <w:rPr>
                      <w:rFonts w:ascii="仿宋_GB2312" w:hAnsi="仿宋_GB2312" w:cs="仿宋_GB2312" w:eastAsia="仿宋_GB2312"/>
                      <w:sz w:val="24"/>
                    </w:rPr>
                    <w:t>4.5寸万向刹车轮</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万用接线盒</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技术要求：</w:t>
                  </w:r>
                </w:p>
                <w:p>
                  <w:pPr>
                    <w:pStyle w:val="null3"/>
                    <w:jc w:val="both"/>
                  </w:pPr>
                  <w:r>
                    <w:rPr>
                      <w:rFonts w:ascii="仿宋_GB2312" w:hAnsi="仿宋_GB2312" w:cs="仿宋_GB2312" w:eastAsia="仿宋_GB2312"/>
                      <w:sz w:val="24"/>
                    </w:rPr>
                    <w:t>1.配置各种规格的“T”型线，能满足轿车竞赛系统的所有保险丝、继电器、传感器、执行器插接测量之用，要有足够的通流能力和可重复插接使用能力。</w:t>
                  </w:r>
                </w:p>
                <w:p>
                  <w:pPr>
                    <w:pStyle w:val="null3"/>
                    <w:jc w:val="both"/>
                  </w:pPr>
                  <w:r>
                    <w:rPr>
                      <w:rFonts w:ascii="仿宋_GB2312" w:hAnsi="仿宋_GB2312" w:cs="仿宋_GB2312" w:eastAsia="仿宋_GB2312"/>
                      <w:sz w:val="24"/>
                    </w:rPr>
                    <w:t>2.探针：具备测量方便，不破坏原车线束。</w:t>
                  </w:r>
                </w:p>
                <w:p>
                  <w:pPr>
                    <w:pStyle w:val="null3"/>
                    <w:jc w:val="both"/>
                  </w:pPr>
                  <w:r>
                    <w:rPr>
                      <w:rFonts w:ascii="仿宋_GB2312" w:hAnsi="仿宋_GB2312" w:cs="仿宋_GB2312" w:eastAsia="仿宋_GB2312"/>
                      <w:sz w:val="24"/>
                    </w:rPr>
                    <w:t>3.鳄鱼夹：用以作暂时性电路连接。锯齿状的夹口可以牢牢地夹住要着色的零件，保证不会让零件松脱，个性化的绝缘设计，操作更安全。</w:t>
                  </w:r>
                </w:p>
                <w:p>
                  <w:pPr>
                    <w:pStyle w:val="null3"/>
                    <w:jc w:val="both"/>
                  </w:pPr>
                  <w:r>
                    <w:rPr>
                      <w:rFonts w:ascii="仿宋_GB2312" w:hAnsi="仿宋_GB2312" w:cs="仿宋_GB2312" w:eastAsia="仿宋_GB2312"/>
                      <w:sz w:val="24"/>
                    </w:rPr>
                    <w:t>4.可调电阻：可设置虚接故障；还可以起到保护用电器的作用。</w:t>
                  </w:r>
                </w:p>
                <w:p>
                  <w:pPr>
                    <w:pStyle w:val="null3"/>
                    <w:jc w:val="both"/>
                  </w:pPr>
                  <w:r>
                    <w:rPr>
                      <w:rFonts w:ascii="仿宋_GB2312" w:hAnsi="仿宋_GB2312" w:cs="仿宋_GB2312" w:eastAsia="仿宋_GB2312"/>
                      <w:sz w:val="24"/>
                    </w:rPr>
                    <w:t>5.表笔头：用PVC硅胶线，表笔灵敏度高、精准、质量好耐用，可直插电源表使用。</w:t>
                  </w:r>
                </w:p>
                <w:p>
                  <w:pPr>
                    <w:pStyle w:val="null3"/>
                    <w:jc w:val="both"/>
                  </w:pPr>
                  <w:r>
                    <w:rPr>
                      <w:rFonts w:ascii="仿宋_GB2312" w:hAnsi="仿宋_GB2312" w:cs="仿宋_GB2312" w:eastAsia="仿宋_GB2312"/>
                      <w:sz w:val="24"/>
                    </w:rPr>
                    <w:t>6.三通：测量性能高，使用方便。</w:t>
                  </w:r>
                </w:p>
                <w:p>
                  <w:pPr>
                    <w:pStyle w:val="null3"/>
                    <w:jc w:val="both"/>
                  </w:pPr>
                  <w:r>
                    <w:rPr>
                      <w:rFonts w:ascii="仿宋_GB2312" w:hAnsi="仿宋_GB2312" w:cs="仿宋_GB2312" w:eastAsia="仿宋_GB2312"/>
                      <w:sz w:val="24"/>
                    </w:rPr>
                    <w:t>7.测试灯：方便用于检测器件是否带电，绝缘性能高。</w:t>
                  </w:r>
                </w:p>
                <w:p>
                  <w:pPr>
                    <w:pStyle w:val="null3"/>
                    <w:jc w:val="both"/>
                  </w:pPr>
                  <w:r>
                    <w:rPr>
                      <w:rFonts w:ascii="仿宋_GB2312" w:hAnsi="仿宋_GB2312" w:cs="仿宋_GB2312" w:eastAsia="仿宋_GB2312"/>
                      <w:sz w:val="24"/>
                    </w:rPr>
                    <w:t>8.测试线：满足车辆各种检测保险丝、继电器、元器件插接测量。</w:t>
                  </w:r>
                </w:p>
                <w:p>
                  <w:pPr>
                    <w:pStyle w:val="null3"/>
                    <w:jc w:val="both"/>
                  </w:pPr>
                  <w:r>
                    <w:rPr>
                      <w:rFonts w:ascii="仿宋_GB2312" w:hAnsi="仿宋_GB2312" w:cs="仿宋_GB2312" w:eastAsia="仿宋_GB2312"/>
                      <w:sz w:val="24"/>
                    </w:rPr>
                    <w:t>9.适用新能源汽车教学使用。</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汽车专用钳形表</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产品特点</w:t>
                  </w:r>
                </w:p>
                <w:p>
                  <w:pPr>
                    <w:pStyle w:val="null3"/>
                    <w:jc w:val="both"/>
                  </w:pPr>
                  <w:r>
                    <w:rPr>
                      <w:rFonts w:ascii="仿宋_GB2312" w:hAnsi="仿宋_GB2312" w:cs="仿宋_GB2312" w:eastAsia="仿宋_GB2312"/>
                      <w:sz w:val="24"/>
                    </w:rPr>
                    <w:t>1.大屏LCD显示，快速ADC/模数转换器</w:t>
                  </w:r>
                </w:p>
                <w:p>
                  <w:pPr>
                    <w:pStyle w:val="null3"/>
                    <w:jc w:val="both"/>
                  </w:pPr>
                  <w:r>
                    <w:rPr>
                      <w:rFonts w:ascii="仿宋_GB2312" w:hAnsi="仿宋_GB2312" w:cs="仿宋_GB2312" w:eastAsia="仿宋_GB2312"/>
                      <w:sz w:val="24"/>
                    </w:rPr>
                    <w:t>2.全功能误测保护，过压，过流报警提示</w:t>
                  </w:r>
                </w:p>
                <w:p>
                  <w:pPr>
                    <w:pStyle w:val="null3"/>
                    <w:jc w:val="both"/>
                  </w:pPr>
                  <w:r>
                    <w:rPr>
                      <w:rFonts w:ascii="仿宋_GB2312" w:hAnsi="仿宋_GB2312" w:cs="仿宋_GB2312" w:eastAsia="仿宋_GB2312"/>
                      <w:sz w:val="24"/>
                    </w:rPr>
                    <w:t>3.具有高压频率测量、交流电流测量、温度测量、电容测量功能</w:t>
                  </w:r>
                </w:p>
                <w:p>
                  <w:pPr>
                    <w:pStyle w:val="null3"/>
                    <w:jc w:val="both"/>
                  </w:pPr>
                  <w:r>
                    <w:rPr>
                      <w:rFonts w:ascii="仿宋_GB2312" w:hAnsi="仿宋_GB2312" w:cs="仿宋_GB2312" w:eastAsia="仿宋_GB2312"/>
                      <w:sz w:val="24"/>
                    </w:rPr>
                    <w:t>4.NCV电场检测具备声光报警提示；</w:t>
                  </w:r>
                </w:p>
                <w:p>
                  <w:pPr>
                    <w:pStyle w:val="null3"/>
                    <w:jc w:val="both"/>
                  </w:pPr>
                  <w:r>
                    <w:rPr>
                      <w:rFonts w:ascii="仿宋_GB2312" w:hAnsi="仿宋_GB2312" w:cs="仿宋_GB2312" w:eastAsia="仿宋_GB2312"/>
                      <w:sz w:val="24"/>
                    </w:rPr>
                    <w:t>5.LIVE火线测量、自动量程、真有效值、NCV、零火线测试、通断测试、二极管测试、最大值/最小值</w:t>
                  </w:r>
                </w:p>
                <w:p>
                  <w:pPr>
                    <w:pStyle w:val="null3"/>
                    <w:jc w:val="both"/>
                  </w:pPr>
                  <w:r>
                    <w:rPr>
                      <w:rFonts w:ascii="仿宋_GB2312" w:hAnsi="仿宋_GB2312" w:cs="仿宋_GB2312" w:eastAsia="仿宋_GB2312"/>
                      <w:sz w:val="24"/>
                    </w:rPr>
                    <w:t>相对值、归零、数据保持</w:t>
                  </w:r>
                </w:p>
                <w:p>
                  <w:pPr>
                    <w:pStyle w:val="null3"/>
                    <w:jc w:val="both"/>
                  </w:pP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1.直流电流 (A)：不小于60A/600A</w:t>
                  </w:r>
                </w:p>
                <w:p>
                  <w:pPr>
                    <w:pStyle w:val="null3"/>
                    <w:jc w:val="both"/>
                  </w:pPr>
                  <w:r>
                    <w:rPr>
                      <w:rFonts w:ascii="仿宋_GB2312" w:hAnsi="仿宋_GB2312" w:cs="仿宋_GB2312" w:eastAsia="仿宋_GB2312"/>
                      <w:sz w:val="24"/>
                    </w:rPr>
                    <w:t>2.交流电流 (A)：不小于60A/600A</w:t>
                  </w:r>
                </w:p>
                <w:p>
                  <w:pPr>
                    <w:pStyle w:val="null3"/>
                    <w:jc w:val="both"/>
                  </w:pPr>
                  <w:r>
                    <w:rPr>
                      <w:rFonts w:ascii="仿宋_GB2312" w:hAnsi="仿宋_GB2312" w:cs="仿宋_GB2312" w:eastAsia="仿宋_GB2312"/>
                      <w:sz w:val="24"/>
                    </w:rPr>
                    <w:t>3.交流电流频率 (Hz)：约50Hz～100Hz</w:t>
                  </w:r>
                </w:p>
                <w:p>
                  <w:pPr>
                    <w:pStyle w:val="null3"/>
                    <w:jc w:val="both"/>
                  </w:pPr>
                  <w:r>
                    <w:rPr>
                      <w:rFonts w:ascii="仿宋_GB2312" w:hAnsi="仿宋_GB2312" w:cs="仿宋_GB2312" w:eastAsia="仿宋_GB2312"/>
                      <w:sz w:val="24"/>
                    </w:rPr>
                    <w:t>4.交流电压 (V)：不少于6V/60V/600V</w:t>
                  </w:r>
                </w:p>
                <w:p>
                  <w:pPr>
                    <w:pStyle w:val="null3"/>
                    <w:jc w:val="both"/>
                  </w:pPr>
                  <w:r>
                    <w:rPr>
                      <w:rFonts w:ascii="仿宋_GB2312" w:hAnsi="仿宋_GB2312" w:cs="仿宋_GB2312" w:eastAsia="仿宋_GB2312"/>
                      <w:sz w:val="24"/>
                    </w:rPr>
                    <w:t>5.交流电压频率 (Hz)：约10Hz～60kHz</w:t>
                  </w:r>
                </w:p>
                <w:p>
                  <w:pPr>
                    <w:pStyle w:val="null3"/>
                    <w:jc w:val="both"/>
                  </w:pPr>
                  <w:r>
                    <w:rPr>
                      <w:rFonts w:ascii="仿宋_GB2312" w:hAnsi="仿宋_GB2312" w:cs="仿宋_GB2312" w:eastAsia="仿宋_GB2312"/>
                      <w:sz w:val="24"/>
                    </w:rPr>
                    <w:t>6.直流电压 （V）：不少于600mV/6V/60V/600V</w:t>
                  </w:r>
                </w:p>
                <w:p>
                  <w:pPr>
                    <w:pStyle w:val="null3"/>
                    <w:jc w:val="both"/>
                  </w:pPr>
                  <w:r>
                    <w:rPr>
                      <w:rFonts w:ascii="仿宋_GB2312" w:hAnsi="仿宋_GB2312" w:cs="仿宋_GB2312" w:eastAsia="仿宋_GB2312"/>
                      <w:sz w:val="24"/>
                    </w:rPr>
                    <w:t>7.电阻 (Ω)：不少于600Ω/6kΩ/60kΩ/600kΩ/6MΩ/60MΩ</w:t>
                  </w:r>
                </w:p>
                <w:p>
                  <w:pPr>
                    <w:pStyle w:val="null3"/>
                    <w:jc w:val="both"/>
                  </w:pPr>
                  <w:r>
                    <w:rPr>
                      <w:rFonts w:ascii="仿宋_GB2312" w:hAnsi="仿宋_GB2312" w:cs="仿宋_GB2312" w:eastAsia="仿宋_GB2312"/>
                      <w:sz w:val="24"/>
                    </w:rPr>
                    <w:t>8.电容 (F)：不少于60nF/600nF/6μF/60μF/600μF/6mF/60mF</w:t>
                  </w:r>
                </w:p>
                <w:p>
                  <w:pPr>
                    <w:pStyle w:val="null3"/>
                    <w:jc w:val="both"/>
                  </w:pPr>
                  <w:r>
                    <w:rPr>
                      <w:rFonts w:ascii="仿宋_GB2312" w:hAnsi="仿宋_GB2312" w:cs="仿宋_GB2312" w:eastAsia="仿宋_GB2312"/>
                      <w:sz w:val="24"/>
                    </w:rPr>
                    <w:t>9.温度：-40℃∽1000℃</w:t>
                  </w:r>
                </w:p>
                <w:p>
                  <w:pPr>
                    <w:pStyle w:val="null3"/>
                    <w:jc w:val="both"/>
                  </w:pPr>
                  <w:r>
                    <w:rPr>
                      <w:rFonts w:ascii="仿宋_GB2312" w:hAnsi="仿宋_GB2312" w:cs="仿宋_GB2312" w:eastAsia="仿宋_GB2312"/>
                      <w:sz w:val="24"/>
                    </w:rPr>
                    <w:t>10.频率 (Hz)：10Hz ～ 10MHz  ±（0.1%+4）</w:t>
                  </w:r>
                </w:p>
                <w:p>
                  <w:pPr>
                    <w:pStyle w:val="null3"/>
                    <w:jc w:val="both"/>
                  </w:pPr>
                  <w:r>
                    <w:rPr>
                      <w:rFonts w:ascii="仿宋_GB2312" w:hAnsi="仿宋_GB2312" w:cs="仿宋_GB2312" w:eastAsia="仿宋_GB2312"/>
                      <w:sz w:val="24"/>
                    </w:rPr>
                    <w:t>11.显示位数：不少于6000</w:t>
                  </w:r>
                </w:p>
                <w:p>
                  <w:pPr>
                    <w:pStyle w:val="null3"/>
                    <w:jc w:val="both"/>
                  </w:pPr>
                  <w:r>
                    <w:rPr>
                      <w:rFonts w:ascii="仿宋_GB2312" w:hAnsi="仿宋_GB2312" w:cs="仿宋_GB2312" w:eastAsia="仿宋_GB2312"/>
                      <w:sz w:val="24"/>
                    </w:rPr>
                    <w:t>12.钳头尺寸：28mm</w:t>
                  </w:r>
                </w:p>
                <w:p>
                  <w:pPr>
                    <w:pStyle w:val="null3"/>
                    <w:jc w:val="both"/>
                  </w:pPr>
                  <w:r>
                    <w:rPr>
                      <w:rFonts w:ascii="仿宋_GB2312" w:hAnsi="仿宋_GB2312" w:cs="仿宋_GB2312" w:eastAsia="仿宋_GB2312"/>
                      <w:sz w:val="24"/>
                    </w:rPr>
                    <w:t>13.低电压提示：≤2.5V</w:t>
                  </w:r>
                </w:p>
                <w:p>
                  <w:pPr>
                    <w:pStyle w:val="null3"/>
                    <w:jc w:val="both"/>
                  </w:pPr>
                  <w:r>
                    <w:rPr>
                      <w:rFonts w:ascii="仿宋_GB2312" w:hAnsi="仿宋_GB2312" w:cs="仿宋_GB2312" w:eastAsia="仿宋_GB2312"/>
                      <w:sz w:val="24"/>
                    </w:rPr>
                    <w:t>14.安规等级：CAT Ⅱ 600V/CAT Ⅲ 300V</w:t>
                  </w:r>
                </w:p>
                <w:p>
                  <w:pPr>
                    <w:pStyle w:val="null3"/>
                    <w:jc w:val="both"/>
                  </w:pPr>
                  <w:r>
                    <w:rPr>
                      <w:rFonts w:ascii="仿宋_GB2312" w:hAnsi="仿宋_GB2312" w:cs="仿宋_GB2312" w:eastAsia="仿宋_GB2312"/>
                      <w:sz w:val="24"/>
                    </w:rPr>
                    <w:t>15.电池：1.5Vx2 AAA</w:t>
                  </w:r>
                </w:p>
                <w:p>
                  <w:pPr>
                    <w:pStyle w:val="null3"/>
                    <w:jc w:val="both"/>
                  </w:pPr>
                  <w:r>
                    <w:rPr>
                      <w:rFonts w:ascii="仿宋_GB2312" w:hAnsi="仿宋_GB2312" w:cs="仿宋_GB2312" w:eastAsia="仿宋_GB2312"/>
                      <w:sz w:val="24"/>
                    </w:rPr>
                    <w:t>16.标准包装：彩盒，布包，说明书，温度探头</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高压测电笔</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整体要求：</w:t>
                  </w:r>
                </w:p>
                <w:p>
                  <w:pPr>
                    <w:pStyle w:val="null3"/>
                    <w:jc w:val="both"/>
                  </w:pPr>
                  <w:r>
                    <w:rPr>
                      <w:rFonts w:ascii="仿宋_GB2312" w:hAnsi="仿宋_GB2312" w:cs="仿宋_GB2312" w:eastAsia="仿宋_GB2312"/>
                      <w:sz w:val="24"/>
                    </w:rPr>
                    <w:t>一款安全可靠，高灵敏度、可以区分零火线的非接触式测电笔，交流电压感应范围为不低于</w:t>
                  </w:r>
                  <w:r>
                    <w:rPr>
                      <w:rFonts w:ascii="仿宋_GB2312" w:hAnsi="仿宋_GB2312" w:cs="仿宋_GB2312" w:eastAsia="仿宋_GB2312"/>
                      <w:sz w:val="24"/>
                    </w:rPr>
                    <w:t>24V～1000V；</w:t>
                  </w:r>
                </w:p>
                <w:p>
                  <w:pPr>
                    <w:pStyle w:val="null3"/>
                    <w:jc w:val="both"/>
                  </w:pPr>
                  <w:r>
                    <w:rPr>
                      <w:rFonts w:ascii="仿宋_GB2312" w:hAnsi="仿宋_GB2312" w:cs="仿宋_GB2312" w:eastAsia="仿宋_GB2312"/>
                      <w:sz w:val="24"/>
                    </w:rPr>
                    <w:t>NCV模式蜂鸣同步灯光工作方式；</w:t>
                  </w:r>
                </w:p>
                <w:p>
                  <w:pPr>
                    <w:pStyle w:val="null3"/>
                    <w:jc w:val="both"/>
                  </w:pPr>
                  <w:r>
                    <w:rPr>
                      <w:rFonts w:ascii="仿宋_GB2312" w:hAnsi="仿宋_GB2312" w:cs="仿宋_GB2312" w:eastAsia="仿宋_GB2312"/>
                      <w:sz w:val="24"/>
                    </w:rPr>
                    <w:t>红绿双色指示灯提醒；</w:t>
                  </w:r>
                </w:p>
                <w:p>
                  <w:pPr>
                    <w:pStyle w:val="null3"/>
                    <w:jc w:val="both"/>
                  </w:pPr>
                  <w:r>
                    <w:rPr>
                      <w:rFonts w:ascii="仿宋_GB2312" w:hAnsi="仿宋_GB2312" w:cs="仿宋_GB2312" w:eastAsia="仿宋_GB2312"/>
                      <w:sz w:val="24"/>
                    </w:rPr>
                    <w:t>低电压指示；</w:t>
                  </w:r>
                </w:p>
                <w:p>
                  <w:pPr>
                    <w:pStyle w:val="null3"/>
                    <w:jc w:val="both"/>
                  </w:pPr>
                  <w:r>
                    <w:rPr>
                      <w:rFonts w:ascii="仿宋_GB2312" w:hAnsi="仿宋_GB2312" w:cs="仿宋_GB2312" w:eastAsia="仿宋_GB2312"/>
                      <w:sz w:val="24"/>
                    </w:rPr>
                    <w:t>自动关机；</w:t>
                  </w:r>
                </w:p>
                <w:p>
                  <w:pPr>
                    <w:pStyle w:val="null3"/>
                    <w:jc w:val="both"/>
                  </w:pPr>
                  <w:r>
                    <w:rPr>
                      <w:rFonts w:ascii="仿宋_GB2312" w:hAnsi="仿宋_GB2312" w:cs="仿宋_GB2312" w:eastAsia="仿宋_GB2312"/>
                      <w:sz w:val="24"/>
                    </w:rPr>
                    <w:t>手电筒；</w:t>
                  </w:r>
                </w:p>
                <w:p>
                  <w:pPr>
                    <w:pStyle w:val="null3"/>
                    <w:jc w:val="both"/>
                  </w:pPr>
                  <w:r>
                    <w:rPr>
                      <w:rFonts w:ascii="仿宋_GB2312" w:hAnsi="仿宋_GB2312" w:cs="仿宋_GB2312" w:eastAsia="仿宋_GB2312"/>
                      <w:sz w:val="24"/>
                    </w:rPr>
                    <w:t>CAT IV 1000V</w:t>
                  </w:r>
                </w:p>
                <w:p>
                  <w:pPr>
                    <w:pStyle w:val="null3"/>
                    <w:jc w:val="both"/>
                  </w:pPr>
                  <w:r>
                    <w:rPr>
                      <w:rFonts w:ascii="仿宋_GB2312" w:hAnsi="仿宋_GB2312" w:cs="仿宋_GB2312" w:eastAsia="仿宋_GB2312"/>
                      <w:sz w:val="24"/>
                    </w:rPr>
                    <w:t>1米跌落精度防护</w:t>
                  </w:r>
                </w:p>
                <w:p>
                  <w:pPr>
                    <w:pStyle w:val="null3"/>
                    <w:jc w:val="both"/>
                  </w:pPr>
                  <w:r>
                    <w:rPr>
                      <w:rFonts w:ascii="仿宋_GB2312" w:hAnsi="仿宋_GB2312" w:cs="仿宋_GB2312" w:eastAsia="仿宋_GB2312"/>
                      <w:sz w:val="24"/>
                    </w:rPr>
                    <w:t>CE认证</w:t>
                  </w:r>
                </w:p>
                <w:p>
                  <w:pPr>
                    <w:pStyle w:val="null3"/>
                    <w:jc w:val="both"/>
                  </w:pPr>
                  <w:r>
                    <w:rPr>
                      <w:rFonts w:ascii="仿宋_GB2312" w:hAnsi="仿宋_GB2312" w:cs="仿宋_GB2312" w:eastAsia="仿宋_GB2312"/>
                      <w:sz w:val="24"/>
                    </w:rPr>
                    <w:t>交流电压感应范围</w:t>
                  </w:r>
                  <w:r>
                    <w:rPr>
                      <w:rFonts w:ascii="仿宋_GB2312" w:hAnsi="仿宋_GB2312" w:cs="仿宋_GB2312" w:eastAsia="仿宋_GB2312"/>
                      <w:sz w:val="24"/>
                    </w:rPr>
                    <w:t>低模式：不低于</w:t>
                  </w:r>
                  <w:r>
                    <w:rPr>
                      <w:rFonts w:ascii="仿宋_GB2312" w:hAnsi="仿宋_GB2312" w:cs="仿宋_GB2312" w:eastAsia="仿宋_GB2312"/>
                      <w:sz w:val="24"/>
                    </w:rPr>
                    <w:t>24～1000V</w:t>
                  </w:r>
                </w:p>
                <w:p>
                  <w:pPr>
                    <w:pStyle w:val="null3"/>
                    <w:jc w:val="both"/>
                  </w:pPr>
                  <w:r>
                    <w:rPr>
                      <w:rFonts w:ascii="仿宋_GB2312" w:hAnsi="仿宋_GB2312" w:cs="仿宋_GB2312" w:eastAsia="仿宋_GB2312"/>
                      <w:sz w:val="24"/>
                    </w:rPr>
                    <w:t>VAC 高模式：不低于90～1000V</w:t>
                  </w:r>
                </w:p>
                <w:p>
                  <w:pPr>
                    <w:pStyle w:val="null3"/>
                    <w:jc w:val="both"/>
                  </w:pPr>
                  <w:r>
                    <w:rPr>
                      <w:rFonts w:ascii="仿宋_GB2312" w:hAnsi="仿宋_GB2312" w:cs="仿宋_GB2312" w:eastAsia="仿宋_GB2312"/>
                      <w:sz w:val="24"/>
                    </w:rPr>
                    <w:t>灵敏度切换</w:t>
                  </w:r>
                  <w:r>
                    <w:rPr>
                      <w:rFonts w:ascii="仿宋_GB2312" w:hAnsi="仿宋_GB2312" w:cs="仿宋_GB2312" w:eastAsia="仿宋_GB2312"/>
                      <w:sz w:val="24"/>
                    </w:rPr>
                    <w:t>自动切换</w:t>
                  </w:r>
                </w:p>
                <w:p>
                  <w:pPr>
                    <w:pStyle w:val="null3"/>
                    <w:jc w:val="both"/>
                  </w:pPr>
                  <w:r>
                    <w:rPr>
                      <w:rFonts w:ascii="仿宋_GB2312" w:hAnsi="仿宋_GB2312" w:cs="仿宋_GB2312" w:eastAsia="仿宋_GB2312"/>
                      <w:sz w:val="24"/>
                    </w:rPr>
                    <w:t>零火线区分、聚光手电筒、声光报警、自动关机。</w:t>
                  </w:r>
                </w:p>
                <w:p>
                  <w:pPr>
                    <w:pStyle w:val="null3"/>
                    <w:jc w:val="both"/>
                  </w:pPr>
                  <w:r>
                    <w:rPr>
                      <w:rFonts w:ascii="仿宋_GB2312" w:hAnsi="仿宋_GB2312" w:cs="仿宋_GB2312" w:eastAsia="仿宋_GB2312"/>
                      <w:sz w:val="24"/>
                    </w:rPr>
                    <w:t>模式状态条</w:t>
                  </w:r>
                  <w:r>
                    <w:rPr>
                      <w:rFonts w:ascii="仿宋_GB2312" w:hAnsi="仿宋_GB2312" w:cs="仿宋_GB2312" w:eastAsia="仿宋_GB2312"/>
                      <w:sz w:val="24"/>
                    </w:rPr>
                    <w:t>低模式：绿色</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高模式：红色</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低电量提示：黄色</w:t>
                  </w:r>
                </w:p>
                <w:p>
                  <w:pPr>
                    <w:pStyle w:val="null3"/>
                    <w:jc w:val="both"/>
                  </w:pPr>
                  <w:r>
                    <w:rPr>
                      <w:rFonts w:ascii="仿宋_GB2312" w:hAnsi="仿宋_GB2312" w:cs="仿宋_GB2312" w:eastAsia="仿宋_GB2312"/>
                      <w:sz w:val="24"/>
                    </w:rPr>
                    <w:t>安规等级</w:t>
                  </w:r>
                  <w:r>
                    <w:rPr>
                      <w:rFonts w:ascii="仿宋_GB2312" w:hAnsi="仿宋_GB2312" w:cs="仿宋_GB2312" w:eastAsia="仿宋_GB2312"/>
                      <w:sz w:val="24"/>
                    </w:rPr>
                    <w:t>CAT Ⅳ 1000V</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绝缘测试仪</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产品特点：</w:t>
                  </w:r>
                </w:p>
                <w:p>
                  <w:pPr>
                    <w:pStyle w:val="null3"/>
                    <w:jc w:val="left"/>
                  </w:pPr>
                  <w:r>
                    <w:rPr>
                      <w:rFonts w:ascii="仿宋_GB2312" w:hAnsi="仿宋_GB2312" w:cs="仿宋_GB2312" w:eastAsia="仿宋_GB2312"/>
                      <w:sz w:val="24"/>
                    </w:rPr>
                    <w:t>1.大型9999字读数显示屏，带条形图（30段）显示</w:t>
                  </w:r>
                </w:p>
                <w:p>
                  <w:pPr>
                    <w:pStyle w:val="null3"/>
                    <w:jc w:val="left"/>
                  </w:pPr>
                  <w:r>
                    <w:rPr>
                      <w:rFonts w:ascii="仿宋_GB2312" w:hAnsi="仿宋_GB2312" w:cs="仿宋_GB2312" w:eastAsia="仿宋_GB2312"/>
                      <w:sz w:val="24"/>
                    </w:rPr>
                    <w:t>2.具有PI极化指数测量，设置任意两点时间，自动测量电阻比率。</w:t>
                  </w:r>
                </w:p>
                <w:p>
                  <w:pPr>
                    <w:pStyle w:val="null3"/>
                    <w:jc w:val="left"/>
                  </w:pPr>
                  <w:r>
                    <w:rPr>
                      <w:rFonts w:ascii="仿宋_GB2312" w:hAnsi="仿宋_GB2312" w:cs="仿宋_GB2312" w:eastAsia="仿宋_GB2312"/>
                      <w:sz w:val="24"/>
                    </w:rPr>
                    <w:t>3.COMP比较功能，可以设置绝缘电阻上下值，并有超差提示</w:t>
                  </w:r>
                </w:p>
                <w:p>
                  <w:pPr>
                    <w:pStyle w:val="null3"/>
                    <w:jc w:val="left"/>
                  </w:pPr>
                  <w:r>
                    <w:rPr>
                      <w:rFonts w:ascii="仿宋_GB2312" w:hAnsi="仿宋_GB2312" w:cs="仿宋_GB2312" w:eastAsia="仿宋_GB2312"/>
                      <w:sz w:val="24"/>
                    </w:rPr>
                    <w:t>4.具有定时器测量模式，在指定时间15钟内自动执行测量</w:t>
                  </w:r>
                </w:p>
                <w:p>
                  <w:pPr>
                    <w:pStyle w:val="null3"/>
                    <w:jc w:val="left"/>
                  </w:pPr>
                  <w:r>
                    <w:rPr>
                      <w:rFonts w:ascii="仿宋_GB2312" w:hAnsi="仿宋_GB2312" w:cs="仿宋_GB2312" w:eastAsia="仿宋_GB2312"/>
                      <w:sz w:val="24"/>
                    </w:rPr>
                    <w:t>5.具有交流电压和直流电压测量功能</w:t>
                  </w:r>
                </w:p>
                <w:p>
                  <w:pPr>
                    <w:pStyle w:val="null3"/>
                    <w:jc w:val="left"/>
                  </w:pPr>
                  <w:r>
                    <w:rPr>
                      <w:rFonts w:ascii="仿宋_GB2312" w:hAnsi="仿宋_GB2312" w:cs="仿宋_GB2312" w:eastAsia="仿宋_GB2312"/>
                      <w:sz w:val="24"/>
                    </w:rPr>
                    <w:t>6.连续测量模式</w:t>
                  </w:r>
                </w:p>
                <w:p>
                  <w:pPr>
                    <w:pStyle w:val="null3"/>
                    <w:jc w:val="left"/>
                  </w:pPr>
                  <w:r>
                    <w:rPr>
                      <w:rFonts w:ascii="仿宋_GB2312" w:hAnsi="仿宋_GB2312" w:cs="仿宋_GB2312" w:eastAsia="仿宋_GB2312"/>
                      <w:sz w:val="24"/>
                    </w:rPr>
                    <w:t>7.自动关机，节省电池电量</w:t>
                  </w:r>
                </w:p>
                <w:p>
                  <w:pPr>
                    <w:pStyle w:val="null3"/>
                    <w:jc w:val="left"/>
                  </w:pPr>
                  <w:r>
                    <w:rPr>
                      <w:rFonts w:ascii="仿宋_GB2312" w:hAnsi="仿宋_GB2312" w:cs="仿宋_GB2312" w:eastAsia="仿宋_GB2312"/>
                      <w:sz w:val="24"/>
                    </w:rPr>
                    <w:t>8.18组数据存储功能</w:t>
                  </w:r>
                </w:p>
                <w:p>
                  <w:pPr>
                    <w:pStyle w:val="null3"/>
                    <w:jc w:val="left"/>
                  </w:pPr>
                  <w:r>
                    <w:rPr>
                      <w:rFonts w:ascii="仿宋_GB2312" w:hAnsi="仿宋_GB2312" w:cs="仿宋_GB2312" w:eastAsia="仿宋_GB2312"/>
                      <w:sz w:val="24"/>
                    </w:rPr>
                    <w:t>9.背光灯功能便于在阴暗光线下操作</w:t>
                  </w:r>
                </w:p>
                <w:p>
                  <w:pPr>
                    <w:pStyle w:val="null3"/>
                    <w:jc w:val="left"/>
                  </w:pPr>
                  <w:r>
                    <w:rPr>
                      <w:rFonts w:ascii="仿宋_GB2312" w:hAnsi="仿宋_GB2312" w:cs="仿宋_GB2312" w:eastAsia="仿宋_GB2312"/>
                      <w:sz w:val="24"/>
                    </w:rPr>
                    <w:t>10.具有自动放电和高压输出警报功能</w:t>
                  </w:r>
                </w:p>
                <w:p>
                  <w:pPr>
                    <w:pStyle w:val="null3"/>
                    <w:jc w:val="left"/>
                  </w:pPr>
                  <w:r>
                    <w:rPr>
                      <w:rFonts w:ascii="仿宋_GB2312" w:hAnsi="仿宋_GB2312" w:cs="仿宋_GB2312" w:eastAsia="仿宋_GB2312"/>
                      <w:sz w:val="24"/>
                    </w:rPr>
                    <w:t>11.电池低压提示、超限指示、全符号显示</w:t>
                  </w:r>
                </w:p>
                <w:p>
                  <w:pPr>
                    <w:pStyle w:val="null3"/>
                    <w:jc w:val="left"/>
                  </w:pPr>
                  <w:r>
                    <w:rPr>
                      <w:rFonts w:ascii="仿宋_GB2312" w:hAnsi="仿宋_GB2312" w:cs="仿宋_GB2312" w:eastAsia="仿宋_GB2312"/>
                      <w:sz w:val="24"/>
                    </w:rPr>
                    <w:t>12.仪表符合UL及CE欧洲共同体（European Union）标准</w:t>
                  </w:r>
                </w:p>
                <w:p>
                  <w:pPr>
                    <w:pStyle w:val="null3"/>
                    <w:jc w:val="left"/>
                  </w:pPr>
                  <w:r>
                    <w:rPr>
                      <w:rFonts w:ascii="仿宋_GB2312" w:hAnsi="仿宋_GB2312" w:cs="仿宋_GB2312" w:eastAsia="仿宋_GB2312"/>
                      <w:sz w:val="24"/>
                    </w:rPr>
                    <w:t>13. 仪表获得中国技术监督，制造计量器具许可证</w:t>
                  </w:r>
                </w:p>
                <w:p>
                  <w:pPr>
                    <w:pStyle w:val="null3"/>
                    <w:jc w:val="left"/>
                  </w:pPr>
                  <w:r>
                    <w:rPr>
                      <w:rFonts w:ascii="仿宋_GB2312" w:hAnsi="仿宋_GB2312" w:cs="仿宋_GB2312" w:eastAsia="仿宋_GB2312"/>
                      <w:sz w:val="24"/>
                    </w:rPr>
                    <w:t>14. 配套满足新能源教学测试线组；</w:t>
                  </w:r>
                </w:p>
                <w:p>
                  <w:pPr>
                    <w:pStyle w:val="null3"/>
                    <w:jc w:val="left"/>
                  </w:pPr>
                  <w:r>
                    <w:rPr>
                      <w:rFonts w:ascii="仿宋_GB2312" w:hAnsi="仿宋_GB2312" w:cs="仿宋_GB2312" w:eastAsia="仿宋_GB2312"/>
                      <w:sz w:val="24"/>
                    </w:rPr>
                    <w:t>100V 0.1MΩ～500MΩ ±(3%+5)</w:t>
                  </w:r>
                </w:p>
                <w:p>
                  <w:pPr>
                    <w:pStyle w:val="null3"/>
                    <w:jc w:val="left"/>
                  </w:pPr>
                  <w:r>
                    <w:rPr>
                      <w:rFonts w:ascii="仿宋_GB2312" w:hAnsi="仿宋_GB2312" w:cs="仿宋_GB2312" w:eastAsia="仿宋_GB2312"/>
                      <w:sz w:val="24"/>
                    </w:rPr>
                    <w:t>250V 0.5MΩ～2GΩ ±(3%+5)</w:t>
                  </w:r>
                </w:p>
                <w:p>
                  <w:pPr>
                    <w:pStyle w:val="null3"/>
                    <w:jc w:val="left"/>
                  </w:pPr>
                  <w:r>
                    <w:rPr>
                      <w:rFonts w:ascii="仿宋_GB2312" w:hAnsi="仿宋_GB2312" w:cs="仿宋_GB2312" w:eastAsia="仿宋_GB2312"/>
                      <w:sz w:val="24"/>
                    </w:rPr>
                    <w:t>500V 1MΩ～4GΩ ±(3%+5)</w:t>
                  </w:r>
                </w:p>
                <w:p>
                  <w:pPr>
                    <w:pStyle w:val="null3"/>
                    <w:jc w:val="left"/>
                  </w:pPr>
                  <w:r>
                    <w:rPr>
                      <w:rFonts w:ascii="仿宋_GB2312" w:hAnsi="仿宋_GB2312" w:cs="仿宋_GB2312" w:eastAsia="仿宋_GB2312"/>
                      <w:sz w:val="24"/>
                    </w:rPr>
                    <w:t>1000V 2MΩ～10GΩ ±(3%+5)</w:t>
                  </w:r>
                </w:p>
                <w:p>
                  <w:pPr>
                    <w:pStyle w:val="null3"/>
                    <w:jc w:val="left"/>
                  </w:pPr>
                  <w:r>
                    <w:rPr>
                      <w:rFonts w:ascii="仿宋_GB2312" w:hAnsi="仿宋_GB2312" w:cs="仿宋_GB2312" w:eastAsia="仿宋_GB2312"/>
                      <w:sz w:val="24"/>
                    </w:rPr>
                    <w:t>短路电流</w:t>
                  </w:r>
                  <w:r>
                    <w:rPr>
                      <w:rFonts w:ascii="仿宋_GB2312" w:hAnsi="仿宋_GB2312" w:cs="仿宋_GB2312" w:eastAsia="仿宋_GB2312"/>
                      <w:sz w:val="24"/>
                    </w:rPr>
                    <w:t>&lt;2mA</w:t>
                  </w:r>
                </w:p>
                <w:p>
                  <w:pPr>
                    <w:pStyle w:val="null3"/>
                    <w:jc w:val="left"/>
                  </w:pPr>
                  <w:r>
                    <w:rPr>
                      <w:rFonts w:ascii="仿宋_GB2312" w:hAnsi="仿宋_GB2312" w:cs="仿宋_GB2312" w:eastAsia="仿宋_GB2312"/>
                      <w:sz w:val="24"/>
                    </w:rPr>
                    <w:t>直流电压</w:t>
                  </w:r>
                  <w:r>
                    <w:rPr>
                      <w:rFonts w:ascii="仿宋_GB2312" w:hAnsi="仿宋_GB2312" w:cs="仿宋_GB2312" w:eastAsia="仿宋_GB2312"/>
                      <w:sz w:val="24"/>
                    </w:rPr>
                    <w:t>(V) 1000V ±(2%+3)</w:t>
                  </w:r>
                </w:p>
                <w:p>
                  <w:pPr>
                    <w:pStyle w:val="null3"/>
                    <w:jc w:val="left"/>
                  </w:pPr>
                  <w:r>
                    <w:rPr>
                      <w:rFonts w:ascii="仿宋_GB2312" w:hAnsi="仿宋_GB2312" w:cs="仿宋_GB2312" w:eastAsia="仿宋_GB2312"/>
                      <w:sz w:val="24"/>
                    </w:rPr>
                    <w:t>交流电压</w:t>
                  </w:r>
                  <w:r>
                    <w:rPr>
                      <w:rFonts w:ascii="仿宋_GB2312" w:hAnsi="仿宋_GB2312" w:cs="仿宋_GB2312" w:eastAsia="仿宋_GB2312"/>
                      <w:sz w:val="24"/>
                    </w:rPr>
                    <w:t>(V) 750V ±(2%+3)</w:t>
                  </w:r>
                </w:p>
                <w:p>
                  <w:pPr>
                    <w:pStyle w:val="null3"/>
                    <w:jc w:val="left"/>
                  </w:pPr>
                  <w:r>
                    <w:rPr>
                      <w:rFonts w:ascii="仿宋_GB2312" w:hAnsi="仿宋_GB2312" w:cs="仿宋_GB2312" w:eastAsia="仿宋_GB2312"/>
                      <w:sz w:val="24"/>
                    </w:rPr>
                    <w:t>低电阻</w:t>
                  </w:r>
                  <w:r>
                    <w:rPr>
                      <w:rFonts w:ascii="仿宋_GB2312" w:hAnsi="仿宋_GB2312" w:cs="仿宋_GB2312" w:eastAsia="仿宋_GB2312"/>
                      <w:sz w:val="24"/>
                    </w:rPr>
                    <w:t>(Ω) 0.1Ω～999.9Ω ±(1%+3)</w:t>
                  </w:r>
                </w:p>
                <w:p>
                  <w:pPr>
                    <w:pStyle w:val="null3"/>
                    <w:jc w:val="left"/>
                  </w:pPr>
                  <w:r>
                    <w:rPr>
                      <w:rFonts w:ascii="仿宋_GB2312" w:hAnsi="仿宋_GB2312" w:cs="仿宋_GB2312" w:eastAsia="仿宋_GB2312"/>
                      <w:sz w:val="24"/>
                    </w:rPr>
                    <w:t>特殊功能</w:t>
                  </w:r>
                </w:p>
                <w:p>
                  <w:pPr>
                    <w:pStyle w:val="null3"/>
                    <w:jc w:val="left"/>
                  </w:pPr>
                  <w:r>
                    <w:rPr>
                      <w:rFonts w:ascii="仿宋_GB2312" w:hAnsi="仿宋_GB2312" w:cs="仿宋_GB2312" w:eastAsia="仿宋_GB2312"/>
                      <w:sz w:val="24"/>
                    </w:rPr>
                    <w:t>自动量程</w:t>
                  </w:r>
                  <w:r>
                    <w:rPr>
                      <w:rFonts w:ascii="仿宋_GB2312" w:hAnsi="仿宋_GB2312" w:cs="仿宋_GB2312" w:eastAsia="仿宋_GB2312"/>
                      <w:sz w:val="24"/>
                    </w:rPr>
                    <w:t>、自动关机、低电压显示、数据存储</w:t>
                  </w:r>
                  <w:r>
                    <w:rPr>
                      <w:rFonts w:ascii="仿宋_GB2312" w:hAnsi="仿宋_GB2312" w:cs="仿宋_GB2312" w:eastAsia="仿宋_GB2312"/>
                      <w:sz w:val="24"/>
                    </w:rPr>
                    <w:t>18、比较功能 、极化指数 、吸收比 、LCD 背光 、模拟条30段、超量程报警、高压警告指示、测试时间选择 约30分钟、</w:t>
                  </w:r>
                </w:p>
                <w:p>
                  <w:pPr>
                    <w:pStyle w:val="null3"/>
                    <w:jc w:val="left"/>
                  </w:pPr>
                  <w:r>
                    <w:rPr>
                      <w:rFonts w:ascii="仿宋_GB2312" w:hAnsi="仿宋_GB2312" w:cs="仿宋_GB2312" w:eastAsia="仿宋_GB2312"/>
                      <w:sz w:val="24"/>
                    </w:rPr>
                    <w:t>一般特征</w:t>
                  </w:r>
                </w:p>
                <w:p>
                  <w:pPr>
                    <w:pStyle w:val="null3"/>
                    <w:jc w:val="left"/>
                  </w:pPr>
                  <w:r>
                    <w:rPr>
                      <w:rFonts w:ascii="仿宋_GB2312" w:hAnsi="仿宋_GB2312" w:cs="仿宋_GB2312" w:eastAsia="仿宋_GB2312"/>
                      <w:sz w:val="24"/>
                    </w:rPr>
                    <w:t>电源</w:t>
                  </w:r>
                  <w:r>
                    <w:rPr>
                      <w:rFonts w:ascii="仿宋_GB2312" w:hAnsi="仿宋_GB2312" w:cs="仿宋_GB2312" w:eastAsia="仿宋_GB2312"/>
                      <w:sz w:val="24"/>
                    </w:rPr>
                    <w:t>(LR14) × 8</w:t>
                  </w:r>
                </w:p>
                <w:p>
                  <w:pPr>
                    <w:pStyle w:val="null3"/>
                    <w:jc w:val="left"/>
                  </w:pPr>
                  <w:r>
                    <w:rPr>
                      <w:rFonts w:ascii="仿宋_GB2312" w:hAnsi="仿宋_GB2312" w:cs="仿宋_GB2312" w:eastAsia="仿宋_GB2312"/>
                      <w:sz w:val="24"/>
                    </w:rPr>
                    <w:t>LCD尺寸 123mm × 58mm</w:t>
                  </w:r>
                </w:p>
                <w:p>
                  <w:pPr>
                    <w:pStyle w:val="null3"/>
                    <w:jc w:val="left"/>
                  </w:pPr>
                  <w:r>
                    <w:rPr>
                      <w:rFonts w:ascii="仿宋_GB2312" w:hAnsi="仿宋_GB2312" w:cs="仿宋_GB2312" w:eastAsia="仿宋_GB2312"/>
                      <w:sz w:val="24"/>
                    </w:rPr>
                    <w:t>标准配件</w:t>
                  </w:r>
                  <w:r>
                    <w:rPr>
                      <w:rFonts w:ascii="仿宋_GB2312" w:hAnsi="仿宋_GB2312" w:cs="仿宋_GB2312" w:eastAsia="仿宋_GB2312"/>
                      <w:sz w:val="24"/>
                    </w:rPr>
                    <w:t>单插头测试线红色</w:t>
                  </w:r>
                  <w:r>
                    <w:rPr>
                      <w:rFonts w:ascii="仿宋_GB2312" w:hAnsi="仿宋_GB2312" w:cs="仿宋_GB2312" w:eastAsia="仿宋_GB2312"/>
                      <w:sz w:val="24"/>
                    </w:rPr>
                    <w:t>1条、单插头测试线黑色1条、双插头红色测试线1条、红色表笔1支，黑色表笔1支、红色鳄鱼夹2个、黑色鳄鱼夹1个、携带箱1个。</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冷却液回收与自动加注机</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产品特点：</w:t>
                  </w:r>
                </w:p>
                <w:p>
                  <w:pPr>
                    <w:pStyle w:val="null3"/>
                    <w:jc w:val="both"/>
                  </w:pPr>
                  <w:r>
                    <w:rPr>
                      <w:rFonts w:ascii="仿宋_GB2312" w:hAnsi="仿宋_GB2312" w:cs="仿宋_GB2312" w:eastAsia="仿宋_GB2312"/>
                      <w:sz w:val="24"/>
                    </w:rPr>
                    <w:t>1.检漏水箱泄漏状态，单独抽取冷却液，水箱液循环清洗，加注新液、回收旧液同步进行</w:t>
                  </w:r>
                </w:p>
                <w:p>
                  <w:pPr>
                    <w:pStyle w:val="null3"/>
                    <w:jc w:val="both"/>
                  </w:pPr>
                  <w:r>
                    <w:rPr>
                      <w:rFonts w:ascii="仿宋_GB2312" w:hAnsi="仿宋_GB2312" w:cs="仿宋_GB2312" w:eastAsia="仿宋_GB2312"/>
                      <w:sz w:val="24"/>
                    </w:rPr>
                    <w:t>2.先进智能感应操作技术，只需轻轻触摸面板即可完成菜单操作</w:t>
                  </w:r>
                </w:p>
                <w:p>
                  <w:pPr>
                    <w:pStyle w:val="null3"/>
                    <w:jc w:val="both"/>
                  </w:pPr>
                  <w:r>
                    <w:rPr>
                      <w:rFonts w:ascii="仿宋_GB2312" w:hAnsi="仿宋_GB2312" w:cs="仿宋_GB2312" w:eastAsia="仿宋_GB2312"/>
                      <w:sz w:val="24"/>
                    </w:rPr>
                    <w:t>3.采用循环清洗，设计先进可靠</w:t>
                  </w:r>
                </w:p>
                <w:p>
                  <w:pPr>
                    <w:pStyle w:val="null3"/>
                    <w:jc w:val="both"/>
                  </w:pPr>
                  <w:r>
                    <w:rPr>
                      <w:rFonts w:ascii="仿宋_GB2312" w:hAnsi="仿宋_GB2312" w:cs="仿宋_GB2312" w:eastAsia="仿宋_GB2312"/>
                      <w:sz w:val="24"/>
                    </w:rPr>
                    <w:t>4.自动更换冷却液，使保养更加完善</w:t>
                  </w:r>
                </w:p>
                <w:p>
                  <w:pPr>
                    <w:pStyle w:val="null3"/>
                    <w:jc w:val="both"/>
                  </w:pPr>
                  <w:r>
                    <w:rPr>
                      <w:rFonts w:ascii="仿宋_GB2312" w:hAnsi="仿宋_GB2312" w:cs="仿宋_GB2312" w:eastAsia="仿宋_GB2312"/>
                      <w:sz w:val="24"/>
                    </w:rPr>
                    <w:t>5.只需30分钟，清洗，换液一次完成</w:t>
                  </w:r>
                </w:p>
                <w:p>
                  <w:pPr>
                    <w:pStyle w:val="null3"/>
                    <w:jc w:val="both"/>
                  </w:pPr>
                  <w:r>
                    <w:rPr>
                      <w:rFonts w:ascii="仿宋_GB2312" w:hAnsi="仿宋_GB2312" w:cs="仿宋_GB2312" w:eastAsia="仿宋_GB2312"/>
                      <w:sz w:val="24"/>
                    </w:rPr>
                    <w:t>6.设备动力源为汽车电源，提高汽车制动性能</w:t>
                  </w:r>
                </w:p>
                <w:p>
                  <w:pPr>
                    <w:pStyle w:val="null3"/>
                    <w:jc w:val="both"/>
                  </w:pPr>
                  <w:r>
                    <w:rPr>
                      <w:rFonts w:ascii="仿宋_GB2312" w:hAnsi="仿宋_GB2312" w:cs="仿宋_GB2312" w:eastAsia="仿宋_GB2312"/>
                      <w:sz w:val="24"/>
                    </w:rPr>
                    <w:t>7.延长发动机的使用寿命，保障汽车发动机运转良好</w:t>
                  </w:r>
                </w:p>
                <w:p>
                  <w:pPr>
                    <w:pStyle w:val="null3"/>
                    <w:jc w:val="both"/>
                  </w:pPr>
                  <w:r>
                    <w:rPr>
                      <w:rFonts w:ascii="仿宋_GB2312" w:hAnsi="仿宋_GB2312" w:cs="仿宋_GB2312" w:eastAsia="仿宋_GB2312"/>
                      <w:sz w:val="24"/>
                    </w:rPr>
                    <w:t>8.大容量旧油桶，可连续更换多辆车的冷却液</w:t>
                  </w:r>
                </w:p>
                <w:p>
                  <w:pPr>
                    <w:pStyle w:val="null3"/>
                    <w:jc w:val="both"/>
                  </w:pPr>
                  <w:r>
                    <w:rPr>
                      <w:rFonts w:ascii="仿宋_GB2312" w:hAnsi="仿宋_GB2312" w:cs="仿宋_GB2312" w:eastAsia="仿宋_GB2312"/>
                      <w:sz w:val="24"/>
                    </w:rPr>
                    <w:t>9.配套新能源教学专用接头，适用欧洲，美洲，亚洲各国车型</w:t>
                  </w:r>
                </w:p>
                <w:p>
                  <w:pPr>
                    <w:pStyle w:val="null3"/>
                    <w:jc w:val="both"/>
                  </w:pP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 xml:space="preserve">1.电压 DC12V（配汽⻋电瓶线）     </w:t>
                  </w:r>
                </w:p>
                <w:p>
                  <w:pPr>
                    <w:pStyle w:val="null3"/>
                    <w:jc w:val="both"/>
                  </w:pPr>
                  <w:r>
                    <w:rPr>
                      <w:rFonts w:ascii="仿宋_GB2312" w:hAnsi="仿宋_GB2312" w:cs="仿宋_GB2312" w:eastAsia="仿宋_GB2312"/>
                      <w:sz w:val="24"/>
                    </w:rPr>
                    <w:t>2.最大功率 150W</w:t>
                  </w:r>
                </w:p>
                <w:p>
                  <w:pPr>
                    <w:pStyle w:val="null3"/>
                    <w:jc w:val="both"/>
                  </w:pPr>
                  <w:r>
                    <w:rPr>
                      <w:rFonts w:ascii="仿宋_GB2312" w:hAnsi="仿宋_GB2312" w:cs="仿宋_GB2312" w:eastAsia="仿宋_GB2312"/>
                      <w:sz w:val="24"/>
                    </w:rPr>
                    <w:t xml:space="preserve">3.工作温度 -10℃~+40℃             </w:t>
                  </w:r>
                </w:p>
                <w:p>
                  <w:pPr>
                    <w:pStyle w:val="null3"/>
                    <w:jc w:val="both"/>
                  </w:pPr>
                  <w:r>
                    <w:rPr>
                      <w:rFonts w:ascii="仿宋_GB2312" w:hAnsi="仿宋_GB2312" w:cs="仿宋_GB2312" w:eastAsia="仿宋_GB2312"/>
                      <w:sz w:val="24"/>
                    </w:rPr>
                    <w:t>4.压力表 0~1 Mpa</w:t>
                  </w:r>
                </w:p>
                <w:p>
                  <w:pPr>
                    <w:pStyle w:val="null3"/>
                    <w:jc w:val="both"/>
                  </w:pPr>
                  <w:r>
                    <w:rPr>
                      <w:rFonts w:ascii="仿宋_GB2312" w:hAnsi="仿宋_GB2312" w:cs="仿宋_GB2312" w:eastAsia="仿宋_GB2312"/>
                      <w:sz w:val="24"/>
                    </w:rPr>
                    <w:t xml:space="preserve">5.滤清器精度 5μm                </w:t>
                  </w:r>
                </w:p>
                <w:p>
                  <w:pPr>
                    <w:pStyle w:val="null3"/>
                    <w:jc w:val="both"/>
                  </w:pPr>
                  <w:r>
                    <w:rPr>
                      <w:rFonts w:ascii="仿宋_GB2312" w:hAnsi="仿宋_GB2312" w:cs="仿宋_GB2312" w:eastAsia="仿宋_GB2312"/>
                      <w:sz w:val="24"/>
                    </w:rPr>
                    <w:t>6.相对湿度 ＜85%</w:t>
                  </w:r>
                </w:p>
                <w:p>
                  <w:pPr>
                    <w:pStyle w:val="null3"/>
                    <w:jc w:val="both"/>
                  </w:pPr>
                  <w:r>
                    <w:rPr>
                      <w:rFonts w:ascii="仿宋_GB2312" w:hAnsi="仿宋_GB2312" w:cs="仿宋_GB2312" w:eastAsia="仿宋_GB2312"/>
                      <w:sz w:val="24"/>
                    </w:rPr>
                    <w:t>7.旧油罐容量 20L</w:t>
                  </w:r>
                </w:p>
                <w:p>
                  <w:pPr>
                    <w:pStyle w:val="null3"/>
                    <w:jc w:val="both"/>
                  </w:pPr>
                  <w:r>
                    <w:rPr>
                      <w:rFonts w:ascii="仿宋_GB2312" w:hAnsi="仿宋_GB2312" w:cs="仿宋_GB2312" w:eastAsia="仿宋_GB2312"/>
                      <w:sz w:val="24"/>
                    </w:rPr>
                    <w:t xml:space="preserve">8.新油罐容量：4L                   </w:t>
                  </w:r>
                </w:p>
                <w:p>
                  <w:pPr>
                    <w:pStyle w:val="null3"/>
                    <w:jc w:val="both"/>
                  </w:pPr>
                  <w:r>
                    <w:rPr>
                      <w:rFonts w:ascii="仿宋_GB2312" w:hAnsi="仿宋_GB2312" w:cs="仿宋_GB2312" w:eastAsia="仿宋_GB2312"/>
                      <w:sz w:val="24"/>
                    </w:rPr>
                    <w:t xml:space="preserve">9.噪音 &lt;70db               </w:t>
                  </w:r>
                </w:p>
                <w:p>
                  <w:pPr>
                    <w:pStyle w:val="null3"/>
                    <w:jc w:val="both"/>
                  </w:pPr>
                  <w:r>
                    <w:rPr>
                      <w:rFonts w:ascii="仿宋_GB2312" w:hAnsi="仿宋_GB2312" w:cs="仿宋_GB2312" w:eastAsia="仿宋_GB2312"/>
                      <w:sz w:val="24"/>
                    </w:rPr>
                    <w:t>10.长50cm*宽64cm*高105cm</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空调冷媒一体化加注机</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1.R134a专用冷媒回收加注设备。</w:t>
                  </w:r>
                </w:p>
                <w:p>
                  <w:pPr>
                    <w:pStyle w:val="null3"/>
                    <w:jc w:val="both"/>
                  </w:pPr>
                  <w:r>
                    <w:rPr>
                      <w:rFonts w:ascii="仿宋_GB2312" w:hAnsi="仿宋_GB2312" w:cs="仿宋_GB2312" w:eastAsia="仿宋_GB2312"/>
                      <w:sz w:val="24"/>
                    </w:rPr>
                    <w:t>2.回收、再生、抽真空、充注、加油多种功能。</w:t>
                  </w:r>
                </w:p>
                <w:p>
                  <w:pPr>
                    <w:pStyle w:val="null3"/>
                    <w:jc w:val="both"/>
                  </w:pPr>
                  <w:r>
                    <w:rPr>
                      <w:rFonts w:ascii="仿宋_GB2312" w:hAnsi="仿宋_GB2312" w:cs="仿宋_GB2312" w:eastAsia="仿宋_GB2312"/>
                      <w:sz w:val="24"/>
                    </w:rPr>
                    <w:t>3.内置微电脑控制触发工作，设备稳定性更高。</w:t>
                  </w:r>
                </w:p>
                <w:p>
                  <w:pPr>
                    <w:pStyle w:val="null3"/>
                    <w:jc w:val="both"/>
                  </w:pPr>
                  <w:r>
                    <w:rPr>
                      <w:rFonts w:ascii="仿宋_GB2312" w:hAnsi="仿宋_GB2312" w:cs="仿宋_GB2312" w:eastAsia="仿宋_GB2312"/>
                      <w:sz w:val="24"/>
                    </w:rPr>
                    <w:t>4.运行状况实时显示，方便观测高\低压端、冷媒罐内压力。</w:t>
                  </w:r>
                </w:p>
                <w:p>
                  <w:pPr>
                    <w:pStyle w:val="null3"/>
                    <w:jc w:val="both"/>
                  </w:pPr>
                  <w:r>
                    <w:rPr>
                      <w:rFonts w:ascii="仿宋_GB2312" w:hAnsi="仿宋_GB2312" w:cs="仿宋_GB2312" w:eastAsia="仿宋_GB2312"/>
                      <w:sz w:val="24"/>
                    </w:rPr>
                    <w:t>5.高精度电子秤计量回收、充注冷媒量。</w:t>
                  </w:r>
                </w:p>
                <w:p>
                  <w:pPr>
                    <w:pStyle w:val="null3"/>
                    <w:jc w:val="both"/>
                  </w:pPr>
                  <w:r>
                    <w:rPr>
                      <w:rFonts w:ascii="仿宋_GB2312" w:hAnsi="仿宋_GB2312" w:cs="仿宋_GB2312" w:eastAsia="仿宋_GB2312"/>
                      <w:sz w:val="24"/>
                    </w:rPr>
                    <w:t>6.微晶钢化面板，经久耐用不磨损。</w:t>
                  </w:r>
                </w:p>
                <w:p>
                  <w:pPr>
                    <w:pStyle w:val="null3"/>
                    <w:jc w:val="both"/>
                  </w:pPr>
                  <w:r>
                    <w:rPr>
                      <w:rFonts w:ascii="仿宋_GB2312" w:hAnsi="仿宋_GB2312" w:cs="仿宋_GB2312" w:eastAsia="仿宋_GB2312"/>
                      <w:sz w:val="24"/>
                    </w:rPr>
                    <w:t>7.触摸滑动按键，反应灵敏易操作。</w:t>
                  </w:r>
                </w:p>
                <w:p>
                  <w:pPr>
                    <w:pStyle w:val="null3"/>
                    <w:jc w:val="both"/>
                  </w:pPr>
                  <w:r>
                    <w:rPr>
                      <w:rFonts w:ascii="仿宋_GB2312" w:hAnsi="仿宋_GB2312" w:cs="仿宋_GB2312" w:eastAsia="仿宋_GB2312"/>
                      <w:sz w:val="24"/>
                    </w:rPr>
                    <w:t>8.加注、加收数据通过高速微型热敏打印机显示。</w:t>
                  </w:r>
                </w:p>
                <w:p>
                  <w:pPr>
                    <w:pStyle w:val="null3"/>
                    <w:jc w:val="both"/>
                  </w:pPr>
                  <w:r>
                    <w:rPr>
                      <w:rFonts w:ascii="仿宋_GB2312" w:hAnsi="仿宋_GB2312" w:cs="仿宋_GB2312" w:eastAsia="仿宋_GB2312"/>
                      <w:sz w:val="24"/>
                    </w:rPr>
                    <w:t>9.充氮加压真空检漏。</w:t>
                  </w:r>
                </w:p>
                <w:p>
                  <w:pPr>
                    <w:pStyle w:val="null3"/>
                    <w:jc w:val="both"/>
                  </w:pPr>
                  <w:r>
                    <w:rPr>
                      <w:rFonts w:ascii="仿宋_GB2312" w:hAnsi="仿宋_GB2312" w:cs="仿宋_GB2312" w:eastAsia="仿宋_GB2312"/>
                      <w:sz w:val="24"/>
                    </w:rPr>
                    <w:t>回收速率：</w:t>
                  </w:r>
                  <w:r>
                    <w:rPr>
                      <w:rFonts w:ascii="仿宋_GB2312" w:hAnsi="仿宋_GB2312" w:cs="仿宋_GB2312" w:eastAsia="仿宋_GB2312"/>
                      <w:sz w:val="24"/>
                    </w:rPr>
                    <w:t>≤480g/min       制冷罐容量：≤12L</w:t>
                  </w:r>
                </w:p>
                <w:p>
                  <w:pPr>
                    <w:pStyle w:val="null3"/>
                    <w:jc w:val="both"/>
                  </w:pPr>
                  <w:r>
                    <w:rPr>
                      <w:rFonts w:ascii="仿宋_GB2312" w:hAnsi="仿宋_GB2312" w:cs="仿宋_GB2312" w:eastAsia="仿宋_GB2312"/>
                      <w:sz w:val="24"/>
                    </w:rPr>
                    <w:t>充注速率：</w:t>
                  </w:r>
                  <w:r>
                    <w:rPr>
                      <w:rFonts w:ascii="仿宋_GB2312" w:hAnsi="仿宋_GB2312" w:cs="仿宋_GB2312" w:eastAsia="仿宋_GB2312"/>
                      <w:sz w:val="24"/>
                    </w:rPr>
                    <w:t>≤900g/min       充注量范围：0-12kg</w:t>
                  </w:r>
                </w:p>
                <w:p>
                  <w:pPr>
                    <w:pStyle w:val="null3"/>
                    <w:jc w:val="both"/>
                  </w:pPr>
                  <w:r>
                    <w:rPr>
                      <w:rFonts w:ascii="仿宋_GB2312" w:hAnsi="仿宋_GB2312" w:cs="仿宋_GB2312" w:eastAsia="仿宋_GB2312"/>
                      <w:sz w:val="24"/>
                    </w:rPr>
                    <w:t>充注精度：</w:t>
                  </w:r>
                  <w:r>
                    <w:rPr>
                      <w:rFonts w:ascii="仿宋_GB2312" w:hAnsi="仿宋_GB2312" w:cs="仿宋_GB2312" w:eastAsia="仿宋_GB2312"/>
                      <w:sz w:val="24"/>
                    </w:rPr>
                    <w:t>±5g             制冷剂接口：R134a</w:t>
                  </w:r>
                </w:p>
                <w:p>
                  <w:pPr>
                    <w:pStyle w:val="null3"/>
                    <w:jc w:val="both"/>
                  </w:pPr>
                  <w:r>
                    <w:rPr>
                      <w:rFonts w:ascii="仿宋_GB2312" w:hAnsi="仿宋_GB2312" w:cs="仿宋_GB2312" w:eastAsia="仿宋_GB2312"/>
                      <w:sz w:val="24"/>
                    </w:rPr>
                    <w:t>真空泵抽率：</w:t>
                  </w:r>
                  <w:r>
                    <w:rPr>
                      <w:rFonts w:ascii="仿宋_GB2312" w:hAnsi="仿宋_GB2312" w:cs="仿宋_GB2312" w:eastAsia="仿宋_GB2312"/>
                      <w:sz w:val="24"/>
                    </w:rPr>
                    <w:t>90L/min        压缩机：3/8HP</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刹车油更换机</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无级调节控制换油速度，操作方便</w:t>
                  </w:r>
                </w:p>
                <w:p>
                  <w:pPr>
                    <w:pStyle w:val="null3"/>
                    <w:jc w:val="both"/>
                  </w:pPr>
                  <w:r>
                    <w:rPr>
                      <w:rFonts w:ascii="仿宋_GB2312" w:hAnsi="仿宋_GB2312" w:cs="仿宋_GB2312" w:eastAsia="仿宋_GB2312"/>
                      <w:sz w:val="24"/>
                    </w:rPr>
                    <w:t>防爆裂高强度微晶面板，抗冲击、耐高温、防腐蚀、易清洁</w:t>
                  </w:r>
                </w:p>
                <w:p>
                  <w:pPr>
                    <w:pStyle w:val="null3"/>
                    <w:jc w:val="both"/>
                  </w:pPr>
                  <w:r>
                    <w:rPr>
                      <w:rFonts w:ascii="仿宋_GB2312" w:hAnsi="仿宋_GB2312" w:cs="仿宋_GB2312" w:eastAsia="仿宋_GB2312"/>
                      <w:sz w:val="24"/>
                    </w:rPr>
                    <w:t>新旧油置换，防止空气进入，安全可靠</w:t>
                  </w:r>
                </w:p>
                <w:p>
                  <w:pPr>
                    <w:pStyle w:val="null3"/>
                    <w:jc w:val="both"/>
                  </w:pPr>
                  <w:r>
                    <w:rPr>
                      <w:rFonts w:ascii="仿宋_GB2312" w:hAnsi="仿宋_GB2312" w:cs="仿宋_GB2312" w:eastAsia="仿宋_GB2312"/>
                      <w:sz w:val="24"/>
                    </w:rPr>
                    <w:t>新、旧油管路独立设计，防止新、旧油交叉污染</w:t>
                  </w:r>
                </w:p>
                <w:p>
                  <w:pPr>
                    <w:pStyle w:val="null3"/>
                    <w:jc w:val="both"/>
                  </w:pPr>
                  <w:r>
                    <w:rPr>
                      <w:rFonts w:ascii="仿宋_GB2312" w:hAnsi="仿宋_GB2312" w:cs="仿宋_GB2312" w:eastAsia="仿宋_GB2312"/>
                      <w:sz w:val="24"/>
                    </w:rPr>
                    <w:t>强劲的回收功能，能同时、快速地将旧的制动液回收</w:t>
                  </w:r>
                </w:p>
                <w:p>
                  <w:pPr>
                    <w:pStyle w:val="null3"/>
                    <w:jc w:val="both"/>
                  </w:pPr>
                  <w:r>
                    <w:rPr>
                      <w:rFonts w:ascii="仿宋_GB2312" w:hAnsi="仿宋_GB2312" w:cs="仿宋_GB2312" w:eastAsia="仿宋_GB2312"/>
                      <w:sz w:val="24"/>
                    </w:rPr>
                    <w:t>大容量旧油桶，透明容器可对比新旧油颜色差异</w:t>
                  </w:r>
                </w:p>
                <w:p>
                  <w:pPr>
                    <w:pStyle w:val="null3"/>
                    <w:jc w:val="both"/>
                  </w:pPr>
                  <w:r>
                    <w:rPr>
                      <w:rFonts w:ascii="仿宋_GB2312" w:hAnsi="仿宋_GB2312" w:cs="仿宋_GB2312" w:eastAsia="仿宋_GB2312"/>
                      <w:sz w:val="24"/>
                    </w:rPr>
                    <w:t>外置新、旧油流量压力表，可观察压力的大小达到换油的目的</w:t>
                  </w:r>
                </w:p>
                <w:p>
                  <w:pPr>
                    <w:pStyle w:val="null3"/>
                    <w:jc w:val="both"/>
                  </w:pPr>
                  <w:r>
                    <w:rPr>
                      <w:rFonts w:ascii="仿宋_GB2312" w:hAnsi="仿宋_GB2312" w:cs="仿宋_GB2312" w:eastAsia="仿宋_GB2312"/>
                      <w:sz w:val="24"/>
                    </w:rPr>
                    <w:t>优质耐腐蚀油管，耐用，小车式移动方便</w:t>
                  </w:r>
                </w:p>
                <w:p>
                  <w:pPr>
                    <w:pStyle w:val="null3"/>
                    <w:jc w:val="both"/>
                  </w:pPr>
                  <w:r>
                    <w:rPr>
                      <w:rFonts w:ascii="仿宋_GB2312" w:hAnsi="仿宋_GB2312" w:cs="仿宋_GB2312" w:eastAsia="仿宋_GB2312"/>
                      <w:sz w:val="24"/>
                    </w:rPr>
                    <w:t>有效解决手工更换刹车油不彻底的问题</w:t>
                  </w:r>
                </w:p>
                <w:p>
                  <w:pPr>
                    <w:pStyle w:val="null3"/>
                    <w:jc w:val="both"/>
                  </w:pPr>
                  <w:r>
                    <w:rPr>
                      <w:rFonts w:ascii="仿宋_GB2312" w:hAnsi="仿宋_GB2312" w:cs="仿宋_GB2312" w:eastAsia="仿宋_GB2312"/>
                      <w:sz w:val="24"/>
                    </w:rPr>
                    <w:t>配套多种规格专用接头，适用欧洲、美洲、亚洲各国车型</w:t>
                  </w:r>
                </w:p>
                <w:p>
                  <w:pPr>
                    <w:pStyle w:val="null3"/>
                    <w:jc w:val="both"/>
                  </w:pPr>
                  <w:r>
                    <w:rPr>
                      <w:rFonts w:ascii="仿宋_GB2312" w:hAnsi="仿宋_GB2312" w:cs="仿宋_GB2312" w:eastAsia="仿宋_GB2312"/>
                      <w:sz w:val="24"/>
                    </w:rPr>
                    <w:t>动力来源：电动</w:t>
                  </w:r>
                  <w:r>
                    <w:rPr>
                      <w:rFonts w:ascii="仿宋_GB2312" w:hAnsi="仿宋_GB2312" w:cs="仿宋_GB2312" w:eastAsia="仿宋_GB2312"/>
                      <w:sz w:val="24"/>
                    </w:rPr>
                    <w:t>DC12V；功率：150W</w:t>
                  </w:r>
                </w:p>
                <w:p>
                  <w:pPr>
                    <w:pStyle w:val="null3"/>
                    <w:jc w:val="both"/>
                  </w:pPr>
                  <w:r>
                    <w:rPr>
                      <w:rFonts w:ascii="仿宋_GB2312" w:hAnsi="仿宋_GB2312" w:cs="仿宋_GB2312" w:eastAsia="仿宋_GB2312"/>
                      <w:sz w:val="24"/>
                    </w:rPr>
                    <w:t>重</w:t>
                  </w:r>
                  <w:r>
                    <w:rPr>
                      <w:rFonts w:ascii="仿宋_GB2312" w:hAnsi="仿宋_GB2312" w:cs="仿宋_GB2312" w:eastAsia="仿宋_GB2312"/>
                      <w:sz w:val="24"/>
                    </w:rPr>
                    <w:t xml:space="preserve">     </w:t>
                  </w:r>
                  <w:r>
                    <w:rPr>
                      <w:rFonts w:ascii="仿宋_GB2312" w:hAnsi="仿宋_GB2312" w:cs="仿宋_GB2312" w:eastAsia="仿宋_GB2312"/>
                      <w:sz w:val="24"/>
                    </w:rPr>
                    <w:t>量：</w:t>
                  </w:r>
                  <w:r>
                    <w:rPr>
                      <w:rFonts w:ascii="仿宋_GB2312" w:hAnsi="仿宋_GB2312" w:cs="仿宋_GB2312" w:eastAsia="仿宋_GB2312"/>
                      <w:sz w:val="24"/>
                    </w:rPr>
                    <w:t>45kg   压力表：0-1mPA   旧油管容量：8L</w:t>
                  </w:r>
                </w:p>
                <w:p>
                  <w:pPr>
                    <w:pStyle w:val="null3"/>
                    <w:jc w:val="both"/>
                  </w:pPr>
                  <w:r>
                    <w:rPr>
                      <w:rFonts w:ascii="仿宋_GB2312" w:hAnsi="仿宋_GB2312" w:cs="仿宋_GB2312" w:eastAsia="仿宋_GB2312"/>
                      <w:sz w:val="24"/>
                    </w:rPr>
                    <w:t>尺寸（</w:t>
                  </w:r>
                  <w:r>
                    <w:rPr>
                      <w:rFonts w:ascii="仿宋_GB2312" w:hAnsi="仿宋_GB2312" w:cs="仿宋_GB2312" w:eastAsia="仿宋_GB2312"/>
                      <w:sz w:val="24"/>
                    </w:rPr>
                    <w:t xml:space="preserve">cm）：50*64*105    </w:t>
                  </w:r>
                </w:p>
                <w:p>
                  <w:pPr>
                    <w:pStyle w:val="null3"/>
                    <w:jc w:val="both"/>
                  </w:pPr>
                  <w:r>
                    <w:rPr>
                      <w:rFonts w:ascii="仿宋_GB2312" w:hAnsi="仿宋_GB2312" w:cs="仿宋_GB2312" w:eastAsia="仿宋_GB2312"/>
                      <w:sz w:val="24"/>
                    </w:rPr>
                    <w:t>适合范围：中小型汽</w:t>
                  </w:r>
                  <w:r>
                    <w:rPr>
                      <w:rFonts w:ascii="仿宋_GB2312" w:hAnsi="仿宋_GB2312" w:cs="仿宋_GB2312" w:eastAsia="仿宋_GB2312"/>
                      <w:sz w:val="24"/>
                    </w:rPr>
                    <w:t>/柴油车/电动车</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动力方向机油换油机</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等量压力调节，换油时进出同时进行；</w:t>
                  </w:r>
                </w:p>
                <w:p>
                  <w:pPr>
                    <w:pStyle w:val="null3"/>
                    <w:jc w:val="both"/>
                  </w:pPr>
                  <w:r>
                    <w:rPr>
                      <w:rFonts w:ascii="仿宋_GB2312" w:hAnsi="仿宋_GB2312" w:cs="仿宋_GB2312" w:eastAsia="仿宋_GB2312"/>
                      <w:sz w:val="24"/>
                    </w:rPr>
                    <w:t>等压等量，换油彻底、操作简单，安全可靠；</w:t>
                  </w:r>
                </w:p>
                <w:p>
                  <w:pPr>
                    <w:pStyle w:val="null3"/>
                    <w:jc w:val="both"/>
                  </w:pPr>
                  <w:r>
                    <w:rPr>
                      <w:rFonts w:ascii="仿宋_GB2312" w:hAnsi="仿宋_GB2312" w:cs="仿宋_GB2312" w:eastAsia="仿宋_GB2312"/>
                      <w:sz w:val="24"/>
                    </w:rPr>
                    <w:t>带透明视窗，直接观察交换过程；</w:t>
                  </w:r>
                </w:p>
                <w:p>
                  <w:pPr>
                    <w:pStyle w:val="null3"/>
                    <w:jc w:val="both"/>
                  </w:pPr>
                  <w:r>
                    <w:rPr>
                      <w:rFonts w:ascii="仿宋_GB2312" w:hAnsi="仿宋_GB2312" w:cs="仿宋_GB2312" w:eastAsia="仿宋_GB2312"/>
                      <w:sz w:val="24"/>
                    </w:rPr>
                    <w:t>配备单独循环清洗功能、过滤、动态、冲洗，清除油泥杂质，保养更加彻底；</w:t>
                  </w:r>
                </w:p>
                <w:p>
                  <w:pPr>
                    <w:pStyle w:val="null3"/>
                    <w:jc w:val="both"/>
                  </w:pPr>
                  <w:r>
                    <w:rPr>
                      <w:rFonts w:ascii="仿宋_GB2312" w:hAnsi="仿宋_GB2312" w:cs="仿宋_GB2312" w:eastAsia="仿宋_GB2312"/>
                      <w:sz w:val="24"/>
                    </w:rPr>
                    <w:t>约</w:t>
                  </w:r>
                  <w:r>
                    <w:rPr>
                      <w:rFonts w:ascii="仿宋_GB2312" w:hAnsi="仿宋_GB2312" w:cs="仿宋_GB2312" w:eastAsia="仿宋_GB2312"/>
                      <w:sz w:val="24"/>
                    </w:rPr>
                    <w:t>10分钟即可完成清洗、更换；</w:t>
                  </w:r>
                </w:p>
                <w:p>
                  <w:pPr>
                    <w:pStyle w:val="null3"/>
                    <w:jc w:val="both"/>
                  </w:pPr>
                  <w:r>
                    <w:rPr>
                      <w:rFonts w:ascii="仿宋_GB2312" w:hAnsi="仿宋_GB2312" w:cs="仿宋_GB2312" w:eastAsia="仿宋_GB2312"/>
                      <w:sz w:val="24"/>
                    </w:rPr>
                    <w:t>动力来源：电动</w:t>
                  </w:r>
                  <w:r>
                    <w:rPr>
                      <w:rFonts w:ascii="仿宋_GB2312" w:hAnsi="仿宋_GB2312" w:cs="仿宋_GB2312" w:eastAsia="仿宋_GB2312"/>
                      <w:sz w:val="24"/>
                    </w:rPr>
                    <w:t>DC12V；功率：180W</w:t>
                  </w:r>
                </w:p>
                <w:p>
                  <w:pPr>
                    <w:pStyle w:val="null3"/>
                    <w:jc w:val="both"/>
                  </w:pPr>
                  <w:r>
                    <w:rPr>
                      <w:rFonts w:ascii="仿宋_GB2312" w:hAnsi="仿宋_GB2312" w:cs="仿宋_GB2312" w:eastAsia="仿宋_GB2312"/>
                      <w:sz w:val="24"/>
                    </w:rPr>
                    <w:t>重</w:t>
                  </w:r>
                  <w:r>
                    <w:rPr>
                      <w:rFonts w:ascii="仿宋_GB2312" w:hAnsi="仿宋_GB2312" w:cs="仿宋_GB2312" w:eastAsia="仿宋_GB2312"/>
                      <w:sz w:val="24"/>
                    </w:rPr>
                    <w:t xml:space="preserve">     </w:t>
                  </w:r>
                  <w:r>
                    <w:rPr>
                      <w:rFonts w:ascii="仿宋_GB2312" w:hAnsi="仿宋_GB2312" w:cs="仿宋_GB2312" w:eastAsia="仿宋_GB2312"/>
                      <w:sz w:val="24"/>
                    </w:rPr>
                    <w:t>量：</w:t>
                  </w:r>
                  <w:r>
                    <w:rPr>
                      <w:rFonts w:ascii="仿宋_GB2312" w:hAnsi="仿宋_GB2312" w:cs="仿宋_GB2312" w:eastAsia="仿宋_GB2312"/>
                      <w:sz w:val="24"/>
                    </w:rPr>
                    <w:t>45kg</w:t>
                  </w:r>
                </w:p>
                <w:p>
                  <w:pPr>
                    <w:pStyle w:val="null3"/>
                    <w:jc w:val="both"/>
                  </w:pPr>
                  <w:r>
                    <w:rPr>
                      <w:rFonts w:ascii="仿宋_GB2312" w:hAnsi="仿宋_GB2312" w:cs="仿宋_GB2312" w:eastAsia="仿宋_GB2312"/>
                      <w:sz w:val="24"/>
                    </w:rPr>
                    <w:t>尺寸（</w:t>
                  </w:r>
                  <w:r>
                    <w:rPr>
                      <w:rFonts w:ascii="仿宋_GB2312" w:hAnsi="仿宋_GB2312" w:cs="仿宋_GB2312" w:eastAsia="仿宋_GB2312"/>
                      <w:sz w:val="24"/>
                    </w:rPr>
                    <w:t>cm）：62*62*125</w:t>
                  </w:r>
                </w:p>
                <w:p>
                  <w:pPr>
                    <w:pStyle w:val="null3"/>
                    <w:jc w:val="both"/>
                  </w:pPr>
                  <w:r>
                    <w:rPr>
                      <w:rFonts w:ascii="仿宋_GB2312" w:hAnsi="仿宋_GB2312" w:cs="仿宋_GB2312" w:eastAsia="仿宋_GB2312"/>
                      <w:sz w:val="24"/>
                    </w:rPr>
                    <w:t>适合范围：中小型汽</w:t>
                  </w:r>
                  <w:r>
                    <w:rPr>
                      <w:rFonts w:ascii="仿宋_GB2312" w:hAnsi="仿宋_GB2312" w:cs="仿宋_GB2312" w:eastAsia="仿宋_GB2312"/>
                      <w:sz w:val="24"/>
                    </w:rPr>
                    <w:t>/柴油车/电动车</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CAN数据分析仪</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CAN通道2；LIN通道2；PWM通道；CANFD支持；接口形式DB9公口；电磁隔离；USB速度480Mbps；CAN最大速率8Mbps；CAN发送能力10000帧/秒；CAN接收能力12000帧/秒；CAN终端电阻；LIN接口耐压36V；外壳材质铝合金；供电类型USB；内置5V转12VDBC/LDF解析；接口保护；按键控制；离线发送。</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尾气抽排设备</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0.55Kw单吸抽排 ,电压：220V、软管5M。</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三、服务要求</w:t>
            </w:r>
          </w:p>
          <w:p>
            <w:pPr>
              <w:pStyle w:val="null3"/>
            </w:pPr>
            <w:r>
              <w:rPr>
                <w:rFonts w:ascii="仿宋_GB2312" w:hAnsi="仿宋_GB2312" w:cs="仿宋_GB2312" w:eastAsia="仿宋_GB2312"/>
                <w:sz w:val="24"/>
              </w:rPr>
              <w:t>在合同执行过程中需要供应商应执行的伴随服务的服务标准或应当履行的相关义务。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四、商务条件</w:t>
            </w:r>
          </w:p>
          <w:p>
            <w:pPr>
              <w:pStyle w:val="null3"/>
            </w:pPr>
            <w:r>
              <w:rPr>
                <w:rFonts w:ascii="仿宋_GB2312" w:hAnsi="仿宋_GB2312" w:cs="仿宋_GB2312" w:eastAsia="仿宋_GB2312"/>
                <w:sz w:val="24"/>
              </w:rPr>
              <w:t>1.投标人在合同规定的服务最后期限前向西安铁路职业技术学院提出最终验收申请，并按照合同的要求准备相关资料。</w:t>
            </w:r>
          </w:p>
          <w:p>
            <w:pPr>
              <w:pStyle w:val="null3"/>
            </w:pPr>
            <w:r>
              <w:rPr>
                <w:rFonts w:ascii="仿宋_GB2312" w:hAnsi="仿宋_GB2312" w:cs="仿宋_GB2312" w:eastAsia="仿宋_GB2312"/>
                <w:sz w:val="24"/>
              </w:rPr>
              <w:t>2.验收由西安铁路职业技术学院组织进行，投标人应在验收时将实训室涉及的设备调试、设备说明书、实验指导书等文档资料交付采购单位。</w:t>
            </w:r>
          </w:p>
          <w:p>
            <w:pPr>
              <w:pStyle w:val="null3"/>
            </w:pPr>
            <w:r>
              <w:rPr>
                <w:rFonts w:ascii="仿宋_GB2312" w:hAnsi="仿宋_GB2312" w:cs="仿宋_GB2312" w:eastAsia="仿宋_GB2312"/>
                <w:sz w:val="24"/>
              </w:rPr>
              <w:t>3.验收地点：西安铁路职业技术学院电气工程学院新能源汽车混合动力系统实训中心。</w:t>
            </w:r>
          </w:p>
          <w:p>
            <w:pPr>
              <w:pStyle w:val="null3"/>
            </w:pPr>
            <w:r>
              <w:rPr>
                <w:rFonts w:ascii="仿宋_GB2312" w:hAnsi="仿宋_GB2312" w:cs="仿宋_GB2312" w:eastAsia="仿宋_GB2312"/>
                <w:sz w:val="24"/>
              </w:rPr>
              <w:t>4.合同签订后45个日历日。</w:t>
            </w:r>
          </w:p>
          <w:p>
            <w:pPr>
              <w:pStyle w:val="null3"/>
            </w:pPr>
            <w:r>
              <w:rPr>
                <w:rFonts w:ascii="仿宋_GB2312" w:hAnsi="仿宋_GB2312" w:cs="仿宋_GB2312" w:eastAsia="仿宋_GB2312"/>
                <w:sz w:val="24"/>
              </w:rPr>
              <w:t>5.价格严格按照合同执行。</w:t>
            </w:r>
          </w:p>
          <w:p>
            <w:pPr>
              <w:pStyle w:val="null3"/>
            </w:pPr>
            <w:r>
              <w:rPr>
                <w:rFonts w:ascii="仿宋_GB2312" w:hAnsi="仿宋_GB2312" w:cs="仿宋_GB2312" w:eastAsia="仿宋_GB2312"/>
                <w:sz w:val="24"/>
              </w:rPr>
              <w:t>6.付款方式：合同签订后30个日历天内，预付合同金额的40%款项，服务期满并经验收合格30个日历天内，卖方持《验收合格单》原件及相关资料，办理剩余60%款项的支付手续。</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标的名称：光储充微电网实训中心建设项目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一、采购内容</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368"/>
                    <w:gridCol w:w="992"/>
                    <w:gridCol w:w="443"/>
                    <w:gridCol w:w="304"/>
                    <w:gridCol w:w="229"/>
                  </w:tblGrid>
                  <w:tr>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品目号</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设备名称</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基本规格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参考型号</w:t>
                        </w:r>
                        <w:r>
                          <w:rPr>
                            <w:rFonts w:ascii="仿宋_GB2312" w:hAnsi="仿宋_GB2312" w:cs="仿宋_GB2312" w:eastAsia="仿宋_GB2312"/>
                            <w:sz w:val="24"/>
                          </w:rPr>
                          <w:t>)</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单位</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1-1</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光伏发电系统</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定制</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1-2</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储能系统</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定制</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1-3</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智慧能源管控平台</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定制</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1-4</w:t>
                        </w:r>
                      </w:p>
                      <w:p>
                        <w:pPr>
                          <w:pStyle w:val="null3"/>
                          <w:jc w:val="both"/>
                        </w:pPr>
                        <w:r>
                          <w:rPr>
                            <w:rFonts w:ascii="仿宋_GB2312" w:hAnsi="仿宋_GB2312" w:cs="仿宋_GB2312" w:eastAsia="仿宋_GB2312"/>
                            <w:sz w:val="24"/>
                            <w:b/>
                            <w:u w:val="single"/>
                          </w:rPr>
                          <w:t>核心产品</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光储充一体化实训装置</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定制</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6</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1-5</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光储电站智能巡检系统</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定制</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1-6</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电站仿真系统</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定制</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1-7</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实训室改造及文化建设</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定制</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4"/>
                          </w:rPr>
                          <w:t>1</w:t>
                        </w:r>
                      </w:p>
                    </w:tc>
                  </w:tr>
                </w:tbl>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二、技术要求</w:t>
            </w:r>
          </w:p>
          <w:p>
            <w:pPr>
              <w:pStyle w:val="null3"/>
            </w:pPr>
            <w:r>
              <w:rPr>
                <w:rFonts w:ascii="仿宋_GB2312" w:hAnsi="仿宋_GB2312" w:cs="仿宋_GB2312" w:eastAsia="仿宋_GB2312"/>
                <w:sz w:val="24"/>
                <w:b/>
              </w:rPr>
              <w:t>品目</w:t>
            </w:r>
            <w:r>
              <w:rPr>
                <w:rFonts w:ascii="仿宋_GB2312" w:hAnsi="仿宋_GB2312" w:cs="仿宋_GB2312" w:eastAsia="仿宋_GB2312"/>
                <w:sz w:val="24"/>
                <w:b/>
              </w:rPr>
              <w:t>1-1：光伏发电系统</w:t>
            </w:r>
          </w:p>
          <w:p>
            <w:pPr>
              <w:pStyle w:val="null3"/>
            </w:pPr>
            <w:r>
              <w:rPr>
                <w:rFonts w:ascii="仿宋_GB2312" w:hAnsi="仿宋_GB2312" w:cs="仿宋_GB2312" w:eastAsia="仿宋_GB2312"/>
                <w:sz w:val="24"/>
              </w:rPr>
              <w:t>1.主要用途：真实光伏发电、教学实训、工程演示、技能考核、社会培训</w:t>
            </w:r>
          </w:p>
          <w:p>
            <w:pPr>
              <w:pStyle w:val="null3"/>
            </w:pPr>
            <w:r>
              <w:rPr>
                <w:rFonts w:ascii="仿宋_GB2312" w:hAnsi="仿宋_GB2312" w:cs="仿宋_GB2312" w:eastAsia="仿宋_GB2312"/>
                <w:sz w:val="24"/>
              </w:rPr>
              <w:t>2.技术要求及主要参数：</w:t>
            </w:r>
          </w:p>
          <w:p>
            <w:pPr>
              <w:pStyle w:val="null3"/>
            </w:pPr>
            <w:r>
              <w:rPr>
                <w:rFonts w:ascii="仿宋_GB2312" w:hAnsi="仿宋_GB2312" w:cs="仿宋_GB2312" w:eastAsia="仿宋_GB2312"/>
                <w:sz w:val="24"/>
              </w:rPr>
              <w:t>在保证设备安全可靠运行前提下，实现真实光伏发电、并网运行、能量监测、运维操作等实训功能。系统可完成光伏组件认知、组件安装、逆变器操作、并网控制、数据采集、发电量监测、故障报警等实训内容，支持源网荷储协调控制。</w:t>
            </w:r>
          </w:p>
          <w:p>
            <w:pPr>
              <w:pStyle w:val="null3"/>
            </w:pPr>
            <w:r>
              <w:rPr>
                <w:rFonts w:ascii="仿宋_GB2312" w:hAnsi="仿宋_GB2312" w:cs="仿宋_GB2312" w:eastAsia="仿宋_GB2312"/>
                <w:sz w:val="24"/>
              </w:rPr>
              <w:t>主要参数如表</w:t>
            </w:r>
            <w:r>
              <w:rPr>
                <w:rFonts w:ascii="仿宋_GB2312" w:hAnsi="仿宋_GB2312" w:cs="仿宋_GB2312" w:eastAsia="仿宋_GB2312"/>
                <w:sz w:val="24"/>
              </w:rPr>
              <w:t>1所示。</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135"/>
                    <w:tblBorders>
                      <w:top w:val="none" w:color="000000" w:sz="4"/>
                      <w:left w:val="none" w:color="000000" w:sz="4"/>
                      <w:bottom w:val="none" w:color="000000" w:sz="4"/>
                      <w:right w:val="none" w:color="000000" w:sz="4"/>
                      <w:insideH w:val="none"/>
                      <w:insideV w:val="none"/>
                    </w:tblBorders>
                  </w:tblPr>
                  <w:tblGrid>
                    <w:gridCol w:w="136"/>
                    <w:gridCol w:w="220"/>
                    <w:gridCol w:w="1750"/>
                    <w:gridCol w:w="115"/>
                    <w:gridCol w:w="115"/>
                  </w:tblGrid>
                  <w:tr>
                    <w:tc>
                      <w:tcPr>
                        <w:tcW w:type="dxa" w:w="13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b/>
                          </w:rPr>
                          <w:t>品目名称</w:t>
                        </w:r>
                      </w:p>
                    </w:tc>
                    <w:tc>
                      <w:tcPr>
                        <w:tcW w:type="dxa" w:w="22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b/>
                          </w:rPr>
                          <w:t>内容明细</w:t>
                        </w:r>
                      </w:p>
                    </w:tc>
                    <w:tc>
                      <w:tcPr>
                        <w:tcW w:type="dxa" w:w="175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b/>
                          </w:rPr>
                          <w:t>规格</w:t>
                        </w:r>
                        <w:r>
                          <w:rPr>
                            <w:rFonts w:ascii="仿宋_GB2312" w:hAnsi="仿宋_GB2312" w:cs="仿宋_GB2312" w:eastAsia="仿宋_GB2312"/>
                            <w:sz w:val="24"/>
                            <w:b/>
                          </w:rPr>
                          <w:t>/型号</w:t>
                        </w:r>
                      </w:p>
                    </w:tc>
                    <w:tc>
                      <w:tcPr>
                        <w:tcW w:type="dxa" w:w="11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b/>
                          </w:rPr>
                          <w:t>数量</w:t>
                        </w:r>
                      </w:p>
                    </w:tc>
                    <w:tc>
                      <w:tcPr>
                        <w:tcW w:type="dxa" w:w="11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b/>
                          </w:rPr>
                          <w:t>单位</w:t>
                        </w:r>
                      </w:p>
                    </w:tc>
                  </w:tr>
                  <w:tr>
                    <w:tc>
                      <w:tcPr>
                        <w:tcW w:type="dxa" w:w="136"/>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光伏发电系统</w:t>
                        </w:r>
                      </w:p>
                    </w:tc>
                    <w:tc>
                      <w:tcPr>
                        <w:tcW w:type="dxa" w:w="22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left"/>
                        </w:pPr>
                        <w:r>
                          <w:rPr>
                            <w:rFonts w:ascii="仿宋_GB2312" w:hAnsi="仿宋_GB2312" w:cs="仿宋_GB2312" w:eastAsia="仿宋_GB2312"/>
                            <w:sz w:val="24"/>
                          </w:rPr>
                          <w:t>系统整体配置</w:t>
                        </w:r>
                      </w:p>
                    </w:tc>
                    <w:tc>
                      <w:tcPr>
                        <w:tcW w:type="dxa" w:w="17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00"/>
                          <w:jc w:val="left"/>
                        </w:pPr>
                        <w:r>
                          <w:rPr>
                            <w:rFonts w:ascii="仿宋_GB2312" w:hAnsi="仿宋_GB2312" w:cs="仿宋_GB2312" w:eastAsia="仿宋_GB2312"/>
                            <w:sz w:val="24"/>
                          </w:rPr>
                          <w:t>光伏发电系统由光伏组件、逆变器、并网系统、</w:t>
                        </w:r>
                        <w:r>
                          <w:rPr>
                            <w:rFonts w:ascii="仿宋_GB2312" w:hAnsi="仿宋_GB2312" w:cs="仿宋_GB2312" w:eastAsia="仿宋_GB2312"/>
                            <w:sz w:val="24"/>
                          </w:rPr>
                          <w:t>监控的系统</w:t>
                        </w:r>
                        <w:r>
                          <w:rPr>
                            <w:rFonts w:ascii="仿宋_GB2312" w:hAnsi="仿宋_GB2312" w:cs="仿宋_GB2312" w:eastAsia="仿宋_GB2312"/>
                            <w:sz w:val="24"/>
                          </w:rPr>
                          <w:t>和智能网关组成。</w:t>
                        </w: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套</w:t>
                        </w:r>
                      </w:p>
                    </w:tc>
                  </w:tr>
                  <w:tr>
                    <w:tc>
                      <w:tcPr>
                        <w:tcW w:type="dxa" w:w="136"/>
                        <w:vMerge/>
                        <w:tcBorders>
                          <w:top w:val="none" w:color="000000" w:sz="4"/>
                          <w:left w:val="single" w:color="000000" w:sz="4"/>
                          <w:bottom w:val="single" w:color="000000" w:sz="4"/>
                          <w:right w:val="single" w:color="000000" w:sz="4"/>
                        </w:tcBorders>
                      </w:tcPr>
                      <w:p/>
                    </w:tc>
                    <w:tc>
                      <w:tcPr>
                        <w:tcW w:type="dxa" w:w="22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光伏组件</w:t>
                        </w:r>
                      </w:p>
                    </w:tc>
                    <w:tc>
                      <w:tcPr>
                        <w:tcW w:type="dxa" w:w="17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00"/>
                          <w:jc w:val="left"/>
                        </w:pPr>
                        <w:r>
                          <w:rPr>
                            <w:rFonts w:ascii="仿宋_GB2312" w:hAnsi="仿宋_GB2312" w:cs="仿宋_GB2312" w:eastAsia="仿宋_GB2312"/>
                            <w:sz w:val="24"/>
                          </w:rPr>
                          <w:t>按照</w:t>
                        </w:r>
                        <w:r>
                          <w:rPr>
                            <w:rFonts w:ascii="仿宋_GB2312" w:hAnsi="仿宋_GB2312" w:cs="仿宋_GB2312" w:eastAsia="仿宋_GB2312"/>
                            <w:sz w:val="24"/>
                          </w:rPr>
                          <w:t>7个标准车位大小建设30kW的光伏车棚电站系统。主要技术参数如下：</w:t>
                        </w:r>
                      </w:p>
                      <w:p>
                        <w:pPr>
                          <w:pStyle w:val="null3"/>
                          <w:ind w:firstLine="400"/>
                          <w:jc w:val="left"/>
                        </w:pPr>
                        <w:r>
                          <w:rPr>
                            <w:rFonts w:ascii="仿宋_GB2312" w:hAnsi="仿宋_GB2312" w:cs="仿宋_GB2312" w:eastAsia="仿宋_GB2312"/>
                            <w:sz w:val="24"/>
                          </w:rPr>
                          <w:t>1）组件外形尺寸：≤长2465*宽1134*高30mm；</w:t>
                        </w:r>
                      </w:p>
                      <w:p>
                        <w:pPr>
                          <w:pStyle w:val="null3"/>
                          <w:ind w:firstLine="400"/>
                          <w:jc w:val="left"/>
                        </w:pPr>
                        <w:r>
                          <w:rPr>
                            <w:rFonts w:ascii="仿宋_GB2312" w:hAnsi="仿宋_GB2312" w:cs="仿宋_GB2312" w:eastAsia="仿宋_GB2312"/>
                            <w:sz w:val="24"/>
                          </w:rPr>
                          <w:t>2）电池片：n型单晶硅；</w:t>
                        </w:r>
                      </w:p>
                      <w:p>
                        <w:pPr>
                          <w:pStyle w:val="null3"/>
                          <w:ind w:firstLine="400"/>
                          <w:jc w:val="left"/>
                        </w:pPr>
                        <w:r>
                          <w:rPr>
                            <w:rFonts w:ascii="仿宋_GB2312" w:hAnsi="仿宋_GB2312" w:cs="仿宋_GB2312" w:eastAsia="仿宋_GB2312"/>
                            <w:sz w:val="24"/>
                          </w:rPr>
                          <w:t>3）电池片数量：156(6*26)；</w:t>
                        </w:r>
                      </w:p>
                      <w:p>
                        <w:pPr>
                          <w:pStyle w:val="null3"/>
                          <w:ind w:firstLine="400"/>
                          <w:jc w:val="left"/>
                        </w:pPr>
                        <w:r>
                          <w:rPr>
                            <w:rFonts w:ascii="仿宋_GB2312" w:hAnsi="仿宋_GB2312" w:cs="仿宋_GB2312" w:eastAsia="仿宋_GB2312"/>
                            <w:sz w:val="24"/>
                          </w:rPr>
                          <w:t>4）边框类型：银白色阳极氧化铝型材；</w:t>
                        </w:r>
                      </w:p>
                      <w:p>
                        <w:pPr>
                          <w:pStyle w:val="null3"/>
                          <w:ind w:firstLine="400"/>
                          <w:jc w:val="left"/>
                        </w:pPr>
                        <w:r>
                          <w:rPr>
                            <w:rFonts w:ascii="仿宋_GB2312" w:hAnsi="仿宋_GB2312" w:cs="仿宋_GB2312" w:eastAsia="仿宋_GB2312"/>
                            <w:sz w:val="24"/>
                          </w:rPr>
                          <w:t>5）玻璃厚度：2.0+2.0 mm；</w:t>
                        </w:r>
                      </w:p>
                      <w:p>
                        <w:pPr>
                          <w:pStyle w:val="null3"/>
                          <w:ind w:firstLine="400"/>
                          <w:jc w:val="left"/>
                        </w:pPr>
                        <w:r>
                          <w:rPr>
                            <w:rFonts w:ascii="仿宋_GB2312" w:hAnsi="仿宋_GB2312" w:cs="仿宋_GB2312" w:eastAsia="仿宋_GB2312"/>
                            <w:sz w:val="24"/>
                          </w:rPr>
                          <w:t>6）额定峰值功率(Pmpp/Wp)：625；</w:t>
                        </w:r>
                      </w:p>
                      <w:p>
                        <w:pPr>
                          <w:pStyle w:val="null3"/>
                          <w:ind w:firstLine="400"/>
                          <w:jc w:val="left"/>
                        </w:pPr>
                        <w:r>
                          <w:rPr>
                            <w:rFonts w:ascii="仿宋_GB2312" w:hAnsi="仿宋_GB2312" w:cs="仿宋_GB2312" w:eastAsia="仿宋_GB2312"/>
                            <w:sz w:val="24"/>
                          </w:rPr>
                          <w:t>7）额定峰值电压(VmppN)：47.33；</w:t>
                        </w:r>
                      </w:p>
                      <w:p>
                        <w:pPr>
                          <w:pStyle w:val="null3"/>
                          <w:ind w:firstLine="400"/>
                          <w:jc w:val="left"/>
                        </w:pPr>
                        <w:r>
                          <w:rPr>
                            <w:rFonts w:ascii="仿宋_GB2312" w:hAnsi="仿宋_GB2312" w:cs="仿宋_GB2312" w:eastAsia="仿宋_GB2312"/>
                            <w:sz w:val="24"/>
                          </w:rPr>
                          <w:t>8）额定峰值电流(Impp/A)：13.2；</w:t>
                        </w:r>
                      </w:p>
                      <w:p>
                        <w:pPr>
                          <w:pStyle w:val="null3"/>
                          <w:ind w:firstLine="400"/>
                          <w:jc w:val="left"/>
                        </w:pPr>
                        <w:r>
                          <w:rPr>
                            <w:rFonts w:ascii="仿宋_GB2312" w:hAnsi="仿宋_GB2312" w:cs="仿宋_GB2312" w:eastAsia="仿宋_GB2312"/>
                            <w:sz w:val="24"/>
                          </w:rPr>
                          <w:t>9）开路电压 (VocN)：56.28；</w:t>
                        </w:r>
                      </w:p>
                      <w:p>
                        <w:pPr>
                          <w:pStyle w:val="null3"/>
                          <w:ind w:firstLine="400"/>
                          <w:jc w:val="left"/>
                        </w:pPr>
                        <w:r>
                          <w:rPr>
                            <w:rFonts w:ascii="仿宋_GB2312" w:hAnsi="仿宋_GB2312" w:cs="仿宋_GB2312" w:eastAsia="仿宋_GB2312"/>
                            <w:sz w:val="24"/>
                          </w:rPr>
                          <w:t>10）短路电流(lsC/A)；13.96；</w:t>
                        </w:r>
                      </w:p>
                      <w:p>
                        <w:pPr>
                          <w:pStyle w:val="null3"/>
                          <w:ind w:firstLine="400"/>
                          <w:jc w:val="left"/>
                        </w:pPr>
                        <w:r>
                          <w:rPr>
                            <w:rFonts w:ascii="仿宋_GB2312" w:hAnsi="仿宋_GB2312" w:cs="仿宋_GB2312" w:eastAsia="仿宋_GB2312"/>
                            <w:sz w:val="24"/>
                          </w:rPr>
                          <w:t>11）组件全面积效率：22.4%；</w:t>
                        </w:r>
                      </w:p>
                      <w:p>
                        <w:pPr>
                          <w:pStyle w:val="null3"/>
                          <w:ind w:firstLine="400"/>
                          <w:jc w:val="left"/>
                        </w:pPr>
                        <w:r>
                          <w:rPr>
                            <w:rFonts w:ascii="仿宋_GB2312" w:hAnsi="仿宋_GB2312" w:cs="仿宋_GB2312" w:eastAsia="仿宋_GB2312"/>
                            <w:sz w:val="24"/>
                          </w:rPr>
                          <w:t>12）额定功率温度系数(Pmpp)：-0.29%/℃；</w:t>
                        </w:r>
                      </w:p>
                      <w:p>
                        <w:pPr>
                          <w:pStyle w:val="null3"/>
                          <w:ind w:firstLine="400"/>
                          <w:jc w:val="left"/>
                        </w:pPr>
                        <w:r>
                          <w:rPr>
                            <w:rFonts w:ascii="仿宋_GB2312" w:hAnsi="仿宋_GB2312" w:cs="仿宋_GB2312" w:eastAsia="仿宋_GB2312"/>
                            <w:sz w:val="24"/>
                          </w:rPr>
                          <w:t>13）接线盒防护等级：IP 68；</w:t>
                        </w:r>
                      </w:p>
                      <w:p>
                        <w:pPr>
                          <w:pStyle w:val="null3"/>
                          <w:ind w:firstLine="400"/>
                          <w:jc w:val="left"/>
                        </w:pPr>
                        <w:r>
                          <w:rPr>
                            <w:rFonts w:ascii="仿宋_GB2312" w:hAnsi="仿宋_GB2312" w:cs="仿宋_GB2312" w:eastAsia="仿宋_GB2312"/>
                            <w:sz w:val="24"/>
                          </w:rPr>
                          <w:t>14）最大串联保险丝额定电流：30A；</w:t>
                        </w:r>
                      </w:p>
                      <w:p>
                        <w:pPr>
                          <w:pStyle w:val="null3"/>
                          <w:ind w:firstLine="400"/>
                          <w:jc w:val="left"/>
                        </w:pPr>
                        <w:r>
                          <w:rPr>
                            <w:rFonts w:ascii="仿宋_GB2312" w:hAnsi="仿宋_GB2312" w:cs="仿宋_GB2312" w:eastAsia="仿宋_GB2312"/>
                            <w:sz w:val="24"/>
                          </w:rPr>
                          <w:t>15）数量：不少于48块。</w:t>
                        </w:r>
                      </w:p>
                      <w:p>
                        <w:pPr>
                          <w:pStyle w:val="null3"/>
                          <w:ind w:left="480"/>
                          <w:jc w:val="left"/>
                        </w:pP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项</w:t>
                        </w:r>
                      </w:p>
                    </w:tc>
                  </w:tr>
                  <w:tr>
                    <w:tc>
                      <w:tcPr>
                        <w:tcW w:type="dxa" w:w="136"/>
                        <w:vMerge/>
                        <w:tcBorders>
                          <w:top w:val="none" w:color="000000" w:sz="4"/>
                          <w:left w:val="single" w:color="000000" w:sz="4"/>
                          <w:bottom w:val="single" w:color="000000" w:sz="4"/>
                          <w:right w:val="single" w:color="000000" w:sz="4"/>
                        </w:tcBorders>
                      </w:tcPr>
                      <w:p/>
                    </w:tc>
                    <w:tc>
                      <w:tcPr>
                        <w:tcW w:type="dxa" w:w="22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光伏逆变器</w:t>
                        </w:r>
                      </w:p>
                    </w:tc>
                    <w:tc>
                      <w:tcPr>
                        <w:tcW w:type="dxa" w:w="17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00"/>
                          <w:jc w:val="left"/>
                        </w:pPr>
                        <w:r>
                          <w:rPr>
                            <w:rFonts w:ascii="仿宋_GB2312" w:hAnsi="仿宋_GB2312" w:cs="仿宋_GB2312" w:eastAsia="仿宋_GB2312"/>
                            <w:sz w:val="24"/>
                          </w:rPr>
                          <w:t>整个光伏发电系统最大统装机容量</w:t>
                        </w:r>
                        <w:r>
                          <w:rPr>
                            <w:rFonts w:ascii="仿宋_GB2312" w:hAnsi="仿宋_GB2312" w:cs="仿宋_GB2312" w:eastAsia="仿宋_GB2312"/>
                            <w:sz w:val="24"/>
                          </w:rPr>
                          <w:t>30kW，选用1台光储一体化逆变器。</w:t>
                        </w:r>
                      </w:p>
                      <w:p>
                        <w:pPr>
                          <w:pStyle w:val="null3"/>
                          <w:ind w:firstLine="400"/>
                          <w:jc w:val="left"/>
                        </w:pPr>
                        <w:r>
                          <w:rPr>
                            <w:rFonts w:ascii="仿宋_GB2312" w:hAnsi="仿宋_GB2312" w:cs="仿宋_GB2312" w:eastAsia="仿宋_GB2312"/>
                            <w:sz w:val="24"/>
                          </w:rPr>
                          <w:t>1）最大输入功率： 30kWp</w:t>
                        </w:r>
                      </w:p>
                      <w:p>
                        <w:pPr>
                          <w:pStyle w:val="null3"/>
                          <w:ind w:firstLine="400"/>
                          <w:jc w:val="left"/>
                        </w:pPr>
                        <w:r>
                          <w:rPr>
                            <w:rFonts w:ascii="仿宋_GB2312" w:hAnsi="仿宋_GB2312" w:cs="仿宋_GB2312" w:eastAsia="仿宋_GB2312"/>
                            <w:sz w:val="24"/>
                          </w:rPr>
                          <w:t>2）最大输入电压：1000V；</w:t>
                        </w:r>
                      </w:p>
                      <w:p>
                        <w:pPr>
                          <w:pStyle w:val="null3"/>
                          <w:ind w:firstLine="400"/>
                          <w:jc w:val="left"/>
                        </w:pPr>
                        <w:r>
                          <w:rPr>
                            <w:rFonts w:ascii="仿宋_GB2312" w:hAnsi="仿宋_GB2312" w:cs="仿宋_GB2312" w:eastAsia="仿宋_GB2312"/>
                            <w:sz w:val="24"/>
                          </w:rPr>
                          <w:t>3）启动电压：200V；</w:t>
                        </w:r>
                      </w:p>
                      <w:p>
                        <w:pPr>
                          <w:pStyle w:val="null3"/>
                          <w:ind w:firstLine="400"/>
                          <w:jc w:val="left"/>
                        </w:pPr>
                        <w:r>
                          <w:rPr>
                            <w:rFonts w:ascii="仿宋_GB2312" w:hAnsi="仿宋_GB2312" w:cs="仿宋_GB2312" w:eastAsia="仿宋_GB2312"/>
                            <w:sz w:val="24"/>
                          </w:rPr>
                          <w:t>4）额定输入电压：600V；</w:t>
                        </w:r>
                      </w:p>
                      <w:p>
                        <w:pPr>
                          <w:pStyle w:val="null3"/>
                          <w:ind w:firstLine="400"/>
                          <w:jc w:val="left"/>
                        </w:pPr>
                        <w:r>
                          <w:rPr>
                            <w:rFonts w:ascii="仿宋_GB2312" w:hAnsi="仿宋_GB2312" w:cs="仿宋_GB2312" w:eastAsia="仿宋_GB2312"/>
                            <w:sz w:val="24"/>
                          </w:rPr>
                          <w:t>5）MPPT 电压范围：160V-950V；</w:t>
                        </w:r>
                      </w:p>
                      <w:p>
                        <w:pPr>
                          <w:pStyle w:val="null3"/>
                          <w:ind w:firstLine="400"/>
                          <w:jc w:val="left"/>
                        </w:pPr>
                        <w:r>
                          <w:rPr>
                            <w:rFonts w:ascii="仿宋_GB2312" w:hAnsi="仿宋_GB2312" w:cs="仿宋_GB2312" w:eastAsia="仿宋_GB2312"/>
                            <w:sz w:val="24"/>
                          </w:rPr>
                          <w:t>6）额定交流输出功率：15kW</w:t>
                        </w:r>
                      </w:p>
                      <w:p>
                        <w:pPr>
                          <w:pStyle w:val="null3"/>
                          <w:ind w:firstLine="400"/>
                          <w:jc w:val="left"/>
                        </w:pPr>
                        <w:r>
                          <w:rPr>
                            <w:rFonts w:ascii="仿宋_GB2312" w:hAnsi="仿宋_GB2312" w:cs="仿宋_GB2312" w:eastAsia="仿宋_GB2312"/>
                            <w:sz w:val="24"/>
                          </w:rPr>
                          <w:t>7）额定交流输出频率：50/60Hz</w:t>
                        </w:r>
                      </w:p>
                      <w:p>
                        <w:pPr>
                          <w:pStyle w:val="null3"/>
                          <w:ind w:firstLine="400"/>
                          <w:jc w:val="left"/>
                        </w:pPr>
                        <w:r>
                          <w:rPr>
                            <w:rFonts w:ascii="仿宋_GB2312" w:hAnsi="仿宋_GB2312" w:cs="仿宋_GB2312" w:eastAsia="仿宋_GB2312"/>
                            <w:sz w:val="24"/>
                          </w:rPr>
                          <w:t>8）最大充电功率：20 kW</w:t>
                        </w:r>
                      </w:p>
                      <w:p>
                        <w:pPr>
                          <w:pStyle w:val="null3"/>
                          <w:ind w:firstLine="400"/>
                          <w:jc w:val="left"/>
                        </w:pPr>
                        <w:r>
                          <w:rPr>
                            <w:rFonts w:ascii="仿宋_GB2312" w:hAnsi="仿宋_GB2312" w:cs="仿宋_GB2312" w:eastAsia="仿宋_GB2312"/>
                            <w:sz w:val="24"/>
                          </w:rPr>
                          <w:t>9）最大放电功率：15 kW</w:t>
                        </w:r>
                      </w:p>
                      <w:p>
                        <w:pPr>
                          <w:pStyle w:val="null3"/>
                          <w:ind w:firstLine="400"/>
                          <w:jc w:val="left"/>
                        </w:pPr>
                        <w:r>
                          <w:rPr>
                            <w:rFonts w:ascii="仿宋_GB2312" w:hAnsi="仿宋_GB2312" w:cs="仿宋_GB2312" w:eastAsia="仿宋_GB2312"/>
                            <w:sz w:val="24"/>
                          </w:rPr>
                          <w:t>10）防护等级：IP66</w:t>
                        </w:r>
                      </w:p>
                      <w:p>
                        <w:pPr>
                          <w:pStyle w:val="null3"/>
                          <w:ind w:firstLine="400"/>
                          <w:jc w:val="left"/>
                        </w:pPr>
                        <w:r>
                          <w:rPr>
                            <w:rFonts w:ascii="仿宋_GB2312" w:hAnsi="仿宋_GB2312" w:cs="仿宋_GB2312" w:eastAsia="仿宋_GB2312"/>
                            <w:sz w:val="24"/>
                          </w:rPr>
                          <w:t>11）安装方式：壁挂安装；</w:t>
                        </w:r>
                      </w:p>
                      <w:p>
                        <w:pPr>
                          <w:pStyle w:val="null3"/>
                          <w:ind w:firstLine="400"/>
                          <w:jc w:val="left"/>
                        </w:pPr>
                        <w:r>
                          <w:rPr>
                            <w:rFonts w:ascii="仿宋_GB2312" w:hAnsi="仿宋_GB2312" w:cs="仿宋_GB2312" w:eastAsia="仿宋_GB2312"/>
                            <w:sz w:val="24"/>
                          </w:rPr>
                          <w:t>12）冷却方式：智能风冷</w:t>
                        </w:r>
                      </w:p>
                      <w:p>
                        <w:pPr>
                          <w:pStyle w:val="null3"/>
                          <w:ind w:firstLine="400"/>
                          <w:jc w:val="left"/>
                        </w:pPr>
                        <w:r>
                          <w:rPr>
                            <w:rFonts w:ascii="仿宋_GB2312" w:hAnsi="仿宋_GB2312" w:cs="仿宋_GB2312" w:eastAsia="仿宋_GB2312"/>
                            <w:sz w:val="24"/>
                          </w:rPr>
                          <w:t>13）直流开关：具备</w:t>
                        </w:r>
                      </w:p>
                      <w:p>
                        <w:pPr>
                          <w:pStyle w:val="null3"/>
                          <w:ind w:firstLine="400"/>
                          <w:jc w:val="left"/>
                        </w:pPr>
                        <w:r>
                          <w:rPr>
                            <w:rFonts w:ascii="仿宋_GB2312" w:hAnsi="仿宋_GB2312" w:cs="仿宋_GB2312" w:eastAsia="仿宋_GB2312"/>
                            <w:sz w:val="24"/>
                          </w:rPr>
                          <w:t>14）直流反接保护：具备</w:t>
                        </w:r>
                      </w:p>
                      <w:p>
                        <w:pPr>
                          <w:pStyle w:val="null3"/>
                          <w:ind w:firstLine="400"/>
                          <w:jc w:val="left"/>
                        </w:pPr>
                        <w:r>
                          <w:rPr>
                            <w:rFonts w:ascii="仿宋_GB2312" w:hAnsi="仿宋_GB2312" w:cs="仿宋_GB2312" w:eastAsia="仿宋_GB2312"/>
                            <w:sz w:val="24"/>
                          </w:rPr>
                          <w:t>15）电池反接保护：具备</w:t>
                        </w:r>
                      </w:p>
                      <w:p>
                        <w:pPr>
                          <w:pStyle w:val="null3"/>
                          <w:ind w:firstLine="400"/>
                          <w:jc w:val="left"/>
                        </w:pPr>
                        <w:r>
                          <w:rPr>
                            <w:rFonts w:ascii="仿宋_GB2312" w:hAnsi="仿宋_GB2312" w:cs="仿宋_GB2312" w:eastAsia="仿宋_GB2312"/>
                            <w:sz w:val="24"/>
                          </w:rPr>
                          <w:t>16）输出短路保护：具备</w:t>
                        </w:r>
                      </w:p>
                      <w:p>
                        <w:pPr>
                          <w:pStyle w:val="null3"/>
                          <w:ind w:firstLine="400"/>
                          <w:jc w:val="left"/>
                        </w:pPr>
                        <w:r>
                          <w:rPr>
                            <w:rFonts w:ascii="仿宋_GB2312" w:hAnsi="仿宋_GB2312" w:cs="仿宋_GB2312" w:eastAsia="仿宋_GB2312"/>
                            <w:sz w:val="24"/>
                          </w:rPr>
                          <w:t>17）输出过流保护：具备</w:t>
                        </w:r>
                      </w:p>
                      <w:p>
                        <w:pPr>
                          <w:pStyle w:val="null3"/>
                          <w:ind w:firstLine="400"/>
                          <w:jc w:val="left"/>
                        </w:pPr>
                        <w:r>
                          <w:rPr>
                            <w:rFonts w:ascii="仿宋_GB2312" w:hAnsi="仿宋_GB2312" w:cs="仿宋_GB2312" w:eastAsia="仿宋_GB2312"/>
                            <w:sz w:val="24"/>
                          </w:rPr>
                          <w:t>18）输出过压保护：具备</w:t>
                        </w:r>
                      </w:p>
                      <w:p>
                        <w:pPr>
                          <w:pStyle w:val="null3"/>
                          <w:ind w:firstLine="400"/>
                          <w:jc w:val="left"/>
                        </w:pPr>
                        <w:r>
                          <w:rPr>
                            <w:rFonts w:ascii="仿宋_GB2312" w:hAnsi="仿宋_GB2312" w:cs="仿宋_GB2312" w:eastAsia="仿宋_GB2312"/>
                            <w:sz w:val="24"/>
                          </w:rPr>
                          <w:t>19）绝缘阻抗检测：具备</w:t>
                        </w:r>
                      </w:p>
                      <w:p>
                        <w:pPr>
                          <w:pStyle w:val="null3"/>
                          <w:ind w:firstLine="400"/>
                          <w:jc w:val="left"/>
                        </w:pPr>
                        <w:r>
                          <w:rPr>
                            <w:rFonts w:ascii="仿宋_GB2312" w:hAnsi="仿宋_GB2312" w:cs="仿宋_GB2312" w:eastAsia="仿宋_GB2312"/>
                            <w:sz w:val="24"/>
                          </w:rPr>
                          <w:t>20）残余电流检测：具备</w:t>
                        </w:r>
                      </w:p>
                      <w:p>
                        <w:pPr>
                          <w:pStyle w:val="null3"/>
                          <w:ind w:firstLine="400"/>
                          <w:jc w:val="left"/>
                        </w:pPr>
                        <w:r>
                          <w:rPr>
                            <w:rFonts w:ascii="仿宋_GB2312" w:hAnsi="仿宋_GB2312" w:cs="仿宋_GB2312" w:eastAsia="仿宋_GB2312"/>
                            <w:sz w:val="24"/>
                          </w:rPr>
                          <w:t>21）防孤岛保护：具备</w:t>
                        </w:r>
                      </w:p>
                      <w:p>
                        <w:pPr>
                          <w:pStyle w:val="null3"/>
                          <w:ind w:firstLine="400"/>
                          <w:jc w:val="left"/>
                        </w:pP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台</w:t>
                        </w:r>
                      </w:p>
                    </w:tc>
                  </w:tr>
                  <w:tr>
                    <w:tc>
                      <w:tcPr>
                        <w:tcW w:type="dxa" w:w="136"/>
                        <w:vMerge/>
                        <w:tcBorders>
                          <w:top w:val="none" w:color="000000" w:sz="4"/>
                          <w:left w:val="single" w:color="000000" w:sz="4"/>
                          <w:bottom w:val="single" w:color="000000" w:sz="4"/>
                          <w:right w:val="single" w:color="000000" w:sz="4"/>
                        </w:tcBorders>
                      </w:tcPr>
                      <w:p/>
                    </w:tc>
                    <w:tc>
                      <w:tcPr>
                        <w:tcW w:type="dxa" w:w="22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并网系统</w:t>
                        </w:r>
                      </w:p>
                    </w:tc>
                    <w:tc>
                      <w:tcPr>
                        <w:tcW w:type="dxa" w:w="17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00"/>
                          <w:jc w:val="left"/>
                        </w:pPr>
                        <w:r>
                          <w:rPr>
                            <w:rFonts w:ascii="仿宋_GB2312" w:hAnsi="仿宋_GB2312" w:cs="仿宋_GB2312" w:eastAsia="仿宋_GB2312"/>
                            <w:sz w:val="24"/>
                          </w:rPr>
                          <w:t>光伏并网系统主要实现光伏系统与公共电网的安全连接与控制，具备并网、分闸、过载、短路、过压、欠压、防孤岛及逆功率保护功能，可实时监测电压、电流、功率、发电量等电参量，配置防雷浪涌保护，支持数据通讯与远程监控，保障系统稳定运行、运维安全要求。主要由进线断路器、电力仪表、互感器、外壳等组成。主要技术参数如下：</w:t>
                        </w:r>
                      </w:p>
                      <w:p>
                        <w:pPr>
                          <w:pStyle w:val="null3"/>
                          <w:jc w:val="left"/>
                        </w:pPr>
                        <w:r>
                          <w:rPr>
                            <w:rFonts w:ascii="仿宋_GB2312" w:hAnsi="仿宋_GB2312" w:cs="仿宋_GB2312" w:eastAsia="仿宋_GB2312"/>
                            <w:sz w:val="24"/>
                          </w:rPr>
                          <w:t>1.断路器</w:t>
                        </w:r>
                      </w:p>
                      <w:p>
                        <w:pPr>
                          <w:pStyle w:val="null3"/>
                          <w:ind w:left="480" w:right="480"/>
                          <w:jc w:val="left"/>
                        </w:pPr>
                        <w:r>
                          <w:rPr>
                            <w:rFonts w:ascii="仿宋_GB2312" w:hAnsi="仿宋_GB2312" w:cs="仿宋_GB2312" w:eastAsia="仿宋_GB2312"/>
                            <w:sz w:val="24"/>
                          </w:rPr>
                          <w:t>①额定电压：AC400V；</w:t>
                        </w:r>
                      </w:p>
                      <w:p>
                        <w:pPr>
                          <w:pStyle w:val="null3"/>
                          <w:ind w:left="480" w:right="480"/>
                          <w:jc w:val="left"/>
                        </w:pPr>
                        <w:r>
                          <w:rPr>
                            <w:rFonts w:ascii="仿宋_GB2312" w:hAnsi="仿宋_GB2312" w:cs="仿宋_GB2312" w:eastAsia="仿宋_GB2312"/>
                            <w:sz w:val="24"/>
                          </w:rPr>
                          <w:t>②额定频率：50Hz；</w:t>
                        </w:r>
                      </w:p>
                      <w:p>
                        <w:pPr>
                          <w:pStyle w:val="null3"/>
                          <w:ind w:left="480" w:right="480"/>
                          <w:jc w:val="left"/>
                        </w:pPr>
                        <w:r>
                          <w:rPr>
                            <w:rFonts w:ascii="仿宋_GB2312" w:hAnsi="仿宋_GB2312" w:cs="仿宋_GB2312" w:eastAsia="仿宋_GB2312"/>
                            <w:sz w:val="24"/>
                          </w:rPr>
                          <w:t>③额定绝缘电压：800V；</w:t>
                        </w:r>
                      </w:p>
                      <w:p>
                        <w:pPr>
                          <w:pStyle w:val="null3"/>
                          <w:ind w:left="480" w:right="480"/>
                          <w:jc w:val="left"/>
                        </w:pPr>
                        <w:r>
                          <w:rPr>
                            <w:rFonts w:ascii="仿宋_GB2312" w:hAnsi="仿宋_GB2312" w:cs="仿宋_GB2312" w:eastAsia="仿宋_GB2312"/>
                            <w:sz w:val="24"/>
                          </w:rPr>
                          <w:t>④额定电流：250A；</w:t>
                        </w:r>
                      </w:p>
                      <w:p>
                        <w:pPr>
                          <w:pStyle w:val="null3"/>
                          <w:ind w:left="480" w:right="480"/>
                          <w:jc w:val="left"/>
                        </w:pPr>
                        <w:r>
                          <w:rPr>
                            <w:rFonts w:ascii="仿宋_GB2312" w:hAnsi="仿宋_GB2312" w:cs="仿宋_GB2312" w:eastAsia="仿宋_GB2312"/>
                            <w:sz w:val="24"/>
                          </w:rPr>
                          <w:t>⑤额定冲击耐受电压Uimp：8kV；</w:t>
                        </w:r>
                      </w:p>
                      <w:p>
                        <w:pPr>
                          <w:pStyle w:val="null3"/>
                          <w:ind w:left="480" w:right="480"/>
                          <w:jc w:val="left"/>
                        </w:pPr>
                        <w:r>
                          <w:rPr>
                            <w:rFonts w:ascii="仿宋_GB2312" w:hAnsi="仿宋_GB2312" w:cs="仿宋_GB2312" w:eastAsia="仿宋_GB2312"/>
                            <w:sz w:val="24"/>
                          </w:rPr>
                          <w:t>⑥极数：3。</w:t>
                        </w:r>
                      </w:p>
                      <w:p>
                        <w:pPr>
                          <w:pStyle w:val="null3"/>
                          <w:jc w:val="left"/>
                        </w:pPr>
                        <w:r>
                          <w:rPr>
                            <w:rFonts w:ascii="仿宋_GB2312" w:hAnsi="仿宋_GB2312" w:cs="仿宋_GB2312" w:eastAsia="仿宋_GB2312"/>
                            <w:sz w:val="24"/>
                          </w:rPr>
                          <w:t>2.电力仪表</w:t>
                        </w:r>
                      </w:p>
                      <w:p>
                        <w:pPr>
                          <w:pStyle w:val="null3"/>
                          <w:ind w:left="480" w:right="480"/>
                          <w:jc w:val="left"/>
                        </w:pPr>
                        <w:r>
                          <w:rPr>
                            <w:rFonts w:ascii="仿宋_GB2312" w:hAnsi="仿宋_GB2312" w:cs="仿宋_GB2312" w:eastAsia="仿宋_GB2312"/>
                            <w:sz w:val="24"/>
                          </w:rPr>
                          <w:t>①工作电源：AC85～265V；</w:t>
                        </w:r>
                      </w:p>
                      <w:p>
                        <w:pPr>
                          <w:pStyle w:val="null3"/>
                          <w:ind w:left="480" w:right="480"/>
                          <w:jc w:val="left"/>
                        </w:pPr>
                        <w:r>
                          <w:rPr>
                            <w:rFonts w:ascii="仿宋_GB2312" w:hAnsi="仿宋_GB2312" w:cs="仿宋_GB2312" w:eastAsia="仿宋_GB2312"/>
                            <w:sz w:val="24"/>
                          </w:rPr>
                          <w:t>②功能：采集三相电压、电流、有功功率、无功功率、功率因数、电网频率、有功电能、无功电能；</w:t>
                        </w:r>
                      </w:p>
                      <w:p>
                        <w:pPr>
                          <w:pStyle w:val="null3"/>
                          <w:ind w:left="480"/>
                          <w:jc w:val="left"/>
                        </w:pP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台</w:t>
                        </w:r>
                      </w:p>
                    </w:tc>
                  </w:tr>
                  <w:tr>
                    <w:tc>
                      <w:tcPr>
                        <w:tcW w:type="dxa" w:w="136"/>
                        <w:vMerge/>
                        <w:tcBorders>
                          <w:top w:val="none" w:color="000000" w:sz="4"/>
                          <w:left w:val="single" w:color="000000" w:sz="4"/>
                          <w:bottom w:val="single" w:color="000000" w:sz="4"/>
                          <w:right w:val="single" w:color="000000" w:sz="4"/>
                        </w:tcBorders>
                      </w:tcPr>
                      <w:p/>
                    </w:tc>
                    <w:tc>
                      <w:tcPr>
                        <w:tcW w:type="dxa" w:w="22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监控的系统</w:t>
                        </w:r>
                      </w:p>
                    </w:tc>
                    <w:tc>
                      <w:tcPr>
                        <w:tcW w:type="dxa" w:w="17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right="480"/>
                          <w:jc w:val="left"/>
                        </w:pPr>
                        <w:r>
                          <w:rPr>
                            <w:rFonts w:ascii="仿宋_GB2312" w:hAnsi="仿宋_GB2312" w:cs="仿宋_GB2312" w:eastAsia="仿宋_GB2312"/>
                            <w:sz w:val="24"/>
                          </w:rPr>
                          <w:t>主要技术参数：</w:t>
                        </w:r>
                      </w:p>
                      <w:p>
                        <w:pPr>
                          <w:pStyle w:val="null3"/>
                          <w:numPr>
                            <w:ilvl w:val="0"/>
                            <w:numId w:val="1"/>
                          </w:numPr>
                          <w:ind w:right="480"/>
                          <w:jc w:val="left"/>
                        </w:pPr>
                        <w:r>
                          <w:rPr>
                            <w:rFonts w:ascii="仿宋_GB2312" w:hAnsi="仿宋_GB2312" w:cs="仿宋_GB2312" w:eastAsia="仿宋_GB2312"/>
                            <w:sz w:val="24"/>
                          </w:rPr>
                          <w:t>类型：氧化钒非制冷型探测器</w:t>
                        </w:r>
                      </w:p>
                      <w:p>
                        <w:pPr>
                          <w:pStyle w:val="null3"/>
                          <w:numPr>
                            <w:ilvl w:val="0"/>
                            <w:numId w:val="1"/>
                          </w:numPr>
                          <w:ind w:right="480"/>
                          <w:jc w:val="left"/>
                        </w:pPr>
                        <w:r>
                          <w:rPr>
                            <w:rFonts w:ascii="仿宋_GB2312" w:hAnsi="仿宋_GB2312" w:cs="仿宋_GB2312" w:eastAsia="仿宋_GB2312"/>
                            <w:sz w:val="24"/>
                          </w:rPr>
                          <w:t>热成像响应波段：</w:t>
                        </w:r>
                        <w:r>
                          <w:rPr>
                            <w:rFonts w:ascii="仿宋_GB2312" w:hAnsi="仿宋_GB2312" w:cs="仿宋_GB2312" w:eastAsia="仿宋_GB2312"/>
                            <w:sz w:val="24"/>
                          </w:rPr>
                          <w:t>8~14μm</w:t>
                        </w:r>
                      </w:p>
                      <w:p>
                        <w:pPr>
                          <w:pStyle w:val="null3"/>
                          <w:numPr>
                            <w:ilvl w:val="0"/>
                            <w:numId w:val="1"/>
                          </w:numPr>
                          <w:ind w:right="480"/>
                          <w:jc w:val="left"/>
                        </w:pPr>
                        <w:r>
                          <w:rPr>
                            <w:rFonts w:ascii="仿宋_GB2312" w:hAnsi="仿宋_GB2312" w:cs="仿宋_GB2312" w:eastAsia="仿宋_GB2312"/>
                            <w:sz w:val="24"/>
                          </w:rPr>
                          <w:t>热成像像元尺寸：</w:t>
                        </w:r>
                        <w:r>
                          <w:rPr>
                            <w:rFonts w:ascii="仿宋_GB2312" w:hAnsi="仿宋_GB2312" w:cs="仿宋_GB2312" w:eastAsia="仿宋_GB2312"/>
                            <w:sz w:val="24"/>
                          </w:rPr>
                          <w:t>12μm</w:t>
                        </w:r>
                      </w:p>
                      <w:p>
                        <w:pPr>
                          <w:pStyle w:val="null3"/>
                          <w:numPr>
                            <w:ilvl w:val="0"/>
                            <w:numId w:val="1"/>
                          </w:numPr>
                          <w:ind w:right="480"/>
                          <w:jc w:val="left"/>
                        </w:pPr>
                        <w:r>
                          <w:rPr>
                            <w:rFonts w:ascii="仿宋_GB2312" w:hAnsi="仿宋_GB2312" w:cs="仿宋_GB2312" w:eastAsia="仿宋_GB2312"/>
                            <w:sz w:val="24"/>
                          </w:rPr>
                          <w:t>热成像分辨率：</w:t>
                        </w:r>
                        <w:r>
                          <w:rPr>
                            <w:rFonts w:ascii="仿宋_GB2312" w:hAnsi="仿宋_GB2312" w:cs="仿宋_GB2312" w:eastAsia="仿宋_GB2312"/>
                            <w:sz w:val="24"/>
                          </w:rPr>
                          <w:t>256 × 192</w:t>
                        </w:r>
                      </w:p>
                      <w:p>
                        <w:pPr>
                          <w:pStyle w:val="null3"/>
                          <w:numPr>
                            <w:ilvl w:val="0"/>
                            <w:numId w:val="1"/>
                          </w:numPr>
                          <w:ind w:right="480"/>
                          <w:jc w:val="left"/>
                        </w:pPr>
                        <w:r>
                          <w:rPr>
                            <w:rFonts w:ascii="仿宋_GB2312" w:hAnsi="仿宋_GB2312" w:cs="仿宋_GB2312" w:eastAsia="仿宋_GB2312"/>
                            <w:sz w:val="24"/>
                          </w:rPr>
                          <w:t>热成像焦距</w:t>
                        </w:r>
                        <w:r>
                          <w:rPr>
                            <w:rFonts w:ascii="仿宋_GB2312" w:hAnsi="仿宋_GB2312" w:cs="仿宋_GB2312" w:eastAsia="仿宋_GB2312"/>
                            <w:sz w:val="24"/>
                          </w:rPr>
                          <w:t>&amp;视场角：7mm，24.9°×18.7°</w:t>
                        </w:r>
                      </w:p>
                      <w:p>
                        <w:pPr>
                          <w:pStyle w:val="null3"/>
                          <w:numPr>
                            <w:ilvl w:val="0"/>
                            <w:numId w:val="1"/>
                          </w:numPr>
                          <w:ind w:right="480"/>
                          <w:jc w:val="left"/>
                        </w:pPr>
                        <w:r>
                          <w:rPr>
                            <w:rFonts w:ascii="仿宋_GB2312" w:hAnsi="仿宋_GB2312" w:cs="仿宋_GB2312" w:eastAsia="仿宋_GB2312"/>
                            <w:sz w:val="24"/>
                          </w:rPr>
                          <w:t>热成像最大光圈值：</w:t>
                        </w:r>
                        <w:r>
                          <w:rPr>
                            <w:rFonts w:ascii="仿宋_GB2312" w:hAnsi="仿宋_GB2312" w:cs="仿宋_GB2312" w:eastAsia="仿宋_GB2312"/>
                            <w:sz w:val="24"/>
                          </w:rPr>
                          <w:t>F1.0</w:t>
                        </w:r>
                      </w:p>
                      <w:p>
                        <w:pPr>
                          <w:pStyle w:val="null3"/>
                          <w:numPr>
                            <w:ilvl w:val="0"/>
                            <w:numId w:val="1"/>
                          </w:numPr>
                          <w:ind w:right="480"/>
                          <w:jc w:val="left"/>
                        </w:pPr>
                        <w:r>
                          <w:rPr>
                            <w:rFonts w:ascii="仿宋_GB2312" w:hAnsi="仿宋_GB2312" w:cs="仿宋_GB2312" w:eastAsia="仿宋_GB2312"/>
                            <w:sz w:val="24"/>
                          </w:rPr>
                          <w:t>测温范围：</w:t>
                        </w:r>
                        <w:r>
                          <w:rPr>
                            <w:rFonts w:ascii="仿宋_GB2312" w:hAnsi="仿宋_GB2312" w:cs="仿宋_GB2312" w:eastAsia="仿宋_GB2312"/>
                            <w:sz w:val="24"/>
                          </w:rPr>
                          <w:t>-20 °C~550 °C</w:t>
                        </w:r>
                      </w:p>
                      <w:p>
                        <w:pPr>
                          <w:pStyle w:val="null3"/>
                          <w:numPr>
                            <w:ilvl w:val="0"/>
                            <w:numId w:val="1"/>
                          </w:numPr>
                          <w:ind w:right="480"/>
                          <w:jc w:val="left"/>
                        </w:pPr>
                        <w:r>
                          <w:rPr>
                            <w:rFonts w:ascii="仿宋_GB2312" w:hAnsi="仿宋_GB2312" w:cs="仿宋_GB2312" w:eastAsia="仿宋_GB2312"/>
                            <w:sz w:val="24"/>
                          </w:rPr>
                          <w:t>测温精度：</w:t>
                        </w:r>
                        <w:r>
                          <w:rPr>
                            <w:rFonts w:ascii="仿宋_GB2312" w:hAnsi="仿宋_GB2312" w:cs="仿宋_GB2312" w:eastAsia="仿宋_GB2312"/>
                            <w:sz w:val="24"/>
                          </w:rPr>
                          <w:t>±2°C或者读数的±2%（取最大值）</w:t>
                        </w: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套</w:t>
                        </w:r>
                      </w:p>
                    </w:tc>
                  </w:tr>
                  <w:tr>
                    <w:tc>
                      <w:tcPr>
                        <w:tcW w:type="dxa" w:w="136"/>
                        <w:vMerge/>
                        <w:tcBorders>
                          <w:top w:val="none" w:color="000000" w:sz="4"/>
                          <w:left w:val="single" w:color="000000" w:sz="4"/>
                          <w:bottom w:val="single" w:color="000000" w:sz="4"/>
                          <w:right w:val="single" w:color="000000" w:sz="4"/>
                        </w:tcBorders>
                      </w:tcPr>
                      <w:p/>
                    </w:tc>
                    <w:tc>
                      <w:tcPr>
                        <w:tcW w:type="dxa" w:w="22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智能网关</w:t>
                        </w:r>
                      </w:p>
                    </w:tc>
                    <w:tc>
                      <w:tcPr>
                        <w:tcW w:type="dxa" w:w="17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right="480"/>
                          <w:jc w:val="left"/>
                        </w:pPr>
                        <w:r>
                          <w:rPr>
                            <w:rFonts w:ascii="仿宋_GB2312" w:hAnsi="仿宋_GB2312" w:cs="仿宋_GB2312" w:eastAsia="仿宋_GB2312"/>
                            <w:sz w:val="24"/>
                          </w:rPr>
                          <w:t>主要技术参数：</w:t>
                        </w:r>
                      </w:p>
                      <w:p>
                        <w:pPr>
                          <w:pStyle w:val="null3"/>
                          <w:numPr>
                            <w:ilvl w:val="0"/>
                            <w:numId w:val="1"/>
                          </w:numPr>
                          <w:ind w:right="480"/>
                          <w:jc w:val="left"/>
                        </w:pPr>
                        <w:r>
                          <w:rPr>
                            <w:rFonts w:ascii="仿宋_GB2312" w:hAnsi="仿宋_GB2312" w:cs="仿宋_GB2312" w:eastAsia="仿宋_GB2312"/>
                            <w:sz w:val="24"/>
                          </w:rPr>
                          <w:t>网络标准：</w:t>
                        </w:r>
                        <w:r>
                          <w:rPr>
                            <w:rFonts w:ascii="仿宋_GB2312" w:hAnsi="仿宋_GB2312" w:cs="仿宋_GB2312" w:eastAsia="仿宋_GB2312"/>
                            <w:sz w:val="24"/>
                          </w:rPr>
                          <w:t>IEEE 802.11n、IEEE 802.11g、IEEE 802.11b、IEEE 802.3、IEEE 802.3u</w:t>
                        </w:r>
                      </w:p>
                      <w:p>
                        <w:pPr>
                          <w:pStyle w:val="null3"/>
                          <w:numPr>
                            <w:ilvl w:val="0"/>
                            <w:numId w:val="1"/>
                          </w:numPr>
                          <w:ind w:right="480"/>
                          <w:jc w:val="left"/>
                        </w:pPr>
                        <w:r>
                          <w:rPr>
                            <w:rFonts w:ascii="仿宋_GB2312" w:hAnsi="仿宋_GB2312" w:cs="仿宋_GB2312" w:eastAsia="仿宋_GB2312"/>
                            <w:sz w:val="24"/>
                          </w:rPr>
                          <w:t>最高传输速率：</w:t>
                        </w:r>
                        <w:r>
                          <w:rPr>
                            <w:rFonts w:ascii="仿宋_GB2312" w:hAnsi="仿宋_GB2312" w:cs="仿宋_GB2312" w:eastAsia="仿宋_GB2312"/>
                            <w:sz w:val="24"/>
                          </w:rPr>
                          <w:t>300Mbps</w:t>
                        </w:r>
                      </w:p>
                      <w:p>
                        <w:pPr>
                          <w:pStyle w:val="null3"/>
                          <w:numPr>
                            <w:ilvl w:val="0"/>
                            <w:numId w:val="1"/>
                          </w:numPr>
                          <w:ind w:right="480"/>
                          <w:jc w:val="left"/>
                        </w:pPr>
                        <w:r>
                          <w:rPr>
                            <w:rFonts w:ascii="仿宋_GB2312" w:hAnsi="仿宋_GB2312" w:cs="仿宋_GB2312" w:eastAsia="仿宋_GB2312"/>
                            <w:sz w:val="24"/>
                          </w:rPr>
                          <w:t>频率范围：双频（</w:t>
                        </w:r>
                        <w:r>
                          <w:rPr>
                            <w:rFonts w:ascii="仿宋_GB2312" w:hAnsi="仿宋_GB2312" w:cs="仿宋_GB2312" w:eastAsia="仿宋_GB2312"/>
                            <w:sz w:val="24"/>
                          </w:rPr>
                          <w:t>2.4GHz，2.483GHz）</w:t>
                        </w:r>
                      </w:p>
                      <w:p>
                        <w:pPr>
                          <w:pStyle w:val="null3"/>
                          <w:numPr>
                            <w:ilvl w:val="0"/>
                            <w:numId w:val="1"/>
                          </w:numPr>
                          <w:ind w:right="480"/>
                          <w:jc w:val="left"/>
                        </w:pPr>
                        <w:r>
                          <w:rPr>
                            <w:rFonts w:ascii="仿宋_GB2312" w:hAnsi="仿宋_GB2312" w:cs="仿宋_GB2312" w:eastAsia="仿宋_GB2312"/>
                            <w:sz w:val="24"/>
                          </w:rPr>
                          <w:t>网络接口：</w:t>
                        </w:r>
                        <w:r>
                          <w:rPr>
                            <w:rFonts w:ascii="仿宋_GB2312" w:hAnsi="仿宋_GB2312" w:cs="仿宋_GB2312" w:eastAsia="仿宋_GB2312"/>
                            <w:sz w:val="24"/>
                          </w:rPr>
                          <w:t>1个10/100M RJ45端口（LAN0/PoE输入）</w:t>
                        </w:r>
                      </w:p>
                      <w:p>
                        <w:pPr>
                          <w:pStyle w:val="null3"/>
                          <w:numPr>
                            <w:ilvl w:val="0"/>
                            <w:numId w:val="1"/>
                          </w:numPr>
                          <w:ind w:right="480"/>
                          <w:jc w:val="left"/>
                        </w:pPr>
                        <w:r>
                          <w:rPr>
                            <w:rFonts w:ascii="仿宋_GB2312" w:hAnsi="仿宋_GB2312" w:cs="仿宋_GB2312" w:eastAsia="仿宋_GB2312"/>
                            <w:sz w:val="24"/>
                          </w:rPr>
                          <w:t>1个10/100M RJ45端口（LAN1）</w:t>
                        </w:r>
                      </w:p>
                      <w:p>
                        <w:pPr>
                          <w:pStyle w:val="null3"/>
                          <w:numPr>
                            <w:ilvl w:val="0"/>
                            <w:numId w:val="1"/>
                          </w:numPr>
                          <w:ind w:right="480"/>
                          <w:jc w:val="left"/>
                        </w:pPr>
                        <w:r>
                          <w:rPr>
                            <w:rFonts w:ascii="仿宋_GB2312" w:hAnsi="仿宋_GB2312" w:cs="仿宋_GB2312" w:eastAsia="仿宋_GB2312"/>
                            <w:sz w:val="24"/>
                          </w:rPr>
                          <w:t>1个DC电源插座端口</w:t>
                        </w:r>
                      </w:p>
                      <w:p>
                        <w:pPr>
                          <w:pStyle w:val="null3"/>
                          <w:numPr>
                            <w:ilvl w:val="0"/>
                            <w:numId w:val="1"/>
                          </w:numPr>
                          <w:ind w:right="480"/>
                          <w:jc w:val="left"/>
                        </w:pPr>
                        <w:r>
                          <w:rPr>
                            <w:rFonts w:ascii="仿宋_GB2312" w:hAnsi="仿宋_GB2312" w:cs="仿宋_GB2312" w:eastAsia="仿宋_GB2312"/>
                            <w:sz w:val="24"/>
                          </w:rPr>
                          <w:t>天线类型：内置天线</w:t>
                        </w:r>
                      </w:p>
                      <w:p>
                        <w:pPr>
                          <w:pStyle w:val="null3"/>
                          <w:numPr>
                            <w:ilvl w:val="0"/>
                            <w:numId w:val="1"/>
                          </w:numPr>
                          <w:ind w:right="480"/>
                          <w:jc w:val="left"/>
                        </w:pPr>
                        <w:r>
                          <w:rPr>
                            <w:rFonts w:ascii="仿宋_GB2312" w:hAnsi="仿宋_GB2312" w:cs="仿宋_GB2312" w:eastAsia="仿宋_GB2312"/>
                            <w:sz w:val="24"/>
                          </w:rPr>
                          <w:t>安全性能：</w:t>
                        </w:r>
                        <w:r>
                          <w:rPr>
                            <w:rFonts w:ascii="仿宋_GB2312" w:hAnsi="仿宋_GB2312" w:cs="仿宋_GB2312" w:eastAsia="仿宋_GB2312"/>
                            <w:sz w:val="24"/>
                          </w:rPr>
                          <w:t>IP55等级防尘、防水</w:t>
                        </w: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套</w:t>
                        </w:r>
                      </w:p>
                    </w:tc>
                  </w:tr>
                  <w:tr>
                    <w:tc>
                      <w:tcPr>
                        <w:tcW w:type="dxa" w:w="136"/>
                        <w:vMerge/>
                        <w:tcBorders>
                          <w:top w:val="none" w:color="000000" w:sz="4"/>
                          <w:left w:val="single" w:color="000000" w:sz="4"/>
                          <w:bottom w:val="single" w:color="000000" w:sz="4"/>
                          <w:right w:val="single" w:color="000000" w:sz="4"/>
                        </w:tcBorders>
                      </w:tcPr>
                      <w:p/>
                    </w:tc>
                    <w:tc>
                      <w:tcPr>
                        <w:tcW w:type="dxa" w:w="22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实训内容</w:t>
                        </w:r>
                      </w:p>
                    </w:tc>
                    <w:tc>
                      <w:tcPr>
                        <w:tcW w:type="dxa" w:w="17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主要实训功能：</w:t>
                        </w:r>
                      </w:p>
                      <w:p>
                        <w:pPr>
                          <w:pStyle w:val="null3"/>
                          <w:ind w:left="480"/>
                          <w:jc w:val="left"/>
                        </w:pPr>
                        <w:r>
                          <w:rPr>
                            <w:rFonts w:ascii="仿宋_GB2312" w:hAnsi="仿宋_GB2312" w:cs="仿宋_GB2312" w:eastAsia="仿宋_GB2312"/>
                            <w:sz w:val="24"/>
                          </w:rPr>
                          <w:t>1.光伏组件认知与性能实训</w:t>
                        </w:r>
                      </w:p>
                      <w:p>
                        <w:pPr>
                          <w:pStyle w:val="null3"/>
                          <w:ind w:left="480"/>
                          <w:jc w:val="left"/>
                        </w:pPr>
                        <w:r>
                          <w:rPr>
                            <w:rFonts w:ascii="仿宋_GB2312" w:hAnsi="仿宋_GB2312" w:cs="仿宋_GB2312" w:eastAsia="仿宋_GB2312"/>
                            <w:sz w:val="24"/>
                          </w:rPr>
                          <w:t>2.光伏逆变器原理与操作实训</w:t>
                        </w:r>
                      </w:p>
                      <w:p>
                        <w:pPr>
                          <w:pStyle w:val="null3"/>
                          <w:ind w:left="480"/>
                          <w:jc w:val="left"/>
                        </w:pPr>
                        <w:r>
                          <w:rPr>
                            <w:rFonts w:ascii="仿宋_GB2312" w:hAnsi="仿宋_GB2312" w:cs="仿宋_GB2312" w:eastAsia="仿宋_GB2312"/>
                            <w:sz w:val="24"/>
                          </w:rPr>
                          <w:t>3.光伏并网柜安装与配电实训</w:t>
                        </w:r>
                      </w:p>
                      <w:p>
                        <w:pPr>
                          <w:pStyle w:val="null3"/>
                          <w:ind w:left="480"/>
                          <w:jc w:val="left"/>
                        </w:pPr>
                        <w:r>
                          <w:rPr>
                            <w:rFonts w:ascii="仿宋_GB2312" w:hAnsi="仿宋_GB2312" w:cs="仿宋_GB2312" w:eastAsia="仿宋_GB2312"/>
                            <w:sz w:val="24"/>
                          </w:rPr>
                          <w:t>4.光伏场站监控网络搭建实训</w:t>
                        </w:r>
                      </w:p>
                      <w:p>
                        <w:pPr>
                          <w:pStyle w:val="null3"/>
                          <w:ind w:left="480"/>
                          <w:jc w:val="left"/>
                        </w:pPr>
                        <w:r>
                          <w:rPr>
                            <w:rFonts w:ascii="仿宋_GB2312" w:hAnsi="仿宋_GB2312" w:cs="仿宋_GB2312" w:eastAsia="仿宋_GB2312"/>
                            <w:sz w:val="24"/>
                          </w:rPr>
                          <w:t>5.综合系统联调实训</w:t>
                        </w: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p>
                    </w:tc>
                    <w:tc>
                      <w:tcPr>
                        <w:tcW w:type="dxa" w:w="11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套</w:t>
                        </w:r>
                      </w:p>
                    </w:tc>
                  </w:tr>
                </w:tbl>
                <w:p>
                  <w:pPr>
                    <w:pStyle w:val="null3"/>
                    <w:jc w:val="both"/>
                  </w:pPr>
                </w:p>
              </w:tc>
            </w:tr>
          </w:tbl>
          <w:p>
            <w:pPr>
              <w:pStyle w:val="null3"/>
            </w:pPr>
            <w:r>
              <w:rPr>
                <w:rFonts w:ascii="仿宋_GB2312" w:hAnsi="仿宋_GB2312" w:cs="仿宋_GB2312" w:eastAsia="仿宋_GB2312"/>
                <w:sz w:val="24"/>
              </w:rPr>
              <w:t>3.安装、培训要求：</w:t>
            </w:r>
          </w:p>
          <w:p>
            <w:pPr>
              <w:pStyle w:val="null3"/>
            </w:pPr>
            <w:r>
              <w:rPr>
                <w:rFonts w:ascii="仿宋_GB2312" w:hAnsi="仿宋_GB2312" w:cs="仿宋_GB2312" w:eastAsia="仿宋_GB2312"/>
                <w:sz w:val="24"/>
              </w:rPr>
              <w:t>由中标厂家负责设备就位、接线、系统调试、联调测试、现场培训教师与管理人员掌握设备操作、实训流程、安全规范、日常维护及故障处理。安装调试所涉及的设备基础，电线电缆，设备耗材，安装需要的配件等都包含在货款内。安装调试完成后，厂家提供完整使用说明书、实训指导书、接线图纸、维保手册等教学资料。后期使用中，厂家提供定期保养指导，关键部件维修与更换须由原厂或厂家授权人员完成，确保系统安全稳定运行。</w:t>
            </w:r>
          </w:p>
          <w:p>
            <w:pPr>
              <w:pStyle w:val="null3"/>
            </w:pPr>
            <w:r>
              <w:rPr>
                <w:rFonts w:ascii="仿宋_GB2312" w:hAnsi="仿宋_GB2312" w:cs="仿宋_GB2312" w:eastAsia="仿宋_GB2312"/>
                <w:sz w:val="24"/>
                <w:b/>
              </w:rPr>
              <w:t>品目</w:t>
            </w:r>
            <w:r>
              <w:rPr>
                <w:rFonts w:ascii="仿宋_GB2312" w:hAnsi="仿宋_GB2312" w:cs="仿宋_GB2312" w:eastAsia="仿宋_GB2312"/>
                <w:sz w:val="24"/>
                <w:b/>
              </w:rPr>
              <w:t>1-2：储能系统</w:t>
            </w:r>
          </w:p>
          <w:p>
            <w:pPr>
              <w:pStyle w:val="null3"/>
            </w:pPr>
            <w:r>
              <w:rPr>
                <w:rFonts w:ascii="仿宋_GB2312" w:hAnsi="仿宋_GB2312" w:cs="仿宋_GB2312" w:eastAsia="仿宋_GB2312"/>
                <w:sz w:val="24"/>
              </w:rPr>
              <w:t>1.主要用途：真实储能、教学实训、能量缓冲、并离网备电、削峰填谷实训</w:t>
            </w:r>
          </w:p>
          <w:p>
            <w:pPr>
              <w:pStyle w:val="null3"/>
            </w:pPr>
            <w:r>
              <w:rPr>
                <w:rFonts w:ascii="仿宋_GB2312" w:hAnsi="仿宋_GB2312" w:cs="仿宋_GB2312" w:eastAsia="仿宋_GB2312"/>
                <w:sz w:val="24"/>
              </w:rPr>
              <w:t>2.技术要求及主要参数：</w:t>
            </w:r>
          </w:p>
          <w:p>
            <w:pPr>
              <w:pStyle w:val="null3"/>
            </w:pPr>
            <w:r>
              <w:rPr>
                <w:rFonts w:ascii="仿宋_GB2312" w:hAnsi="仿宋_GB2312" w:cs="仿宋_GB2312" w:eastAsia="仿宋_GB2312"/>
                <w:sz w:val="24"/>
              </w:rPr>
              <w:t>实现电能存储、稳定输出、充放电管理、</w:t>
            </w:r>
            <w:r>
              <w:rPr>
                <w:rFonts w:ascii="仿宋_GB2312" w:hAnsi="仿宋_GB2312" w:cs="仿宋_GB2312" w:eastAsia="仿宋_GB2312"/>
                <w:sz w:val="24"/>
              </w:rPr>
              <w:t>BMS保护与能量调度，满足储能系统认知、接线、调试、运维、安全管理等实训任务，支撑微电网源网荷储协调控制。</w:t>
            </w:r>
          </w:p>
          <w:p>
            <w:pPr>
              <w:pStyle w:val="null3"/>
            </w:pPr>
            <w:r>
              <w:rPr>
                <w:rFonts w:ascii="仿宋_GB2312" w:hAnsi="仿宋_GB2312" w:cs="仿宋_GB2312" w:eastAsia="仿宋_GB2312"/>
                <w:sz w:val="24"/>
              </w:rPr>
              <w:t>主要参数如表</w:t>
            </w:r>
            <w:r>
              <w:rPr>
                <w:rFonts w:ascii="仿宋_GB2312" w:hAnsi="仿宋_GB2312" w:cs="仿宋_GB2312" w:eastAsia="仿宋_GB2312"/>
                <w:sz w:val="24"/>
              </w:rPr>
              <w:t>2 所示。</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16"/>
                    <w:gridCol w:w="142"/>
                    <w:gridCol w:w="1905"/>
                    <w:gridCol w:w="84"/>
                    <w:gridCol w:w="89"/>
                  </w:tblGrid>
                  <w:tr>
                    <w:tc>
                      <w:tcPr>
                        <w:tcW w:type="dxa" w:w="1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品目名称</w:t>
                        </w:r>
                      </w:p>
                    </w:tc>
                    <w:tc>
                      <w:tcPr>
                        <w:tcW w:type="dxa" w:w="1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内容明细</w:t>
                        </w:r>
                      </w:p>
                    </w:tc>
                    <w:tc>
                      <w:tcPr>
                        <w:tcW w:type="dxa" w:w="19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规格</w:t>
                        </w:r>
                        <w:r>
                          <w:rPr>
                            <w:rFonts w:ascii="仿宋_GB2312" w:hAnsi="仿宋_GB2312" w:cs="仿宋_GB2312" w:eastAsia="仿宋_GB2312"/>
                            <w:sz w:val="24"/>
                            <w:b/>
                          </w:rPr>
                          <w:t>/ 型号</w:t>
                        </w:r>
                      </w:p>
                    </w:tc>
                    <w:tc>
                      <w:tcPr>
                        <w:tcW w:type="dxa" w:w="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数量</w:t>
                        </w:r>
                      </w:p>
                    </w:tc>
                    <w:tc>
                      <w:tcPr>
                        <w:tcW w:type="dxa" w:w="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单位</w:t>
                        </w:r>
                      </w:p>
                    </w:tc>
                  </w:tr>
                  <w:tr>
                    <w:tc>
                      <w:tcPr>
                        <w:tcW w:type="dxa" w:w="11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储能</w:t>
                        </w:r>
                      </w:p>
                      <w:p>
                        <w:pPr>
                          <w:pStyle w:val="null3"/>
                          <w:jc w:val="center"/>
                        </w:pPr>
                        <w:r>
                          <w:rPr>
                            <w:rFonts w:ascii="仿宋_GB2312" w:hAnsi="仿宋_GB2312" w:cs="仿宋_GB2312" w:eastAsia="仿宋_GB2312"/>
                            <w:sz w:val="24"/>
                          </w:rPr>
                          <w:t>系统</w:t>
                        </w:r>
                      </w:p>
                    </w:tc>
                    <w:tc>
                      <w:tcPr>
                        <w:tcW w:type="dxa" w:w="1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系统整体配置</w:t>
                        </w:r>
                      </w:p>
                    </w:tc>
                    <w:tc>
                      <w:tcPr>
                        <w:tcW w:type="dxa" w:w="19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left"/>
                        </w:pPr>
                        <w:r>
                          <w:rPr>
                            <w:rFonts w:ascii="仿宋_GB2312" w:hAnsi="仿宋_GB2312" w:cs="仿宋_GB2312" w:eastAsia="仿宋_GB2312"/>
                            <w:sz w:val="24"/>
                          </w:rPr>
                          <w:t>储能系统主要实现电能的存储、转换与智能调控，可将光伏等清洁能源发电储存，在需要时稳定释放。具备充放电管理、削峰填谷、应急备电、功率调节等功能，可提升电能利用率、稳定供电质量，满足工业、商业及分布式新能源项目的可靠用电需求。</w:t>
                        </w:r>
                      </w:p>
                    </w:tc>
                    <w:tc>
                      <w:tcPr>
                        <w:tcW w:type="dxa" w:w="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116"/>
                        <w:vMerge/>
                        <w:tcBorders>
                          <w:top w:val="single" w:color="000000" w:sz="4"/>
                          <w:left w:val="single" w:color="000000" w:sz="4"/>
                          <w:bottom w:val="single" w:color="000000" w:sz="4"/>
                          <w:right w:val="single" w:color="000000" w:sz="4"/>
                        </w:tcBorders>
                      </w:tcPr>
                      <w:p/>
                    </w:tc>
                    <w:tc>
                      <w:tcPr>
                        <w:tcW w:type="dxa" w:w="1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储能设备</w:t>
                        </w:r>
                      </w:p>
                    </w:tc>
                    <w:tc>
                      <w:tcPr>
                        <w:tcW w:type="dxa" w:w="19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left"/>
                        </w:pPr>
                        <w:r>
                          <w:rPr>
                            <w:rFonts w:ascii="仿宋_GB2312" w:hAnsi="仿宋_GB2312" w:cs="仿宋_GB2312" w:eastAsia="仿宋_GB2312"/>
                            <w:sz w:val="24"/>
                          </w:rPr>
                          <w:t>本储能系统采用</w:t>
                        </w:r>
                        <w:r>
                          <w:rPr>
                            <w:rFonts w:ascii="仿宋_GB2312" w:hAnsi="仿宋_GB2312" w:cs="仿宋_GB2312" w:eastAsia="仿宋_GB2312"/>
                            <w:sz w:val="24"/>
                          </w:rPr>
                          <w:t>1套户外储能设备，由6组储能电池堆叠。主要技术参数如下：</w:t>
                        </w:r>
                      </w:p>
                      <w:p>
                        <w:pPr>
                          <w:pStyle w:val="null3"/>
                          <w:ind w:firstLine="400"/>
                          <w:jc w:val="left"/>
                        </w:pPr>
                        <w:r>
                          <w:rPr>
                            <w:rFonts w:ascii="仿宋_GB2312" w:hAnsi="仿宋_GB2312" w:cs="仿宋_GB2312" w:eastAsia="仿宋_GB2312"/>
                            <w:sz w:val="24"/>
                          </w:rPr>
                          <w:t>1）电池类型：磷酸铁锂</w:t>
                        </w:r>
                      </w:p>
                      <w:p>
                        <w:pPr>
                          <w:pStyle w:val="null3"/>
                          <w:ind w:firstLine="400"/>
                          <w:jc w:val="left"/>
                        </w:pPr>
                        <w:r>
                          <w:rPr>
                            <w:rFonts w:ascii="仿宋_GB2312" w:hAnsi="仿宋_GB2312" w:cs="仿宋_GB2312" w:eastAsia="仿宋_GB2312"/>
                            <w:sz w:val="24"/>
                          </w:rPr>
                          <w:t>2）电池容量：5120 Wh</w:t>
                        </w:r>
                      </w:p>
                      <w:p>
                        <w:pPr>
                          <w:pStyle w:val="null3"/>
                          <w:ind w:firstLine="400"/>
                          <w:jc w:val="left"/>
                        </w:pPr>
                        <w:r>
                          <w:rPr>
                            <w:rFonts w:ascii="仿宋_GB2312" w:hAnsi="仿宋_GB2312" w:cs="仿宋_GB2312" w:eastAsia="仿宋_GB2312"/>
                            <w:sz w:val="24"/>
                          </w:rPr>
                          <w:t>3）额定电压：51.2V</w:t>
                        </w:r>
                      </w:p>
                      <w:p>
                        <w:pPr>
                          <w:pStyle w:val="null3"/>
                          <w:ind w:firstLine="400"/>
                          <w:jc w:val="left"/>
                        </w:pPr>
                        <w:r>
                          <w:rPr>
                            <w:rFonts w:ascii="仿宋_GB2312" w:hAnsi="仿宋_GB2312" w:cs="仿宋_GB2312" w:eastAsia="仿宋_GB2312"/>
                            <w:sz w:val="24"/>
                          </w:rPr>
                          <w:t>4）放电深度：90%</w:t>
                        </w:r>
                      </w:p>
                      <w:p>
                        <w:pPr>
                          <w:pStyle w:val="null3"/>
                          <w:ind w:firstLine="400"/>
                          <w:jc w:val="left"/>
                        </w:pPr>
                        <w:r>
                          <w:rPr>
                            <w:rFonts w:ascii="仿宋_GB2312" w:hAnsi="仿宋_GB2312" w:cs="仿宋_GB2312" w:eastAsia="仿宋_GB2312"/>
                            <w:sz w:val="24"/>
                          </w:rPr>
                          <w:t>5）额定充放电功率：2560 W/2560 W</w:t>
                        </w:r>
                      </w:p>
                      <w:p>
                        <w:pPr>
                          <w:pStyle w:val="null3"/>
                          <w:ind w:firstLine="400"/>
                          <w:jc w:val="left"/>
                        </w:pPr>
                        <w:r>
                          <w:rPr>
                            <w:rFonts w:ascii="仿宋_GB2312" w:hAnsi="仿宋_GB2312" w:cs="仿宋_GB2312" w:eastAsia="仿宋_GB2312"/>
                            <w:sz w:val="24"/>
                          </w:rPr>
                          <w:t>6）额定充放电电流：50 A/50 A</w:t>
                        </w:r>
                      </w:p>
                      <w:p>
                        <w:pPr>
                          <w:pStyle w:val="null3"/>
                          <w:ind w:firstLine="400"/>
                          <w:jc w:val="left"/>
                        </w:pPr>
                        <w:r>
                          <w:rPr>
                            <w:rFonts w:ascii="仿宋_GB2312" w:hAnsi="仿宋_GB2312" w:cs="仿宋_GB2312" w:eastAsia="仿宋_GB2312"/>
                            <w:sz w:val="24"/>
                          </w:rPr>
                          <w:t>7）相对湿度范围：5%-95%</w:t>
                        </w:r>
                      </w:p>
                      <w:p>
                        <w:pPr>
                          <w:pStyle w:val="null3"/>
                          <w:ind w:firstLine="400"/>
                          <w:jc w:val="left"/>
                        </w:pPr>
                        <w:r>
                          <w:rPr>
                            <w:rFonts w:ascii="仿宋_GB2312" w:hAnsi="仿宋_GB2312" w:cs="仿宋_GB2312" w:eastAsia="仿宋_GB2312"/>
                            <w:sz w:val="24"/>
                          </w:rPr>
                          <w:t>8）最高工作海拔：4000m</w:t>
                        </w:r>
                      </w:p>
                      <w:p>
                        <w:pPr>
                          <w:pStyle w:val="null3"/>
                          <w:ind w:firstLine="400"/>
                          <w:jc w:val="left"/>
                        </w:pPr>
                        <w:r>
                          <w:rPr>
                            <w:rFonts w:ascii="仿宋_GB2312" w:hAnsi="仿宋_GB2312" w:cs="仿宋_GB2312" w:eastAsia="仿宋_GB2312"/>
                            <w:sz w:val="24"/>
                          </w:rPr>
                          <w:t>9）冷却方式：自然冷却</w:t>
                        </w:r>
                      </w:p>
                      <w:p>
                        <w:pPr>
                          <w:pStyle w:val="null3"/>
                          <w:ind w:firstLine="400"/>
                          <w:jc w:val="left"/>
                        </w:pPr>
                        <w:r>
                          <w:rPr>
                            <w:rFonts w:ascii="仿宋_GB2312" w:hAnsi="仿宋_GB2312" w:cs="仿宋_GB2312" w:eastAsia="仿宋_GB2312"/>
                            <w:sz w:val="24"/>
                          </w:rPr>
                          <w:t>10）通讯接口：CAN/RS485</w:t>
                        </w:r>
                      </w:p>
                      <w:p>
                        <w:pPr>
                          <w:pStyle w:val="null3"/>
                          <w:ind w:firstLine="400"/>
                          <w:jc w:val="left"/>
                        </w:pPr>
                        <w:r>
                          <w:rPr>
                            <w:rFonts w:ascii="仿宋_GB2312" w:hAnsi="仿宋_GB2312" w:cs="仿宋_GB2312" w:eastAsia="仿宋_GB2312"/>
                            <w:sz w:val="24"/>
                          </w:rPr>
                          <w:t>11）数量：6组</w:t>
                        </w:r>
                      </w:p>
                    </w:tc>
                    <w:tc>
                      <w:tcPr>
                        <w:tcW w:type="dxa" w:w="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r>
                  <w:tr>
                    <w:tc>
                      <w:tcPr>
                        <w:tcW w:type="dxa" w:w="116"/>
                        <w:vMerge/>
                        <w:tcBorders>
                          <w:top w:val="single" w:color="000000" w:sz="4"/>
                          <w:left w:val="single" w:color="000000" w:sz="4"/>
                          <w:bottom w:val="single" w:color="000000" w:sz="4"/>
                          <w:right w:val="single" w:color="000000" w:sz="4"/>
                        </w:tcBorders>
                      </w:tcPr>
                      <w:p/>
                    </w:tc>
                    <w:tc>
                      <w:tcPr>
                        <w:tcW w:type="dxa" w:w="1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实训内容</w:t>
                        </w:r>
                      </w:p>
                    </w:tc>
                    <w:tc>
                      <w:tcPr>
                        <w:tcW w:type="dxa" w:w="19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主要实训功能：</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1）能够准确识读储能系统电芯电压、电流、温度等专业参数。</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2）能够规范完成CAN、RS485通讯接线。</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3）能够编写简单数据采集程序，实现电池状态数据读取与报警判断。</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4）能够判断储能常见故障，掌握储能系统安全操作与日常维护方法。</w:t>
                        </w:r>
                      </w:p>
                    </w:tc>
                    <w:tc>
                      <w:tcPr>
                        <w:tcW w:type="dxa" w:w="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bl>
                <w:p>
                  <w:pPr>
                    <w:pStyle w:val="null3"/>
                    <w:jc w:val="both"/>
                  </w:pPr>
                </w:p>
              </w:tc>
            </w:tr>
          </w:tbl>
          <w:p>
            <w:pPr>
              <w:pStyle w:val="null3"/>
            </w:pPr>
            <w:r>
              <w:rPr>
                <w:rFonts w:ascii="仿宋_GB2312" w:hAnsi="仿宋_GB2312" w:cs="仿宋_GB2312" w:eastAsia="仿宋_GB2312"/>
                <w:sz w:val="24"/>
              </w:rPr>
              <w:t>3.安装、培训要求：</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由中标厂家负责设备就位、接线、系统调试、联调测试。安装调试所涉及的设备基础，电线电缆，设备耗材，安装需要的配件等都包含在货款内。现场培训使用流程、安全操作规范、实训项目开展、日常维护及应急处置。交付全套图纸、说明书、实训指导书、维保规范。后期提供技术支持与关键部件更换服务。</w:t>
            </w:r>
          </w:p>
          <w:p>
            <w:pPr>
              <w:pStyle w:val="null3"/>
            </w:pPr>
            <w:r>
              <w:rPr>
                <w:rFonts w:ascii="仿宋_GB2312" w:hAnsi="仿宋_GB2312" w:cs="仿宋_GB2312" w:eastAsia="仿宋_GB2312"/>
                <w:sz w:val="24"/>
                <w:b/>
              </w:rPr>
              <w:t>品目</w:t>
            </w:r>
            <w:r>
              <w:rPr>
                <w:rFonts w:ascii="仿宋_GB2312" w:hAnsi="仿宋_GB2312" w:cs="仿宋_GB2312" w:eastAsia="仿宋_GB2312"/>
                <w:sz w:val="24"/>
                <w:b/>
              </w:rPr>
              <w:t>1-3：智慧能源管控平台</w:t>
            </w:r>
          </w:p>
          <w:p>
            <w:pPr>
              <w:pStyle w:val="null3"/>
            </w:pPr>
            <w:r>
              <w:rPr>
                <w:rFonts w:ascii="仿宋_GB2312" w:hAnsi="仿宋_GB2312" w:cs="仿宋_GB2312" w:eastAsia="仿宋_GB2312"/>
                <w:sz w:val="24"/>
              </w:rPr>
              <w:t>1.主要用途：集中监控、能源调度、数据展示、实训考核、科研开发</w:t>
            </w:r>
          </w:p>
          <w:p>
            <w:pPr>
              <w:pStyle w:val="null3"/>
            </w:pPr>
            <w:r>
              <w:rPr>
                <w:rFonts w:ascii="仿宋_GB2312" w:hAnsi="仿宋_GB2312" w:cs="仿宋_GB2312" w:eastAsia="仿宋_GB2312"/>
                <w:sz w:val="24"/>
              </w:rPr>
              <w:t>2.技术要求及主要参数：</w:t>
            </w:r>
          </w:p>
          <w:p>
            <w:pPr>
              <w:pStyle w:val="null3"/>
            </w:pPr>
            <w:r>
              <w:rPr>
                <w:rFonts w:ascii="仿宋_GB2312" w:hAnsi="仿宋_GB2312" w:cs="仿宋_GB2312" w:eastAsia="仿宋_GB2312"/>
                <w:sz w:val="24"/>
              </w:rPr>
              <w:t>实现光储充数据采集、实时监控、并离网控制、源网荷储调度、能效分析、报警管理、报表统计、大屏展示，支持教学、考核、科研与竞赛。</w:t>
            </w:r>
          </w:p>
          <w:p>
            <w:pPr>
              <w:pStyle w:val="null3"/>
            </w:pPr>
            <w:r>
              <w:rPr>
                <w:rFonts w:ascii="仿宋_GB2312" w:hAnsi="仿宋_GB2312" w:cs="仿宋_GB2312" w:eastAsia="仿宋_GB2312"/>
                <w:sz w:val="24"/>
              </w:rPr>
              <w:t>主要参数如表</w:t>
            </w:r>
            <w:r>
              <w:rPr>
                <w:rFonts w:ascii="仿宋_GB2312" w:hAnsi="仿宋_GB2312" w:cs="仿宋_GB2312" w:eastAsia="仿宋_GB2312"/>
                <w:sz w:val="24"/>
              </w:rPr>
              <w:t>3所示。</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135"/>
                    <w:tblBorders>
                      <w:top w:val="none" w:color="000000" w:sz="4"/>
                      <w:left w:val="none" w:color="000000" w:sz="4"/>
                      <w:bottom w:val="none" w:color="000000" w:sz="4"/>
                      <w:right w:val="none" w:color="000000" w:sz="4"/>
                      <w:insideH w:val="none"/>
                      <w:insideV w:val="none"/>
                    </w:tblBorders>
                  </w:tblPr>
                  <w:tblGrid>
                    <w:gridCol w:w="121"/>
                    <w:gridCol w:w="274"/>
                    <w:gridCol w:w="1784"/>
                    <w:gridCol w:w="79"/>
                    <w:gridCol w:w="79"/>
                  </w:tblGrid>
                  <w:tr>
                    <w:tc>
                      <w:tcPr>
                        <w:tcW w:type="dxa" w:w="1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品目名称</w:t>
                        </w:r>
                      </w:p>
                    </w:tc>
                    <w:tc>
                      <w:tcPr>
                        <w:tcW w:type="dxa" w:w="2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内容明细</w:t>
                        </w:r>
                      </w:p>
                    </w:tc>
                    <w:tc>
                      <w:tcPr>
                        <w:tcW w:type="dxa" w:w="17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规格</w:t>
                        </w:r>
                        <w:r>
                          <w:rPr>
                            <w:rFonts w:ascii="仿宋_GB2312" w:hAnsi="仿宋_GB2312" w:cs="仿宋_GB2312" w:eastAsia="仿宋_GB2312"/>
                            <w:sz w:val="24"/>
                            <w:b/>
                          </w:rPr>
                          <w:t>/ 型号</w:t>
                        </w:r>
                      </w:p>
                    </w:tc>
                    <w:tc>
                      <w:tcPr>
                        <w:tcW w:type="dxa" w:w="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数量</w:t>
                        </w:r>
                      </w:p>
                    </w:tc>
                    <w:tc>
                      <w:tcPr>
                        <w:tcW w:type="dxa" w:w="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单位</w:t>
                        </w:r>
                      </w:p>
                    </w:tc>
                  </w:tr>
                  <w:tr>
                    <w:tc>
                      <w:tcPr>
                        <w:tcW w:type="dxa" w:w="12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智慧能源管控平台</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平台整体配置</w:t>
                        </w:r>
                      </w:p>
                    </w:tc>
                    <w:tc>
                      <w:tcPr>
                        <w:tcW w:type="dxa" w:w="1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both"/>
                        </w:pPr>
                        <w:r>
                          <w:rPr>
                            <w:rFonts w:ascii="仿宋_GB2312" w:hAnsi="仿宋_GB2312" w:cs="仿宋_GB2312" w:eastAsia="仿宋_GB2312"/>
                            <w:sz w:val="24"/>
                          </w:rPr>
                          <w:t>智慧能源管理平台具备实时采集系统状态信息、监控设备详细运行数据以及整合数据图表等多项功能。通过采集各类电能监测点</w:t>
                        </w:r>
                        <w:r>
                          <w:rPr>
                            <w:rFonts w:ascii="仿宋_GB2312" w:hAnsi="仿宋_GB2312" w:cs="仿宋_GB2312" w:eastAsia="仿宋_GB2312"/>
                            <w:sz w:val="24"/>
                          </w:rPr>
                          <w:t>(市电、光伏、风电、储能发电、氢能发电等)的电力数据，经过专业化数据分析处理，形成对能源的分类、分项、分时、分区域的统计分析实现对能源使用的全面可视化，优化能源利用。</w:t>
                        </w:r>
                      </w:p>
                    </w:tc>
                    <w:tc>
                      <w:tcPr>
                        <w:tcW w:type="dxa" w:w="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121"/>
                        <w:vMerge/>
                        <w:tcBorders>
                          <w:top w:val="none" w:color="000000" w:sz="4"/>
                          <w:left w:val="single" w:color="000000" w:sz="4"/>
                          <w:bottom w:val="single" w:color="000000" w:sz="4"/>
                          <w:right w:val="single" w:color="000000" w:sz="4"/>
                        </w:tcBorders>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能源管控系统软件</w:t>
                        </w:r>
                      </w:p>
                    </w:tc>
                    <w:tc>
                      <w:tcPr>
                        <w:tcW w:type="dxa" w:w="1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both"/>
                        </w:pPr>
                        <w:r>
                          <w:rPr>
                            <w:rFonts w:ascii="仿宋_GB2312" w:hAnsi="仿宋_GB2312" w:cs="仿宋_GB2312" w:eastAsia="仿宋_GB2312"/>
                            <w:sz w:val="24"/>
                          </w:rPr>
                          <w:t>1）软件采用C/S架构，服务器可云端或本地化部署。</w:t>
                        </w:r>
                      </w:p>
                      <w:p>
                        <w:pPr>
                          <w:pStyle w:val="null3"/>
                          <w:ind w:firstLine="400"/>
                          <w:jc w:val="both"/>
                        </w:pPr>
                        <w:r>
                          <w:rPr>
                            <w:rFonts w:ascii="仿宋_GB2312" w:hAnsi="仿宋_GB2312" w:cs="仿宋_GB2312" w:eastAsia="仿宋_GB2312"/>
                            <w:sz w:val="24"/>
                          </w:rPr>
                          <w:t>2）整体能源数据采集，支持市电供电、光伏供电、风力供电、储能供电及氢能用能的电流、电压及功率数据的实时采集显示。</w:t>
                        </w:r>
                      </w:p>
                      <w:p>
                        <w:pPr>
                          <w:pStyle w:val="null3"/>
                          <w:ind w:firstLine="400"/>
                          <w:jc w:val="both"/>
                        </w:pPr>
                        <w:r>
                          <w:rPr>
                            <w:rFonts w:ascii="仿宋_GB2312" w:hAnsi="仿宋_GB2312" w:cs="仿宋_GB2312" w:eastAsia="仿宋_GB2312"/>
                            <w:sz w:val="24"/>
                          </w:rPr>
                          <w:t>3）支持接入温度、湿度、风速、风向等气象数据。</w:t>
                        </w:r>
                      </w:p>
                      <w:p>
                        <w:pPr>
                          <w:pStyle w:val="null3"/>
                          <w:ind w:firstLine="400"/>
                          <w:jc w:val="both"/>
                        </w:pPr>
                        <w:r>
                          <w:rPr>
                            <w:rFonts w:ascii="仿宋_GB2312" w:hAnsi="仿宋_GB2312" w:cs="仿宋_GB2312" w:eastAsia="仿宋_GB2312"/>
                            <w:sz w:val="24"/>
                          </w:rPr>
                          <w:t>4）支持发电、用电数据统计，根据不同类型的数据统计，可以实时显示用能曲线图表。</w:t>
                        </w:r>
                      </w:p>
                      <w:p>
                        <w:pPr>
                          <w:pStyle w:val="null3"/>
                          <w:ind w:firstLine="400"/>
                          <w:jc w:val="both"/>
                        </w:pPr>
                        <w:r>
                          <w:rPr>
                            <w:rFonts w:ascii="仿宋_GB2312" w:hAnsi="仿宋_GB2312" w:cs="仿宋_GB2312" w:eastAsia="仿宋_GB2312"/>
                            <w:sz w:val="24"/>
                          </w:rPr>
                          <w:t>5）通过碳中和数据分析如二氧化碳减排量、二氧化硫减排量、二氧化氮减排量、固体颗粒物减排量等数据，可以显示绿色减排实时追踪曲线。</w:t>
                        </w:r>
                      </w:p>
                      <w:p>
                        <w:pPr>
                          <w:pStyle w:val="null3"/>
                          <w:ind w:firstLine="400"/>
                          <w:jc w:val="both"/>
                        </w:pPr>
                        <w:r>
                          <w:rPr>
                            <w:rFonts w:ascii="仿宋_GB2312" w:hAnsi="仿宋_GB2312" w:cs="仿宋_GB2312" w:eastAsia="仿宋_GB2312"/>
                            <w:sz w:val="24"/>
                          </w:rPr>
                          <w:t>6）用户可以查看每种能源的详细信息，包括电压、电流、功率等参数。</w:t>
                        </w:r>
                      </w:p>
                      <w:p>
                        <w:pPr>
                          <w:pStyle w:val="null3"/>
                          <w:ind w:firstLine="400"/>
                          <w:jc w:val="both"/>
                        </w:pPr>
                        <w:r>
                          <w:rPr>
                            <w:rFonts w:ascii="仿宋_GB2312" w:hAnsi="仿宋_GB2312" w:cs="仿宋_GB2312" w:eastAsia="仿宋_GB2312"/>
                            <w:sz w:val="24"/>
                          </w:rPr>
                          <w:t>7）该模块支持用能预警、发电预测等功能，指导合理使用能源。</w:t>
                        </w:r>
                      </w:p>
                      <w:p>
                        <w:pPr>
                          <w:pStyle w:val="null3"/>
                          <w:ind w:firstLine="400"/>
                          <w:jc w:val="both"/>
                        </w:pPr>
                        <w:r>
                          <w:rPr>
                            <w:rFonts w:ascii="仿宋_GB2312" w:hAnsi="仿宋_GB2312" w:cs="仿宋_GB2312" w:eastAsia="仿宋_GB2312"/>
                            <w:sz w:val="24"/>
                          </w:rPr>
                          <w:t>8）集成AI大模型，进行智能调度；同时为方便学生自学，提高学习效率，软件嵌入智能AI交互模块，支持以文字的形式进行智能对话。</w:t>
                        </w:r>
                      </w:p>
                      <w:p>
                        <w:pPr>
                          <w:pStyle w:val="null3"/>
                          <w:jc w:val="left"/>
                        </w:pPr>
                        <w:r>
                          <w:rPr>
                            <w:rFonts w:ascii="仿宋_GB2312" w:hAnsi="仿宋_GB2312" w:cs="仿宋_GB2312" w:eastAsia="仿宋_GB2312"/>
                            <w:sz w:val="24"/>
                            <w:b/>
                          </w:rPr>
                          <w:t>A、能源工程设计概算模块</w:t>
                        </w:r>
                      </w:p>
                      <w:p>
                        <w:pPr>
                          <w:pStyle w:val="null3"/>
                          <w:ind w:firstLine="400"/>
                          <w:jc w:val="both"/>
                        </w:pPr>
                        <w:r>
                          <w:rPr>
                            <w:rFonts w:ascii="仿宋_GB2312" w:hAnsi="仿宋_GB2312" w:cs="仿宋_GB2312" w:eastAsia="仿宋_GB2312"/>
                            <w:sz w:val="24"/>
                          </w:rPr>
                          <w:t>1）概算项目包含设备及安装工程概算项目、建筑工程概算项目及其他费用概算项目；</w:t>
                        </w:r>
                      </w:p>
                      <w:p>
                        <w:pPr>
                          <w:pStyle w:val="null3"/>
                          <w:ind w:firstLine="400"/>
                          <w:jc w:val="both"/>
                        </w:pPr>
                        <w:r>
                          <w:rPr>
                            <w:rFonts w:ascii="仿宋_GB2312" w:hAnsi="仿宋_GB2312" w:cs="仿宋_GB2312" w:eastAsia="仿宋_GB2312"/>
                            <w:sz w:val="24"/>
                          </w:rPr>
                          <w:t>▲2）设备及安装工程概算项目包含光伏发电设备及安装工程、升压变电设备及安装工程、控制保护设备及安装工程、储能设备及安装工程、风力发电设备及安装工程、其他设备及安装工程等不少于5种能源综合项目的费用概算。（提供软件功能截图）</w:t>
                        </w:r>
                      </w:p>
                      <w:p>
                        <w:pPr>
                          <w:pStyle w:val="null3"/>
                          <w:ind w:firstLine="400"/>
                          <w:jc w:val="both"/>
                        </w:pPr>
                        <w:r>
                          <w:rPr>
                            <w:rFonts w:ascii="仿宋_GB2312" w:hAnsi="仿宋_GB2312" w:cs="仿宋_GB2312" w:eastAsia="仿宋_GB2312"/>
                            <w:sz w:val="24"/>
                          </w:rPr>
                          <w:t>3）光伏发电设备及安装工程包含光伏组件、光伏支架、汇流及变配电设备基础工程、集电线路、接地等设计内容。</w:t>
                        </w:r>
                      </w:p>
                      <w:p>
                        <w:pPr>
                          <w:pStyle w:val="null3"/>
                          <w:ind w:firstLine="400"/>
                          <w:jc w:val="both"/>
                        </w:pPr>
                        <w:r>
                          <w:rPr>
                            <w:rFonts w:ascii="仿宋_GB2312" w:hAnsi="仿宋_GB2312" w:cs="仿宋_GB2312" w:eastAsia="仿宋_GB2312"/>
                            <w:sz w:val="24"/>
                          </w:rPr>
                          <w:t>4）升压变电设备及安装工程包含主变压器设备及安装、配电装置设备及安装、无功补偿系统设备及安装、站用电设备及安装、电力电缆敷设、接地等设计内容。</w:t>
                        </w:r>
                      </w:p>
                      <w:p>
                        <w:pPr>
                          <w:pStyle w:val="null3"/>
                          <w:ind w:firstLine="400"/>
                          <w:jc w:val="both"/>
                        </w:pPr>
                        <w:r>
                          <w:rPr>
                            <w:rFonts w:ascii="仿宋_GB2312" w:hAnsi="仿宋_GB2312" w:cs="仿宋_GB2312" w:eastAsia="仿宋_GB2312"/>
                            <w:sz w:val="24"/>
                          </w:rPr>
                          <w:t>5）控制保护设备及安装工程包含监控（监测）系统设备及安装、保护设备及安装、不停电电源系统设备及安装、通信系统设备及安装、调度自动化设备及电量计量系统设备及安装、光功率预测系统设备及安装、光缆及电缆敷设等设计内容。</w:t>
                        </w:r>
                      </w:p>
                      <w:p>
                        <w:pPr>
                          <w:pStyle w:val="null3"/>
                          <w:ind w:firstLine="400"/>
                          <w:jc w:val="both"/>
                        </w:pPr>
                        <w:r>
                          <w:rPr>
                            <w:rFonts w:ascii="仿宋_GB2312" w:hAnsi="仿宋_GB2312" w:cs="仿宋_GB2312" w:eastAsia="仿宋_GB2312"/>
                            <w:sz w:val="24"/>
                          </w:rPr>
                          <w:t>▲6）建筑工程概算项目包含发电场工程、升压变电站工程、房屋建筑工程、交通工程及其他等不少于4种概算项目。（提供软件功能截图）</w:t>
                        </w:r>
                      </w:p>
                      <w:p>
                        <w:pPr>
                          <w:pStyle w:val="null3"/>
                          <w:ind w:firstLine="400"/>
                          <w:jc w:val="both"/>
                        </w:pPr>
                        <w:r>
                          <w:rPr>
                            <w:rFonts w:ascii="仿宋_GB2312" w:hAnsi="仿宋_GB2312" w:cs="仿宋_GB2312" w:eastAsia="仿宋_GB2312"/>
                            <w:sz w:val="24"/>
                          </w:rPr>
                          <w:t>7）发电场工程包含场地平整、发电设备基础工程、汇流及变配电设备基础工程、集电线路工程等设计内容。</w:t>
                        </w:r>
                      </w:p>
                      <w:p>
                        <w:pPr>
                          <w:pStyle w:val="null3"/>
                          <w:ind w:firstLine="400"/>
                          <w:jc w:val="both"/>
                        </w:pPr>
                        <w:r>
                          <w:rPr>
                            <w:rFonts w:ascii="仿宋_GB2312" w:hAnsi="仿宋_GB2312" w:cs="仿宋_GB2312" w:eastAsia="仿宋_GB2312"/>
                            <w:sz w:val="24"/>
                          </w:rPr>
                          <w:t>8）其他费用概算项目包含项目建设用地费、项目建设管理费、生产准备费、勘察设计费及其他等不少于4种概算项目。</w:t>
                        </w:r>
                      </w:p>
                      <w:p>
                        <w:pPr>
                          <w:pStyle w:val="null3"/>
                          <w:ind w:firstLine="400"/>
                          <w:jc w:val="both"/>
                        </w:pPr>
                        <w:r>
                          <w:rPr>
                            <w:rFonts w:ascii="仿宋_GB2312" w:hAnsi="仿宋_GB2312" w:cs="仿宋_GB2312" w:eastAsia="仿宋_GB2312"/>
                            <w:sz w:val="24"/>
                          </w:rPr>
                          <w:t>9）能够导出费用合计报表，报表内容包含设备购置费、主材购置费、建安工程费等分项合计以及总计金额。</w:t>
                        </w:r>
                      </w:p>
                      <w:p>
                        <w:pPr>
                          <w:pStyle w:val="null3"/>
                          <w:ind w:firstLine="400"/>
                          <w:jc w:val="both"/>
                        </w:pPr>
                        <w:r>
                          <w:rPr>
                            <w:rFonts w:ascii="仿宋_GB2312" w:hAnsi="仿宋_GB2312" w:cs="仿宋_GB2312" w:eastAsia="仿宋_GB2312"/>
                            <w:sz w:val="24"/>
                          </w:rPr>
                          <w:t>10）能够导出所选方案下的所有学生的评分表。</w:t>
                        </w:r>
                      </w:p>
                      <w:p>
                        <w:pPr>
                          <w:pStyle w:val="null3"/>
                          <w:ind w:firstLine="400"/>
                          <w:jc w:val="both"/>
                        </w:pPr>
                        <w:r>
                          <w:rPr>
                            <w:rFonts w:ascii="仿宋_GB2312" w:hAnsi="仿宋_GB2312" w:cs="仿宋_GB2312" w:eastAsia="仿宋_GB2312"/>
                            <w:sz w:val="24"/>
                          </w:rPr>
                          <w:t>11）评分表内容包含对选手输入参数正确性的评判，对每个方案的合计费用统计，可自动进行方案间的比较，根据评分标准进行方案评分及排名。</w:t>
                        </w:r>
                      </w:p>
                      <w:p>
                        <w:pPr>
                          <w:pStyle w:val="null3"/>
                          <w:ind w:firstLine="400"/>
                          <w:jc w:val="both"/>
                        </w:pPr>
                        <w:r>
                          <w:rPr>
                            <w:rFonts w:ascii="仿宋_GB2312" w:hAnsi="仿宋_GB2312" w:cs="仿宋_GB2312" w:eastAsia="仿宋_GB2312"/>
                            <w:sz w:val="24"/>
                          </w:rPr>
                          <w:t>12）包含教师权限及学生权限。</w:t>
                        </w:r>
                      </w:p>
                      <w:p>
                        <w:pPr>
                          <w:pStyle w:val="null3"/>
                          <w:ind w:firstLine="400"/>
                          <w:jc w:val="both"/>
                        </w:pPr>
                        <w:r>
                          <w:rPr>
                            <w:rFonts w:ascii="仿宋_GB2312" w:hAnsi="仿宋_GB2312" w:cs="仿宋_GB2312" w:eastAsia="仿宋_GB2312"/>
                            <w:sz w:val="24"/>
                          </w:rPr>
                          <w:t>13）教师权限下可进行方案模型的设计、学生账号的管理、方案的评分导出等方面的操作。</w:t>
                        </w:r>
                      </w:p>
                      <w:p>
                        <w:pPr>
                          <w:pStyle w:val="null3"/>
                          <w:ind w:firstLine="400"/>
                          <w:jc w:val="both"/>
                        </w:pPr>
                        <w:r>
                          <w:rPr>
                            <w:rFonts w:ascii="仿宋_GB2312" w:hAnsi="仿宋_GB2312" w:cs="仿宋_GB2312" w:eastAsia="仿宋_GB2312"/>
                            <w:sz w:val="24"/>
                          </w:rPr>
                          <w:t>14）教师登录账号后，可以修改教师账号密码，支持批量创建多个学生账号，支持对单个学生账号进行编辑、删除等功能。</w:t>
                        </w:r>
                      </w:p>
                      <w:p>
                        <w:pPr>
                          <w:pStyle w:val="null3"/>
                          <w:ind w:firstLine="400"/>
                          <w:jc w:val="both"/>
                        </w:pPr>
                        <w:r>
                          <w:rPr>
                            <w:rFonts w:ascii="仿宋_GB2312" w:hAnsi="仿宋_GB2312" w:cs="仿宋_GB2312" w:eastAsia="仿宋_GB2312"/>
                            <w:sz w:val="24"/>
                          </w:rPr>
                          <w:t>15）支持一键导出学生账号。</w:t>
                        </w:r>
                      </w:p>
                      <w:p>
                        <w:pPr>
                          <w:pStyle w:val="null3"/>
                          <w:ind w:firstLine="400"/>
                          <w:jc w:val="both"/>
                        </w:pPr>
                        <w:r>
                          <w:rPr>
                            <w:rFonts w:ascii="仿宋_GB2312" w:hAnsi="仿宋_GB2312" w:cs="仿宋_GB2312" w:eastAsia="仿宋_GB2312"/>
                            <w:sz w:val="24"/>
                          </w:rPr>
                          <w:t>16）学生权限下可进行方案设计操作。</w:t>
                        </w:r>
                      </w:p>
                      <w:p>
                        <w:pPr>
                          <w:pStyle w:val="null3"/>
                          <w:ind w:firstLine="400"/>
                          <w:jc w:val="both"/>
                        </w:pPr>
                        <w:r>
                          <w:rPr>
                            <w:rFonts w:ascii="仿宋_GB2312" w:hAnsi="仿宋_GB2312" w:cs="仿宋_GB2312" w:eastAsia="仿宋_GB2312"/>
                            <w:sz w:val="24"/>
                          </w:rPr>
                          <w:t>17）支持一键提交，教师可以对学生提交的方案进行查看评分。</w:t>
                        </w:r>
                      </w:p>
                      <w:p>
                        <w:pPr>
                          <w:pStyle w:val="null3"/>
                          <w:jc w:val="left"/>
                        </w:pPr>
                        <w:r>
                          <w:rPr>
                            <w:rFonts w:ascii="仿宋_GB2312" w:hAnsi="仿宋_GB2312" w:cs="仿宋_GB2312" w:eastAsia="仿宋_GB2312"/>
                            <w:sz w:val="24"/>
                            <w:b/>
                          </w:rPr>
                          <w:t>B、能源项目经济评价模块</w:t>
                        </w:r>
                      </w:p>
                      <w:p>
                        <w:pPr>
                          <w:pStyle w:val="null3"/>
                          <w:ind w:firstLine="400"/>
                          <w:jc w:val="both"/>
                        </w:pPr>
                        <w:r>
                          <w:rPr>
                            <w:rFonts w:ascii="仿宋_GB2312" w:hAnsi="仿宋_GB2312" w:cs="仿宋_GB2312" w:eastAsia="仿宋_GB2312"/>
                            <w:sz w:val="24"/>
                          </w:rPr>
                          <w:t>1）支持光伏电站、风力电站不少于2种能源综合项目的经济可行性评估。</w:t>
                        </w:r>
                      </w:p>
                      <w:p>
                        <w:pPr>
                          <w:pStyle w:val="null3"/>
                          <w:ind w:firstLine="400"/>
                          <w:jc w:val="both"/>
                        </w:pPr>
                        <w:r>
                          <w:rPr>
                            <w:rFonts w:ascii="仿宋_GB2312" w:hAnsi="仿宋_GB2312" w:cs="仿宋_GB2312" w:eastAsia="仿宋_GB2312"/>
                            <w:sz w:val="24"/>
                          </w:rPr>
                          <w:t>▲2）经济可行性评估项目包含基础数据（项目规模、系统参数、发电量、电价、商业贷款参数、项目资金、投资计算期、经营成本参数、电站场地费用、其他）不少于9大类型数据。（提供软件功能截图）</w:t>
                        </w:r>
                      </w:p>
                      <w:p>
                        <w:pPr>
                          <w:pStyle w:val="null3"/>
                          <w:ind w:firstLine="400"/>
                          <w:jc w:val="both"/>
                        </w:pPr>
                        <w:r>
                          <w:rPr>
                            <w:rFonts w:ascii="仿宋_GB2312" w:hAnsi="仿宋_GB2312" w:cs="仿宋_GB2312" w:eastAsia="仿宋_GB2312"/>
                            <w:sz w:val="24"/>
                          </w:rPr>
                          <w:t>3）项目规模包含规划装机容量、最小规划装机容量、工程总投资、设备购置费总投资、每瓦投资额、建设期投资、固定资产投资合计、固定资产投资建筑工程费、无形资产、其他资产等内容。</w:t>
                        </w:r>
                      </w:p>
                      <w:p>
                        <w:pPr>
                          <w:pStyle w:val="null3"/>
                          <w:ind w:firstLine="400"/>
                          <w:jc w:val="both"/>
                        </w:pPr>
                        <w:r>
                          <w:rPr>
                            <w:rFonts w:ascii="仿宋_GB2312" w:hAnsi="仿宋_GB2312" w:cs="仿宋_GB2312" w:eastAsia="仿宋_GB2312"/>
                            <w:sz w:val="24"/>
                          </w:rPr>
                          <w:t>4）系统参数包含光伏发电系统、组件类型、单位面积年辐射量、光伏发电系统效率、初始发电量、首年等效利用小时数(考虑衰减)、年均等效利用小时数、风力发电系统、风力发电系统效率、等效风速(年有效风3000小时)等内容。</w:t>
                        </w:r>
                      </w:p>
                      <w:p>
                        <w:pPr>
                          <w:pStyle w:val="null3"/>
                          <w:ind w:firstLine="400"/>
                          <w:jc w:val="both"/>
                        </w:pPr>
                        <w:r>
                          <w:rPr>
                            <w:rFonts w:ascii="仿宋_GB2312" w:hAnsi="仿宋_GB2312" w:cs="仿宋_GB2312" w:eastAsia="仿宋_GB2312"/>
                            <w:sz w:val="24"/>
                          </w:rPr>
                          <w:t>5）发电量包含25年总发电、光伏总发电量、风力总发电量、自发自用百分比等内容。</w:t>
                        </w:r>
                      </w:p>
                      <w:p>
                        <w:pPr>
                          <w:pStyle w:val="null3"/>
                          <w:ind w:firstLine="400"/>
                          <w:jc w:val="both"/>
                        </w:pPr>
                        <w:r>
                          <w:rPr>
                            <w:rFonts w:ascii="仿宋_GB2312" w:hAnsi="仿宋_GB2312" w:cs="仿宋_GB2312" w:eastAsia="仿宋_GB2312"/>
                            <w:sz w:val="24"/>
                          </w:rPr>
                          <w:t>6）电价包含标杆电价(含税)、碳排放价格(含税)、自发自用电价(含税)、脱硫煤电价(含税)、通货膨胀率等内容。</w:t>
                        </w:r>
                      </w:p>
                      <w:p>
                        <w:pPr>
                          <w:pStyle w:val="null3"/>
                          <w:ind w:firstLine="400"/>
                          <w:jc w:val="both"/>
                        </w:pPr>
                        <w:r>
                          <w:rPr>
                            <w:rFonts w:ascii="仿宋_GB2312" w:hAnsi="仿宋_GB2312" w:cs="仿宋_GB2312" w:eastAsia="仿宋_GB2312"/>
                            <w:sz w:val="24"/>
                          </w:rPr>
                          <w:t>7）商业贷款参数包含贷款比率、资本金比例、贷款利率、宽限期、还贷年限、还贷方式等内容。</w:t>
                        </w:r>
                      </w:p>
                      <w:p>
                        <w:pPr>
                          <w:pStyle w:val="null3"/>
                          <w:ind w:firstLine="400"/>
                          <w:jc w:val="both"/>
                        </w:pPr>
                        <w:r>
                          <w:rPr>
                            <w:rFonts w:ascii="仿宋_GB2312" w:hAnsi="仿宋_GB2312" w:cs="仿宋_GB2312" w:eastAsia="仿宋_GB2312"/>
                            <w:sz w:val="24"/>
                          </w:rPr>
                          <w:t>8）项目资金包含资本金、铺底流动资金、长期借款、长期借款本金、建设期利息等内容。</w:t>
                        </w:r>
                      </w:p>
                      <w:p>
                        <w:pPr>
                          <w:pStyle w:val="null3"/>
                          <w:ind w:firstLine="400"/>
                          <w:jc w:val="both"/>
                        </w:pPr>
                        <w:r>
                          <w:rPr>
                            <w:rFonts w:ascii="仿宋_GB2312" w:hAnsi="仿宋_GB2312" w:cs="仿宋_GB2312" w:eastAsia="仿宋_GB2312"/>
                            <w:sz w:val="24"/>
                          </w:rPr>
                          <w:t>9）投资计算期包含计算期、建设期、运营期等内容。</w:t>
                        </w:r>
                      </w:p>
                      <w:p>
                        <w:pPr>
                          <w:pStyle w:val="null3"/>
                          <w:ind w:firstLine="400"/>
                          <w:jc w:val="both"/>
                        </w:pPr>
                        <w:r>
                          <w:rPr>
                            <w:rFonts w:ascii="仿宋_GB2312" w:hAnsi="仿宋_GB2312" w:cs="仿宋_GB2312" w:eastAsia="仿宋_GB2312"/>
                            <w:sz w:val="24"/>
                          </w:rPr>
                          <w:t>10）电站场地费用包含场地租金、土地使用税等内容。</w:t>
                        </w:r>
                      </w:p>
                      <w:p>
                        <w:pPr>
                          <w:pStyle w:val="null3"/>
                          <w:ind w:firstLine="400"/>
                          <w:jc w:val="both"/>
                        </w:pPr>
                        <w:r>
                          <w:rPr>
                            <w:rFonts w:ascii="仿宋_GB2312" w:hAnsi="仿宋_GB2312" w:cs="仿宋_GB2312" w:eastAsia="仿宋_GB2312"/>
                            <w:sz w:val="24"/>
                          </w:rPr>
                          <w:t>11）经营成本参数包含折旧年限、残值率、无形资产摊销年限、维修费率、维修费、定员、年工资、年工资总额、福利费比例、年工资及福利费、保险费率、保险费、材料费定额、材料费、其它费用定额、其它费用、增值税税率、城市维护建设税税率、教育费附加、地方教育附加、企业所得税税率年维护费用、单瓦年维护费用等内容。</w:t>
                        </w:r>
                      </w:p>
                      <w:p>
                        <w:pPr>
                          <w:pStyle w:val="null3"/>
                          <w:ind w:firstLine="400"/>
                          <w:jc w:val="both"/>
                        </w:pPr>
                        <w:r>
                          <w:rPr>
                            <w:rFonts w:ascii="仿宋_GB2312" w:hAnsi="仿宋_GB2312" w:cs="仿宋_GB2312" w:eastAsia="仿宋_GB2312"/>
                            <w:sz w:val="24"/>
                          </w:rPr>
                          <w:t>▲12）发电量表显示内容包括组件衰减后组件功率比率、实际发电电量、自发自用电量、剩余上网电量等参数。（提供软件功能截图）</w:t>
                        </w:r>
                      </w:p>
                      <w:p>
                        <w:pPr>
                          <w:pStyle w:val="null3"/>
                          <w:ind w:firstLine="400"/>
                          <w:jc w:val="both"/>
                        </w:pPr>
                        <w:r>
                          <w:rPr>
                            <w:rFonts w:ascii="仿宋_GB2312" w:hAnsi="仿宋_GB2312" w:cs="仿宋_GB2312" w:eastAsia="仿宋_GB2312"/>
                            <w:sz w:val="24"/>
                          </w:rPr>
                          <w:t>13）能够导出工程总投资、每瓦投资额、投资回收期（税前）、全投资财务净现值（NPV 税前）、全投资财务净现值（NPV 税后）、全投资内部收益率(IRR 税前）、自有资金内部收益率(税后)、项目资本金净利润率（ROE）、平准化贴现度电成本(LCOE)等至少9种报表内容。</w:t>
                        </w:r>
                      </w:p>
                      <w:p>
                        <w:pPr>
                          <w:pStyle w:val="null3"/>
                          <w:ind w:firstLine="400"/>
                          <w:jc w:val="both"/>
                        </w:pPr>
                        <w:r>
                          <w:rPr>
                            <w:rFonts w:ascii="仿宋_GB2312" w:hAnsi="仿宋_GB2312" w:cs="仿宋_GB2312" w:eastAsia="仿宋_GB2312"/>
                            <w:sz w:val="24"/>
                          </w:rPr>
                          <w:t>14）能够导出所选方案下的所有学生的评分表。</w:t>
                        </w:r>
                      </w:p>
                      <w:p>
                        <w:pPr>
                          <w:pStyle w:val="null3"/>
                          <w:ind w:firstLine="400"/>
                          <w:jc w:val="both"/>
                        </w:pPr>
                        <w:r>
                          <w:rPr>
                            <w:rFonts w:ascii="仿宋_GB2312" w:hAnsi="仿宋_GB2312" w:cs="仿宋_GB2312" w:eastAsia="仿宋_GB2312"/>
                            <w:sz w:val="24"/>
                          </w:rPr>
                          <w:t>15）评分表内容包含每瓦投资额、投资回收期（税前）、全投资财务净现值（NPV 税前）在内的至少8种参数的正确性进行评分。可自动进行方案间的比较，根据评分标准进行方案评分及排名。</w:t>
                        </w:r>
                      </w:p>
                      <w:p>
                        <w:pPr>
                          <w:pStyle w:val="null3"/>
                          <w:ind w:firstLine="400"/>
                          <w:jc w:val="both"/>
                        </w:pPr>
                        <w:r>
                          <w:rPr>
                            <w:rFonts w:ascii="仿宋_GB2312" w:hAnsi="仿宋_GB2312" w:cs="仿宋_GB2312" w:eastAsia="仿宋_GB2312"/>
                            <w:sz w:val="24"/>
                          </w:rPr>
                          <w:t>16）包含教师权限及学生权限。</w:t>
                        </w:r>
                      </w:p>
                      <w:p>
                        <w:pPr>
                          <w:pStyle w:val="null3"/>
                          <w:ind w:firstLine="400"/>
                          <w:jc w:val="both"/>
                        </w:pPr>
                        <w:r>
                          <w:rPr>
                            <w:rFonts w:ascii="仿宋_GB2312" w:hAnsi="仿宋_GB2312" w:cs="仿宋_GB2312" w:eastAsia="仿宋_GB2312"/>
                            <w:sz w:val="24"/>
                          </w:rPr>
                          <w:t>17）教师权限下可进行方案模型的设计、学生账号的管理、方案的评分导出等方面的操作。</w:t>
                        </w:r>
                      </w:p>
                      <w:p>
                        <w:pPr>
                          <w:pStyle w:val="null3"/>
                          <w:ind w:firstLine="400"/>
                          <w:jc w:val="both"/>
                        </w:pPr>
                        <w:r>
                          <w:rPr>
                            <w:rFonts w:ascii="仿宋_GB2312" w:hAnsi="仿宋_GB2312" w:cs="仿宋_GB2312" w:eastAsia="仿宋_GB2312"/>
                            <w:sz w:val="24"/>
                          </w:rPr>
                          <w:t>18）教师登录账号后，可以修改教师账号密码，支持批量创建多个学生账号，支持对单个学生账号进行编辑、删除等功能。</w:t>
                        </w:r>
                      </w:p>
                      <w:p>
                        <w:pPr>
                          <w:pStyle w:val="null3"/>
                          <w:ind w:firstLine="400"/>
                          <w:jc w:val="both"/>
                        </w:pPr>
                        <w:r>
                          <w:rPr>
                            <w:rFonts w:ascii="仿宋_GB2312" w:hAnsi="仿宋_GB2312" w:cs="仿宋_GB2312" w:eastAsia="仿宋_GB2312"/>
                            <w:sz w:val="24"/>
                          </w:rPr>
                          <w:t>19）支持一键导出学生账号。</w:t>
                        </w:r>
                      </w:p>
                      <w:p>
                        <w:pPr>
                          <w:pStyle w:val="null3"/>
                          <w:ind w:firstLine="400"/>
                          <w:jc w:val="both"/>
                        </w:pPr>
                        <w:r>
                          <w:rPr>
                            <w:rFonts w:ascii="仿宋_GB2312" w:hAnsi="仿宋_GB2312" w:cs="仿宋_GB2312" w:eastAsia="仿宋_GB2312"/>
                            <w:sz w:val="24"/>
                          </w:rPr>
                          <w:t>20）学生权限下可进行方案设计操作</w:t>
                        </w:r>
                      </w:p>
                      <w:p>
                        <w:pPr>
                          <w:pStyle w:val="null3"/>
                          <w:ind w:firstLine="400"/>
                          <w:jc w:val="both"/>
                        </w:pPr>
                        <w:r>
                          <w:rPr>
                            <w:rFonts w:ascii="仿宋_GB2312" w:hAnsi="仿宋_GB2312" w:cs="仿宋_GB2312" w:eastAsia="仿宋_GB2312"/>
                            <w:sz w:val="24"/>
                          </w:rPr>
                          <w:t>21）支持一键提交，教师可以对学生提交的方案进行查看评分</w:t>
                        </w:r>
                      </w:p>
                    </w:tc>
                    <w:tc>
                      <w:tcPr>
                        <w:tcW w:type="dxa" w:w="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121"/>
                        <w:vMerge/>
                        <w:tcBorders>
                          <w:top w:val="none" w:color="000000" w:sz="4"/>
                          <w:left w:val="single" w:color="000000" w:sz="4"/>
                          <w:bottom w:val="single" w:color="000000" w:sz="4"/>
                          <w:right w:val="single" w:color="000000" w:sz="4"/>
                        </w:tcBorders>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网络机柜</w:t>
                        </w:r>
                      </w:p>
                    </w:tc>
                    <w:tc>
                      <w:tcPr>
                        <w:tcW w:type="dxa" w:w="1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left"/>
                        </w:pPr>
                        <w:r>
                          <w:rPr>
                            <w:rFonts w:ascii="仿宋_GB2312" w:hAnsi="仿宋_GB2312" w:cs="仿宋_GB2312" w:eastAsia="仿宋_GB2312"/>
                            <w:sz w:val="24"/>
                          </w:rPr>
                          <w:t>主要技术参数：</w:t>
                        </w:r>
                      </w:p>
                      <w:p>
                        <w:pPr>
                          <w:pStyle w:val="null3"/>
                          <w:ind w:firstLine="400"/>
                          <w:jc w:val="left"/>
                        </w:pPr>
                        <w:r>
                          <w:rPr>
                            <w:rFonts w:ascii="仿宋_GB2312" w:hAnsi="仿宋_GB2312" w:cs="仿宋_GB2312" w:eastAsia="仿宋_GB2312"/>
                            <w:sz w:val="24"/>
                          </w:rPr>
                          <w:t>1.尺寸：≥15U；</w:t>
                        </w:r>
                      </w:p>
                      <w:p>
                        <w:pPr>
                          <w:pStyle w:val="null3"/>
                          <w:ind w:firstLine="400"/>
                          <w:jc w:val="left"/>
                        </w:pPr>
                        <w:r>
                          <w:rPr>
                            <w:rFonts w:ascii="仿宋_GB2312" w:hAnsi="仿宋_GB2312" w:cs="仿宋_GB2312" w:eastAsia="仿宋_GB2312"/>
                            <w:sz w:val="24"/>
                          </w:rPr>
                          <w:t>2.材质：优质冷轧钢板；</w:t>
                        </w:r>
                      </w:p>
                      <w:p>
                        <w:pPr>
                          <w:pStyle w:val="null3"/>
                          <w:ind w:firstLine="400"/>
                          <w:jc w:val="left"/>
                        </w:pPr>
                        <w:r>
                          <w:rPr>
                            <w:rFonts w:ascii="仿宋_GB2312" w:hAnsi="仿宋_GB2312" w:cs="仿宋_GB2312" w:eastAsia="仿宋_GB2312"/>
                            <w:sz w:val="24"/>
                          </w:rPr>
                          <w:t>3.表面：静电喷塑，防腐防锈、耐磨耐刮；</w:t>
                        </w:r>
                      </w:p>
                      <w:p>
                        <w:pPr>
                          <w:pStyle w:val="null3"/>
                          <w:ind w:firstLine="400"/>
                          <w:jc w:val="left"/>
                        </w:pPr>
                        <w:r>
                          <w:rPr>
                            <w:rFonts w:ascii="仿宋_GB2312" w:hAnsi="仿宋_GB2312" w:cs="仿宋_GB2312" w:eastAsia="仿宋_GB2312"/>
                            <w:sz w:val="24"/>
                          </w:rPr>
                          <w:t>4.立柱：前后标配加厚安装立柱，可上下调节。</w:t>
                        </w:r>
                      </w:p>
                    </w:tc>
                    <w:tc>
                      <w:tcPr>
                        <w:tcW w:type="dxa" w:w="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r>
                  <w:tr>
                    <w:tc>
                      <w:tcPr>
                        <w:tcW w:type="dxa" w:w="121"/>
                        <w:vMerge/>
                        <w:tcBorders>
                          <w:top w:val="none" w:color="000000" w:sz="4"/>
                          <w:left w:val="single" w:color="000000" w:sz="4"/>
                          <w:bottom w:val="single" w:color="000000" w:sz="4"/>
                          <w:right w:val="single" w:color="000000" w:sz="4"/>
                        </w:tcBorders>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监控台</w:t>
                        </w:r>
                      </w:p>
                    </w:tc>
                    <w:tc>
                      <w:tcPr>
                        <w:tcW w:type="dxa" w:w="1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left"/>
                        </w:pPr>
                        <w:r>
                          <w:rPr>
                            <w:rFonts w:ascii="仿宋_GB2312" w:hAnsi="仿宋_GB2312" w:cs="仿宋_GB2312" w:eastAsia="仿宋_GB2312"/>
                            <w:sz w:val="24"/>
                          </w:rPr>
                          <w:t>1、尺寸:≥1100*780*1000mm；</w:t>
                        </w:r>
                      </w:p>
                      <w:p>
                        <w:pPr>
                          <w:pStyle w:val="null3"/>
                          <w:ind w:firstLine="400"/>
                          <w:jc w:val="left"/>
                        </w:pPr>
                        <w:r>
                          <w:rPr>
                            <w:rFonts w:ascii="仿宋_GB2312" w:hAnsi="仿宋_GB2312" w:cs="仿宋_GB2312" w:eastAsia="仿宋_GB2312"/>
                            <w:sz w:val="24"/>
                          </w:rPr>
                          <w:t>2.材质工艺</w:t>
                        </w:r>
                      </w:p>
                      <w:p>
                        <w:pPr>
                          <w:pStyle w:val="null3"/>
                          <w:ind w:firstLine="400"/>
                          <w:jc w:val="left"/>
                        </w:pPr>
                        <w:r>
                          <w:rPr>
                            <w:rFonts w:ascii="仿宋_GB2312" w:hAnsi="仿宋_GB2312" w:cs="仿宋_GB2312" w:eastAsia="仿宋_GB2312"/>
                            <w:sz w:val="24"/>
                          </w:rPr>
                          <w:t>钢木结合一体成型，边缘及拐角均为圆弧设计。柜体采用</w:t>
                        </w:r>
                        <w:r>
                          <w:rPr>
                            <w:rFonts w:ascii="仿宋_GB2312" w:hAnsi="仿宋_GB2312" w:cs="仿宋_GB2312" w:eastAsia="仿宋_GB2312"/>
                            <w:sz w:val="24"/>
                          </w:rPr>
                          <w:t>0.8－1.2mm优质冷轧钢板。</w:t>
                        </w:r>
                      </w:p>
                      <w:p>
                        <w:pPr>
                          <w:pStyle w:val="null3"/>
                          <w:ind w:firstLine="400"/>
                          <w:jc w:val="left"/>
                        </w:pPr>
                        <w:r>
                          <w:rPr>
                            <w:rFonts w:ascii="仿宋_GB2312" w:hAnsi="仿宋_GB2312" w:cs="仿宋_GB2312" w:eastAsia="仿宋_GB2312"/>
                            <w:sz w:val="24"/>
                          </w:rPr>
                          <w:t>左右橡木实木扶手，边缘圆润，触摸质感好。重点部位采用一次冲压成型技术，所有钣金部分均采用激光切割加工，保障尺寸精度及各部件一致性，全自动焊接工艺，所有圆角不小于</w:t>
                        </w:r>
                        <w:r>
                          <w:rPr>
                            <w:rFonts w:ascii="仿宋_GB2312" w:hAnsi="仿宋_GB2312" w:cs="仿宋_GB2312" w:eastAsia="仿宋_GB2312"/>
                            <w:sz w:val="24"/>
                          </w:rPr>
                          <w:t>R3。桌面为≥12mm木质耐划台面。</w:t>
                        </w:r>
                      </w:p>
                      <w:p>
                        <w:pPr>
                          <w:pStyle w:val="null3"/>
                          <w:ind w:firstLine="400"/>
                          <w:jc w:val="left"/>
                        </w:pPr>
                        <w:r>
                          <w:rPr>
                            <w:rFonts w:ascii="仿宋_GB2312" w:hAnsi="仿宋_GB2312" w:cs="仿宋_GB2312" w:eastAsia="仿宋_GB2312"/>
                            <w:sz w:val="24"/>
                          </w:rPr>
                          <w:t>3、构造解析</w:t>
                        </w:r>
                      </w:p>
                      <w:p>
                        <w:pPr>
                          <w:pStyle w:val="null3"/>
                          <w:ind w:firstLine="400"/>
                          <w:jc w:val="left"/>
                        </w:pPr>
                        <w:r>
                          <w:rPr>
                            <w:rFonts w:ascii="仿宋_GB2312" w:hAnsi="仿宋_GB2312" w:cs="仿宋_GB2312" w:eastAsia="仿宋_GB2312"/>
                            <w:sz w:val="24"/>
                          </w:rPr>
                          <w:t>全封闭式结构，保障多媒体设备的安全性。桌面内径深为</w:t>
                        </w:r>
                        <w:r>
                          <w:rPr>
                            <w:rFonts w:ascii="仿宋_GB2312" w:hAnsi="仿宋_GB2312" w:cs="仿宋_GB2312" w:eastAsia="仿宋_GB2312"/>
                            <w:sz w:val="24"/>
                          </w:rPr>
                          <w:t>≥640mm，下柜四面侧板为拼插结构，桌体下层内部采用标准机柜设计，带层板，可任意调节，所有设备可整齐固定。桌体内部可安装放置多媒体设备或储存环保书写套装，墨水瓶等不常用教具。讲桌抽屉和桌体柜门用同一把锁匙开启和关闭，配有备用钥匙。桌体采用开合式小柜门设计，不必打开大柜门，即可一键开机,整个讲台只使用一副划轨，减少故障率。</w:t>
                        </w:r>
                      </w:p>
                      <w:p>
                        <w:pPr>
                          <w:pStyle w:val="null3"/>
                          <w:ind w:firstLine="400"/>
                          <w:jc w:val="left"/>
                        </w:pPr>
                        <w:r>
                          <w:rPr>
                            <w:rFonts w:ascii="仿宋_GB2312" w:hAnsi="仿宋_GB2312" w:cs="仿宋_GB2312" w:eastAsia="仿宋_GB2312"/>
                            <w:sz w:val="24"/>
                          </w:rPr>
                          <w:t>4、预留位置</w:t>
                        </w:r>
                      </w:p>
                      <w:p>
                        <w:pPr>
                          <w:pStyle w:val="null3"/>
                          <w:ind w:firstLine="400"/>
                          <w:jc w:val="left"/>
                        </w:pPr>
                        <w:r>
                          <w:rPr>
                            <w:rFonts w:ascii="仿宋_GB2312" w:hAnsi="仿宋_GB2312" w:cs="仿宋_GB2312" w:eastAsia="仿宋_GB2312"/>
                            <w:sz w:val="24"/>
                          </w:rPr>
                          <w:t>液晶显示器安装位采用翻转设计，角度任意可调节，使视线和显示器接近垂直，可安装</w:t>
                        </w:r>
                        <w:r>
                          <w:rPr>
                            <w:rFonts w:ascii="仿宋_GB2312" w:hAnsi="仿宋_GB2312" w:cs="仿宋_GB2312" w:eastAsia="仿宋_GB2312"/>
                            <w:sz w:val="24"/>
                          </w:rPr>
                          <w:t>17-24寸显示器。键盘采用翻转式操作，显示器，中央控制系统，键盘互不影响，独立操作。桌体右侧抽屉，采用隐藏式抽拉设计，可放置视频展台桌面预留集成接口模块，中央控制器，安装位置。</w:t>
                        </w:r>
                      </w:p>
                    </w:tc>
                    <w:tc>
                      <w:tcPr>
                        <w:tcW w:type="dxa" w:w="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121"/>
                        <w:vMerge/>
                        <w:tcBorders>
                          <w:top w:val="none" w:color="000000" w:sz="4"/>
                          <w:left w:val="single" w:color="000000" w:sz="4"/>
                          <w:bottom w:val="single" w:color="000000" w:sz="4"/>
                          <w:right w:val="single" w:color="000000" w:sz="4"/>
                        </w:tcBorders>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left"/>
                        </w:pPr>
                        <w:r>
                          <w:rPr>
                            <w:rFonts w:ascii="仿宋_GB2312" w:hAnsi="仿宋_GB2312" w:cs="仿宋_GB2312" w:eastAsia="仿宋_GB2312"/>
                            <w:sz w:val="24"/>
                          </w:rPr>
                          <w:t>电力调度大屏</w:t>
                        </w:r>
                      </w:p>
                    </w:tc>
                    <w:tc>
                      <w:tcPr>
                        <w:tcW w:type="dxa" w:w="1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主要技术参数：</w:t>
                        </w:r>
                      </w:p>
                      <w:p>
                        <w:pPr>
                          <w:pStyle w:val="null3"/>
                          <w:ind w:firstLine="400"/>
                          <w:jc w:val="left"/>
                        </w:pPr>
                        <w:r>
                          <w:rPr>
                            <w:rFonts w:ascii="仿宋_GB2312" w:hAnsi="仿宋_GB2312" w:cs="仿宋_GB2312" w:eastAsia="仿宋_GB2312"/>
                            <w:sz w:val="24"/>
                          </w:rPr>
                          <w:t>(1）面积：≥7.99平方米；</w:t>
                        </w:r>
                      </w:p>
                      <w:p>
                        <w:pPr>
                          <w:pStyle w:val="null3"/>
                          <w:ind w:firstLine="400"/>
                          <w:jc w:val="left"/>
                        </w:pPr>
                        <w:r>
                          <w:rPr>
                            <w:rFonts w:ascii="仿宋_GB2312" w:hAnsi="仿宋_GB2312" w:cs="仿宋_GB2312" w:eastAsia="仿宋_GB2312"/>
                            <w:sz w:val="24"/>
                          </w:rPr>
                          <w:t>(2)驱动方式：恒流驱动</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3）整屏分辨率：≥2200×1200；</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4）像素点间距：≤1.875mm；</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5）模组尺寸：320mm×160mm±5mm；</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6）模组分辨率：≥172×86；</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7）箱体平整度：≤0.05mm；</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8）矫正功能：支持单点亮度矫正、单点颜色矫正；</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9）白平衡亮度：≥600nit；</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10）色温范围：2000K～15000K；</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11）水平/垂直视角：≥160°；</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12）亮度均匀性：≥98%；</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13）刷新率：≥3840Hz；</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14）换帧频率：≥60Hz；</w:t>
                        </w:r>
                      </w:p>
                    </w:tc>
                    <w:tc>
                      <w:tcPr>
                        <w:tcW w:type="dxa" w:w="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121"/>
                        <w:vMerge/>
                        <w:tcBorders>
                          <w:top w:val="none" w:color="000000" w:sz="4"/>
                          <w:left w:val="single" w:color="000000" w:sz="4"/>
                          <w:bottom w:val="single" w:color="000000" w:sz="4"/>
                          <w:right w:val="single" w:color="000000" w:sz="4"/>
                        </w:tcBorders>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left"/>
                        </w:pPr>
                        <w:r>
                          <w:rPr>
                            <w:rFonts w:ascii="仿宋_GB2312" w:hAnsi="仿宋_GB2312" w:cs="仿宋_GB2312" w:eastAsia="仿宋_GB2312"/>
                            <w:sz w:val="24"/>
                          </w:rPr>
                          <w:t>数据监控器</w:t>
                        </w:r>
                      </w:p>
                      <w:p>
                        <w:pPr>
                          <w:pStyle w:val="null3"/>
                          <w:jc w:val="center"/>
                        </w:pPr>
                      </w:p>
                    </w:tc>
                    <w:tc>
                      <w:tcPr>
                        <w:tcW w:type="dxa" w:w="17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主要技术参数：</w:t>
                        </w:r>
                      </w:p>
                      <w:p>
                        <w:pPr>
                          <w:pStyle w:val="null3"/>
                          <w:ind w:firstLine="400"/>
                          <w:jc w:val="left"/>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86 英寸（主屏），左右双副屏联动；</w:t>
                        </w:r>
                      </w:p>
                      <w:p>
                        <w:pPr>
                          <w:pStyle w:val="null3"/>
                          <w:ind w:firstLine="400"/>
                          <w:jc w:val="left"/>
                        </w:pPr>
                        <w:r>
                          <w:rPr>
                            <w:rFonts w:ascii="仿宋_GB2312" w:hAnsi="仿宋_GB2312" w:cs="仿宋_GB2312" w:eastAsia="仿宋_GB2312"/>
                            <w:sz w:val="24"/>
                          </w:rPr>
                          <w:t>2）屏幕类型：液晶屏；</w:t>
                        </w:r>
                      </w:p>
                      <w:p>
                        <w:pPr>
                          <w:pStyle w:val="null3"/>
                          <w:ind w:firstLine="400"/>
                          <w:jc w:val="left"/>
                        </w:pPr>
                        <w:r>
                          <w:rPr>
                            <w:rFonts w:ascii="仿宋_GB2312" w:hAnsi="仿宋_GB2312" w:cs="仿宋_GB2312" w:eastAsia="仿宋_GB2312"/>
                            <w:sz w:val="24"/>
                          </w:rPr>
                          <w:t>3）背光类型：D-LED；</w:t>
                        </w:r>
                      </w:p>
                      <w:p>
                        <w:pPr>
                          <w:pStyle w:val="null3"/>
                          <w:ind w:firstLine="400"/>
                          <w:jc w:val="left"/>
                        </w:pPr>
                        <w:r>
                          <w:rPr>
                            <w:rFonts w:ascii="仿宋_GB2312" w:hAnsi="仿宋_GB2312" w:cs="仿宋_GB2312" w:eastAsia="仿宋_GB2312"/>
                            <w:sz w:val="24"/>
                          </w:rPr>
                          <w:t>4）显示区域：不小于1650.7(H)×928.9(V)mm；</w:t>
                        </w:r>
                      </w:p>
                      <w:p>
                        <w:pPr>
                          <w:pStyle w:val="null3"/>
                          <w:ind w:firstLine="400"/>
                          <w:jc w:val="left"/>
                        </w:pPr>
                        <w:r>
                          <w:rPr>
                            <w:rFonts w:ascii="仿宋_GB2312" w:hAnsi="仿宋_GB2312" w:cs="仿宋_GB2312" w:eastAsia="仿宋_GB2312"/>
                            <w:sz w:val="24"/>
                          </w:rPr>
                          <w:t>5）分辨率：不小于3840×2160；</w:t>
                        </w:r>
                      </w:p>
                      <w:p>
                        <w:pPr>
                          <w:pStyle w:val="null3"/>
                          <w:ind w:firstLine="400"/>
                          <w:jc w:val="left"/>
                        </w:pPr>
                        <w:r>
                          <w:rPr>
                            <w:rFonts w:ascii="仿宋_GB2312" w:hAnsi="仿宋_GB2312" w:cs="仿宋_GB2312" w:eastAsia="仿宋_GB2312"/>
                            <w:sz w:val="24"/>
                          </w:rPr>
                          <w:t>6）亮度：350cd/m2±30 (带钢化玻璃)；</w:t>
                        </w:r>
                      </w:p>
                      <w:p>
                        <w:pPr>
                          <w:pStyle w:val="null3"/>
                          <w:ind w:firstLine="400"/>
                          <w:jc w:val="left"/>
                        </w:pPr>
                        <w:r>
                          <w:rPr>
                            <w:rFonts w:ascii="仿宋_GB2312" w:hAnsi="仿宋_GB2312" w:cs="仿宋_GB2312" w:eastAsia="仿宋_GB2312"/>
                            <w:sz w:val="24"/>
                          </w:rPr>
                          <w:t>7）响应时间：≤7ms；</w:t>
                        </w:r>
                      </w:p>
                      <w:p>
                        <w:pPr>
                          <w:pStyle w:val="null3"/>
                          <w:ind w:firstLine="400"/>
                          <w:jc w:val="left"/>
                        </w:pPr>
                        <w:r>
                          <w:rPr>
                            <w:rFonts w:ascii="仿宋_GB2312" w:hAnsi="仿宋_GB2312" w:cs="仿宋_GB2312" w:eastAsia="仿宋_GB2312"/>
                            <w:sz w:val="24"/>
                          </w:rPr>
                          <w:t>8）分屏、联屏播放：支持一分屏、二分屏、三分屏、多分屏播放；多个显示屏联屏显示，实现特定的显示效果，满足不同情景下的播放要求；</w:t>
                        </w:r>
                      </w:p>
                      <w:p>
                        <w:pPr>
                          <w:pStyle w:val="null3"/>
                          <w:ind w:firstLine="400"/>
                          <w:jc w:val="left"/>
                        </w:pPr>
                        <w:r>
                          <w:rPr>
                            <w:rFonts w:ascii="仿宋_GB2312" w:hAnsi="仿宋_GB2312" w:cs="仿宋_GB2312" w:eastAsia="仿宋_GB2312"/>
                            <w:sz w:val="24"/>
                          </w:rPr>
                          <w:t>9）横竖可为：横屏竖屏，随意切换，多模式满足多种使用场景；</w:t>
                        </w:r>
                      </w:p>
                      <w:p>
                        <w:pPr>
                          <w:pStyle w:val="null3"/>
                          <w:ind w:firstLine="400"/>
                          <w:jc w:val="left"/>
                        </w:pPr>
                        <w:r>
                          <w:rPr>
                            <w:rFonts w:ascii="仿宋_GB2312" w:hAnsi="仿宋_GB2312" w:cs="仿宋_GB2312" w:eastAsia="仿宋_GB2312"/>
                            <w:sz w:val="24"/>
                          </w:rPr>
                          <w:t>10）设备远程管理：可远程进行开机、关机、定时开关机操作，还能调整设备的截屏、声音、亮度等参数，支持单台或批量管理设备，全天候无人值守；管理员可随时随地掌握批量终端的运行情况。</w:t>
                        </w:r>
                      </w:p>
                    </w:tc>
                    <w:tc>
                      <w:tcPr>
                        <w:tcW w:type="dxa" w:w="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bl>
                <w:p>
                  <w:pPr>
                    <w:pStyle w:val="null3"/>
                    <w:jc w:val="both"/>
                  </w:pPr>
                </w:p>
              </w:tc>
            </w:tr>
          </w:tbl>
          <w:p>
            <w:pPr>
              <w:pStyle w:val="null3"/>
            </w:pPr>
            <w:r>
              <w:rPr>
                <w:rFonts w:ascii="仿宋_GB2312" w:hAnsi="仿宋_GB2312" w:cs="仿宋_GB2312" w:eastAsia="仿宋_GB2312"/>
                <w:sz w:val="24"/>
              </w:rPr>
              <w:t>3.安装、培训要求：</w:t>
            </w:r>
          </w:p>
          <w:p>
            <w:pPr>
              <w:pStyle w:val="null3"/>
            </w:pPr>
            <w:r>
              <w:rPr>
                <w:rFonts w:ascii="仿宋_GB2312" w:hAnsi="仿宋_GB2312" w:cs="仿宋_GB2312" w:eastAsia="仿宋_GB2312"/>
                <w:sz w:val="24"/>
              </w:rPr>
              <w:t>厂家负责整体部署、软件安装、设备联调、数据对接、大屏调试。现场培训平台操作、实训配置、考核出题、数据导出、日常维护。提供软件说明书、操作手册、实训案例。</w:t>
            </w:r>
          </w:p>
          <w:p>
            <w:pPr>
              <w:pStyle w:val="null3"/>
            </w:pPr>
            <w:r>
              <w:rPr>
                <w:rFonts w:ascii="仿宋_GB2312" w:hAnsi="仿宋_GB2312" w:cs="仿宋_GB2312" w:eastAsia="仿宋_GB2312"/>
                <w:sz w:val="24"/>
                <w:b/>
              </w:rPr>
              <w:t>品目</w:t>
            </w:r>
            <w:r>
              <w:rPr>
                <w:rFonts w:ascii="仿宋_GB2312" w:hAnsi="仿宋_GB2312" w:cs="仿宋_GB2312" w:eastAsia="仿宋_GB2312"/>
                <w:sz w:val="24"/>
                <w:b/>
              </w:rPr>
              <w:t>1-4：光储充一体化实训装置</w:t>
            </w:r>
            <w:r>
              <w:rPr>
                <w:rFonts w:ascii="仿宋_GB2312" w:hAnsi="仿宋_GB2312" w:cs="仿宋_GB2312" w:eastAsia="仿宋_GB2312"/>
                <w:sz w:val="24"/>
                <w:b/>
                <w:u w:val="single"/>
              </w:rPr>
              <w:t>（核心产品）</w:t>
            </w:r>
          </w:p>
          <w:p>
            <w:pPr>
              <w:pStyle w:val="null3"/>
            </w:pPr>
            <w:r>
              <w:rPr>
                <w:rFonts w:ascii="仿宋_GB2312" w:hAnsi="仿宋_GB2312" w:cs="仿宋_GB2312" w:eastAsia="仿宋_GB2312"/>
                <w:sz w:val="24"/>
              </w:rPr>
              <w:t>1.主要用途：小组实训、技能训练、竞赛备赛、故障排查</w:t>
            </w:r>
          </w:p>
          <w:p>
            <w:pPr>
              <w:pStyle w:val="null3"/>
            </w:pPr>
            <w:r>
              <w:rPr>
                <w:rFonts w:ascii="仿宋_GB2312" w:hAnsi="仿宋_GB2312" w:cs="仿宋_GB2312" w:eastAsia="仿宋_GB2312"/>
                <w:sz w:val="24"/>
              </w:rPr>
              <w:t>2.技术要求及主要参数：</w:t>
            </w:r>
          </w:p>
          <w:p>
            <w:pPr>
              <w:pStyle w:val="null3"/>
            </w:pPr>
            <w:r>
              <w:rPr>
                <w:rFonts w:ascii="仿宋_GB2312" w:hAnsi="仿宋_GB2312" w:cs="仿宋_GB2312" w:eastAsia="仿宋_GB2312"/>
                <w:sz w:val="24"/>
              </w:rPr>
              <w:t>光储充实训集成平台，包含光伏、储能、充电桩、</w:t>
            </w:r>
            <w:r>
              <w:rPr>
                <w:rFonts w:ascii="仿宋_GB2312" w:hAnsi="仿宋_GB2312" w:cs="仿宋_GB2312" w:eastAsia="仿宋_GB2312"/>
                <w:sz w:val="24"/>
              </w:rPr>
              <w:t>PLC、触摸屏、边缘网关、照明负载、动力负载、充电桩、制氢装置、配电、故障模拟等模块，满足拆装、接线、调试、编程、运维、故障排查全流程实训。</w:t>
            </w:r>
          </w:p>
          <w:p>
            <w:pPr>
              <w:pStyle w:val="null3"/>
            </w:pPr>
            <w:r>
              <w:rPr>
                <w:rFonts w:ascii="仿宋_GB2312" w:hAnsi="仿宋_GB2312" w:cs="仿宋_GB2312" w:eastAsia="仿宋_GB2312"/>
                <w:sz w:val="24"/>
              </w:rPr>
              <w:t>主要参数如表</w:t>
            </w:r>
            <w:r>
              <w:rPr>
                <w:rFonts w:ascii="仿宋_GB2312" w:hAnsi="仿宋_GB2312" w:cs="仿宋_GB2312" w:eastAsia="仿宋_GB2312"/>
                <w:sz w:val="24"/>
              </w:rPr>
              <w:t>4所示。</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47"/>
                    <w:gridCol w:w="147"/>
                    <w:gridCol w:w="1876"/>
                    <w:gridCol w:w="84"/>
                    <w:gridCol w:w="84"/>
                  </w:tblGrid>
                  <w:tr>
                    <w:tc>
                      <w:tcPr>
                        <w:tcW w:type="dxa" w:w="1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品目名称</w:t>
                        </w:r>
                      </w:p>
                    </w:tc>
                    <w:tc>
                      <w:tcPr>
                        <w:tcW w:type="dxa" w:w="1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内容明细</w:t>
                        </w:r>
                      </w:p>
                    </w:tc>
                    <w:tc>
                      <w:tcPr>
                        <w:tcW w:type="dxa" w:w="18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规格</w:t>
                        </w:r>
                        <w:r>
                          <w:rPr>
                            <w:rFonts w:ascii="仿宋_GB2312" w:hAnsi="仿宋_GB2312" w:cs="仿宋_GB2312" w:eastAsia="仿宋_GB2312"/>
                            <w:sz w:val="24"/>
                            <w:b/>
                          </w:rPr>
                          <w:t>/型号</w:t>
                        </w:r>
                      </w:p>
                    </w:tc>
                    <w:tc>
                      <w:tcPr>
                        <w:tcW w:type="dxa" w:w="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数量</w:t>
                        </w:r>
                      </w:p>
                    </w:tc>
                    <w:tc>
                      <w:tcPr>
                        <w:tcW w:type="dxa" w:w="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单位</w:t>
                        </w:r>
                      </w:p>
                    </w:tc>
                  </w:tr>
                  <w:tr>
                    <w:tc>
                      <w:tcPr>
                        <w:tcW w:type="dxa" w:w="14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光储充一体化实训装置</w:t>
                        </w:r>
                      </w:p>
                    </w:tc>
                    <w:tc>
                      <w:tcPr>
                        <w:tcW w:type="dxa" w:w="1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装置整体配置</w:t>
                        </w:r>
                      </w:p>
                    </w:tc>
                    <w:tc>
                      <w:tcPr>
                        <w:tcW w:type="dxa" w:w="18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left"/>
                        </w:pPr>
                        <w:r>
                          <w:rPr>
                            <w:rFonts w:ascii="仿宋_GB2312" w:hAnsi="仿宋_GB2312" w:cs="仿宋_GB2312" w:eastAsia="仿宋_GB2312"/>
                            <w:sz w:val="24"/>
                          </w:rPr>
                          <w:t>平台由光伏组件、光伏支架、汇流箱、光伏逆变器、光伏并网箱、运行管理加载模块、单相电子式电能表、变流器、储能模块、直流开关电源、开关元件、串口服务器、交换机、可编程逻辑控制器（</w:t>
                        </w:r>
                        <w:r>
                          <w:rPr>
                            <w:rFonts w:ascii="仿宋_GB2312" w:hAnsi="仿宋_GB2312" w:cs="仿宋_GB2312" w:eastAsia="仿宋_GB2312"/>
                            <w:sz w:val="24"/>
                          </w:rPr>
                          <w:t>PLC）、嵌入式一体化触摸屏、控制元件、边缘计算网关、照明负载、动力负载、充电桩、制氢装置以及操作站组成。</w:t>
                        </w:r>
                      </w:p>
                    </w:tc>
                    <w:tc>
                      <w:tcPr>
                        <w:tcW w:type="dxa" w:w="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147"/>
                        <w:vMerge/>
                        <w:tcBorders>
                          <w:top w:val="none" w:color="000000" w:sz="4"/>
                          <w:left w:val="single" w:color="000000" w:sz="4"/>
                          <w:bottom w:val="single" w:color="000000" w:sz="4"/>
                          <w:right w:val="single" w:color="000000" w:sz="4"/>
                        </w:tcBorders>
                      </w:tcPr>
                      <w:p/>
                    </w:tc>
                    <w:tc>
                      <w:tcPr>
                        <w:tcW w:type="dxa" w:w="1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光储充一体化实训装置</w:t>
                        </w:r>
                      </w:p>
                    </w:tc>
                    <w:tc>
                      <w:tcPr>
                        <w:tcW w:type="dxa" w:w="18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主要技术参数：</w:t>
                        </w:r>
                      </w:p>
                      <w:p>
                        <w:pPr>
                          <w:pStyle w:val="null3"/>
                          <w:jc w:val="left"/>
                        </w:pPr>
                        <w:r>
                          <w:rPr>
                            <w:rFonts w:ascii="仿宋_GB2312" w:hAnsi="仿宋_GB2312" w:cs="仿宋_GB2312" w:eastAsia="仿宋_GB2312"/>
                            <w:sz w:val="24"/>
                          </w:rPr>
                          <w:t>1.光伏组件</w:t>
                        </w:r>
                      </w:p>
                      <w:p>
                        <w:pPr>
                          <w:pStyle w:val="null3"/>
                          <w:ind w:firstLine="400"/>
                          <w:jc w:val="left"/>
                        </w:pPr>
                        <w:r>
                          <w:rPr>
                            <w:rFonts w:ascii="仿宋_GB2312" w:hAnsi="仿宋_GB2312" w:cs="仿宋_GB2312" w:eastAsia="仿宋_GB2312"/>
                            <w:sz w:val="24"/>
                          </w:rPr>
                          <w:t>1）峰值功率(WP):≥30W</w:t>
                        </w:r>
                      </w:p>
                      <w:p>
                        <w:pPr>
                          <w:pStyle w:val="null3"/>
                          <w:ind w:firstLine="400"/>
                          <w:jc w:val="left"/>
                        </w:pPr>
                        <w:r>
                          <w:rPr>
                            <w:rFonts w:ascii="仿宋_GB2312" w:hAnsi="仿宋_GB2312" w:cs="仿宋_GB2312" w:eastAsia="仿宋_GB2312"/>
                            <w:sz w:val="24"/>
                          </w:rPr>
                          <w:t>2）开路电压(V):≥21V</w:t>
                        </w:r>
                      </w:p>
                      <w:p>
                        <w:pPr>
                          <w:pStyle w:val="null3"/>
                          <w:ind w:firstLine="400"/>
                          <w:jc w:val="left"/>
                        </w:pPr>
                        <w:r>
                          <w:rPr>
                            <w:rFonts w:ascii="仿宋_GB2312" w:hAnsi="仿宋_GB2312" w:cs="仿宋_GB2312" w:eastAsia="仿宋_GB2312"/>
                            <w:sz w:val="24"/>
                          </w:rPr>
                          <w:t>3）峰值电流(A):≥1.72A</w:t>
                        </w:r>
                      </w:p>
                      <w:p>
                        <w:pPr>
                          <w:pStyle w:val="null3"/>
                          <w:ind w:firstLine="400"/>
                          <w:jc w:val="left"/>
                        </w:pPr>
                        <w:r>
                          <w:rPr>
                            <w:rFonts w:ascii="仿宋_GB2312" w:hAnsi="仿宋_GB2312" w:cs="仿宋_GB2312" w:eastAsia="仿宋_GB2312"/>
                            <w:sz w:val="24"/>
                          </w:rPr>
                          <w:t>4）数量：8个</w:t>
                        </w:r>
                      </w:p>
                      <w:p>
                        <w:pPr>
                          <w:pStyle w:val="null3"/>
                          <w:jc w:val="left"/>
                        </w:pPr>
                        <w:r>
                          <w:rPr>
                            <w:rFonts w:ascii="仿宋_GB2312" w:hAnsi="仿宋_GB2312" w:cs="仿宋_GB2312" w:eastAsia="仿宋_GB2312"/>
                            <w:sz w:val="24"/>
                          </w:rPr>
                          <w:t>2.光伏支架及线缆</w:t>
                        </w:r>
                      </w:p>
                      <w:p>
                        <w:pPr>
                          <w:pStyle w:val="null3"/>
                          <w:ind w:firstLine="400"/>
                          <w:jc w:val="left"/>
                        </w:pPr>
                        <w:r>
                          <w:rPr>
                            <w:rFonts w:ascii="仿宋_GB2312" w:hAnsi="仿宋_GB2312" w:cs="仿宋_GB2312" w:eastAsia="仿宋_GB2312"/>
                            <w:sz w:val="24"/>
                          </w:rPr>
                          <w:t>1）配套组件支架，包括组件安装导轨、支架挂钩、边压块、中压块、接地扁铁等；</w:t>
                        </w:r>
                      </w:p>
                      <w:p>
                        <w:pPr>
                          <w:pStyle w:val="null3"/>
                          <w:ind w:firstLine="400"/>
                          <w:jc w:val="left"/>
                        </w:pPr>
                        <w:r>
                          <w:rPr>
                            <w:rFonts w:ascii="仿宋_GB2312" w:hAnsi="仿宋_GB2312" w:cs="仿宋_GB2312" w:eastAsia="仿宋_GB2312"/>
                            <w:sz w:val="24"/>
                          </w:rPr>
                          <w:t>2）光伏组串出线电缆: 需选用光伏专用直流电缆PV1-F 型号铜芯电缆；</w:t>
                        </w:r>
                      </w:p>
                      <w:p>
                        <w:pPr>
                          <w:pStyle w:val="null3"/>
                          <w:ind w:firstLine="400"/>
                          <w:jc w:val="left"/>
                        </w:pPr>
                        <w:r>
                          <w:rPr>
                            <w:rFonts w:ascii="仿宋_GB2312" w:hAnsi="仿宋_GB2312" w:cs="仿宋_GB2312" w:eastAsia="仿宋_GB2312"/>
                            <w:sz w:val="24"/>
                          </w:rPr>
                          <w:t>3）逆变器出线交流电缆:应选用铜芯电缆，所选电缆型号满足载流量需求。</w:t>
                        </w:r>
                      </w:p>
                      <w:p>
                        <w:pPr>
                          <w:pStyle w:val="null3"/>
                          <w:jc w:val="left"/>
                        </w:pPr>
                        <w:r>
                          <w:rPr>
                            <w:rFonts w:ascii="仿宋_GB2312" w:hAnsi="仿宋_GB2312" w:cs="仿宋_GB2312" w:eastAsia="仿宋_GB2312"/>
                            <w:sz w:val="24"/>
                          </w:rPr>
                          <w:t>3、变流器</w:t>
                        </w:r>
                      </w:p>
                      <w:p>
                        <w:pPr>
                          <w:pStyle w:val="null3"/>
                          <w:ind w:firstLine="400"/>
                          <w:jc w:val="left"/>
                        </w:pPr>
                        <w:r>
                          <w:rPr>
                            <w:rFonts w:ascii="仿宋_GB2312" w:hAnsi="仿宋_GB2312" w:cs="仿宋_GB2312" w:eastAsia="仿宋_GB2312"/>
                            <w:sz w:val="24"/>
                          </w:rPr>
                          <w:t>1）额定功率：≥3000W；</w:t>
                        </w:r>
                      </w:p>
                      <w:p>
                        <w:pPr>
                          <w:pStyle w:val="null3"/>
                          <w:ind w:firstLine="400"/>
                          <w:jc w:val="left"/>
                        </w:pPr>
                        <w:r>
                          <w:rPr>
                            <w:rFonts w:ascii="仿宋_GB2312" w:hAnsi="仿宋_GB2312" w:cs="仿宋_GB2312" w:eastAsia="仿宋_GB2312"/>
                            <w:sz w:val="24"/>
                          </w:rPr>
                          <w:t>2）持续输出功率：≥3000W；</w:t>
                        </w:r>
                      </w:p>
                      <w:p>
                        <w:pPr>
                          <w:pStyle w:val="null3"/>
                          <w:ind w:firstLine="400"/>
                          <w:jc w:val="left"/>
                        </w:pPr>
                        <w:r>
                          <w:rPr>
                            <w:rFonts w:ascii="仿宋_GB2312" w:hAnsi="仿宋_GB2312" w:cs="仿宋_GB2312" w:eastAsia="仿宋_GB2312"/>
                            <w:sz w:val="24"/>
                          </w:rPr>
                          <w:t>3）峰值功率：≥6000W；</w:t>
                        </w:r>
                      </w:p>
                      <w:p>
                        <w:pPr>
                          <w:pStyle w:val="null3"/>
                          <w:ind w:firstLine="400"/>
                          <w:jc w:val="left"/>
                        </w:pPr>
                        <w:r>
                          <w:rPr>
                            <w:rFonts w:ascii="仿宋_GB2312" w:hAnsi="仿宋_GB2312" w:cs="仿宋_GB2312" w:eastAsia="仿宋_GB2312"/>
                            <w:sz w:val="24"/>
                          </w:rPr>
                          <w:t>4）电池输入电压：不小于24VDC；</w:t>
                        </w:r>
                      </w:p>
                      <w:p>
                        <w:pPr>
                          <w:pStyle w:val="null3"/>
                          <w:ind w:firstLine="400"/>
                          <w:jc w:val="left"/>
                        </w:pPr>
                        <w:r>
                          <w:rPr>
                            <w:rFonts w:ascii="仿宋_GB2312" w:hAnsi="仿宋_GB2312" w:cs="仿宋_GB2312" w:eastAsia="仿宋_GB2312"/>
                            <w:sz w:val="24"/>
                          </w:rPr>
                          <w:t>5）交流输入电压：230VAC±5%；</w:t>
                        </w:r>
                      </w:p>
                      <w:p>
                        <w:pPr>
                          <w:pStyle w:val="null3"/>
                          <w:ind w:firstLine="400"/>
                          <w:jc w:val="left"/>
                        </w:pPr>
                        <w:r>
                          <w:rPr>
                            <w:rFonts w:ascii="仿宋_GB2312" w:hAnsi="仿宋_GB2312" w:cs="仿宋_GB2312" w:eastAsia="仿宋_GB2312"/>
                            <w:sz w:val="24"/>
                          </w:rPr>
                          <w:t>6）额定输出电压：230VAC±5%；</w:t>
                        </w:r>
                      </w:p>
                      <w:p>
                        <w:pPr>
                          <w:pStyle w:val="null3"/>
                          <w:ind w:firstLine="400"/>
                          <w:jc w:val="left"/>
                        </w:pPr>
                        <w:r>
                          <w:rPr>
                            <w:rFonts w:ascii="仿宋_GB2312" w:hAnsi="仿宋_GB2312" w:cs="仿宋_GB2312" w:eastAsia="仿宋_GB2312"/>
                            <w:sz w:val="24"/>
                          </w:rPr>
                          <w:t>7）频率：自动检测50Hz/60Hz，适应不同地区电网标准；</w:t>
                        </w:r>
                      </w:p>
                      <w:p>
                        <w:pPr>
                          <w:pStyle w:val="null3"/>
                          <w:ind w:firstLine="400"/>
                          <w:jc w:val="left"/>
                        </w:pPr>
                        <w:r>
                          <w:rPr>
                            <w:rFonts w:ascii="仿宋_GB2312" w:hAnsi="仿宋_GB2312" w:cs="仿宋_GB2312" w:eastAsia="仿宋_GB2312"/>
                            <w:sz w:val="24"/>
                          </w:rPr>
                          <w:t>8）转换效率：90%~93%（峰值效率）；</w:t>
                        </w:r>
                      </w:p>
                      <w:p>
                        <w:pPr>
                          <w:pStyle w:val="null3"/>
                          <w:ind w:firstLine="400"/>
                          <w:jc w:val="left"/>
                        </w:pPr>
                        <w:r>
                          <w:rPr>
                            <w:rFonts w:ascii="仿宋_GB2312" w:hAnsi="仿宋_GB2312" w:cs="仿宋_GB2312" w:eastAsia="仿宋_GB2312"/>
                            <w:sz w:val="24"/>
                          </w:rPr>
                          <w:t>9）工作温度范围：-10℃~50℃；</w:t>
                        </w:r>
                      </w:p>
                      <w:p>
                        <w:pPr>
                          <w:pStyle w:val="null3"/>
                          <w:ind w:firstLine="400"/>
                          <w:jc w:val="left"/>
                        </w:pPr>
                        <w:r>
                          <w:rPr>
                            <w:rFonts w:ascii="仿宋_GB2312" w:hAnsi="仿宋_GB2312" w:cs="仿宋_GB2312" w:eastAsia="仿宋_GB2312"/>
                            <w:sz w:val="24"/>
                          </w:rPr>
                          <w:t>10)湿度范围：5%至95%相对湿度（无冷凝）；</w:t>
                        </w:r>
                      </w:p>
                      <w:p>
                        <w:pPr>
                          <w:pStyle w:val="null3"/>
                          <w:ind w:firstLine="400"/>
                          <w:jc w:val="left"/>
                        </w:pPr>
                        <w:r>
                          <w:rPr>
                            <w:rFonts w:ascii="仿宋_GB2312" w:hAnsi="仿宋_GB2312" w:cs="仿宋_GB2312" w:eastAsia="仿宋_GB2312"/>
                            <w:sz w:val="24"/>
                          </w:rPr>
                          <w:t>11)集成显示器：LCD屏用于设置和监控，包括屏幕亮度、声音等用户友好设置；</w:t>
                        </w:r>
                      </w:p>
                      <w:p>
                        <w:pPr>
                          <w:pStyle w:val="null3"/>
                          <w:ind w:firstLine="400"/>
                          <w:jc w:val="left"/>
                        </w:pPr>
                        <w:r>
                          <w:rPr>
                            <w:rFonts w:ascii="仿宋_GB2312" w:hAnsi="仿宋_GB2312" w:cs="仿宋_GB2312" w:eastAsia="仿宋_GB2312"/>
                            <w:sz w:val="24"/>
                          </w:rPr>
                          <w:t>12)通讯接口：提供USB、RS485端口，支持选配的WIFI远程监控和手机APP查看数据；</w:t>
                        </w:r>
                      </w:p>
                      <w:p>
                        <w:pPr>
                          <w:pStyle w:val="null3"/>
                          <w:ind w:firstLine="400"/>
                          <w:jc w:val="left"/>
                        </w:pPr>
                        <w:r>
                          <w:rPr>
                            <w:rFonts w:ascii="仿宋_GB2312" w:hAnsi="仿宋_GB2312" w:cs="仿宋_GB2312" w:eastAsia="仿宋_GB2312"/>
                            <w:sz w:val="24"/>
                          </w:rPr>
                          <w:t>13) MPPT电压范围：150~430VDC；</w:t>
                        </w:r>
                      </w:p>
                      <w:p>
                        <w:pPr>
                          <w:pStyle w:val="null3"/>
                          <w:ind w:firstLine="400"/>
                          <w:jc w:val="left"/>
                        </w:pPr>
                        <w:r>
                          <w:rPr>
                            <w:rFonts w:ascii="仿宋_GB2312" w:hAnsi="仿宋_GB2312" w:cs="仿宋_GB2312" w:eastAsia="仿宋_GB2312"/>
                            <w:sz w:val="24"/>
                          </w:rPr>
                          <w:t>14)数量：1个。</w:t>
                        </w:r>
                      </w:p>
                      <w:p>
                        <w:pPr>
                          <w:pStyle w:val="null3"/>
                          <w:jc w:val="left"/>
                        </w:pPr>
                        <w:r>
                          <w:rPr>
                            <w:rFonts w:ascii="仿宋_GB2312" w:hAnsi="仿宋_GB2312" w:cs="仿宋_GB2312" w:eastAsia="仿宋_GB2312"/>
                            <w:sz w:val="24"/>
                          </w:rPr>
                          <w:t>4、DC-DC开关电源</w:t>
                        </w:r>
                      </w:p>
                      <w:p>
                        <w:pPr>
                          <w:pStyle w:val="null3"/>
                          <w:ind w:firstLine="400"/>
                          <w:jc w:val="left"/>
                        </w:pPr>
                        <w:r>
                          <w:rPr>
                            <w:rFonts w:ascii="仿宋_GB2312" w:hAnsi="仿宋_GB2312" w:cs="仿宋_GB2312" w:eastAsia="仿宋_GB2312"/>
                            <w:sz w:val="24"/>
                          </w:rPr>
                          <w:t>1）输出电压：≥24V；</w:t>
                        </w:r>
                      </w:p>
                      <w:p>
                        <w:pPr>
                          <w:pStyle w:val="null3"/>
                          <w:ind w:firstLine="400"/>
                          <w:jc w:val="left"/>
                        </w:pPr>
                        <w:r>
                          <w:rPr>
                            <w:rFonts w:ascii="仿宋_GB2312" w:hAnsi="仿宋_GB2312" w:cs="仿宋_GB2312" w:eastAsia="仿宋_GB2312"/>
                            <w:sz w:val="24"/>
                          </w:rPr>
                          <w:t>2）输出功率：≥150W；</w:t>
                        </w:r>
                      </w:p>
                      <w:p>
                        <w:pPr>
                          <w:pStyle w:val="null3"/>
                          <w:ind w:firstLine="400"/>
                          <w:jc w:val="left"/>
                        </w:pPr>
                        <w:r>
                          <w:rPr>
                            <w:rFonts w:ascii="仿宋_GB2312" w:hAnsi="仿宋_GB2312" w:cs="仿宋_GB2312" w:eastAsia="仿宋_GB2312"/>
                            <w:sz w:val="24"/>
                          </w:rPr>
                          <w:t>3）宽电压输入范围：18-36V；</w:t>
                        </w:r>
                      </w:p>
                      <w:p>
                        <w:pPr>
                          <w:pStyle w:val="null3"/>
                          <w:ind w:firstLine="400"/>
                          <w:jc w:val="left"/>
                        </w:pPr>
                        <w:r>
                          <w:rPr>
                            <w:rFonts w:ascii="仿宋_GB2312" w:hAnsi="仿宋_GB2312" w:cs="仿宋_GB2312" w:eastAsia="仿宋_GB2312"/>
                            <w:sz w:val="24"/>
                          </w:rPr>
                          <w:t>4）高隔离耐压≥1500VDC；</w:t>
                        </w:r>
                      </w:p>
                      <w:p>
                        <w:pPr>
                          <w:pStyle w:val="null3"/>
                          <w:ind w:firstLine="400"/>
                          <w:jc w:val="left"/>
                        </w:pPr>
                        <w:r>
                          <w:rPr>
                            <w:rFonts w:ascii="仿宋_GB2312" w:hAnsi="仿宋_GB2312" w:cs="仿宋_GB2312" w:eastAsia="仿宋_GB2312"/>
                            <w:sz w:val="24"/>
                          </w:rPr>
                          <w:t>5）过流、过压、短路保护；</w:t>
                        </w:r>
                      </w:p>
                      <w:p>
                        <w:pPr>
                          <w:pStyle w:val="null3"/>
                          <w:ind w:firstLine="400"/>
                          <w:jc w:val="left"/>
                        </w:pPr>
                        <w:r>
                          <w:rPr>
                            <w:rFonts w:ascii="仿宋_GB2312" w:hAnsi="仿宋_GB2312" w:cs="仿宋_GB2312" w:eastAsia="仿宋_GB2312"/>
                            <w:sz w:val="24"/>
                          </w:rPr>
                          <w:t>6）尺寸：≤152*97*30mm。</w:t>
                        </w:r>
                      </w:p>
                      <w:p>
                        <w:pPr>
                          <w:pStyle w:val="null3"/>
                          <w:jc w:val="left"/>
                        </w:pPr>
                        <w:r>
                          <w:rPr>
                            <w:rFonts w:ascii="仿宋_GB2312" w:hAnsi="仿宋_GB2312" w:cs="仿宋_GB2312" w:eastAsia="仿宋_GB2312"/>
                            <w:sz w:val="24"/>
                          </w:rPr>
                          <w:t>5、隔离变压器</w:t>
                        </w:r>
                      </w:p>
                      <w:p>
                        <w:pPr>
                          <w:pStyle w:val="null3"/>
                          <w:ind w:firstLine="400"/>
                          <w:jc w:val="left"/>
                        </w:pPr>
                        <w:r>
                          <w:rPr>
                            <w:rFonts w:ascii="仿宋_GB2312" w:hAnsi="仿宋_GB2312" w:cs="仿宋_GB2312" w:eastAsia="仿宋_GB2312"/>
                            <w:sz w:val="24"/>
                          </w:rPr>
                          <w:t>1）额定功率：≥3000VA；</w:t>
                        </w:r>
                      </w:p>
                      <w:p>
                        <w:pPr>
                          <w:pStyle w:val="null3"/>
                          <w:ind w:firstLine="400"/>
                          <w:jc w:val="left"/>
                        </w:pPr>
                        <w:r>
                          <w:rPr>
                            <w:rFonts w:ascii="仿宋_GB2312" w:hAnsi="仿宋_GB2312" w:cs="仿宋_GB2312" w:eastAsia="仿宋_GB2312"/>
                            <w:sz w:val="24"/>
                          </w:rPr>
                          <w:t>2）输入电压：AC220V±10%；</w:t>
                        </w:r>
                      </w:p>
                      <w:p>
                        <w:pPr>
                          <w:pStyle w:val="null3"/>
                          <w:ind w:firstLine="400"/>
                          <w:jc w:val="left"/>
                        </w:pPr>
                        <w:r>
                          <w:rPr>
                            <w:rFonts w:ascii="仿宋_GB2312" w:hAnsi="仿宋_GB2312" w:cs="仿宋_GB2312" w:eastAsia="仿宋_GB2312"/>
                            <w:sz w:val="24"/>
                          </w:rPr>
                          <w:t>3）绝缘电阻：≥50MΩ；</w:t>
                        </w:r>
                      </w:p>
                      <w:p>
                        <w:pPr>
                          <w:pStyle w:val="null3"/>
                          <w:ind w:firstLine="400"/>
                          <w:jc w:val="left"/>
                        </w:pPr>
                        <w:r>
                          <w:rPr>
                            <w:rFonts w:ascii="仿宋_GB2312" w:hAnsi="仿宋_GB2312" w:cs="仿宋_GB2312" w:eastAsia="仿宋_GB2312"/>
                            <w:sz w:val="24"/>
                          </w:rPr>
                          <w:t>4）效率：≥95%；</w:t>
                        </w:r>
                      </w:p>
                      <w:p>
                        <w:pPr>
                          <w:pStyle w:val="null3"/>
                          <w:ind w:firstLine="400"/>
                          <w:jc w:val="left"/>
                        </w:pPr>
                        <w:r>
                          <w:rPr>
                            <w:rFonts w:ascii="仿宋_GB2312" w:hAnsi="仿宋_GB2312" w:cs="仿宋_GB2312" w:eastAsia="仿宋_GB2312"/>
                            <w:sz w:val="24"/>
                          </w:rPr>
                          <w:t>5）海拔：≤2000米；</w:t>
                        </w:r>
                      </w:p>
                      <w:p>
                        <w:pPr>
                          <w:pStyle w:val="null3"/>
                          <w:ind w:firstLine="400"/>
                          <w:jc w:val="left"/>
                        </w:pPr>
                        <w:r>
                          <w:rPr>
                            <w:rFonts w:ascii="仿宋_GB2312" w:hAnsi="仿宋_GB2312" w:cs="仿宋_GB2312" w:eastAsia="仿宋_GB2312"/>
                            <w:sz w:val="24"/>
                          </w:rPr>
                          <w:t>6）频率类型: 50-60HZ；</w:t>
                        </w:r>
                      </w:p>
                      <w:p>
                        <w:pPr>
                          <w:pStyle w:val="null3"/>
                          <w:ind w:firstLine="400"/>
                          <w:jc w:val="left"/>
                        </w:pPr>
                        <w:r>
                          <w:rPr>
                            <w:rFonts w:ascii="仿宋_GB2312" w:hAnsi="仿宋_GB2312" w:cs="仿宋_GB2312" w:eastAsia="仿宋_GB2312"/>
                            <w:sz w:val="24"/>
                          </w:rPr>
                          <w:t>7）工作温度：-20°C~+40°C；</w:t>
                        </w:r>
                      </w:p>
                      <w:p>
                        <w:pPr>
                          <w:pStyle w:val="null3"/>
                          <w:ind w:firstLine="400"/>
                          <w:jc w:val="left"/>
                        </w:pPr>
                        <w:r>
                          <w:rPr>
                            <w:rFonts w:ascii="仿宋_GB2312" w:hAnsi="仿宋_GB2312" w:cs="仿宋_GB2312" w:eastAsia="仿宋_GB2312"/>
                            <w:sz w:val="24"/>
                          </w:rPr>
                          <w:t>8）工作湿度：≤90%RH；</w:t>
                        </w:r>
                      </w:p>
                      <w:p>
                        <w:pPr>
                          <w:pStyle w:val="null3"/>
                          <w:ind w:firstLine="400"/>
                          <w:jc w:val="left"/>
                        </w:pPr>
                        <w:r>
                          <w:rPr>
                            <w:rFonts w:ascii="仿宋_GB2312" w:hAnsi="仿宋_GB2312" w:cs="仿宋_GB2312" w:eastAsia="仿宋_GB2312"/>
                            <w:sz w:val="24"/>
                          </w:rPr>
                          <w:t>9）产品尺寸：≤200*180*200。</w:t>
                        </w:r>
                      </w:p>
                      <w:p>
                        <w:pPr>
                          <w:pStyle w:val="null3"/>
                          <w:jc w:val="left"/>
                        </w:pPr>
                        <w:r>
                          <w:rPr>
                            <w:rFonts w:ascii="仿宋_GB2312" w:hAnsi="仿宋_GB2312" w:cs="仿宋_GB2312" w:eastAsia="仿宋_GB2312"/>
                            <w:sz w:val="24"/>
                          </w:rPr>
                          <w:t>6、直流负载</w:t>
                        </w:r>
                      </w:p>
                      <w:p>
                        <w:pPr>
                          <w:pStyle w:val="null3"/>
                          <w:ind w:firstLine="400"/>
                          <w:jc w:val="left"/>
                        </w:pPr>
                        <w:r>
                          <w:rPr>
                            <w:rFonts w:ascii="仿宋_GB2312" w:hAnsi="仿宋_GB2312" w:cs="仿宋_GB2312" w:eastAsia="仿宋_GB2312"/>
                            <w:sz w:val="24"/>
                          </w:rPr>
                          <w:t>1）电压：24VDC。</w:t>
                        </w:r>
                      </w:p>
                      <w:p>
                        <w:pPr>
                          <w:pStyle w:val="null3"/>
                          <w:ind w:firstLine="400"/>
                          <w:jc w:val="left"/>
                        </w:pPr>
                        <w:r>
                          <w:rPr>
                            <w:rFonts w:ascii="仿宋_GB2312" w:hAnsi="仿宋_GB2312" w:cs="仿宋_GB2312" w:eastAsia="仿宋_GB2312"/>
                            <w:sz w:val="24"/>
                          </w:rPr>
                          <w:t>2）规格：8mm宽/绿光</w:t>
                        </w:r>
                      </w:p>
                      <w:p>
                        <w:pPr>
                          <w:pStyle w:val="null3"/>
                          <w:jc w:val="left"/>
                        </w:pPr>
                        <w:r>
                          <w:rPr>
                            <w:rFonts w:ascii="仿宋_GB2312" w:hAnsi="仿宋_GB2312" w:cs="仿宋_GB2312" w:eastAsia="仿宋_GB2312"/>
                            <w:sz w:val="24"/>
                          </w:rPr>
                          <w:t>7、交流充电枪负载</w:t>
                        </w:r>
                      </w:p>
                      <w:p>
                        <w:pPr>
                          <w:pStyle w:val="null3"/>
                          <w:ind w:firstLine="400"/>
                          <w:jc w:val="left"/>
                        </w:pPr>
                        <w:r>
                          <w:rPr>
                            <w:rFonts w:ascii="仿宋_GB2312" w:hAnsi="仿宋_GB2312" w:cs="仿宋_GB2312" w:eastAsia="仿宋_GB2312"/>
                            <w:sz w:val="24"/>
                          </w:rPr>
                          <w:t>1）电压：≥220VAC；</w:t>
                        </w:r>
                      </w:p>
                      <w:p>
                        <w:pPr>
                          <w:pStyle w:val="null3"/>
                          <w:ind w:firstLine="400"/>
                          <w:jc w:val="left"/>
                        </w:pPr>
                        <w:r>
                          <w:rPr>
                            <w:rFonts w:ascii="仿宋_GB2312" w:hAnsi="仿宋_GB2312" w:cs="仿宋_GB2312" w:eastAsia="仿宋_GB2312"/>
                            <w:sz w:val="24"/>
                          </w:rPr>
                          <w:t>2）功率：150W/200W。</w:t>
                        </w:r>
                      </w:p>
                      <w:p>
                        <w:pPr>
                          <w:pStyle w:val="null3"/>
                          <w:jc w:val="left"/>
                        </w:pPr>
                        <w:r>
                          <w:rPr>
                            <w:rFonts w:ascii="仿宋_GB2312" w:hAnsi="仿宋_GB2312" w:cs="仿宋_GB2312" w:eastAsia="仿宋_GB2312"/>
                            <w:sz w:val="24"/>
                          </w:rPr>
                          <w:t>8、物联网IO控制器</w:t>
                        </w:r>
                      </w:p>
                      <w:p>
                        <w:pPr>
                          <w:pStyle w:val="null3"/>
                          <w:ind w:firstLine="400"/>
                          <w:jc w:val="left"/>
                        </w:pPr>
                        <w:r>
                          <w:rPr>
                            <w:rFonts w:ascii="仿宋_GB2312" w:hAnsi="仿宋_GB2312" w:cs="仿宋_GB2312" w:eastAsia="仿宋_GB2312"/>
                            <w:sz w:val="24"/>
                          </w:rPr>
                          <w:t>1）数据接口：RS485:300bps-230400bps；</w:t>
                        </w:r>
                      </w:p>
                      <w:p>
                        <w:pPr>
                          <w:pStyle w:val="null3"/>
                          <w:ind w:firstLine="400"/>
                          <w:jc w:val="left"/>
                        </w:pPr>
                        <w:r>
                          <w:rPr>
                            <w:rFonts w:ascii="仿宋_GB2312" w:hAnsi="仿宋_GB2312" w:cs="仿宋_GB2312" w:eastAsia="仿宋_GB2312"/>
                            <w:sz w:val="24"/>
                          </w:rPr>
                          <w:t>2）DI输入：干湿节点兼容；</w:t>
                        </w:r>
                      </w:p>
                      <w:p>
                        <w:pPr>
                          <w:pStyle w:val="null3"/>
                          <w:ind w:firstLine="400"/>
                          <w:jc w:val="left"/>
                        </w:pPr>
                        <w:r>
                          <w:rPr>
                            <w:rFonts w:ascii="仿宋_GB2312" w:hAnsi="仿宋_GB2312" w:cs="仿宋_GB2312" w:eastAsia="仿宋_GB2312"/>
                            <w:sz w:val="24"/>
                          </w:rPr>
                          <w:t>3）DO输出：AC 277V 10A/DC 30V 10A；</w:t>
                        </w:r>
                      </w:p>
                      <w:p>
                        <w:pPr>
                          <w:pStyle w:val="null3"/>
                          <w:ind w:firstLine="400"/>
                          <w:jc w:val="left"/>
                        </w:pPr>
                        <w:r>
                          <w:rPr>
                            <w:rFonts w:ascii="仿宋_GB2312" w:hAnsi="仿宋_GB2312" w:cs="仿宋_GB2312" w:eastAsia="仿宋_GB2312"/>
                            <w:sz w:val="24"/>
                          </w:rPr>
                          <w:t>4）工作电压：12V~ 36V；</w:t>
                        </w:r>
                      </w:p>
                      <w:p>
                        <w:pPr>
                          <w:pStyle w:val="null3"/>
                          <w:ind w:firstLine="400"/>
                          <w:jc w:val="left"/>
                        </w:pPr>
                        <w:r>
                          <w:rPr>
                            <w:rFonts w:ascii="仿宋_GB2312" w:hAnsi="仿宋_GB2312" w:cs="仿宋_GB2312" w:eastAsia="仿宋_GB2312"/>
                            <w:sz w:val="24"/>
                          </w:rPr>
                          <w:t>5）工作电流：318mA (aver) /400mA (max) @12V；</w:t>
                        </w:r>
                      </w:p>
                      <w:p>
                        <w:pPr>
                          <w:pStyle w:val="null3"/>
                          <w:ind w:firstLine="400"/>
                          <w:jc w:val="left"/>
                        </w:pPr>
                        <w:r>
                          <w:rPr>
                            <w:rFonts w:ascii="仿宋_GB2312" w:hAnsi="仿宋_GB2312" w:cs="仿宋_GB2312" w:eastAsia="仿宋_GB2312"/>
                            <w:sz w:val="24"/>
                          </w:rPr>
                          <w:t>6）工作温度：-20~70℃；</w:t>
                        </w:r>
                      </w:p>
                      <w:p>
                        <w:pPr>
                          <w:pStyle w:val="null3"/>
                          <w:ind w:firstLine="400"/>
                          <w:jc w:val="left"/>
                        </w:pPr>
                        <w:r>
                          <w:rPr>
                            <w:rFonts w:ascii="仿宋_GB2312" w:hAnsi="仿宋_GB2312" w:cs="仿宋_GB2312" w:eastAsia="仿宋_GB2312"/>
                            <w:sz w:val="24"/>
                          </w:rPr>
                          <w:t>7）存储温度：-40~85℃；</w:t>
                        </w:r>
                      </w:p>
                      <w:p>
                        <w:pPr>
                          <w:pStyle w:val="null3"/>
                          <w:ind w:firstLine="400"/>
                          <w:jc w:val="left"/>
                        </w:pPr>
                        <w:r>
                          <w:rPr>
                            <w:rFonts w:ascii="仿宋_GB2312" w:hAnsi="仿宋_GB2312" w:cs="仿宋_GB2312" w:eastAsia="仿宋_GB2312"/>
                            <w:sz w:val="24"/>
                          </w:rPr>
                          <w:t>8）工作湿度：5%~95%；</w:t>
                        </w:r>
                      </w:p>
                      <w:p>
                        <w:pPr>
                          <w:pStyle w:val="null3"/>
                          <w:ind w:firstLine="400"/>
                          <w:jc w:val="left"/>
                        </w:pPr>
                        <w:r>
                          <w:rPr>
                            <w:rFonts w:ascii="仿宋_GB2312" w:hAnsi="仿宋_GB2312" w:cs="仿宋_GB2312" w:eastAsia="仿宋_GB2312"/>
                            <w:sz w:val="24"/>
                          </w:rPr>
                          <w:t>9）存储湿度：1%~ 95%；</w:t>
                        </w:r>
                      </w:p>
                      <w:p>
                        <w:pPr>
                          <w:pStyle w:val="null3"/>
                          <w:ind w:firstLine="400"/>
                          <w:jc w:val="left"/>
                        </w:pPr>
                        <w:r>
                          <w:rPr>
                            <w:rFonts w:ascii="仿宋_GB2312" w:hAnsi="仿宋_GB2312" w:cs="仿宋_GB2312" w:eastAsia="仿宋_GB2312"/>
                            <w:sz w:val="24"/>
                          </w:rPr>
                          <w:t>10）尺寸：≤200*142.7*29mm；</w:t>
                        </w:r>
                      </w:p>
                      <w:p>
                        <w:pPr>
                          <w:pStyle w:val="null3"/>
                          <w:ind w:firstLine="400"/>
                          <w:jc w:val="left"/>
                        </w:pPr>
                        <w:r>
                          <w:rPr>
                            <w:rFonts w:ascii="仿宋_GB2312" w:hAnsi="仿宋_GB2312" w:cs="仿宋_GB2312" w:eastAsia="仿宋_GB2312"/>
                            <w:sz w:val="24"/>
                          </w:rPr>
                          <w:t>11）工作模式：主机模式、从机模式；</w:t>
                        </w:r>
                      </w:p>
                      <w:p>
                        <w:pPr>
                          <w:pStyle w:val="null3"/>
                          <w:ind w:firstLine="400"/>
                          <w:jc w:val="left"/>
                        </w:pPr>
                        <w:r>
                          <w:rPr>
                            <w:rFonts w:ascii="仿宋_GB2312" w:hAnsi="仿宋_GB2312" w:cs="仿宋_GB2312" w:eastAsia="仿宋_GB2312"/>
                            <w:sz w:val="24"/>
                          </w:rPr>
                          <w:t>12）设置命令：Modbus RTU；</w:t>
                        </w:r>
                      </w:p>
                      <w:p>
                        <w:pPr>
                          <w:pStyle w:val="null3"/>
                          <w:ind w:firstLine="400"/>
                          <w:jc w:val="left"/>
                        </w:pPr>
                        <w:r>
                          <w:rPr>
                            <w:rFonts w:ascii="仿宋_GB2312" w:hAnsi="仿宋_GB2312" w:cs="仿宋_GB2312" w:eastAsia="仿宋_GB2312"/>
                            <w:sz w:val="24"/>
                          </w:rPr>
                          <w:t>13）网络协议：Modbus TCP、Modbus RTU；</w:t>
                        </w:r>
                      </w:p>
                      <w:p>
                        <w:pPr>
                          <w:pStyle w:val="null3"/>
                          <w:ind w:firstLine="400"/>
                          <w:jc w:val="left"/>
                        </w:pPr>
                        <w:r>
                          <w:rPr>
                            <w:rFonts w:ascii="仿宋_GB2312" w:hAnsi="仿宋_GB2312" w:cs="仿宋_GB2312" w:eastAsia="仿宋_GB2312"/>
                            <w:sz w:val="24"/>
                          </w:rPr>
                          <w:t>14）客户应用软件：支持组态软件；</w:t>
                        </w:r>
                      </w:p>
                      <w:p>
                        <w:pPr>
                          <w:pStyle w:val="null3"/>
                          <w:ind w:firstLine="400"/>
                          <w:jc w:val="left"/>
                        </w:pPr>
                        <w:r>
                          <w:rPr>
                            <w:rFonts w:ascii="仿宋_GB2312" w:hAnsi="仿宋_GB2312" w:cs="仿宋_GB2312" w:eastAsia="仿宋_GB2312"/>
                            <w:sz w:val="24"/>
                          </w:rPr>
                          <w:t>15）域名解析DNS：支持；</w:t>
                        </w:r>
                      </w:p>
                      <w:p>
                        <w:pPr>
                          <w:pStyle w:val="null3"/>
                          <w:ind w:firstLine="400"/>
                          <w:jc w:val="left"/>
                        </w:pPr>
                        <w:r>
                          <w:rPr>
                            <w:rFonts w:ascii="仿宋_GB2312" w:hAnsi="仿宋_GB2312" w:cs="仿宋_GB2312" w:eastAsia="仿宋_GB2312"/>
                            <w:sz w:val="24"/>
                          </w:rPr>
                          <w:t>16）数据传输方式：支持TCP client。</w:t>
                        </w:r>
                      </w:p>
                      <w:p>
                        <w:pPr>
                          <w:pStyle w:val="null3"/>
                          <w:jc w:val="left"/>
                        </w:pPr>
                        <w:r>
                          <w:rPr>
                            <w:rFonts w:ascii="仿宋_GB2312" w:hAnsi="仿宋_GB2312" w:cs="仿宋_GB2312" w:eastAsia="仿宋_GB2312"/>
                            <w:sz w:val="24"/>
                          </w:rPr>
                          <w:t>9、温湿度传感器</w:t>
                        </w:r>
                      </w:p>
                      <w:p>
                        <w:pPr>
                          <w:pStyle w:val="null3"/>
                          <w:ind w:firstLine="400"/>
                          <w:jc w:val="left"/>
                        </w:pPr>
                        <w:r>
                          <w:rPr>
                            <w:rFonts w:ascii="仿宋_GB2312" w:hAnsi="仿宋_GB2312" w:cs="仿宋_GB2312" w:eastAsia="仿宋_GB2312"/>
                            <w:sz w:val="24"/>
                          </w:rPr>
                          <w:t>1）温度范围：-20.0°C ~ 60.0°C ；</w:t>
                        </w:r>
                      </w:p>
                      <w:p>
                        <w:pPr>
                          <w:pStyle w:val="null3"/>
                          <w:ind w:firstLine="400"/>
                          <w:jc w:val="left"/>
                        </w:pPr>
                        <w:r>
                          <w:rPr>
                            <w:rFonts w:ascii="仿宋_GB2312" w:hAnsi="仿宋_GB2312" w:cs="仿宋_GB2312" w:eastAsia="仿宋_GB2312"/>
                            <w:sz w:val="24"/>
                          </w:rPr>
                          <w:t>2）湿度范围：0.0%RH ~ 99.9%RH ；</w:t>
                        </w:r>
                      </w:p>
                      <w:p>
                        <w:pPr>
                          <w:pStyle w:val="null3"/>
                          <w:ind w:firstLine="400"/>
                          <w:jc w:val="left"/>
                        </w:pPr>
                        <w:r>
                          <w:rPr>
                            <w:rFonts w:ascii="仿宋_GB2312" w:hAnsi="仿宋_GB2312" w:cs="仿宋_GB2312" w:eastAsia="仿宋_GB2312"/>
                            <w:sz w:val="24"/>
                          </w:rPr>
                          <w:t>3）输出信号：RS485信号。</w:t>
                        </w:r>
                      </w:p>
                      <w:p>
                        <w:pPr>
                          <w:pStyle w:val="null3"/>
                          <w:jc w:val="left"/>
                        </w:pPr>
                        <w:r>
                          <w:rPr>
                            <w:rFonts w:ascii="仿宋_GB2312" w:hAnsi="仿宋_GB2312" w:cs="仿宋_GB2312" w:eastAsia="仿宋_GB2312"/>
                            <w:sz w:val="24"/>
                          </w:rPr>
                          <w:t>10、单相电子式多功能电能表</w:t>
                        </w:r>
                      </w:p>
                      <w:p>
                        <w:pPr>
                          <w:pStyle w:val="null3"/>
                          <w:ind w:firstLine="400"/>
                          <w:jc w:val="left"/>
                        </w:pPr>
                        <w:r>
                          <w:rPr>
                            <w:rFonts w:ascii="仿宋_GB2312" w:hAnsi="仿宋_GB2312" w:cs="仿宋_GB2312" w:eastAsia="仿宋_GB2312"/>
                            <w:sz w:val="24"/>
                          </w:rPr>
                          <w:t>1）工作电压范围：AC220V±20%；</w:t>
                        </w:r>
                      </w:p>
                      <w:p>
                        <w:pPr>
                          <w:pStyle w:val="null3"/>
                          <w:ind w:firstLine="400"/>
                          <w:jc w:val="left"/>
                        </w:pPr>
                        <w:r>
                          <w:rPr>
                            <w:rFonts w:ascii="仿宋_GB2312" w:hAnsi="仿宋_GB2312" w:cs="仿宋_GB2312" w:eastAsia="仿宋_GB2312"/>
                            <w:sz w:val="24"/>
                          </w:rPr>
                          <w:t>2）参比频率：50Hz；</w:t>
                        </w:r>
                      </w:p>
                      <w:p>
                        <w:pPr>
                          <w:pStyle w:val="null3"/>
                          <w:ind w:firstLine="400"/>
                          <w:jc w:val="left"/>
                        </w:pPr>
                        <w:r>
                          <w:rPr>
                            <w:rFonts w:ascii="仿宋_GB2312" w:hAnsi="仿宋_GB2312" w:cs="仿宋_GB2312" w:eastAsia="仿宋_GB2312"/>
                            <w:sz w:val="24"/>
                          </w:rPr>
                          <w:t>3）基本电流：10A；</w:t>
                        </w:r>
                      </w:p>
                      <w:p>
                        <w:pPr>
                          <w:pStyle w:val="null3"/>
                          <w:ind w:firstLine="400"/>
                          <w:jc w:val="left"/>
                        </w:pPr>
                        <w:r>
                          <w:rPr>
                            <w:rFonts w:ascii="仿宋_GB2312" w:hAnsi="仿宋_GB2312" w:cs="仿宋_GB2312" w:eastAsia="仿宋_GB2312"/>
                            <w:sz w:val="24"/>
                          </w:rPr>
                          <w:t>4）最大电流：60A；</w:t>
                        </w:r>
                      </w:p>
                      <w:p>
                        <w:pPr>
                          <w:pStyle w:val="null3"/>
                          <w:ind w:firstLine="400"/>
                          <w:jc w:val="left"/>
                        </w:pPr>
                        <w:r>
                          <w:rPr>
                            <w:rFonts w:ascii="仿宋_GB2312" w:hAnsi="仿宋_GB2312" w:cs="仿宋_GB2312" w:eastAsia="仿宋_GB2312"/>
                            <w:sz w:val="24"/>
                          </w:rPr>
                          <w:t>5）启动电流：40mA；</w:t>
                        </w:r>
                      </w:p>
                      <w:p>
                        <w:pPr>
                          <w:pStyle w:val="null3"/>
                          <w:ind w:firstLine="400"/>
                          <w:jc w:val="left"/>
                        </w:pPr>
                        <w:r>
                          <w:rPr>
                            <w:rFonts w:ascii="仿宋_GB2312" w:hAnsi="仿宋_GB2312" w:cs="仿宋_GB2312" w:eastAsia="仿宋_GB2312"/>
                            <w:sz w:val="24"/>
                          </w:rPr>
                          <w:t>6）功耗：&lt;2VA,&lt;1VA；</w:t>
                        </w:r>
                      </w:p>
                      <w:p>
                        <w:pPr>
                          <w:pStyle w:val="null3"/>
                          <w:ind w:firstLine="400"/>
                          <w:jc w:val="left"/>
                        </w:pPr>
                        <w:r>
                          <w:rPr>
                            <w:rFonts w:ascii="仿宋_GB2312" w:hAnsi="仿宋_GB2312" w:cs="仿宋_GB2312" w:eastAsia="仿宋_GB2312"/>
                            <w:sz w:val="24"/>
                          </w:rPr>
                          <w:t>7）测量精度：1.0级；</w:t>
                        </w:r>
                      </w:p>
                      <w:p>
                        <w:pPr>
                          <w:pStyle w:val="null3"/>
                          <w:ind w:firstLine="400"/>
                          <w:jc w:val="left"/>
                        </w:pPr>
                        <w:r>
                          <w:rPr>
                            <w:rFonts w:ascii="仿宋_GB2312" w:hAnsi="仿宋_GB2312" w:cs="仿宋_GB2312" w:eastAsia="仿宋_GB2312"/>
                            <w:sz w:val="24"/>
                          </w:rPr>
                          <w:t>8）通讯：1路RS-485通讯，Modbus-RTU协议；</w:t>
                        </w:r>
                      </w:p>
                      <w:p>
                        <w:pPr>
                          <w:pStyle w:val="null3"/>
                          <w:ind w:firstLine="400"/>
                          <w:jc w:val="left"/>
                        </w:pPr>
                        <w:r>
                          <w:rPr>
                            <w:rFonts w:ascii="仿宋_GB2312" w:hAnsi="仿宋_GB2312" w:cs="仿宋_GB2312" w:eastAsia="仿宋_GB2312"/>
                            <w:sz w:val="24"/>
                          </w:rPr>
                          <w:t>9）波特率：1200~9600bps，默认2400bps。</w:t>
                        </w:r>
                      </w:p>
                      <w:p>
                        <w:pPr>
                          <w:pStyle w:val="null3"/>
                          <w:jc w:val="left"/>
                        </w:pPr>
                        <w:r>
                          <w:rPr>
                            <w:rFonts w:ascii="仿宋_GB2312" w:hAnsi="仿宋_GB2312" w:cs="仿宋_GB2312" w:eastAsia="仿宋_GB2312"/>
                            <w:sz w:val="24"/>
                          </w:rPr>
                          <w:t>11、直流液晶多功能电力仪表</w:t>
                        </w:r>
                      </w:p>
                      <w:p>
                        <w:pPr>
                          <w:pStyle w:val="null3"/>
                          <w:ind w:firstLine="400"/>
                          <w:jc w:val="left"/>
                        </w:pPr>
                        <w:r>
                          <w:rPr>
                            <w:rFonts w:ascii="仿宋_GB2312" w:hAnsi="仿宋_GB2312" w:cs="仿宋_GB2312" w:eastAsia="仿宋_GB2312"/>
                            <w:sz w:val="24"/>
                          </w:rPr>
                          <w:t>1）工作电压：24V；</w:t>
                        </w:r>
                      </w:p>
                      <w:p>
                        <w:pPr>
                          <w:pStyle w:val="null3"/>
                          <w:ind w:firstLine="400"/>
                          <w:jc w:val="left"/>
                        </w:pPr>
                        <w:r>
                          <w:rPr>
                            <w:rFonts w:ascii="仿宋_GB2312" w:hAnsi="仿宋_GB2312" w:cs="仿宋_GB2312" w:eastAsia="仿宋_GB2312"/>
                            <w:sz w:val="24"/>
                          </w:rPr>
                          <w:t>2）电压量程：≤1000V；</w:t>
                        </w:r>
                      </w:p>
                      <w:p>
                        <w:pPr>
                          <w:pStyle w:val="null3"/>
                          <w:ind w:firstLine="400"/>
                          <w:jc w:val="left"/>
                        </w:pPr>
                        <w:r>
                          <w:rPr>
                            <w:rFonts w:ascii="仿宋_GB2312" w:hAnsi="仿宋_GB2312" w:cs="仿宋_GB2312" w:eastAsia="仿宋_GB2312"/>
                            <w:sz w:val="24"/>
                          </w:rPr>
                          <w:t>3）电流量程：10~1000A；</w:t>
                        </w:r>
                      </w:p>
                      <w:p>
                        <w:pPr>
                          <w:pStyle w:val="null3"/>
                          <w:ind w:firstLine="400"/>
                          <w:jc w:val="left"/>
                        </w:pPr>
                        <w:r>
                          <w:rPr>
                            <w:rFonts w:ascii="仿宋_GB2312" w:hAnsi="仿宋_GB2312" w:cs="仿宋_GB2312" w:eastAsia="仿宋_GB2312"/>
                            <w:sz w:val="24"/>
                          </w:rPr>
                          <w:t>4）电流量程扩展：分流器；</w:t>
                        </w:r>
                      </w:p>
                      <w:p>
                        <w:pPr>
                          <w:pStyle w:val="null3"/>
                          <w:ind w:firstLine="400"/>
                          <w:jc w:val="left"/>
                        </w:pPr>
                        <w:r>
                          <w:rPr>
                            <w:rFonts w:ascii="仿宋_GB2312" w:hAnsi="仿宋_GB2312" w:cs="仿宋_GB2312" w:eastAsia="仿宋_GB2312"/>
                            <w:sz w:val="24"/>
                          </w:rPr>
                          <w:t>5）有功精度等级：0.5级；</w:t>
                        </w:r>
                      </w:p>
                      <w:p>
                        <w:pPr>
                          <w:pStyle w:val="null3"/>
                          <w:ind w:firstLine="400"/>
                          <w:jc w:val="left"/>
                        </w:pPr>
                        <w:r>
                          <w:rPr>
                            <w:rFonts w:ascii="仿宋_GB2312" w:hAnsi="仿宋_GB2312" w:cs="仿宋_GB2312" w:eastAsia="仿宋_GB2312"/>
                            <w:sz w:val="24"/>
                          </w:rPr>
                          <w:t>6）能耗：&lt;1W；</w:t>
                        </w:r>
                      </w:p>
                      <w:p>
                        <w:pPr>
                          <w:pStyle w:val="null3"/>
                          <w:ind w:firstLine="400"/>
                          <w:jc w:val="left"/>
                        </w:pPr>
                        <w:r>
                          <w:rPr>
                            <w:rFonts w:ascii="仿宋_GB2312" w:hAnsi="仿宋_GB2312" w:cs="仿宋_GB2312" w:eastAsia="仿宋_GB2312"/>
                            <w:sz w:val="24"/>
                          </w:rPr>
                          <w:t>7）通讯：MODBUS-RTU、DL/T 645-2007、DL698.45；</w:t>
                        </w:r>
                      </w:p>
                      <w:p>
                        <w:pPr>
                          <w:pStyle w:val="null3"/>
                          <w:ind w:firstLine="400"/>
                          <w:jc w:val="left"/>
                        </w:pPr>
                        <w:r>
                          <w:rPr>
                            <w:rFonts w:ascii="仿宋_GB2312" w:hAnsi="仿宋_GB2312" w:cs="仿宋_GB2312" w:eastAsia="仿宋_GB2312"/>
                            <w:sz w:val="24"/>
                          </w:rPr>
                          <w:t>8）波特率：RS485：2400bps-38400bps，默认9600bps。</w:t>
                        </w:r>
                      </w:p>
                      <w:p>
                        <w:pPr>
                          <w:pStyle w:val="null3"/>
                          <w:jc w:val="left"/>
                        </w:pPr>
                        <w:r>
                          <w:rPr>
                            <w:rFonts w:ascii="仿宋_GB2312" w:hAnsi="仿宋_GB2312" w:cs="仿宋_GB2312" w:eastAsia="仿宋_GB2312"/>
                            <w:sz w:val="24"/>
                          </w:rPr>
                          <w:t>12、继电器</w:t>
                        </w:r>
                      </w:p>
                      <w:p>
                        <w:pPr>
                          <w:pStyle w:val="null3"/>
                          <w:ind w:firstLine="400"/>
                          <w:jc w:val="left"/>
                        </w:pPr>
                        <w:r>
                          <w:rPr>
                            <w:rFonts w:ascii="仿宋_GB2312" w:hAnsi="仿宋_GB2312" w:cs="仿宋_GB2312" w:eastAsia="仿宋_GB2312"/>
                            <w:sz w:val="24"/>
                          </w:rPr>
                          <w:t>1）控制电压：DC24V；</w:t>
                        </w:r>
                      </w:p>
                      <w:p>
                        <w:pPr>
                          <w:pStyle w:val="null3"/>
                          <w:ind w:firstLine="400"/>
                          <w:jc w:val="left"/>
                        </w:pPr>
                        <w:r>
                          <w:rPr>
                            <w:rFonts w:ascii="仿宋_GB2312" w:hAnsi="仿宋_GB2312" w:cs="仿宋_GB2312" w:eastAsia="仿宋_GB2312"/>
                            <w:sz w:val="24"/>
                          </w:rPr>
                          <w:t>2）最大开关电流：10A；</w:t>
                        </w:r>
                      </w:p>
                      <w:p>
                        <w:pPr>
                          <w:pStyle w:val="null3"/>
                          <w:ind w:firstLine="400"/>
                          <w:jc w:val="left"/>
                        </w:pPr>
                        <w:r>
                          <w:rPr>
                            <w:rFonts w:ascii="仿宋_GB2312" w:hAnsi="仿宋_GB2312" w:cs="仿宋_GB2312" w:eastAsia="仿宋_GB2312"/>
                            <w:sz w:val="24"/>
                          </w:rPr>
                          <w:t>3）最大开关电压：250VAC/30VDC；</w:t>
                        </w:r>
                      </w:p>
                      <w:p>
                        <w:pPr>
                          <w:pStyle w:val="null3"/>
                          <w:ind w:firstLine="400"/>
                          <w:jc w:val="left"/>
                        </w:pPr>
                        <w:r>
                          <w:rPr>
                            <w:rFonts w:ascii="仿宋_GB2312" w:hAnsi="仿宋_GB2312" w:cs="仿宋_GB2312" w:eastAsia="仿宋_GB2312"/>
                            <w:sz w:val="24"/>
                          </w:rPr>
                          <w:t>4）触点数量：不少于4路。</w:t>
                        </w:r>
                      </w:p>
                      <w:p>
                        <w:pPr>
                          <w:pStyle w:val="null3"/>
                          <w:jc w:val="left"/>
                        </w:pPr>
                        <w:r>
                          <w:rPr>
                            <w:rFonts w:ascii="仿宋_GB2312" w:hAnsi="仿宋_GB2312" w:cs="仿宋_GB2312" w:eastAsia="仿宋_GB2312"/>
                            <w:sz w:val="24"/>
                          </w:rPr>
                          <w:t>13、蓄电池</w:t>
                        </w:r>
                      </w:p>
                      <w:p>
                        <w:pPr>
                          <w:pStyle w:val="null3"/>
                          <w:ind w:firstLine="400"/>
                          <w:jc w:val="left"/>
                        </w:pPr>
                        <w:r>
                          <w:rPr>
                            <w:rFonts w:ascii="仿宋_GB2312" w:hAnsi="仿宋_GB2312" w:cs="仿宋_GB2312" w:eastAsia="仿宋_GB2312"/>
                            <w:sz w:val="24"/>
                          </w:rPr>
                          <w:t>1）标称电压：24V;</w:t>
                        </w:r>
                      </w:p>
                      <w:p>
                        <w:pPr>
                          <w:pStyle w:val="null3"/>
                          <w:ind w:firstLine="400"/>
                          <w:jc w:val="left"/>
                        </w:pPr>
                        <w:r>
                          <w:rPr>
                            <w:rFonts w:ascii="仿宋_GB2312" w:hAnsi="仿宋_GB2312" w:cs="仿宋_GB2312" w:eastAsia="仿宋_GB2312"/>
                            <w:sz w:val="24"/>
                          </w:rPr>
                          <w:t>2）电池容量：≥30Ah；</w:t>
                        </w:r>
                      </w:p>
                      <w:p>
                        <w:pPr>
                          <w:pStyle w:val="null3"/>
                          <w:ind w:firstLine="400"/>
                          <w:jc w:val="left"/>
                        </w:pPr>
                        <w:r>
                          <w:rPr>
                            <w:rFonts w:ascii="仿宋_GB2312" w:hAnsi="仿宋_GB2312" w:cs="仿宋_GB2312" w:eastAsia="仿宋_GB2312"/>
                            <w:sz w:val="24"/>
                          </w:rPr>
                          <w:t>3）可大电流充放电，适温性强；</w:t>
                        </w:r>
                      </w:p>
                      <w:p>
                        <w:pPr>
                          <w:pStyle w:val="null3"/>
                          <w:ind w:firstLine="400"/>
                          <w:jc w:val="left"/>
                        </w:pPr>
                        <w:r>
                          <w:rPr>
                            <w:rFonts w:ascii="仿宋_GB2312" w:hAnsi="仿宋_GB2312" w:cs="仿宋_GB2312" w:eastAsia="仿宋_GB2312"/>
                            <w:sz w:val="24"/>
                          </w:rPr>
                          <w:t>4）电池类型：磷酸铁锂。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14、手持式数据模拟终端 （提供设备照片）</w:t>
                        </w:r>
                      </w:p>
                      <w:p>
                        <w:pPr>
                          <w:pStyle w:val="null3"/>
                          <w:ind w:firstLine="400"/>
                          <w:jc w:val="left"/>
                        </w:pPr>
                        <w:r>
                          <w:rPr>
                            <w:rFonts w:ascii="仿宋_GB2312" w:hAnsi="仿宋_GB2312" w:cs="仿宋_GB2312" w:eastAsia="仿宋_GB2312"/>
                            <w:sz w:val="24"/>
                          </w:rPr>
                          <w:t>1）可模拟时间、天气、人口密度、压力、温度、湿度、数字信号等18个常规参数；</w:t>
                        </w:r>
                      </w:p>
                      <w:p>
                        <w:pPr>
                          <w:pStyle w:val="null3"/>
                          <w:ind w:firstLine="400"/>
                          <w:jc w:val="left"/>
                        </w:pPr>
                        <w:r>
                          <w:rPr>
                            <w:rFonts w:ascii="仿宋_GB2312" w:hAnsi="仿宋_GB2312" w:cs="仿宋_GB2312" w:eastAsia="仿宋_GB2312"/>
                            <w:sz w:val="24"/>
                          </w:rPr>
                          <w:t>2）具有自定义参数设置空间6个；</w:t>
                        </w:r>
                      </w:p>
                      <w:p>
                        <w:pPr>
                          <w:pStyle w:val="null3"/>
                          <w:ind w:firstLine="400"/>
                          <w:jc w:val="left"/>
                        </w:pPr>
                        <w:r>
                          <w:rPr>
                            <w:rFonts w:ascii="仿宋_GB2312" w:hAnsi="仿宋_GB2312" w:cs="仿宋_GB2312" w:eastAsia="仿宋_GB2312"/>
                            <w:sz w:val="24"/>
                          </w:rPr>
                          <w:t>3）通讯输出支持Modbus-RTU通讯协议；</w:t>
                        </w:r>
                      </w:p>
                      <w:p>
                        <w:pPr>
                          <w:pStyle w:val="null3"/>
                          <w:ind w:firstLine="400"/>
                          <w:jc w:val="left"/>
                        </w:pPr>
                        <w:r>
                          <w:rPr>
                            <w:rFonts w:ascii="仿宋_GB2312" w:hAnsi="仿宋_GB2312" w:cs="仿宋_GB2312" w:eastAsia="仿宋_GB2312"/>
                            <w:sz w:val="24"/>
                          </w:rPr>
                          <w:t>4）可支持双通道通讯。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15、故障模块（提供设备照片）</w:t>
                        </w:r>
                      </w:p>
                      <w:p>
                        <w:pPr>
                          <w:pStyle w:val="null3"/>
                          <w:ind w:firstLine="400"/>
                          <w:jc w:val="left"/>
                        </w:pPr>
                        <w:r>
                          <w:rPr>
                            <w:rFonts w:ascii="仿宋_GB2312" w:hAnsi="仿宋_GB2312" w:cs="仿宋_GB2312" w:eastAsia="仿宋_GB2312"/>
                            <w:sz w:val="24"/>
                          </w:rPr>
                          <w:t>1）控制电压：DC24V；</w:t>
                        </w:r>
                      </w:p>
                      <w:p>
                        <w:pPr>
                          <w:pStyle w:val="null3"/>
                          <w:ind w:firstLine="400"/>
                          <w:jc w:val="left"/>
                        </w:pPr>
                        <w:r>
                          <w:rPr>
                            <w:rFonts w:ascii="仿宋_GB2312" w:hAnsi="仿宋_GB2312" w:cs="仿宋_GB2312" w:eastAsia="仿宋_GB2312"/>
                            <w:sz w:val="24"/>
                          </w:rPr>
                          <w:t>2）最大开关电流：10A；</w:t>
                        </w:r>
                      </w:p>
                      <w:p>
                        <w:pPr>
                          <w:pStyle w:val="null3"/>
                          <w:ind w:firstLine="400"/>
                          <w:jc w:val="left"/>
                        </w:pPr>
                        <w:r>
                          <w:rPr>
                            <w:rFonts w:ascii="仿宋_GB2312" w:hAnsi="仿宋_GB2312" w:cs="仿宋_GB2312" w:eastAsia="仿宋_GB2312"/>
                            <w:sz w:val="24"/>
                          </w:rPr>
                          <w:t>3）最大开关电压：250VAC/30VDC；</w:t>
                        </w:r>
                      </w:p>
                      <w:p>
                        <w:pPr>
                          <w:pStyle w:val="null3"/>
                          <w:ind w:firstLine="400"/>
                          <w:jc w:val="left"/>
                        </w:pPr>
                        <w:r>
                          <w:rPr>
                            <w:rFonts w:ascii="仿宋_GB2312" w:hAnsi="仿宋_GB2312" w:cs="仿宋_GB2312" w:eastAsia="仿宋_GB2312"/>
                            <w:sz w:val="24"/>
                          </w:rPr>
                          <w:t>4）触点数量：16路</w:t>
                        </w:r>
                      </w:p>
                      <w:p>
                        <w:pPr>
                          <w:pStyle w:val="null3"/>
                          <w:ind w:firstLine="400"/>
                          <w:jc w:val="left"/>
                        </w:pPr>
                        <w:r>
                          <w:rPr>
                            <w:rFonts w:ascii="仿宋_GB2312" w:hAnsi="仿宋_GB2312" w:cs="仿宋_GB2312" w:eastAsia="仿宋_GB2312"/>
                            <w:sz w:val="24"/>
                          </w:rPr>
                          <w:t>5）通讯：MODBUS-RTU；</w:t>
                        </w:r>
                      </w:p>
                      <w:p>
                        <w:pPr>
                          <w:pStyle w:val="null3"/>
                          <w:ind w:firstLine="400"/>
                          <w:jc w:val="left"/>
                        </w:pPr>
                        <w:r>
                          <w:rPr>
                            <w:rFonts w:ascii="仿宋_GB2312" w:hAnsi="仿宋_GB2312" w:cs="仿宋_GB2312" w:eastAsia="仿宋_GB2312"/>
                            <w:sz w:val="24"/>
                          </w:rPr>
                          <w:t>6）波特率：RS485：2400bps-38400bps，默认9600bps</w:t>
                        </w:r>
                      </w:p>
                      <w:p>
                        <w:pPr>
                          <w:pStyle w:val="null3"/>
                          <w:jc w:val="left"/>
                        </w:pPr>
                        <w:r>
                          <w:rPr>
                            <w:rFonts w:ascii="仿宋_GB2312" w:hAnsi="仿宋_GB2312" w:cs="仿宋_GB2312" w:eastAsia="仿宋_GB2312"/>
                            <w:sz w:val="24"/>
                          </w:rPr>
                          <w:t>16、排故实训软件</w:t>
                        </w:r>
                      </w:p>
                      <w:p>
                        <w:pPr>
                          <w:pStyle w:val="null3"/>
                          <w:ind w:firstLine="400"/>
                          <w:jc w:val="left"/>
                        </w:pPr>
                        <w:r>
                          <w:rPr>
                            <w:rFonts w:ascii="仿宋_GB2312" w:hAnsi="仿宋_GB2312" w:cs="仿宋_GB2312" w:eastAsia="仿宋_GB2312"/>
                            <w:sz w:val="24"/>
                          </w:rPr>
                          <w:t>1）软件概述</w:t>
                        </w:r>
                      </w:p>
                      <w:p>
                        <w:pPr>
                          <w:pStyle w:val="null3"/>
                          <w:ind w:firstLine="400"/>
                          <w:jc w:val="left"/>
                        </w:pPr>
                        <w:r>
                          <w:rPr>
                            <w:rFonts w:ascii="仿宋_GB2312" w:hAnsi="仿宋_GB2312" w:cs="仿宋_GB2312" w:eastAsia="仿宋_GB2312"/>
                            <w:sz w:val="24"/>
                          </w:rPr>
                          <w:t>本软件是一款基于</w:t>
                        </w:r>
                        <w:r>
                          <w:rPr>
                            <w:rFonts w:ascii="仿宋_GB2312" w:hAnsi="仿宋_GB2312" w:cs="仿宋_GB2312" w:eastAsia="仿宋_GB2312"/>
                            <w:sz w:val="24"/>
                          </w:rPr>
                          <w:t>Electron + Vue + TypeScript 的串口设备管理与题库管理工具，支持多平台（Windows、macOS、Linux）运行。主要面向需要通过串口批量配置、管理设备及进行题库导入导出的用户，提供友好的图形界面和高效的数据处理能力。</w:t>
                        </w:r>
                      </w:p>
                      <w:p>
                        <w:pPr>
                          <w:pStyle w:val="null3"/>
                          <w:ind w:firstLine="400"/>
                          <w:jc w:val="left"/>
                        </w:pPr>
                        <w:r>
                          <w:rPr>
                            <w:rFonts w:ascii="仿宋_GB2312" w:hAnsi="仿宋_GB2312" w:cs="仿宋_GB2312" w:eastAsia="仿宋_GB2312"/>
                            <w:sz w:val="24"/>
                          </w:rPr>
                          <w:t>2）串口设备管理</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1）支持多种串口设备的连接与配置（串口号、波特率、设备地址、起始地址等）；</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2）批量写入、复位设备状态；</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3）串口连接状态实时反馈与异常提示。</w:t>
                        </w:r>
                      </w:p>
                      <w:p>
                        <w:pPr>
                          <w:pStyle w:val="null3"/>
                          <w:ind w:firstLine="400"/>
                          <w:jc w:val="left"/>
                        </w:pPr>
                        <w:r>
                          <w:rPr>
                            <w:rFonts w:ascii="仿宋_GB2312" w:hAnsi="仿宋_GB2312" w:cs="仿宋_GB2312" w:eastAsia="仿宋_GB2312"/>
                            <w:sz w:val="24"/>
                          </w:rPr>
                          <w:t>3）题库管理</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1）题目数据的增删改查；（提供软件功能截图）</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2）支持批量导入（Excel 文件，支持 .xlsx/.xls 格式，自动解析 JSON 数据结构）；</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3）支持批量导出（导出为 Excel 文件，便于备份和迁移）。（提供软件功能截图）</w:t>
                        </w:r>
                      </w:p>
                      <w:p>
                        <w:pPr>
                          <w:pStyle w:val="null3"/>
                          <w:ind w:firstLine="400"/>
                          <w:jc w:val="left"/>
                        </w:pPr>
                        <w:r>
                          <w:rPr>
                            <w:rFonts w:ascii="仿宋_GB2312" w:hAnsi="仿宋_GB2312" w:cs="仿宋_GB2312" w:eastAsia="仿宋_GB2312"/>
                            <w:sz w:val="24"/>
                          </w:rPr>
                          <w:t>4）数据可视化与操作便捷性</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1）设备与题库数据表格化展示；</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2）支持一键添加、删除、编辑设备和题目；（提供软件功能截图）</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3）操作前确认弹窗，防止误操作。</w:t>
                        </w:r>
                      </w:p>
                      <w:p>
                        <w:pPr>
                          <w:pStyle w:val="null3"/>
                          <w:ind w:firstLine="400"/>
                          <w:jc w:val="left"/>
                        </w:pPr>
                        <w:r>
                          <w:rPr>
                            <w:rFonts w:ascii="仿宋_GB2312" w:hAnsi="仿宋_GB2312" w:cs="仿宋_GB2312" w:eastAsia="仿宋_GB2312"/>
                            <w:sz w:val="24"/>
                          </w:rPr>
                          <w:t>5）配置管理与持久化</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1）串口与设备配置可保存、自动加载；</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2）题库数据本地持久化存储。</w:t>
                        </w:r>
                      </w:p>
                      <w:p>
                        <w:pPr>
                          <w:pStyle w:val="null3"/>
                          <w:jc w:val="left"/>
                        </w:pPr>
                        <w:r>
                          <w:rPr>
                            <w:rFonts w:ascii="仿宋_GB2312" w:hAnsi="仿宋_GB2312" w:cs="仿宋_GB2312" w:eastAsia="仿宋_GB2312"/>
                            <w:sz w:val="24"/>
                          </w:rPr>
                          <w:t>17、制氢模块</w:t>
                        </w:r>
                      </w:p>
                      <w:p>
                        <w:pPr>
                          <w:pStyle w:val="null3"/>
                          <w:ind w:firstLine="400"/>
                          <w:jc w:val="left"/>
                        </w:pPr>
                        <w:r>
                          <w:rPr>
                            <w:rFonts w:ascii="仿宋_GB2312" w:hAnsi="仿宋_GB2312" w:cs="仿宋_GB2312" w:eastAsia="仿宋_GB2312"/>
                            <w:sz w:val="24"/>
                          </w:rPr>
                          <w:t>包括纯水机、水泵等元器件，其中电解池的参数要求如下：</w:t>
                        </w:r>
                      </w:p>
                      <w:p>
                        <w:pPr>
                          <w:pStyle w:val="null3"/>
                          <w:ind w:firstLine="400"/>
                          <w:jc w:val="left"/>
                        </w:pPr>
                        <w:r>
                          <w:rPr>
                            <w:rFonts w:ascii="仿宋_GB2312" w:hAnsi="仿宋_GB2312" w:cs="仿宋_GB2312" w:eastAsia="仿宋_GB2312"/>
                            <w:sz w:val="24"/>
                          </w:rPr>
                          <w:t>电解槽</w:t>
                        </w:r>
                      </w:p>
                      <w:p>
                        <w:pPr>
                          <w:pStyle w:val="null3"/>
                          <w:ind w:firstLine="400"/>
                          <w:jc w:val="left"/>
                        </w:pPr>
                        <w:r>
                          <w:rPr>
                            <w:rFonts w:ascii="仿宋_GB2312" w:hAnsi="仿宋_GB2312" w:cs="仿宋_GB2312" w:eastAsia="仿宋_GB2312"/>
                            <w:sz w:val="24"/>
                          </w:rPr>
                          <w:t>1）恒定电流：20A；</w:t>
                        </w:r>
                      </w:p>
                      <w:p>
                        <w:pPr>
                          <w:pStyle w:val="null3"/>
                          <w:ind w:firstLine="400"/>
                          <w:jc w:val="left"/>
                        </w:pPr>
                        <w:r>
                          <w:rPr>
                            <w:rFonts w:ascii="仿宋_GB2312" w:hAnsi="仿宋_GB2312" w:cs="仿宋_GB2312" w:eastAsia="仿宋_GB2312"/>
                            <w:sz w:val="24"/>
                          </w:rPr>
                          <w:t>2）电压范围：7V；</w:t>
                        </w:r>
                      </w:p>
                      <w:p>
                        <w:pPr>
                          <w:pStyle w:val="null3"/>
                          <w:ind w:firstLine="400"/>
                          <w:jc w:val="left"/>
                        </w:pPr>
                        <w:r>
                          <w:rPr>
                            <w:rFonts w:ascii="仿宋_GB2312" w:hAnsi="仿宋_GB2312" w:cs="仿宋_GB2312" w:eastAsia="仿宋_GB2312"/>
                            <w:sz w:val="24"/>
                          </w:rPr>
                          <w:t>3）产氢量：300ml/min；</w:t>
                        </w:r>
                      </w:p>
                      <w:p>
                        <w:pPr>
                          <w:pStyle w:val="null3"/>
                          <w:ind w:firstLine="400"/>
                          <w:jc w:val="left"/>
                        </w:pPr>
                        <w:r>
                          <w:rPr>
                            <w:rFonts w:ascii="仿宋_GB2312" w:hAnsi="仿宋_GB2312" w:cs="仿宋_GB2312" w:eastAsia="仿宋_GB2312"/>
                            <w:sz w:val="24"/>
                          </w:rPr>
                          <w:t>4）产氧量：150ml/min；</w:t>
                        </w:r>
                      </w:p>
                      <w:p>
                        <w:pPr>
                          <w:pStyle w:val="null3"/>
                          <w:ind w:firstLine="400"/>
                          <w:jc w:val="left"/>
                        </w:pPr>
                        <w:r>
                          <w:rPr>
                            <w:rFonts w:ascii="仿宋_GB2312" w:hAnsi="仿宋_GB2312" w:cs="仿宋_GB2312" w:eastAsia="仿宋_GB2312"/>
                            <w:sz w:val="24"/>
                          </w:rPr>
                          <w:t>5）电池有效面积：40cm²；</w:t>
                        </w:r>
                      </w:p>
                      <w:p>
                        <w:pPr>
                          <w:pStyle w:val="null3"/>
                          <w:ind w:firstLine="400"/>
                          <w:jc w:val="left"/>
                        </w:pPr>
                        <w:r>
                          <w:rPr>
                            <w:rFonts w:ascii="仿宋_GB2312" w:hAnsi="仿宋_GB2312" w:cs="仿宋_GB2312" w:eastAsia="仿宋_GB2312"/>
                            <w:sz w:val="24"/>
                          </w:rPr>
                          <w:t>6）进水要求：电导率≤5us/cm；</w:t>
                        </w:r>
                      </w:p>
                      <w:p>
                        <w:pPr>
                          <w:pStyle w:val="null3"/>
                          <w:ind w:firstLine="400"/>
                          <w:jc w:val="left"/>
                        </w:pPr>
                        <w:r>
                          <w:rPr>
                            <w:rFonts w:ascii="仿宋_GB2312" w:hAnsi="仿宋_GB2312" w:cs="仿宋_GB2312" w:eastAsia="仿宋_GB2312"/>
                            <w:sz w:val="24"/>
                          </w:rPr>
                          <w:t>7）工作温度：10-60℃；</w:t>
                        </w:r>
                      </w:p>
                      <w:p>
                        <w:pPr>
                          <w:pStyle w:val="null3"/>
                          <w:ind w:firstLine="400"/>
                          <w:jc w:val="left"/>
                        </w:pPr>
                        <w:r>
                          <w:rPr>
                            <w:rFonts w:ascii="仿宋_GB2312" w:hAnsi="仿宋_GB2312" w:cs="仿宋_GB2312" w:eastAsia="仿宋_GB2312"/>
                            <w:sz w:val="24"/>
                          </w:rPr>
                          <w:t>8）过水量：800mL/min；</w:t>
                        </w:r>
                      </w:p>
                      <w:p>
                        <w:pPr>
                          <w:pStyle w:val="null3"/>
                          <w:ind w:firstLine="400"/>
                          <w:jc w:val="left"/>
                        </w:pPr>
                        <w:r>
                          <w:rPr>
                            <w:rFonts w:ascii="仿宋_GB2312" w:hAnsi="仿宋_GB2312" w:cs="仿宋_GB2312" w:eastAsia="仿宋_GB2312"/>
                            <w:sz w:val="24"/>
                          </w:rPr>
                          <w:t>9）使用寿命：≥10000h；</w:t>
                        </w:r>
                      </w:p>
                      <w:p>
                        <w:pPr>
                          <w:pStyle w:val="null3"/>
                          <w:ind w:firstLine="400"/>
                          <w:jc w:val="left"/>
                        </w:pPr>
                      </w:p>
                    </w:tc>
                    <w:tc>
                      <w:tcPr>
                        <w:tcW w:type="dxa" w:w="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147"/>
                        <w:vMerge/>
                        <w:tcBorders>
                          <w:top w:val="none" w:color="000000" w:sz="4"/>
                          <w:left w:val="single" w:color="000000" w:sz="4"/>
                          <w:bottom w:val="single" w:color="000000" w:sz="4"/>
                          <w:right w:val="single" w:color="000000" w:sz="4"/>
                        </w:tcBorders>
                      </w:tcPr>
                      <w:p/>
                    </w:tc>
                    <w:tc>
                      <w:tcPr>
                        <w:tcW w:type="dxa" w:w="1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实训内容</w:t>
                        </w:r>
                      </w:p>
                    </w:tc>
                    <w:tc>
                      <w:tcPr>
                        <w:tcW w:type="dxa" w:w="18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主要实训功能：</w:t>
                        </w:r>
                        <w:r>
                          <w:br/>
                        </w:r>
                        <w:r>
                          <w:rPr>
                            <w:rFonts w:ascii="仿宋_GB2312" w:hAnsi="仿宋_GB2312" w:cs="仿宋_GB2312" w:eastAsia="仿宋_GB2312"/>
                            <w:sz w:val="24"/>
                          </w:rPr>
                          <w:t>1.光储充电站实训</w:t>
                        </w:r>
                      </w:p>
                      <w:p>
                        <w:pPr>
                          <w:pStyle w:val="null3"/>
                          <w:ind w:firstLine="400"/>
                          <w:jc w:val="left"/>
                        </w:pPr>
                        <w:r>
                          <w:rPr>
                            <w:rFonts w:ascii="仿宋_GB2312" w:hAnsi="仿宋_GB2312" w:cs="仿宋_GB2312" w:eastAsia="仿宋_GB2312"/>
                            <w:sz w:val="24"/>
                          </w:rPr>
                          <w:t>①光伏组件的安装与调试</w:t>
                        </w:r>
                      </w:p>
                      <w:p>
                        <w:pPr>
                          <w:pStyle w:val="null3"/>
                          <w:ind w:firstLine="400"/>
                          <w:jc w:val="left"/>
                        </w:pPr>
                        <w:r>
                          <w:rPr>
                            <w:rFonts w:ascii="仿宋_GB2312" w:hAnsi="仿宋_GB2312" w:cs="仿宋_GB2312" w:eastAsia="仿宋_GB2312"/>
                            <w:sz w:val="24"/>
                          </w:rPr>
                          <w:t>②光伏支架的安装与调试</w:t>
                        </w:r>
                      </w:p>
                      <w:p>
                        <w:pPr>
                          <w:pStyle w:val="null3"/>
                          <w:ind w:firstLine="400"/>
                          <w:jc w:val="left"/>
                        </w:pPr>
                        <w:r>
                          <w:rPr>
                            <w:rFonts w:ascii="仿宋_GB2312" w:hAnsi="仿宋_GB2312" w:cs="仿宋_GB2312" w:eastAsia="仿宋_GB2312"/>
                            <w:sz w:val="24"/>
                          </w:rPr>
                          <w:t>③汇流箱的安装与调试</w:t>
                        </w:r>
                      </w:p>
                      <w:p>
                        <w:pPr>
                          <w:pStyle w:val="null3"/>
                          <w:ind w:firstLine="400"/>
                          <w:jc w:val="left"/>
                        </w:pPr>
                        <w:r>
                          <w:rPr>
                            <w:rFonts w:ascii="仿宋_GB2312" w:hAnsi="仿宋_GB2312" w:cs="仿宋_GB2312" w:eastAsia="仿宋_GB2312"/>
                            <w:sz w:val="24"/>
                          </w:rPr>
                          <w:t>④光伏并网电路设计、安装与调试</w:t>
                        </w:r>
                      </w:p>
                      <w:p>
                        <w:pPr>
                          <w:pStyle w:val="null3"/>
                          <w:ind w:firstLine="400"/>
                          <w:jc w:val="left"/>
                        </w:pPr>
                        <w:r>
                          <w:rPr>
                            <w:rFonts w:ascii="仿宋_GB2312" w:hAnsi="仿宋_GB2312" w:cs="仿宋_GB2312" w:eastAsia="仿宋_GB2312"/>
                            <w:sz w:val="24"/>
                          </w:rPr>
                          <w:t>⑤并网逆变器的安装与调试</w:t>
                        </w:r>
                      </w:p>
                      <w:p>
                        <w:pPr>
                          <w:pStyle w:val="null3"/>
                          <w:ind w:firstLine="400"/>
                          <w:jc w:val="left"/>
                        </w:pPr>
                        <w:r>
                          <w:rPr>
                            <w:rFonts w:ascii="仿宋_GB2312" w:hAnsi="仿宋_GB2312" w:cs="仿宋_GB2312" w:eastAsia="仿宋_GB2312"/>
                            <w:sz w:val="24"/>
                          </w:rPr>
                          <w:t>⑥光伏发电量数据监测</w:t>
                        </w:r>
                      </w:p>
                      <w:p>
                        <w:pPr>
                          <w:pStyle w:val="null3"/>
                          <w:ind w:firstLine="400"/>
                          <w:jc w:val="left"/>
                        </w:pPr>
                        <w:r>
                          <w:rPr>
                            <w:rFonts w:ascii="仿宋_GB2312" w:hAnsi="仿宋_GB2312" w:cs="仿宋_GB2312" w:eastAsia="仿宋_GB2312"/>
                            <w:sz w:val="24"/>
                          </w:rPr>
                          <w:t>⑦光伏并网与离网操作</w:t>
                        </w:r>
                      </w:p>
                      <w:p>
                        <w:pPr>
                          <w:pStyle w:val="null3"/>
                          <w:ind w:firstLine="400"/>
                          <w:jc w:val="left"/>
                        </w:pPr>
                        <w:r>
                          <w:rPr>
                            <w:rFonts w:ascii="仿宋_GB2312" w:hAnsi="仿宋_GB2312" w:cs="仿宋_GB2312" w:eastAsia="仿宋_GB2312"/>
                            <w:sz w:val="24"/>
                          </w:rPr>
                          <w:t>⑧光伏发电站</w:t>
                        </w:r>
                        <w:r>
                          <w:rPr>
                            <w:rFonts w:ascii="仿宋_GB2312" w:hAnsi="仿宋_GB2312" w:cs="仿宋_GB2312" w:eastAsia="仿宋_GB2312"/>
                            <w:sz w:val="24"/>
                          </w:rPr>
                          <w:t>监控的系统</w:t>
                        </w:r>
                        <w:r>
                          <w:rPr>
                            <w:rFonts w:ascii="仿宋_GB2312" w:hAnsi="仿宋_GB2312" w:cs="仿宋_GB2312" w:eastAsia="仿宋_GB2312"/>
                            <w:sz w:val="24"/>
                          </w:rPr>
                          <w:t>编程调试</w:t>
                        </w:r>
                      </w:p>
                      <w:p>
                        <w:pPr>
                          <w:pStyle w:val="null3"/>
                          <w:ind w:firstLine="400"/>
                          <w:jc w:val="left"/>
                        </w:pPr>
                        <w:r>
                          <w:rPr>
                            <w:rFonts w:ascii="仿宋_GB2312" w:hAnsi="仿宋_GB2312" w:cs="仿宋_GB2312" w:eastAsia="仿宋_GB2312"/>
                            <w:sz w:val="24"/>
                          </w:rPr>
                          <w:t>2.储能部分</w:t>
                        </w:r>
                      </w:p>
                      <w:p>
                        <w:pPr>
                          <w:pStyle w:val="null3"/>
                          <w:numPr>
                            <w:ilvl w:val="0"/>
                            <w:numId w:val="2"/>
                          </w:numPr>
                          <w:jc w:val="left"/>
                        </w:pPr>
                        <w:r>
                          <w:rPr>
                            <w:rFonts w:ascii="仿宋_GB2312" w:hAnsi="仿宋_GB2312" w:cs="仿宋_GB2312" w:eastAsia="仿宋_GB2312"/>
                            <w:sz w:val="24"/>
                          </w:rPr>
                          <w:t>储能变流器参数设置与光伏接入调试实训</w:t>
                        </w:r>
                      </w:p>
                      <w:p>
                        <w:pPr>
                          <w:pStyle w:val="null3"/>
                          <w:numPr>
                            <w:ilvl w:val="0"/>
                            <w:numId w:val="2"/>
                          </w:numPr>
                          <w:jc w:val="left"/>
                        </w:pPr>
                        <w:r>
                          <w:rPr>
                            <w:rFonts w:ascii="仿宋_GB2312" w:hAnsi="仿宋_GB2312" w:cs="仿宋_GB2312" w:eastAsia="仿宋_GB2312"/>
                            <w:sz w:val="24"/>
                          </w:rPr>
                          <w:t>储能电池的选型安装</w:t>
                        </w:r>
                      </w:p>
                      <w:p>
                        <w:pPr>
                          <w:pStyle w:val="null3"/>
                          <w:numPr>
                            <w:ilvl w:val="0"/>
                            <w:numId w:val="2"/>
                          </w:numPr>
                          <w:jc w:val="left"/>
                        </w:pPr>
                        <w:r>
                          <w:rPr>
                            <w:rFonts w:ascii="仿宋_GB2312" w:hAnsi="仿宋_GB2312" w:cs="仿宋_GB2312" w:eastAsia="仿宋_GB2312"/>
                            <w:sz w:val="24"/>
                          </w:rPr>
                          <w:t>电能表接线与计量精度校准实训</w:t>
                        </w:r>
                      </w:p>
                      <w:p>
                        <w:pPr>
                          <w:pStyle w:val="null3"/>
                          <w:numPr>
                            <w:ilvl w:val="0"/>
                            <w:numId w:val="2"/>
                          </w:numPr>
                          <w:jc w:val="left"/>
                        </w:pPr>
                        <w:r>
                          <w:rPr>
                            <w:rFonts w:ascii="仿宋_GB2312" w:hAnsi="仿宋_GB2312" w:cs="仿宋_GB2312" w:eastAsia="仿宋_GB2312"/>
                            <w:sz w:val="24"/>
                          </w:rPr>
                          <w:t>电压、电流实时采集与显示实训</w:t>
                        </w:r>
                      </w:p>
                      <w:p>
                        <w:pPr>
                          <w:pStyle w:val="null3"/>
                          <w:numPr>
                            <w:ilvl w:val="0"/>
                            <w:numId w:val="2"/>
                          </w:numPr>
                          <w:jc w:val="left"/>
                        </w:pPr>
                        <w:r>
                          <w:rPr>
                            <w:rFonts w:ascii="仿宋_GB2312" w:hAnsi="仿宋_GB2312" w:cs="仿宋_GB2312" w:eastAsia="仿宋_GB2312"/>
                            <w:sz w:val="24"/>
                          </w:rPr>
                          <w:t>充电测试操作实训</w:t>
                        </w:r>
                      </w:p>
                      <w:p>
                        <w:pPr>
                          <w:pStyle w:val="null3"/>
                          <w:numPr>
                            <w:ilvl w:val="0"/>
                            <w:numId w:val="2"/>
                          </w:numPr>
                          <w:jc w:val="left"/>
                        </w:pPr>
                        <w:r>
                          <w:rPr>
                            <w:rFonts w:ascii="仿宋_GB2312" w:hAnsi="仿宋_GB2312" w:cs="仿宋_GB2312" w:eastAsia="仿宋_GB2312"/>
                            <w:sz w:val="24"/>
                          </w:rPr>
                          <w:t>放电测试操作实训</w:t>
                        </w:r>
                      </w:p>
                      <w:p>
                        <w:pPr>
                          <w:pStyle w:val="null3"/>
                          <w:ind w:firstLine="400"/>
                          <w:jc w:val="left"/>
                        </w:pPr>
                        <w:r>
                          <w:rPr>
                            <w:rFonts w:ascii="仿宋_GB2312" w:hAnsi="仿宋_GB2312" w:cs="仿宋_GB2312" w:eastAsia="仿宋_GB2312"/>
                            <w:sz w:val="24"/>
                          </w:rPr>
                          <w:t>3.制氢部分</w:t>
                        </w:r>
                      </w:p>
                      <w:p>
                        <w:pPr>
                          <w:pStyle w:val="null3"/>
                          <w:numPr>
                            <w:ilvl w:val="0"/>
                            <w:numId w:val="2"/>
                          </w:numPr>
                          <w:jc w:val="left"/>
                        </w:pPr>
                        <w:r>
                          <w:rPr>
                            <w:rFonts w:ascii="仿宋_GB2312" w:hAnsi="仿宋_GB2312" w:cs="仿宋_GB2312" w:eastAsia="仿宋_GB2312"/>
                            <w:sz w:val="24"/>
                          </w:rPr>
                          <w:t>供电模块接线实训</w:t>
                        </w:r>
                      </w:p>
                      <w:p>
                        <w:pPr>
                          <w:pStyle w:val="null3"/>
                          <w:numPr>
                            <w:ilvl w:val="0"/>
                            <w:numId w:val="2"/>
                          </w:numPr>
                          <w:jc w:val="left"/>
                        </w:pPr>
                        <w:r>
                          <w:rPr>
                            <w:rFonts w:ascii="仿宋_GB2312" w:hAnsi="仿宋_GB2312" w:cs="仿宋_GB2312" w:eastAsia="仿宋_GB2312"/>
                            <w:sz w:val="24"/>
                          </w:rPr>
                          <w:t>供水纯化安装实训</w:t>
                        </w:r>
                      </w:p>
                      <w:p>
                        <w:pPr>
                          <w:pStyle w:val="null3"/>
                          <w:numPr>
                            <w:ilvl w:val="0"/>
                            <w:numId w:val="2"/>
                          </w:numPr>
                          <w:jc w:val="left"/>
                        </w:pPr>
                        <w:r>
                          <w:rPr>
                            <w:rFonts w:ascii="仿宋_GB2312" w:hAnsi="仿宋_GB2312" w:cs="仿宋_GB2312" w:eastAsia="仿宋_GB2312"/>
                            <w:sz w:val="24"/>
                          </w:rPr>
                          <w:t>气密性检测实训</w:t>
                        </w:r>
                      </w:p>
                      <w:p>
                        <w:pPr>
                          <w:pStyle w:val="null3"/>
                          <w:numPr>
                            <w:ilvl w:val="0"/>
                            <w:numId w:val="2"/>
                          </w:numPr>
                          <w:jc w:val="left"/>
                        </w:pPr>
                        <w:r>
                          <w:rPr>
                            <w:rFonts w:ascii="仿宋_GB2312" w:hAnsi="仿宋_GB2312" w:cs="仿宋_GB2312" w:eastAsia="仿宋_GB2312"/>
                            <w:sz w:val="24"/>
                          </w:rPr>
                          <w:t>制氢实训</w:t>
                        </w:r>
                      </w:p>
                      <w:p>
                        <w:pPr>
                          <w:pStyle w:val="null3"/>
                          <w:ind w:firstLine="400"/>
                          <w:jc w:val="left"/>
                        </w:pPr>
                        <w:r>
                          <w:rPr>
                            <w:rFonts w:ascii="仿宋_GB2312" w:hAnsi="仿宋_GB2312" w:cs="仿宋_GB2312" w:eastAsia="仿宋_GB2312"/>
                            <w:sz w:val="24"/>
                          </w:rPr>
                          <w:t>4.通讯部分</w:t>
                        </w:r>
                      </w:p>
                      <w:p>
                        <w:pPr>
                          <w:pStyle w:val="null3"/>
                          <w:numPr>
                            <w:ilvl w:val="0"/>
                            <w:numId w:val="2"/>
                          </w:numPr>
                          <w:jc w:val="left"/>
                        </w:pPr>
                        <w:r>
                          <w:rPr>
                            <w:rFonts w:ascii="仿宋_GB2312" w:hAnsi="仿宋_GB2312" w:cs="仿宋_GB2312" w:eastAsia="仿宋_GB2312"/>
                            <w:sz w:val="24"/>
                          </w:rPr>
                          <w:t>Modbus RTU 协议参数配置与通讯测试实训</w:t>
                        </w:r>
                      </w:p>
                      <w:p>
                        <w:pPr>
                          <w:pStyle w:val="null3"/>
                          <w:numPr>
                            <w:ilvl w:val="0"/>
                            <w:numId w:val="2"/>
                          </w:numPr>
                          <w:jc w:val="left"/>
                        </w:pPr>
                        <w:r>
                          <w:rPr>
                            <w:rFonts w:ascii="仿宋_GB2312" w:hAnsi="仿宋_GB2312" w:cs="仿宋_GB2312" w:eastAsia="仿宋_GB2312"/>
                            <w:sz w:val="24"/>
                          </w:rPr>
                          <w:t>Modbus TCP 协议网络搭建与数据对接实训</w:t>
                        </w:r>
                      </w:p>
                      <w:p>
                        <w:pPr>
                          <w:pStyle w:val="null3"/>
                          <w:numPr>
                            <w:ilvl w:val="0"/>
                            <w:numId w:val="2"/>
                          </w:numPr>
                          <w:jc w:val="left"/>
                        </w:pPr>
                        <w:r>
                          <w:rPr>
                            <w:rFonts w:ascii="仿宋_GB2312" w:hAnsi="仿宋_GB2312" w:cs="仿宋_GB2312" w:eastAsia="仿宋_GB2312"/>
                            <w:sz w:val="24"/>
                          </w:rPr>
                          <w:t>物联网</w:t>
                        </w:r>
                        <w:r>
                          <w:rPr>
                            <w:rFonts w:ascii="仿宋_GB2312" w:hAnsi="仿宋_GB2312" w:cs="仿宋_GB2312" w:eastAsia="仿宋_GB2312"/>
                            <w:sz w:val="24"/>
                          </w:rPr>
                          <w:t>IO 控制器接线与参数设置实训</w:t>
                        </w:r>
                      </w:p>
                      <w:p>
                        <w:pPr>
                          <w:pStyle w:val="null3"/>
                          <w:numPr>
                            <w:ilvl w:val="0"/>
                            <w:numId w:val="2"/>
                          </w:numPr>
                          <w:jc w:val="left"/>
                        </w:pPr>
                        <w:r>
                          <w:rPr>
                            <w:rFonts w:ascii="仿宋_GB2312" w:hAnsi="仿宋_GB2312" w:cs="仿宋_GB2312" w:eastAsia="仿宋_GB2312"/>
                            <w:sz w:val="24"/>
                          </w:rPr>
                          <w:t>远程监控平台软件安装与部署实训</w:t>
                        </w:r>
                      </w:p>
                      <w:p>
                        <w:pPr>
                          <w:pStyle w:val="null3"/>
                          <w:numPr>
                            <w:ilvl w:val="0"/>
                            <w:numId w:val="2"/>
                          </w:numPr>
                          <w:jc w:val="left"/>
                        </w:pPr>
                        <w:r>
                          <w:rPr>
                            <w:rFonts w:ascii="仿宋_GB2312" w:hAnsi="仿宋_GB2312" w:cs="仿宋_GB2312" w:eastAsia="仿宋_GB2312"/>
                            <w:sz w:val="24"/>
                          </w:rPr>
                          <w:t>远程监控数据上传与云端查看实训</w:t>
                        </w:r>
                      </w:p>
                      <w:p>
                        <w:pPr>
                          <w:pStyle w:val="null3"/>
                          <w:numPr>
                            <w:ilvl w:val="0"/>
                            <w:numId w:val="2"/>
                          </w:numPr>
                          <w:jc w:val="left"/>
                        </w:pPr>
                        <w:r>
                          <w:rPr>
                            <w:rFonts w:ascii="仿宋_GB2312" w:hAnsi="仿宋_GB2312" w:cs="仿宋_GB2312" w:eastAsia="仿宋_GB2312"/>
                            <w:sz w:val="24"/>
                          </w:rPr>
                          <w:t>远程</w:t>
                        </w:r>
                        <w:r>
                          <w:rPr>
                            <w:rFonts w:ascii="仿宋_GB2312" w:hAnsi="仿宋_GB2312" w:cs="仿宋_GB2312" w:eastAsia="仿宋_GB2312"/>
                            <w:sz w:val="24"/>
                          </w:rPr>
                          <w:t>监控的系统</w:t>
                        </w:r>
                        <w:r>
                          <w:rPr>
                            <w:rFonts w:ascii="仿宋_GB2312" w:hAnsi="仿宋_GB2312" w:cs="仿宋_GB2312" w:eastAsia="仿宋_GB2312"/>
                            <w:sz w:val="24"/>
                          </w:rPr>
                          <w:t>搭建</w:t>
                        </w:r>
                      </w:p>
                      <w:p>
                        <w:pPr>
                          <w:pStyle w:val="null3"/>
                          <w:ind w:firstLine="400"/>
                          <w:jc w:val="left"/>
                        </w:pPr>
                        <w:r>
                          <w:rPr>
                            <w:rFonts w:ascii="仿宋_GB2312" w:hAnsi="仿宋_GB2312" w:cs="仿宋_GB2312" w:eastAsia="仿宋_GB2312"/>
                            <w:sz w:val="24"/>
                          </w:rPr>
                          <w:t>5.综合实训</w:t>
                        </w:r>
                      </w:p>
                      <w:p>
                        <w:pPr>
                          <w:pStyle w:val="null3"/>
                          <w:numPr>
                            <w:ilvl w:val="0"/>
                            <w:numId w:val="2"/>
                          </w:numPr>
                          <w:jc w:val="left"/>
                        </w:pPr>
                        <w:r>
                          <w:rPr>
                            <w:rFonts w:ascii="仿宋_GB2312" w:hAnsi="仿宋_GB2312" w:cs="仿宋_GB2312" w:eastAsia="仿宋_GB2312"/>
                            <w:sz w:val="24"/>
                          </w:rPr>
                          <w:t>多能源协同控制实训</w:t>
                        </w:r>
                      </w:p>
                      <w:p>
                        <w:pPr>
                          <w:pStyle w:val="null3"/>
                          <w:numPr>
                            <w:ilvl w:val="0"/>
                            <w:numId w:val="2"/>
                          </w:numPr>
                          <w:jc w:val="left"/>
                        </w:pPr>
                        <w:r>
                          <w:rPr>
                            <w:rFonts w:ascii="仿宋_GB2312" w:hAnsi="仿宋_GB2312" w:cs="仿宋_GB2312" w:eastAsia="仿宋_GB2312"/>
                            <w:sz w:val="24"/>
                          </w:rPr>
                          <w:t>错峰调度实训</w:t>
                        </w:r>
                      </w:p>
                      <w:p>
                        <w:pPr>
                          <w:pStyle w:val="null3"/>
                          <w:numPr>
                            <w:ilvl w:val="0"/>
                            <w:numId w:val="2"/>
                          </w:numPr>
                          <w:jc w:val="left"/>
                        </w:pPr>
                        <w:r>
                          <w:rPr>
                            <w:rFonts w:ascii="仿宋_GB2312" w:hAnsi="仿宋_GB2312" w:cs="仿宋_GB2312" w:eastAsia="仿宋_GB2312"/>
                            <w:sz w:val="24"/>
                          </w:rPr>
                          <w:t>故障模拟与排查实训</w:t>
                        </w:r>
                      </w:p>
                      <w:p>
                        <w:pPr>
                          <w:pStyle w:val="null3"/>
                          <w:numPr>
                            <w:ilvl w:val="0"/>
                            <w:numId w:val="2"/>
                          </w:numPr>
                          <w:jc w:val="left"/>
                        </w:pPr>
                        <w:r>
                          <w:rPr>
                            <w:rFonts w:ascii="仿宋_GB2312" w:hAnsi="仿宋_GB2312" w:cs="仿宋_GB2312" w:eastAsia="仿宋_GB2312"/>
                            <w:sz w:val="24"/>
                          </w:rPr>
                          <w:t>故障修复实操实训</w:t>
                        </w:r>
                      </w:p>
                    </w:tc>
                    <w:tc>
                      <w:tcPr>
                        <w:tcW w:type="dxa" w:w="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bl>
                <w:p>
                  <w:pPr>
                    <w:pStyle w:val="null3"/>
                    <w:jc w:val="both"/>
                  </w:pPr>
                </w:p>
              </w:tc>
            </w:tr>
          </w:tbl>
          <w:p>
            <w:pPr>
              <w:pStyle w:val="null3"/>
            </w:pPr>
            <w:r>
              <w:rPr>
                <w:rFonts w:ascii="仿宋_GB2312" w:hAnsi="仿宋_GB2312" w:cs="仿宋_GB2312" w:eastAsia="仿宋_GB2312"/>
                <w:sz w:val="24"/>
              </w:rPr>
              <w:t>3.安装、培训要求：</w:t>
            </w:r>
          </w:p>
          <w:p>
            <w:pPr>
              <w:pStyle w:val="null3"/>
            </w:pPr>
            <w:r>
              <w:rPr>
                <w:rFonts w:ascii="仿宋_GB2312" w:hAnsi="仿宋_GB2312" w:cs="仿宋_GB2312" w:eastAsia="仿宋_GB2312"/>
                <w:sz w:val="24"/>
              </w:rPr>
              <w:t>厂家负责安装、调试、台体校准、安全检查。培训教师开展实训项目、故障设置、考核评分、维护保养。提供指导书、任务书、图纸。</w:t>
            </w:r>
          </w:p>
          <w:p>
            <w:pPr>
              <w:pStyle w:val="null3"/>
            </w:pPr>
            <w:r>
              <w:rPr>
                <w:rFonts w:ascii="仿宋_GB2312" w:hAnsi="仿宋_GB2312" w:cs="仿宋_GB2312" w:eastAsia="仿宋_GB2312"/>
                <w:sz w:val="24"/>
                <w:b/>
              </w:rPr>
              <w:t>品目</w:t>
            </w:r>
            <w:r>
              <w:rPr>
                <w:rFonts w:ascii="仿宋_GB2312" w:hAnsi="仿宋_GB2312" w:cs="仿宋_GB2312" w:eastAsia="仿宋_GB2312"/>
                <w:sz w:val="24"/>
                <w:b/>
              </w:rPr>
              <w:t>1-5：光储电站智能巡检系统</w:t>
            </w:r>
          </w:p>
          <w:p>
            <w:pPr>
              <w:pStyle w:val="null3"/>
            </w:pPr>
            <w:r>
              <w:rPr>
                <w:rFonts w:ascii="仿宋_GB2312" w:hAnsi="仿宋_GB2312" w:cs="仿宋_GB2312" w:eastAsia="仿宋_GB2312"/>
                <w:sz w:val="24"/>
              </w:rPr>
              <w:t>1.主要用途：智能巡检、AI应用、运维实训、安全检查</w:t>
            </w:r>
          </w:p>
          <w:p>
            <w:pPr>
              <w:pStyle w:val="null3"/>
            </w:pPr>
            <w:r>
              <w:rPr>
                <w:rFonts w:ascii="仿宋_GB2312" w:hAnsi="仿宋_GB2312" w:cs="仿宋_GB2312" w:eastAsia="仿宋_GB2312"/>
                <w:sz w:val="24"/>
              </w:rPr>
              <w:t>2.技术要求及主要参数：</w:t>
            </w:r>
          </w:p>
          <w:p>
            <w:pPr>
              <w:pStyle w:val="null3"/>
            </w:pPr>
            <w:r>
              <w:rPr>
                <w:rFonts w:ascii="仿宋_GB2312" w:hAnsi="仿宋_GB2312" w:cs="仿宋_GB2312" w:eastAsia="仿宋_GB2312"/>
                <w:sz w:val="24"/>
              </w:rPr>
              <w:t>用于光储充微电网实训中心内光伏组件、逆变器、储能柜、充电桩、配电装置等设备的</w:t>
            </w:r>
            <w:r>
              <w:rPr>
                <w:rFonts w:ascii="仿宋_GB2312" w:hAnsi="仿宋_GB2312" w:cs="仿宋_GB2312" w:eastAsia="仿宋_GB2312"/>
                <w:sz w:val="24"/>
              </w:rPr>
              <w:t>24小时自动巡检。</w:t>
            </w:r>
          </w:p>
          <w:p>
            <w:pPr>
              <w:pStyle w:val="null3"/>
            </w:pPr>
            <w:r>
              <w:rPr>
                <w:rFonts w:ascii="仿宋_GB2312" w:hAnsi="仿宋_GB2312" w:cs="仿宋_GB2312" w:eastAsia="仿宋_GB2312"/>
                <w:sz w:val="24"/>
              </w:rPr>
              <w:t>主要参数如表</w:t>
            </w:r>
            <w:r>
              <w:rPr>
                <w:rFonts w:ascii="仿宋_GB2312" w:hAnsi="仿宋_GB2312" w:cs="仿宋_GB2312" w:eastAsia="仿宋_GB2312"/>
                <w:sz w:val="24"/>
              </w:rPr>
              <w:t>5所示。</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10"/>
                    <w:gridCol w:w="179"/>
                    <w:gridCol w:w="1770"/>
                    <w:gridCol w:w="89"/>
                    <w:gridCol w:w="89"/>
                  </w:tblGrid>
                  <w:tr>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品目名称</w:t>
                        </w:r>
                      </w:p>
                    </w:tc>
                    <w:tc>
                      <w:tcPr>
                        <w:tcW w:type="dxa" w:w="1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内容明细</w:t>
                        </w:r>
                      </w:p>
                    </w:tc>
                    <w:tc>
                      <w:tcPr>
                        <w:tcW w:type="dxa" w:w="17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规格</w:t>
                        </w:r>
                        <w:r>
                          <w:rPr>
                            <w:rFonts w:ascii="仿宋_GB2312" w:hAnsi="仿宋_GB2312" w:cs="仿宋_GB2312" w:eastAsia="仿宋_GB2312"/>
                            <w:sz w:val="24"/>
                            <w:b/>
                          </w:rPr>
                          <w:t>/ 型号</w:t>
                        </w:r>
                      </w:p>
                    </w:tc>
                    <w:tc>
                      <w:tcPr>
                        <w:tcW w:type="dxa" w:w="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数量</w:t>
                        </w:r>
                      </w:p>
                    </w:tc>
                    <w:tc>
                      <w:tcPr>
                        <w:tcW w:type="dxa" w:w="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单位</w:t>
                        </w:r>
                      </w:p>
                    </w:tc>
                  </w:tr>
                  <w:tr>
                    <w:tc>
                      <w:tcPr>
                        <w:tcW w:type="dxa" w:w="210"/>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光储电站智能巡检系统</w:t>
                        </w:r>
                      </w:p>
                    </w:tc>
                    <w:tc>
                      <w:tcPr>
                        <w:tcW w:type="dxa" w:w="1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巡检无人机</w:t>
                        </w:r>
                      </w:p>
                    </w:tc>
                    <w:tc>
                      <w:tcPr>
                        <w:tcW w:type="dxa" w:w="17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主要技术参数：</w:t>
                        </w:r>
                      </w:p>
                      <w:p>
                        <w:pPr>
                          <w:pStyle w:val="null3"/>
                          <w:ind w:left="480"/>
                          <w:jc w:val="left"/>
                        </w:pPr>
                        <w:r>
                          <w:rPr>
                            <w:rFonts w:ascii="仿宋_GB2312" w:hAnsi="仿宋_GB2312" w:cs="仿宋_GB2312" w:eastAsia="仿宋_GB2312"/>
                            <w:sz w:val="24"/>
                          </w:rPr>
                          <w:t>①重量：低于249克</w:t>
                        </w:r>
                      </w:p>
                      <w:p>
                        <w:pPr>
                          <w:pStyle w:val="null3"/>
                          <w:ind w:left="480"/>
                          <w:jc w:val="left"/>
                        </w:pPr>
                        <w:r>
                          <w:rPr>
                            <w:rFonts w:ascii="仿宋_GB2312" w:hAnsi="仿宋_GB2312" w:cs="仿宋_GB2312" w:eastAsia="仿宋_GB2312"/>
                            <w:sz w:val="24"/>
                          </w:rPr>
                          <w:t>②视频：4K/30fps</w:t>
                        </w:r>
                      </w:p>
                      <w:p>
                        <w:pPr>
                          <w:pStyle w:val="null3"/>
                          <w:ind w:left="480"/>
                          <w:jc w:val="left"/>
                        </w:pPr>
                        <w:r>
                          <w:rPr>
                            <w:rFonts w:ascii="仿宋_GB2312" w:hAnsi="仿宋_GB2312" w:cs="仿宋_GB2312" w:eastAsia="仿宋_GB2312"/>
                            <w:sz w:val="24"/>
                          </w:rPr>
                          <w:t>③变焦：4倍数字变焦</w:t>
                        </w:r>
                      </w:p>
                      <w:p>
                        <w:pPr>
                          <w:pStyle w:val="null3"/>
                          <w:ind w:left="480"/>
                          <w:jc w:val="left"/>
                        </w:pPr>
                        <w:r>
                          <w:rPr>
                            <w:rFonts w:ascii="仿宋_GB2312" w:hAnsi="仿宋_GB2312" w:cs="仿宋_GB2312" w:eastAsia="仿宋_GB2312"/>
                            <w:sz w:val="24"/>
                          </w:rPr>
                          <w:t>④图像传输：10公里高清图传</w:t>
                        </w:r>
                      </w:p>
                      <w:p>
                        <w:pPr>
                          <w:pStyle w:val="null3"/>
                          <w:ind w:left="480"/>
                          <w:jc w:val="left"/>
                        </w:pPr>
                        <w:r>
                          <w:rPr>
                            <w:rFonts w:ascii="仿宋_GB2312" w:hAnsi="仿宋_GB2312" w:cs="仿宋_GB2312" w:eastAsia="仿宋_GB2312"/>
                            <w:sz w:val="24"/>
                          </w:rPr>
                          <w:t>⑤飞行时间：≥30分钟</w:t>
                        </w:r>
                      </w:p>
                      <w:p>
                        <w:pPr>
                          <w:pStyle w:val="null3"/>
                          <w:ind w:left="480"/>
                          <w:jc w:val="left"/>
                        </w:pPr>
                        <w:r>
                          <w:rPr>
                            <w:rFonts w:ascii="仿宋_GB2312" w:hAnsi="仿宋_GB2312" w:cs="仿宋_GB2312" w:eastAsia="仿宋_GB2312"/>
                            <w:sz w:val="24"/>
                          </w:rPr>
                          <w:t>⑥飞行功能：稳定悬停，自动返航</w:t>
                        </w:r>
                      </w:p>
                      <w:p>
                        <w:pPr>
                          <w:pStyle w:val="null3"/>
                          <w:ind w:left="480"/>
                          <w:jc w:val="left"/>
                        </w:pPr>
                        <w:r>
                          <w:rPr>
                            <w:rFonts w:ascii="仿宋_GB2312" w:hAnsi="仿宋_GB2312" w:cs="仿宋_GB2312" w:eastAsia="仿宋_GB2312"/>
                            <w:sz w:val="24"/>
                          </w:rPr>
                          <w:t>⑦抗风等级：最大抗风等级5级</w:t>
                        </w:r>
                      </w:p>
                    </w:tc>
                    <w:tc>
                      <w:tcPr>
                        <w:tcW w:type="dxa" w:w="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210"/>
                        <w:vMerge/>
                        <w:tcBorders>
                          <w:top w:val="single" w:color="000000" w:sz="4"/>
                          <w:left w:val="single" w:color="000000" w:sz="4"/>
                          <w:bottom w:val="single" w:color="000000" w:sz="4"/>
                          <w:right w:val="single" w:color="000000" w:sz="4"/>
                        </w:tcBorders>
                      </w:tcPr>
                      <w:p/>
                    </w:tc>
                    <w:tc>
                      <w:tcPr>
                        <w:tcW w:type="dxa" w:w="1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巡检机器人</w:t>
                        </w:r>
                      </w:p>
                    </w:tc>
                    <w:tc>
                      <w:tcPr>
                        <w:tcW w:type="dxa" w:w="17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主要技术参数：</w:t>
                        </w:r>
                      </w:p>
                      <w:p>
                        <w:pPr>
                          <w:pStyle w:val="null3"/>
                          <w:numPr>
                            <w:ilvl w:val="0"/>
                            <w:numId w:val="1"/>
                          </w:numPr>
                          <w:jc w:val="left"/>
                        </w:pPr>
                        <w:r>
                          <w:rPr>
                            <w:rFonts w:ascii="仿宋_GB2312" w:hAnsi="仿宋_GB2312" w:cs="仿宋_GB2312" w:eastAsia="仿宋_GB2312"/>
                            <w:sz w:val="24"/>
                          </w:rPr>
                          <w:t>产品尺寸：</w:t>
                        </w:r>
                        <w:r>
                          <w:rPr>
                            <w:rFonts w:ascii="仿宋_GB2312" w:hAnsi="仿宋_GB2312" w:cs="仿宋_GB2312" w:eastAsia="仿宋_GB2312"/>
                            <w:sz w:val="24"/>
                          </w:rPr>
                          <w:t>≥1400(H) x 535.55(W) x</w:t>
                        </w:r>
                      </w:p>
                      <w:p>
                        <w:pPr>
                          <w:pStyle w:val="null3"/>
                          <w:jc w:val="left"/>
                        </w:pPr>
                        <w:r>
                          <w:rPr>
                            <w:rFonts w:ascii="仿宋_GB2312" w:hAnsi="仿宋_GB2312" w:cs="仿宋_GB2312" w:eastAsia="仿宋_GB2312"/>
                            <w:sz w:val="24"/>
                          </w:rPr>
                          <w:t>252.66(D)</w:t>
                        </w:r>
                      </w:p>
                      <w:p>
                        <w:pPr>
                          <w:pStyle w:val="null3"/>
                          <w:ind w:left="480"/>
                          <w:jc w:val="left"/>
                        </w:pPr>
                        <w:r>
                          <w:rPr>
                            <w:rFonts w:ascii="仿宋_GB2312" w:hAnsi="仿宋_GB2312" w:cs="仿宋_GB2312" w:eastAsia="仿宋_GB2312"/>
                            <w:sz w:val="24"/>
                          </w:rPr>
                          <w:t>2）带电池重量：约42kg</w:t>
                        </w:r>
                      </w:p>
                      <w:p>
                        <w:pPr>
                          <w:pStyle w:val="null3"/>
                          <w:ind w:left="480"/>
                          <w:jc w:val="left"/>
                        </w:pPr>
                        <w:r>
                          <w:rPr>
                            <w:rFonts w:ascii="仿宋_GB2312" w:hAnsi="仿宋_GB2312" w:cs="仿宋_GB2312" w:eastAsia="仿宋_GB2312"/>
                            <w:sz w:val="24"/>
                          </w:rPr>
                          <w:t>3）手臂臂展：≥1.44m</w:t>
                        </w:r>
                      </w:p>
                      <w:p>
                        <w:pPr>
                          <w:pStyle w:val="null3"/>
                          <w:ind w:left="480"/>
                          <w:jc w:val="left"/>
                        </w:pPr>
                        <w:r>
                          <w:rPr>
                            <w:rFonts w:ascii="仿宋_GB2312" w:hAnsi="仿宋_GB2312" w:cs="仿宋_GB2312" w:eastAsia="仿宋_GB2312"/>
                            <w:sz w:val="24"/>
                          </w:rPr>
                          <w:t>4）总自由度： ≥23</w:t>
                        </w:r>
                      </w:p>
                      <w:p>
                        <w:pPr>
                          <w:pStyle w:val="null3"/>
                          <w:jc w:val="left"/>
                        </w:pPr>
                        <w:r>
                          <w:rPr>
                            <w:rFonts w:ascii="仿宋_GB2312" w:hAnsi="仿宋_GB2312" w:cs="仿宋_GB2312" w:eastAsia="仿宋_GB2312"/>
                            <w:sz w:val="24"/>
                          </w:rPr>
                          <w:t>5）走线：全关节中空内走线</w:t>
                        </w:r>
                      </w:p>
                      <w:p>
                        <w:pPr>
                          <w:pStyle w:val="null3"/>
                          <w:jc w:val="left"/>
                        </w:pPr>
                        <w:r>
                          <w:rPr>
                            <w:rFonts w:ascii="仿宋_GB2312" w:hAnsi="仿宋_GB2312" w:cs="仿宋_GB2312" w:eastAsia="仿宋_GB2312"/>
                            <w:sz w:val="24"/>
                          </w:rPr>
                          <w:t>6）是否含手持式遥控器：是</w:t>
                        </w:r>
                      </w:p>
                      <w:p>
                        <w:pPr>
                          <w:pStyle w:val="null3"/>
                          <w:jc w:val="left"/>
                        </w:pPr>
                        <w:r>
                          <w:rPr>
                            <w:rFonts w:ascii="仿宋_GB2312" w:hAnsi="仿宋_GB2312" w:cs="仿宋_GB2312" w:eastAsia="仿宋_GB2312"/>
                            <w:sz w:val="24"/>
                          </w:rPr>
                          <w:t>7）移动速度：2m/s（硬件支持）</w:t>
                        </w:r>
                      </w:p>
                      <w:p>
                        <w:pPr>
                          <w:pStyle w:val="null3"/>
                          <w:jc w:val="left"/>
                        </w:pPr>
                        <w:r>
                          <w:rPr>
                            <w:rFonts w:ascii="仿宋_GB2312" w:hAnsi="仿宋_GB2312" w:cs="仿宋_GB2312" w:eastAsia="仿宋_GB2312"/>
                            <w:sz w:val="24"/>
                          </w:rPr>
                          <w:t>8）关节最大扭矩：145N·m</w:t>
                        </w:r>
                      </w:p>
                      <w:p>
                        <w:pPr>
                          <w:pStyle w:val="null3"/>
                          <w:jc w:val="left"/>
                        </w:pPr>
                        <w:r>
                          <w:rPr>
                            <w:rFonts w:ascii="仿宋_GB2312" w:hAnsi="仿宋_GB2312" w:cs="仿宋_GB2312" w:eastAsia="仿宋_GB2312"/>
                            <w:sz w:val="24"/>
                          </w:rPr>
                          <w:t>9）力控精度：</w:t>
                        </w:r>
                        <w:r>
                          <w:rPr>
                            <w:rFonts w:ascii="仿宋_GB2312" w:hAnsi="仿宋_GB2312" w:cs="仿宋_GB2312" w:eastAsia="仿宋_GB2312"/>
                            <w:sz w:val="24"/>
                          </w:rPr>
                          <w:t>5%</w:t>
                        </w:r>
                      </w:p>
                      <w:p>
                        <w:pPr>
                          <w:pStyle w:val="null3"/>
                          <w:jc w:val="left"/>
                        </w:pPr>
                        <w:r>
                          <w:rPr>
                            <w:rFonts w:ascii="仿宋_GB2312" w:hAnsi="仿宋_GB2312" w:cs="仿宋_GB2312" w:eastAsia="仿宋_GB2312"/>
                            <w:sz w:val="24"/>
                          </w:rPr>
                          <w:t>10）峰值扭矩密度 N m/kg</w:t>
                        </w:r>
                        <w:r>
                          <w:rPr>
                            <w:rFonts w:ascii="仿宋_GB2312" w:hAnsi="仿宋_GB2312" w:cs="仿宋_GB2312" w:eastAsia="仿宋_GB2312"/>
                            <w:sz w:val="24"/>
                          </w:rPr>
                          <w:t>130N·m/kg</w:t>
                        </w:r>
                      </w:p>
                      <w:p>
                        <w:pPr>
                          <w:pStyle w:val="null3"/>
                          <w:jc w:val="left"/>
                        </w:pPr>
                        <w:r>
                          <w:rPr>
                            <w:rFonts w:ascii="仿宋_GB2312" w:hAnsi="仿宋_GB2312" w:cs="仿宋_GB2312" w:eastAsia="仿宋_GB2312"/>
                            <w:sz w:val="24"/>
                          </w:rPr>
                          <w:t>11）关节编码器：</w:t>
                        </w:r>
                        <w:r>
                          <w:rPr>
                            <w:rFonts w:ascii="仿宋_GB2312" w:hAnsi="仿宋_GB2312" w:cs="仿宋_GB2312" w:eastAsia="仿宋_GB2312"/>
                            <w:sz w:val="24"/>
                          </w:rPr>
                          <w:t>双编码</w:t>
                        </w:r>
                      </w:p>
                      <w:p>
                        <w:pPr>
                          <w:pStyle w:val="null3"/>
                          <w:jc w:val="left"/>
                        </w:pPr>
                        <w:r>
                          <w:rPr>
                            <w:rFonts w:ascii="仿宋_GB2312" w:hAnsi="仿宋_GB2312" w:cs="仿宋_GB2312" w:eastAsia="仿宋_GB2312"/>
                            <w:sz w:val="24"/>
                          </w:rPr>
                          <w:t>12）关节类型：</w:t>
                        </w:r>
                        <w:r>
                          <w:rPr>
                            <w:rFonts w:ascii="仿宋_GB2312" w:hAnsi="仿宋_GB2312" w:cs="仿宋_GB2312" w:eastAsia="仿宋_GB2312"/>
                            <w:sz w:val="24"/>
                          </w:rPr>
                          <w:t>全行星</w:t>
                        </w:r>
                      </w:p>
                      <w:p>
                        <w:pPr>
                          <w:pStyle w:val="null3"/>
                          <w:jc w:val="left"/>
                        </w:pPr>
                        <w:r>
                          <w:rPr>
                            <w:rFonts w:ascii="仿宋_GB2312" w:hAnsi="仿宋_GB2312" w:cs="仿宋_GB2312" w:eastAsia="仿宋_GB2312"/>
                            <w:sz w:val="24"/>
                          </w:rPr>
                          <w:t>13）基础算力：</w:t>
                        </w:r>
                        <w:r>
                          <w:rPr>
                            <w:rFonts w:ascii="仿宋_GB2312" w:hAnsi="仿宋_GB2312" w:cs="仿宋_GB2312" w:eastAsia="仿宋_GB2312"/>
                            <w:sz w:val="24"/>
                          </w:rPr>
                          <w:t>4核高性能CPU</w:t>
                        </w:r>
                      </w:p>
                      <w:p>
                        <w:pPr>
                          <w:pStyle w:val="null3"/>
                          <w:jc w:val="left"/>
                        </w:pPr>
                        <w:r>
                          <w:rPr>
                            <w:rFonts w:ascii="仿宋_GB2312" w:hAnsi="仿宋_GB2312" w:cs="仿宋_GB2312" w:eastAsia="仿宋_GB2312"/>
                            <w:sz w:val="24"/>
                          </w:rPr>
                          <w:t>14）智能电池：</w:t>
                        </w:r>
                        <w:r>
                          <w:rPr>
                            <w:rFonts w:ascii="仿宋_GB2312" w:hAnsi="仿宋_GB2312" w:cs="仿宋_GB2312" w:eastAsia="仿宋_GB2312"/>
                            <w:sz w:val="24"/>
                          </w:rPr>
                          <w:t>10000mAh</w:t>
                        </w:r>
                      </w:p>
                      <w:p>
                        <w:pPr>
                          <w:pStyle w:val="null3"/>
                          <w:jc w:val="left"/>
                        </w:pPr>
                        <w:r>
                          <w:rPr>
                            <w:rFonts w:ascii="仿宋_GB2312" w:hAnsi="仿宋_GB2312" w:cs="仿宋_GB2312" w:eastAsia="仿宋_GB2312"/>
                            <w:sz w:val="24"/>
                          </w:rPr>
                          <w:t>15）续航时间：</w:t>
                        </w:r>
                        <w:r>
                          <w:rPr>
                            <w:rFonts w:ascii="仿宋_GB2312" w:hAnsi="仿宋_GB2312" w:cs="仿宋_GB2312" w:eastAsia="仿宋_GB2312"/>
                            <w:sz w:val="24"/>
                          </w:rPr>
                          <w:t>约</w:t>
                        </w:r>
                        <w:r>
                          <w:rPr>
                            <w:rFonts w:ascii="仿宋_GB2312" w:hAnsi="仿宋_GB2312" w:cs="仿宋_GB2312" w:eastAsia="仿宋_GB2312"/>
                            <w:sz w:val="24"/>
                          </w:rPr>
                          <w:t>2小时</w:t>
                        </w:r>
                      </w:p>
                      <w:p>
                        <w:pPr>
                          <w:pStyle w:val="null3"/>
                          <w:jc w:val="left"/>
                        </w:pPr>
                        <w:r>
                          <w:rPr>
                            <w:rFonts w:ascii="仿宋_GB2312" w:hAnsi="仿宋_GB2312" w:cs="仿宋_GB2312" w:eastAsia="仿宋_GB2312"/>
                            <w:sz w:val="24"/>
                          </w:rPr>
                          <w:t>16）充电功率：</w:t>
                        </w:r>
                        <w:r>
                          <w:rPr>
                            <w:rFonts w:ascii="仿宋_GB2312" w:hAnsi="仿宋_GB2312" w:cs="仿宋_GB2312" w:eastAsia="仿宋_GB2312"/>
                            <w:sz w:val="24"/>
                          </w:rPr>
                          <w:t>54.6V 4.5A</w:t>
                        </w:r>
                      </w:p>
                      <w:p>
                        <w:pPr>
                          <w:pStyle w:val="null3"/>
                          <w:jc w:val="left"/>
                        </w:pPr>
                        <w:r>
                          <w:rPr>
                            <w:rFonts w:ascii="仿宋_GB2312" w:hAnsi="仿宋_GB2312" w:cs="仿宋_GB2312" w:eastAsia="仿宋_GB2312"/>
                            <w:sz w:val="24"/>
                          </w:rPr>
                          <w:t>17）充电速度</w:t>
                        </w:r>
                        <w:r>
                          <w:rPr>
                            <w:rFonts w:ascii="仿宋_GB2312" w:hAnsi="仿宋_GB2312" w:cs="仿宋_GB2312" w:eastAsia="仿宋_GB2312"/>
                            <w:sz w:val="24"/>
                          </w:rPr>
                          <w:t>2h充满</w:t>
                        </w:r>
                      </w:p>
                      <w:p>
                        <w:pPr>
                          <w:pStyle w:val="null3"/>
                          <w:jc w:val="left"/>
                        </w:pPr>
                        <w:r>
                          <w:rPr>
                            <w:rFonts w:ascii="仿宋_GB2312" w:hAnsi="仿宋_GB2312" w:cs="仿宋_GB2312" w:eastAsia="仿宋_GB2312"/>
                            <w:sz w:val="24"/>
                          </w:rPr>
                          <w:t>18）灯光配置：</w:t>
                        </w:r>
                        <w:r>
                          <w:rPr>
                            <w:rFonts w:ascii="仿宋_GB2312" w:hAnsi="仿宋_GB2312" w:cs="仿宋_GB2312" w:eastAsia="仿宋_GB2312"/>
                            <w:sz w:val="24"/>
                          </w:rPr>
                          <w:t>眼部灯、臀部灯</w:t>
                        </w:r>
                      </w:p>
                    </w:tc>
                    <w:tc>
                      <w:tcPr>
                        <w:tcW w:type="dxa" w:w="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210"/>
                        <w:vMerge/>
                        <w:tcBorders>
                          <w:top w:val="single" w:color="000000" w:sz="4"/>
                          <w:left w:val="single" w:color="000000" w:sz="4"/>
                          <w:bottom w:val="single" w:color="000000" w:sz="4"/>
                          <w:right w:val="single" w:color="000000" w:sz="4"/>
                        </w:tcBorders>
                      </w:tcPr>
                      <w:p/>
                    </w:tc>
                    <w:tc>
                      <w:tcPr>
                        <w:tcW w:type="dxa" w:w="1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智能巡检分析系统</w:t>
                        </w:r>
                      </w:p>
                    </w:tc>
                    <w:tc>
                      <w:tcPr>
                        <w:tcW w:type="dxa" w:w="17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1、清洁机器人</w:t>
                        </w:r>
                      </w:p>
                      <w:p>
                        <w:pPr>
                          <w:pStyle w:val="null3"/>
                          <w:jc w:val="left"/>
                        </w:pPr>
                        <w:r>
                          <w:rPr>
                            <w:rFonts w:ascii="仿宋_GB2312" w:hAnsi="仿宋_GB2312" w:cs="仿宋_GB2312" w:eastAsia="仿宋_GB2312"/>
                            <w:sz w:val="24"/>
                          </w:rPr>
                          <w:t>1）工作电压：24V</w:t>
                        </w:r>
                      </w:p>
                      <w:p>
                        <w:pPr>
                          <w:pStyle w:val="null3"/>
                          <w:jc w:val="left"/>
                        </w:pPr>
                        <w:r>
                          <w:rPr>
                            <w:rFonts w:ascii="仿宋_GB2312" w:hAnsi="仿宋_GB2312" w:cs="仿宋_GB2312" w:eastAsia="仿宋_GB2312"/>
                            <w:sz w:val="24"/>
                          </w:rPr>
                          <w:t>2）行进速度：20m/分钟 (+2m)</w:t>
                        </w:r>
                      </w:p>
                      <w:p>
                        <w:pPr>
                          <w:pStyle w:val="null3"/>
                          <w:jc w:val="left"/>
                        </w:pPr>
                        <w:r>
                          <w:rPr>
                            <w:rFonts w:ascii="仿宋_GB2312" w:hAnsi="仿宋_GB2312" w:cs="仿宋_GB2312" w:eastAsia="仿宋_GB2312"/>
                            <w:sz w:val="24"/>
                          </w:rPr>
                          <w:t>3）清洗宽度：≥1200mm</w:t>
                        </w:r>
                      </w:p>
                      <w:p>
                        <w:pPr>
                          <w:pStyle w:val="null3"/>
                          <w:jc w:val="left"/>
                        </w:pPr>
                        <w:r>
                          <w:rPr>
                            <w:rFonts w:ascii="仿宋_GB2312" w:hAnsi="仿宋_GB2312" w:cs="仿宋_GB2312" w:eastAsia="仿宋_GB2312"/>
                            <w:sz w:val="24"/>
                          </w:rPr>
                          <w:t>4）续航时间：4-5h</w:t>
                        </w:r>
                      </w:p>
                      <w:p>
                        <w:pPr>
                          <w:pStyle w:val="null3"/>
                          <w:jc w:val="left"/>
                        </w:pPr>
                        <w:r>
                          <w:rPr>
                            <w:rFonts w:ascii="仿宋_GB2312" w:hAnsi="仿宋_GB2312" w:cs="仿宋_GB2312" w:eastAsia="仿宋_GB2312"/>
                            <w:sz w:val="24"/>
                          </w:rPr>
                          <w:t>5）充电时间：6-7h</w:t>
                        </w:r>
                      </w:p>
                      <w:p>
                        <w:pPr>
                          <w:pStyle w:val="null3"/>
                          <w:jc w:val="left"/>
                        </w:pPr>
                        <w:r>
                          <w:rPr>
                            <w:rFonts w:ascii="仿宋_GB2312" w:hAnsi="仿宋_GB2312" w:cs="仿宋_GB2312" w:eastAsia="仿宋_GB2312"/>
                            <w:sz w:val="24"/>
                          </w:rPr>
                          <w:t>6）清洗类型：水洗</w:t>
                        </w:r>
                      </w:p>
                      <w:p>
                        <w:pPr>
                          <w:pStyle w:val="null3"/>
                          <w:jc w:val="left"/>
                        </w:pPr>
                        <w:r>
                          <w:rPr>
                            <w:rFonts w:ascii="仿宋_GB2312" w:hAnsi="仿宋_GB2312" w:cs="仿宋_GB2312" w:eastAsia="仿宋_GB2312"/>
                            <w:sz w:val="24"/>
                          </w:rPr>
                          <w:t>7）最大工作角度：20°</w:t>
                        </w:r>
                      </w:p>
                      <w:p>
                        <w:pPr>
                          <w:pStyle w:val="null3"/>
                          <w:jc w:val="left"/>
                        </w:pPr>
                        <w:r>
                          <w:rPr>
                            <w:rFonts w:ascii="仿宋_GB2312" w:hAnsi="仿宋_GB2312" w:cs="仿宋_GB2312" w:eastAsia="仿宋_GB2312"/>
                            <w:sz w:val="24"/>
                          </w:rPr>
                          <w:t>8）供电方式：锂电池(24V)</w:t>
                        </w:r>
                      </w:p>
                      <w:p>
                        <w:pPr>
                          <w:pStyle w:val="null3"/>
                          <w:jc w:val="left"/>
                        </w:pPr>
                        <w:r>
                          <w:rPr>
                            <w:rFonts w:ascii="仿宋_GB2312" w:hAnsi="仿宋_GB2312" w:cs="仿宋_GB2312" w:eastAsia="仿宋_GB2312"/>
                            <w:sz w:val="24"/>
                          </w:rPr>
                          <w:t>9）最大耗水量：24L/分钟</w:t>
                        </w:r>
                      </w:p>
                      <w:p>
                        <w:pPr>
                          <w:pStyle w:val="null3"/>
                          <w:jc w:val="left"/>
                        </w:pPr>
                        <w:r>
                          <w:rPr>
                            <w:rFonts w:ascii="仿宋_GB2312" w:hAnsi="仿宋_GB2312" w:cs="仿宋_GB2312" w:eastAsia="仿宋_GB2312"/>
                            <w:sz w:val="24"/>
                          </w:rPr>
                          <w:t>10）工作温度范围：-20-50°C</w:t>
                        </w:r>
                      </w:p>
                      <w:p>
                        <w:pPr>
                          <w:pStyle w:val="null3"/>
                          <w:jc w:val="left"/>
                        </w:pPr>
                        <w:r>
                          <w:rPr>
                            <w:rFonts w:ascii="仿宋_GB2312" w:hAnsi="仿宋_GB2312" w:cs="仿宋_GB2312" w:eastAsia="仿宋_GB2312"/>
                            <w:sz w:val="24"/>
                          </w:rPr>
                          <w:t>11）刷丝材质：新料尼龙丝</w:t>
                        </w:r>
                      </w:p>
                      <w:p>
                        <w:pPr>
                          <w:pStyle w:val="null3"/>
                          <w:jc w:val="left"/>
                        </w:pPr>
                        <w:r>
                          <w:rPr>
                            <w:rFonts w:ascii="仿宋_GB2312" w:hAnsi="仿宋_GB2312" w:cs="仿宋_GB2312" w:eastAsia="仿宋_GB2312"/>
                            <w:sz w:val="24"/>
                          </w:rPr>
                          <w:t>12）不含电池设备重量：≥30kg</w:t>
                        </w:r>
                      </w:p>
                      <w:p>
                        <w:pPr>
                          <w:pStyle w:val="null3"/>
                          <w:jc w:val="left"/>
                        </w:pPr>
                        <w:r>
                          <w:rPr>
                            <w:rFonts w:ascii="仿宋_GB2312" w:hAnsi="仿宋_GB2312" w:cs="仿宋_GB2312" w:eastAsia="仿宋_GB2312"/>
                            <w:sz w:val="24"/>
                          </w:rPr>
                          <w:t>13）外形尺寸：≥1300*1000*350mm</w:t>
                        </w:r>
                      </w:p>
                      <w:p>
                        <w:pPr>
                          <w:pStyle w:val="null3"/>
                          <w:jc w:val="left"/>
                        </w:pPr>
                        <w:r>
                          <w:rPr>
                            <w:rFonts w:ascii="仿宋_GB2312" w:hAnsi="仿宋_GB2312" w:cs="仿宋_GB2312" w:eastAsia="仿宋_GB2312"/>
                            <w:sz w:val="24"/>
                          </w:rPr>
                          <w:t>2、智能分析系统：</w:t>
                        </w:r>
                      </w:p>
                      <w:p>
                        <w:pPr>
                          <w:pStyle w:val="null3"/>
                          <w:ind w:firstLine="400"/>
                          <w:jc w:val="both"/>
                        </w:pPr>
                        <w:r>
                          <w:rPr>
                            <w:rFonts w:ascii="仿宋_GB2312" w:hAnsi="仿宋_GB2312" w:cs="仿宋_GB2312" w:eastAsia="仿宋_GB2312"/>
                            <w:sz w:val="24"/>
                          </w:rPr>
                          <w:t>1）集成AI大模型，进行智能调度；同时为方便学生自学，提高学习效率，嵌入智能AI交互模块，支持以文字的形式进行智能对话；</w:t>
                        </w:r>
                      </w:p>
                      <w:p>
                        <w:pPr>
                          <w:pStyle w:val="null3"/>
                          <w:ind w:firstLine="400"/>
                          <w:jc w:val="both"/>
                        </w:pPr>
                        <w:r>
                          <w:rPr>
                            <w:rFonts w:ascii="仿宋_GB2312" w:hAnsi="仿宋_GB2312" w:cs="仿宋_GB2312" w:eastAsia="仿宋_GB2312"/>
                            <w:sz w:val="24"/>
                          </w:rPr>
                          <w:t>2）模型输入需求：气候数据（包含气温、平均太阳辐射、风速、降水等），可一键输入； 光伏装机数据，风力装机数据，电化学储能装机数据，长时储能装机数据，氢能装机数据，需求预测数据；</w:t>
                        </w:r>
                      </w:p>
                      <w:p>
                        <w:pPr>
                          <w:pStyle w:val="null3"/>
                          <w:ind w:firstLine="400"/>
                          <w:jc w:val="both"/>
                        </w:pPr>
                        <w:r>
                          <w:rPr>
                            <w:rFonts w:ascii="仿宋_GB2312" w:hAnsi="仿宋_GB2312" w:cs="仿宋_GB2312" w:eastAsia="仿宋_GB2312"/>
                            <w:sz w:val="24"/>
                          </w:rPr>
                          <w:t>3）经过AI大模型计算出最优的能源调度方案，得到某一时刻发电资源的调度顺序及储能资源的充放电情况，并可生成能源调度预测曲线图。</w:t>
                        </w:r>
                      </w:p>
                      <w:p>
                        <w:pPr>
                          <w:pStyle w:val="null3"/>
                          <w:ind w:left="480"/>
                          <w:jc w:val="left"/>
                        </w:pPr>
                        <w:r>
                          <w:rPr>
                            <w:rFonts w:ascii="仿宋_GB2312" w:hAnsi="仿宋_GB2312" w:cs="仿宋_GB2312" w:eastAsia="仿宋_GB2312"/>
                            <w:sz w:val="24"/>
                          </w:rPr>
                          <w:t>4）实时捕捉监控画面并记录最高温度数据。</w:t>
                        </w:r>
                      </w:p>
                      <w:p>
                        <w:pPr>
                          <w:pStyle w:val="null3"/>
                          <w:ind w:left="480"/>
                          <w:jc w:val="left"/>
                        </w:pPr>
                        <w:r>
                          <w:rPr>
                            <w:rFonts w:ascii="仿宋_GB2312" w:hAnsi="仿宋_GB2312" w:cs="仿宋_GB2312" w:eastAsia="仿宋_GB2312"/>
                            <w:sz w:val="24"/>
                          </w:rPr>
                          <w:t>5）若出现异常高温现象，系统将自动触发“抓拍”</w:t>
                        </w:r>
                      </w:p>
                      <w:p>
                        <w:pPr>
                          <w:pStyle w:val="null3"/>
                          <w:jc w:val="left"/>
                        </w:pPr>
                        <w:r>
                          <w:rPr>
                            <w:rFonts w:ascii="仿宋_GB2312" w:hAnsi="仿宋_GB2312" w:cs="仿宋_GB2312" w:eastAsia="仿宋_GB2312"/>
                            <w:sz w:val="24"/>
                          </w:rPr>
                          <w:t>功能，并进行图像展示。</w:t>
                        </w:r>
                      </w:p>
                      <w:p>
                        <w:pPr>
                          <w:pStyle w:val="null3"/>
                          <w:numPr>
                            <w:ilvl w:val="0"/>
                            <w:numId w:val="1"/>
                          </w:numPr>
                          <w:jc w:val="left"/>
                        </w:pPr>
                        <w:r>
                          <w:rPr>
                            <w:rFonts w:ascii="仿宋_GB2312" w:hAnsi="仿宋_GB2312" w:cs="仿宋_GB2312" w:eastAsia="仿宋_GB2312"/>
                            <w:sz w:val="24"/>
                          </w:rPr>
                          <w:t>系统可自动在电站模型图纸上标识出故障点及可</w:t>
                        </w:r>
                      </w:p>
                      <w:p>
                        <w:pPr>
                          <w:pStyle w:val="null3"/>
                          <w:jc w:val="left"/>
                        </w:pPr>
                        <w:r>
                          <w:rPr>
                            <w:rFonts w:ascii="仿宋_GB2312" w:hAnsi="仿宋_GB2312" w:cs="仿宋_GB2312" w:eastAsia="仿宋_GB2312"/>
                            <w:sz w:val="24"/>
                          </w:rPr>
                          <w:t>能的故障原因。</w:t>
                        </w:r>
                      </w:p>
                      <w:p>
                        <w:pPr>
                          <w:pStyle w:val="null3"/>
                          <w:ind w:left="480"/>
                          <w:jc w:val="left"/>
                        </w:pPr>
                        <w:r>
                          <w:rPr>
                            <w:rFonts w:ascii="仿宋_GB2312" w:hAnsi="仿宋_GB2312" w:cs="仿宋_GB2312" w:eastAsia="仿宋_GB2312"/>
                            <w:sz w:val="24"/>
                          </w:rPr>
                          <w:t>7）具有故障统计功能，将系统故障累计便于分析。</w:t>
                        </w:r>
                      </w:p>
                      <w:p>
                        <w:pPr>
                          <w:pStyle w:val="null3"/>
                          <w:ind w:left="480"/>
                          <w:jc w:val="left"/>
                        </w:pPr>
                        <w:r>
                          <w:rPr>
                            <w:rFonts w:ascii="仿宋_GB2312" w:hAnsi="仿宋_GB2312" w:cs="仿宋_GB2312" w:eastAsia="仿宋_GB2312"/>
                            <w:sz w:val="24"/>
                          </w:rPr>
                          <w:t>8）具有工作票功能。用户可放大并校对工作票内容，</w:t>
                        </w:r>
                      </w:p>
                      <w:p>
                        <w:pPr>
                          <w:pStyle w:val="null3"/>
                          <w:jc w:val="left"/>
                        </w:pPr>
                        <w:r>
                          <w:rPr>
                            <w:rFonts w:ascii="仿宋_GB2312" w:hAnsi="仿宋_GB2312" w:cs="仿宋_GB2312" w:eastAsia="仿宋_GB2312"/>
                            <w:sz w:val="24"/>
                          </w:rPr>
                          <w:t>点击即可查阅工作票内容。工作票包括：</w:t>
                        </w:r>
                        <w:r>
                          <w:rPr>
                            <w:rFonts w:ascii="仿宋_GB2312" w:hAnsi="仿宋_GB2312" w:cs="仿宋_GB2312" w:eastAsia="仿宋_GB2312"/>
                            <w:sz w:val="24"/>
                          </w:rPr>
                          <w:t>MC4接头更换工作票、线缆接头更换工作票、光伏组件更换工作票等；</w:t>
                        </w:r>
                      </w:p>
                      <w:p>
                        <w:pPr>
                          <w:pStyle w:val="null3"/>
                          <w:numPr>
                            <w:ilvl w:val="0"/>
                            <w:numId w:val="1"/>
                          </w:numPr>
                          <w:jc w:val="left"/>
                        </w:pPr>
                        <w:r>
                          <w:rPr>
                            <w:rFonts w:ascii="仿宋_GB2312" w:hAnsi="仿宋_GB2312" w:cs="仿宋_GB2312" w:eastAsia="仿宋_GB2312"/>
                            <w:sz w:val="24"/>
                          </w:rPr>
                          <w:t>具有工作记录表功能。依据</w:t>
                        </w:r>
                        <w:r>
                          <w:rPr>
                            <w:rFonts w:ascii="仿宋_GB2312" w:hAnsi="仿宋_GB2312" w:cs="仿宋_GB2312" w:eastAsia="仿宋_GB2312"/>
                            <w:sz w:val="24"/>
                          </w:rPr>
                          <w:t>“工作票”指示完成</w:t>
                        </w:r>
                      </w:p>
                      <w:p>
                        <w:pPr>
                          <w:pStyle w:val="null3"/>
                          <w:jc w:val="left"/>
                        </w:pPr>
                        <w:r>
                          <w:rPr>
                            <w:rFonts w:ascii="仿宋_GB2312" w:hAnsi="仿宋_GB2312" w:cs="仿宋_GB2312" w:eastAsia="仿宋_GB2312"/>
                            <w:sz w:val="24"/>
                          </w:rPr>
                          <w:t>故障处理与系统恢复后，将作业记录表回传至系统，记录表包括：</w:t>
                        </w:r>
                        <w:r>
                          <w:rPr>
                            <w:rFonts w:ascii="仿宋_GB2312" w:hAnsi="仿宋_GB2312" w:cs="仿宋_GB2312" w:eastAsia="仿宋_GB2312"/>
                            <w:sz w:val="24"/>
                          </w:rPr>
                          <w:t>MC4接头更换工作记录表、线缆接头更换工作记录表、光伏组件更换工作记录表等；最终系统将自动生成相应的“维修报告”。</w:t>
                        </w:r>
                      </w:p>
                      <w:p>
                        <w:pPr>
                          <w:pStyle w:val="null3"/>
                          <w:ind w:left="480"/>
                          <w:jc w:val="left"/>
                        </w:pPr>
                        <w:r>
                          <w:rPr>
                            <w:rFonts w:ascii="仿宋_GB2312" w:hAnsi="仿宋_GB2312" w:cs="仿宋_GB2312" w:eastAsia="仿宋_GB2312"/>
                            <w:sz w:val="24"/>
                          </w:rPr>
                          <w:t>10）本系统接口开放，可根据需要自行修改。</w:t>
                        </w:r>
                      </w:p>
                    </w:tc>
                    <w:tc>
                      <w:tcPr>
                        <w:tcW w:type="dxa" w:w="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bl>
                <w:p>
                  <w:pPr>
                    <w:pStyle w:val="null3"/>
                    <w:jc w:val="both"/>
                  </w:pPr>
                </w:p>
              </w:tc>
            </w:tr>
          </w:tbl>
          <w:p>
            <w:pPr>
              <w:pStyle w:val="null3"/>
            </w:pPr>
            <w:r>
              <w:rPr>
                <w:rFonts w:ascii="仿宋_GB2312" w:hAnsi="仿宋_GB2312" w:cs="仿宋_GB2312" w:eastAsia="仿宋_GB2312"/>
                <w:sz w:val="24"/>
              </w:rPr>
              <w:t>3.安装、培训要求：</w:t>
            </w:r>
          </w:p>
          <w:p>
            <w:pPr>
              <w:pStyle w:val="null3"/>
            </w:pPr>
            <w:r>
              <w:rPr>
                <w:rFonts w:ascii="仿宋_GB2312" w:hAnsi="仿宋_GB2312" w:cs="仿宋_GB2312" w:eastAsia="仿宋_GB2312"/>
                <w:sz w:val="24"/>
              </w:rPr>
              <w:t>该设备需要厂家现场安装、调试、巡视路径标定、培训飞行及机器人操作及系统联调。中标厂家需现场培训设备使用、巡检操作、软件设置、故障查看、数据导出、日常维护等内容。设备安装调试完毕后，厂家须提供完整安装使用说明书、实训指导书、维护手册、巡检流程文档等教学资料，后期使用中提供技术支持与关键部件更换服务。</w:t>
            </w:r>
          </w:p>
          <w:p>
            <w:pPr>
              <w:pStyle w:val="null3"/>
            </w:pPr>
            <w:r>
              <w:rPr>
                <w:rFonts w:ascii="仿宋_GB2312" w:hAnsi="仿宋_GB2312" w:cs="仿宋_GB2312" w:eastAsia="仿宋_GB2312"/>
                <w:sz w:val="24"/>
                <w:b/>
              </w:rPr>
              <w:t>品目</w:t>
            </w:r>
            <w:r>
              <w:rPr>
                <w:rFonts w:ascii="仿宋_GB2312" w:hAnsi="仿宋_GB2312" w:cs="仿宋_GB2312" w:eastAsia="仿宋_GB2312"/>
                <w:sz w:val="24"/>
                <w:b/>
              </w:rPr>
              <w:t>1-6：电站仿真系统</w:t>
            </w:r>
          </w:p>
          <w:p>
            <w:pPr>
              <w:pStyle w:val="null3"/>
            </w:pPr>
            <w:r>
              <w:rPr>
                <w:rFonts w:ascii="仿宋_GB2312" w:hAnsi="仿宋_GB2312" w:cs="仿宋_GB2312" w:eastAsia="仿宋_GB2312"/>
                <w:sz w:val="24"/>
              </w:rPr>
              <w:t>1.主要用途：3D仿真、虚拟安装、巡检、故障排查、考核</w:t>
            </w:r>
          </w:p>
          <w:p>
            <w:pPr>
              <w:pStyle w:val="null3"/>
            </w:pPr>
            <w:r>
              <w:rPr>
                <w:rFonts w:ascii="仿宋_GB2312" w:hAnsi="仿宋_GB2312" w:cs="仿宋_GB2312" w:eastAsia="仿宋_GB2312"/>
                <w:sz w:val="24"/>
              </w:rPr>
              <w:t>2.技术要求及主要参数：</w:t>
            </w:r>
          </w:p>
          <w:p>
            <w:pPr>
              <w:pStyle w:val="null3"/>
            </w:pPr>
            <w:r>
              <w:rPr>
                <w:rFonts w:ascii="仿宋_GB2312" w:hAnsi="仿宋_GB2312" w:cs="仿宋_GB2312" w:eastAsia="仿宋_GB2312"/>
                <w:sz w:val="24"/>
              </w:rPr>
              <w:t>技术要求及主要参数：</w:t>
            </w:r>
            <w:r>
              <w:rPr>
                <w:rFonts w:ascii="仿宋_GB2312" w:hAnsi="仿宋_GB2312" w:cs="仿宋_GB2312" w:eastAsia="仿宋_GB2312"/>
                <w:sz w:val="24"/>
              </w:rPr>
              <w:t>3D 虚拟仿真光伏电站、微电网、设备结构、运行流程，支持虚拟安装、接线、巡检、消缺、考核。</w:t>
            </w:r>
          </w:p>
          <w:p>
            <w:pPr>
              <w:pStyle w:val="null3"/>
            </w:pPr>
            <w:r>
              <w:rPr>
                <w:rFonts w:ascii="仿宋_GB2312" w:hAnsi="仿宋_GB2312" w:cs="仿宋_GB2312" w:eastAsia="仿宋_GB2312"/>
                <w:sz w:val="24"/>
              </w:rPr>
              <w:t>主要参数如表</w:t>
            </w:r>
            <w:r>
              <w:rPr>
                <w:rFonts w:ascii="仿宋_GB2312" w:hAnsi="仿宋_GB2312" w:cs="仿宋_GB2312" w:eastAsia="仿宋_GB2312"/>
                <w:sz w:val="24"/>
              </w:rPr>
              <w:t>6 所示。</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135"/>
                    <w:tblBorders>
                      <w:top w:val="none" w:color="000000" w:sz="4"/>
                      <w:left w:val="none" w:color="000000" w:sz="4"/>
                      <w:bottom w:val="none" w:color="000000" w:sz="4"/>
                      <w:right w:val="none" w:color="000000" w:sz="4"/>
                      <w:insideH w:val="none"/>
                      <w:insideV w:val="none"/>
                    </w:tblBorders>
                  </w:tblPr>
                  <w:tblGrid>
                    <w:gridCol w:w="189"/>
                    <w:gridCol w:w="268"/>
                    <w:gridCol w:w="1565"/>
                    <w:gridCol w:w="158"/>
                    <w:gridCol w:w="158"/>
                  </w:tblGrid>
                  <w:tr>
                    <w:tc>
                      <w:tcPr>
                        <w:tcW w:type="dxa" w:w="18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b/>
                          </w:rPr>
                          <w:t>品目名称</w:t>
                        </w:r>
                      </w:p>
                    </w:tc>
                    <w:tc>
                      <w:tcPr>
                        <w:tcW w:type="dxa" w:w="26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b/>
                          </w:rPr>
                          <w:t>内容明细</w:t>
                        </w:r>
                      </w:p>
                    </w:tc>
                    <w:tc>
                      <w:tcPr>
                        <w:tcW w:type="dxa" w:w="1565"/>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b/>
                          </w:rPr>
                          <w:t>规格</w:t>
                        </w:r>
                        <w:r>
                          <w:rPr>
                            <w:rFonts w:ascii="仿宋_GB2312" w:hAnsi="仿宋_GB2312" w:cs="仿宋_GB2312" w:eastAsia="仿宋_GB2312"/>
                            <w:sz w:val="24"/>
                            <w:b/>
                          </w:rPr>
                          <w:t>/ 型号</w:t>
                        </w:r>
                      </w:p>
                    </w:tc>
                    <w:tc>
                      <w:tcPr>
                        <w:tcW w:type="dxa" w:w="15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b/>
                          </w:rPr>
                          <w:t>数量</w:t>
                        </w:r>
                      </w:p>
                    </w:tc>
                    <w:tc>
                      <w:tcPr>
                        <w:tcW w:type="dxa" w:w="15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b/>
                          </w:rPr>
                          <w:t>单位</w:t>
                        </w:r>
                      </w:p>
                    </w:tc>
                  </w:tr>
                  <w:tr>
                    <w:tc>
                      <w:tcPr>
                        <w:tcW w:type="dxa" w:w="189"/>
                        <w:vMerge w:val="restart"/>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电站仿真系统</w:t>
                        </w:r>
                      </w:p>
                    </w:tc>
                    <w:tc>
                      <w:tcPr>
                        <w:tcW w:type="dxa" w:w="26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光伏电站仿真系统</w:t>
                        </w:r>
                      </w:p>
                    </w:tc>
                    <w:tc>
                      <w:tcPr>
                        <w:tcW w:type="dxa" w:w="1565"/>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4"/>
                          </w:rPr>
                          <w:t>1.支持以职业技能等级标准为指引，基于VR 虚拟现实技术的系统，依托电脑，实现光伏电站运维实训效果；</w:t>
                        </w:r>
                      </w:p>
                      <w:p>
                        <w:pPr>
                          <w:pStyle w:val="null3"/>
                          <w:jc w:val="both"/>
                        </w:pPr>
                        <w:r>
                          <w:rPr>
                            <w:rFonts w:ascii="仿宋_GB2312" w:hAnsi="仿宋_GB2312" w:cs="仿宋_GB2312" w:eastAsia="仿宋_GB2312"/>
                            <w:sz w:val="24"/>
                          </w:rPr>
                          <w:t>2.支持以三维仿真演示，结合文字进行示范教学；（</w:t>
                        </w:r>
                        <w:r>
                          <w:rPr>
                            <w:rFonts w:ascii="仿宋_GB2312" w:hAnsi="仿宋_GB2312" w:cs="仿宋_GB2312" w:eastAsia="仿宋_GB2312"/>
                            <w:sz w:val="24"/>
                            <w:b/>
                          </w:rPr>
                          <w:t>提供演示视频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3.支持人性化的操作方式，简便、快捷、明了。有充分的提示引导信息，如高亮物体结合说明文字提示下一步操作；（</w:t>
                        </w:r>
                        <w:r>
                          <w:rPr>
                            <w:rFonts w:ascii="仿宋_GB2312" w:hAnsi="仿宋_GB2312" w:cs="仿宋_GB2312" w:eastAsia="仿宋_GB2312"/>
                            <w:sz w:val="24"/>
                            <w:b/>
                          </w:rPr>
                          <w:t>提供演示视频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4.支持智能考核，案例中包含物品选择等多种交互方式，并对学生的每一步操作的正确性、规范性、安全性进行自动计分，并采用EXCEL 表本地显示考核结果；</w:t>
                        </w:r>
                      </w:p>
                      <w:p>
                        <w:pPr>
                          <w:pStyle w:val="null3"/>
                          <w:jc w:val="both"/>
                        </w:pPr>
                        <w:r>
                          <w:rPr>
                            <w:rFonts w:ascii="仿宋_GB2312" w:hAnsi="仿宋_GB2312" w:cs="仿宋_GB2312" w:eastAsia="仿宋_GB2312"/>
                            <w:sz w:val="24"/>
                          </w:rPr>
                          <w:t>5.支持加密方式可选，提供注册文件、加密狗、网络三种可选解密方式，由用户任意选择其中一种；</w:t>
                        </w:r>
                      </w:p>
                      <w:p>
                        <w:pPr>
                          <w:pStyle w:val="null3"/>
                          <w:jc w:val="both"/>
                        </w:pPr>
                        <w:r>
                          <w:rPr>
                            <w:rFonts w:ascii="仿宋_GB2312" w:hAnsi="仿宋_GB2312" w:cs="仿宋_GB2312" w:eastAsia="仿宋_GB2312"/>
                            <w:sz w:val="24"/>
                          </w:rPr>
                          <w:t>6.支持自主开发：所有能够由用户自定义的参数均应向用户开放， 如说明文字等，均采用EXCEL 表驱动；</w:t>
                        </w:r>
                      </w:p>
                      <w:p>
                        <w:pPr>
                          <w:pStyle w:val="null3"/>
                          <w:jc w:val="both"/>
                        </w:pPr>
                        <w:r>
                          <w:rPr>
                            <w:rFonts w:ascii="仿宋_GB2312" w:hAnsi="仿宋_GB2312" w:cs="仿宋_GB2312" w:eastAsia="仿宋_GB2312"/>
                            <w:sz w:val="24"/>
                          </w:rPr>
                          <w:t>7.支持虚拟场景：以真实 10MWp 集中式地面光伏电站为蓝本，模拟真实电站的运行环境，包括天气、地形、道路、树木等环境背景，以及电站发电区、电站升压区、电站综合楼（监控室、工具室）等设备设施；</w:t>
                        </w:r>
                      </w:p>
                      <w:p>
                        <w:pPr>
                          <w:pStyle w:val="null3"/>
                          <w:jc w:val="both"/>
                        </w:pPr>
                        <w:r>
                          <w:rPr>
                            <w:rFonts w:ascii="仿宋_GB2312" w:hAnsi="仿宋_GB2312" w:cs="仿宋_GB2312" w:eastAsia="仿宋_GB2312"/>
                            <w:sz w:val="24"/>
                          </w:rPr>
                          <w:t>8.模型要求精致，其中关键设备要求精度达到零件级，如光伏组件、直流汇流箱、逆变器、箱变等；</w:t>
                        </w:r>
                      </w:p>
                      <w:p>
                        <w:pPr>
                          <w:pStyle w:val="null3"/>
                          <w:jc w:val="both"/>
                        </w:pPr>
                        <w:r>
                          <w:rPr>
                            <w:rFonts w:ascii="仿宋_GB2312" w:hAnsi="仿宋_GB2312" w:cs="仿宋_GB2312" w:eastAsia="仿宋_GB2312"/>
                            <w:sz w:val="24"/>
                          </w:rPr>
                          <w:t>9.支持软件实训，内容包括：光伏电站运行操作、光伏电站巡检操作和光伏电站检修操作等训练；</w:t>
                        </w:r>
                      </w:p>
                      <w:p>
                        <w:pPr>
                          <w:pStyle w:val="null3"/>
                          <w:jc w:val="both"/>
                        </w:pPr>
                        <w:r>
                          <w:rPr>
                            <w:rFonts w:ascii="仿宋_GB2312" w:hAnsi="仿宋_GB2312" w:cs="仿宋_GB2312" w:eastAsia="仿宋_GB2312"/>
                            <w:sz w:val="24"/>
                          </w:rPr>
                          <w:t>10.支持通过放大、缩小、旋转等操作，多层面、多视角、观察设备结构，支持场景漫游模式，通过键盘鼠标以第一人称模式完成观察体验；（</w:t>
                        </w:r>
                        <w:r>
                          <w:rPr>
                            <w:rFonts w:ascii="仿宋_GB2312" w:hAnsi="仿宋_GB2312" w:cs="仿宋_GB2312" w:eastAsia="仿宋_GB2312"/>
                            <w:sz w:val="24"/>
                            <w:b/>
                          </w:rPr>
                          <w:t>提供演示视频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11.支持模拟真实故障，通过使用相关运维工具进行故障检测并且修复相关故障；（</w:t>
                        </w:r>
                        <w:r>
                          <w:rPr>
                            <w:rFonts w:ascii="仿宋_GB2312" w:hAnsi="仿宋_GB2312" w:cs="仿宋_GB2312" w:eastAsia="仿宋_GB2312"/>
                            <w:sz w:val="24"/>
                            <w:b/>
                          </w:rPr>
                          <w:t>提供演示视频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12.支持运维工器具的认知，设置光伏电站运维工具库，包括：仪器仪表（兆欧表、接地电阻测试仪、钳形电流表、红外测温仪、万用表、红外热成像仪、IV 测试仪）和电力安全工器具（基本绝缘安全工器具（高压验电器、绝缘杆、手握平口弹簧压紧式接地线、双舌式弹簧紧式接地线），辅助绝缘安全工器具（绝缘靴、绝缘手套、绝缘胶垫），防护性安全工器具（安全帽、安全带、人字梯），警示标志（安全标识牌、设备标识牌、警戒围栏、警戒带）），工器具（手枪钻、电工工具套装、内六角扳手等）。使用者电机相应器具时，通过操作鼠标，利用软件对器具模型进行缩放、旋转，配合相关文字、语音对各个器具进行讲解，包括类别、特征、用途等。在进行巡检和故障排除实训时，使用者需进行工器具的选择，挑选合适的工器具，并对选择正确进行判定评分。</w:t>
                        </w:r>
                      </w:p>
                    </w:tc>
                    <w:tc>
                      <w:tcPr>
                        <w:tcW w:type="dxa" w:w="15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1</w:t>
                        </w:r>
                      </w:p>
                    </w:tc>
                    <w:tc>
                      <w:tcPr>
                        <w:tcW w:type="dxa" w:w="15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套</w:t>
                        </w:r>
                      </w:p>
                    </w:tc>
                  </w:tr>
                  <w:tr>
                    <w:tc>
                      <w:tcPr>
                        <w:tcW w:type="dxa" w:w="189"/>
                        <w:vMerge/>
                        <w:tcBorders>
                          <w:top w:val="single" w:color="000000" w:sz="4"/>
                          <w:left w:val="single" w:color="000000" w:sz="4"/>
                          <w:bottom w:val="single" w:color="000000" w:sz="4"/>
                          <w:right w:val="single" w:color="000000" w:sz="4"/>
                        </w:tcBorders>
                      </w:tcPr>
                      <w:p/>
                    </w:tc>
                    <w:tc>
                      <w:tcPr>
                        <w:tcW w:type="dxa" w:w="26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光伏发电系统搭建及故障排查仿真软件</w:t>
                        </w:r>
                      </w:p>
                      <w:p>
                        <w:pPr>
                          <w:pStyle w:val="null3"/>
                          <w:jc w:val="center"/>
                        </w:pPr>
                      </w:p>
                    </w:tc>
                    <w:tc>
                      <w:tcPr>
                        <w:tcW w:type="dxa" w:w="1565"/>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1）光伏发电系统搭建模型库包含</w:t>
                        </w:r>
                      </w:p>
                      <w:p>
                        <w:pPr>
                          <w:pStyle w:val="null3"/>
                          <w:numPr>
                            <w:ilvl w:val="0"/>
                            <w:numId w:val="1"/>
                          </w:numPr>
                          <w:jc w:val="both"/>
                        </w:pPr>
                        <w:r>
                          <w:rPr>
                            <w:rFonts w:ascii="仿宋_GB2312" w:hAnsi="仿宋_GB2312" w:cs="仿宋_GB2312" w:eastAsia="仿宋_GB2312"/>
                            <w:sz w:val="24"/>
                          </w:rPr>
                          <w:t>底部支架</w:t>
                        </w:r>
                      </w:p>
                      <w:p>
                        <w:pPr>
                          <w:pStyle w:val="null3"/>
                          <w:numPr>
                            <w:ilvl w:val="0"/>
                            <w:numId w:val="1"/>
                          </w:numPr>
                          <w:jc w:val="both"/>
                        </w:pPr>
                        <w:r>
                          <w:rPr>
                            <w:rFonts w:ascii="仿宋_GB2312" w:hAnsi="仿宋_GB2312" w:cs="仿宋_GB2312" w:eastAsia="仿宋_GB2312"/>
                            <w:sz w:val="24"/>
                          </w:rPr>
                          <w:t>六角螺栓短</w:t>
                        </w:r>
                      </w:p>
                      <w:p>
                        <w:pPr>
                          <w:pStyle w:val="null3"/>
                          <w:numPr>
                            <w:ilvl w:val="0"/>
                            <w:numId w:val="1"/>
                          </w:numPr>
                          <w:jc w:val="both"/>
                        </w:pPr>
                        <w:r>
                          <w:rPr>
                            <w:rFonts w:ascii="仿宋_GB2312" w:hAnsi="仿宋_GB2312" w:cs="仿宋_GB2312" w:eastAsia="仿宋_GB2312"/>
                            <w:sz w:val="24"/>
                          </w:rPr>
                          <w:t>六角螺栓中</w:t>
                        </w:r>
                      </w:p>
                      <w:p>
                        <w:pPr>
                          <w:pStyle w:val="null3"/>
                          <w:numPr>
                            <w:ilvl w:val="0"/>
                            <w:numId w:val="1"/>
                          </w:numPr>
                          <w:jc w:val="both"/>
                        </w:pPr>
                        <w:r>
                          <w:rPr>
                            <w:rFonts w:ascii="仿宋_GB2312" w:hAnsi="仿宋_GB2312" w:cs="仿宋_GB2312" w:eastAsia="仿宋_GB2312"/>
                            <w:sz w:val="24"/>
                          </w:rPr>
                          <w:t>六角螺栓长</w:t>
                        </w:r>
                      </w:p>
                      <w:p>
                        <w:pPr>
                          <w:pStyle w:val="null3"/>
                          <w:numPr>
                            <w:ilvl w:val="0"/>
                            <w:numId w:val="1"/>
                          </w:numPr>
                          <w:jc w:val="both"/>
                        </w:pPr>
                        <w:r>
                          <w:rPr>
                            <w:rFonts w:ascii="仿宋_GB2312" w:hAnsi="仿宋_GB2312" w:cs="仿宋_GB2312" w:eastAsia="仿宋_GB2312"/>
                            <w:sz w:val="24"/>
                          </w:rPr>
                          <w:t>长立边</w:t>
                        </w:r>
                      </w:p>
                      <w:p>
                        <w:pPr>
                          <w:pStyle w:val="null3"/>
                          <w:numPr>
                            <w:ilvl w:val="0"/>
                            <w:numId w:val="1"/>
                          </w:numPr>
                          <w:jc w:val="both"/>
                        </w:pPr>
                        <w:r>
                          <w:rPr>
                            <w:rFonts w:ascii="仿宋_GB2312" w:hAnsi="仿宋_GB2312" w:cs="仿宋_GB2312" w:eastAsia="仿宋_GB2312"/>
                            <w:sz w:val="24"/>
                          </w:rPr>
                          <w:t>短立边</w:t>
                        </w:r>
                      </w:p>
                      <w:p>
                        <w:pPr>
                          <w:pStyle w:val="null3"/>
                          <w:numPr>
                            <w:ilvl w:val="0"/>
                            <w:numId w:val="1"/>
                          </w:numPr>
                          <w:jc w:val="both"/>
                        </w:pPr>
                        <w:r>
                          <w:rPr>
                            <w:rFonts w:ascii="仿宋_GB2312" w:hAnsi="仿宋_GB2312" w:cs="仿宋_GB2312" w:eastAsia="仿宋_GB2312"/>
                            <w:sz w:val="24"/>
                          </w:rPr>
                          <w:t>斜立边</w:t>
                        </w:r>
                      </w:p>
                      <w:p>
                        <w:pPr>
                          <w:pStyle w:val="null3"/>
                          <w:numPr>
                            <w:ilvl w:val="0"/>
                            <w:numId w:val="1"/>
                          </w:numPr>
                          <w:jc w:val="both"/>
                        </w:pPr>
                        <w:r>
                          <w:rPr>
                            <w:rFonts w:ascii="仿宋_GB2312" w:hAnsi="仿宋_GB2312" w:cs="仿宋_GB2312" w:eastAsia="仿宋_GB2312"/>
                            <w:sz w:val="24"/>
                          </w:rPr>
                          <w:t>万向器</w:t>
                        </w:r>
                      </w:p>
                      <w:p>
                        <w:pPr>
                          <w:pStyle w:val="null3"/>
                          <w:numPr>
                            <w:ilvl w:val="0"/>
                            <w:numId w:val="1"/>
                          </w:numPr>
                          <w:jc w:val="both"/>
                        </w:pPr>
                        <w:r>
                          <w:rPr>
                            <w:rFonts w:ascii="仿宋_GB2312" w:hAnsi="仿宋_GB2312" w:cs="仿宋_GB2312" w:eastAsia="仿宋_GB2312"/>
                            <w:sz w:val="24"/>
                          </w:rPr>
                          <w:t>中压块</w:t>
                        </w:r>
                      </w:p>
                      <w:p>
                        <w:pPr>
                          <w:pStyle w:val="null3"/>
                          <w:numPr>
                            <w:ilvl w:val="0"/>
                            <w:numId w:val="1"/>
                          </w:numPr>
                          <w:jc w:val="both"/>
                        </w:pPr>
                        <w:r>
                          <w:rPr>
                            <w:rFonts w:ascii="仿宋_GB2312" w:hAnsi="仿宋_GB2312" w:cs="仿宋_GB2312" w:eastAsia="仿宋_GB2312"/>
                            <w:sz w:val="24"/>
                          </w:rPr>
                          <w:t>边压块</w:t>
                        </w:r>
                      </w:p>
                      <w:p>
                        <w:pPr>
                          <w:pStyle w:val="null3"/>
                          <w:numPr>
                            <w:ilvl w:val="0"/>
                            <w:numId w:val="1"/>
                          </w:numPr>
                          <w:jc w:val="both"/>
                        </w:pPr>
                        <w:r>
                          <w:rPr>
                            <w:rFonts w:ascii="仿宋_GB2312" w:hAnsi="仿宋_GB2312" w:cs="仿宋_GB2312" w:eastAsia="仿宋_GB2312"/>
                            <w:sz w:val="24"/>
                          </w:rPr>
                          <w:t>塑翼螺母</w:t>
                        </w:r>
                      </w:p>
                      <w:p>
                        <w:pPr>
                          <w:pStyle w:val="null3"/>
                          <w:numPr>
                            <w:ilvl w:val="0"/>
                            <w:numId w:val="1"/>
                          </w:numPr>
                          <w:jc w:val="both"/>
                        </w:pPr>
                        <w:r>
                          <w:rPr>
                            <w:rFonts w:ascii="仿宋_GB2312" w:hAnsi="仿宋_GB2312" w:cs="仿宋_GB2312" w:eastAsia="仿宋_GB2312"/>
                            <w:sz w:val="24"/>
                          </w:rPr>
                          <w:t>光伏板</w:t>
                        </w:r>
                      </w:p>
                      <w:p>
                        <w:pPr>
                          <w:pStyle w:val="null3"/>
                          <w:numPr>
                            <w:ilvl w:val="0"/>
                            <w:numId w:val="1"/>
                          </w:numPr>
                          <w:jc w:val="both"/>
                        </w:pPr>
                        <w:r>
                          <w:rPr>
                            <w:rFonts w:ascii="仿宋_GB2312" w:hAnsi="仿宋_GB2312" w:cs="仿宋_GB2312" w:eastAsia="仿宋_GB2312"/>
                            <w:sz w:val="24"/>
                          </w:rPr>
                          <w:t>汇流箱</w:t>
                        </w:r>
                      </w:p>
                      <w:p>
                        <w:pPr>
                          <w:pStyle w:val="null3"/>
                          <w:numPr>
                            <w:ilvl w:val="0"/>
                            <w:numId w:val="1"/>
                          </w:numPr>
                          <w:jc w:val="both"/>
                        </w:pPr>
                        <w:r>
                          <w:rPr>
                            <w:rFonts w:ascii="仿宋_GB2312" w:hAnsi="仿宋_GB2312" w:cs="仿宋_GB2312" w:eastAsia="仿宋_GB2312"/>
                            <w:sz w:val="24"/>
                          </w:rPr>
                          <w:t>MC4接头</w:t>
                        </w:r>
                      </w:p>
                      <w:p>
                        <w:pPr>
                          <w:pStyle w:val="null3"/>
                          <w:numPr>
                            <w:ilvl w:val="0"/>
                            <w:numId w:val="1"/>
                          </w:numPr>
                          <w:jc w:val="both"/>
                        </w:pPr>
                        <w:r>
                          <w:rPr>
                            <w:rFonts w:ascii="仿宋_GB2312" w:hAnsi="仿宋_GB2312" w:cs="仿宋_GB2312" w:eastAsia="仿宋_GB2312"/>
                            <w:sz w:val="24"/>
                          </w:rPr>
                          <w:t>接线盒</w:t>
                        </w:r>
                      </w:p>
                      <w:p>
                        <w:pPr>
                          <w:pStyle w:val="null3"/>
                          <w:numPr>
                            <w:ilvl w:val="0"/>
                            <w:numId w:val="1"/>
                          </w:numPr>
                          <w:jc w:val="both"/>
                        </w:pPr>
                        <w:r>
                          <w:rPr>
                            <w:rFonts w:ascii="仿宋_GB2312" w:hAnsi="仿宋_GB2312" w:cs="仿宋_GB2312" w:eastAsia="仿宋_GB2312"/>
                            <w:sz w:val="24"/>
                          </w:rPr>
                          <w:t>逆变器</w:t>
                        </w:r>
                      </w:p>
                      <w:p>
                        <w:pPr>
                          <w:pStyle w:val="null3"/>
                          <w:numPr>
                            <w:ilvl w:val="0"/>
                            <w:numId w:val="1"/>
                          </w:numPr>
                          <w:jc w:val="both"/>
                        </w:pPr>
                        <w:r>
                          <w:rPr>
                            <w:rFonts w:ascii="仿宋_GB2312" w:hAnsi="仿宋_GB2312" w:cs="仿宋_GB2312" w:eastAsia="仿宋_GB2312"/>
                            <w:sz w:val="24"/>
                          </w:rPr>
                          <w:t>并网箱</w:t>
                        </w:r>
                      </w:p>
                      <w:p>
                        <w:pPr>
                          <w:pStyle w:val="null3"/>
                          <w:ind w:firstLine="400"/>
                          <w:jc w:val="both"/>
                        </w:pPr>
                        <w:r>
                          <w:rPr>
                            <w:rFonts w:ascii="仿宋_GB2312" w:hAnsi="仿宋_GB2312" w:cs="仿宋_GB2312" w:eastAsia="仿宋_GB2312"/>
                            <w:sz w:val="24"/>
                          </w:rPr>
                          <w:t>不少于</w:t>
                        </w:r>
                        <w:r>
                          <w:rPr>
                            <w:rFonts w:ascii="仿宋_GB2312" w:hAnsi="仿宋_GB2312" w:cs="仿宋_GB2312" w:eastAsia="仿宋_GB2312"/>
                            <w:sz w:val="24"/>
                          </w:rPr>
                          <w:t>17个光伏安装3D模型；（提供软件功能截图）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2）可根据安装清单列表选择模型器件，实现光伏的全流程安装；（提供软件功能截图）</w:t>
                        </w:r>
                      </w:p>
                      <w:p>
                        <w:pPr>
                          <w:pStyle w:val="null3"/>
                          <w:jc w:val="both"/>
                        </w:pPr>
                        <w:r>
                          <w:rPr>
                            <w:rFonts w:ascii="仿宋_GB2312" w:hAnsi="仿宋_GB2312" w:cs="仿宋_GB2312" w:eastAsia="仿宋_GB2312"/>
                            <w:sz w:val="24"/>
                          </w:rPr>
                          <w:t>3）场景与设备模型1:1高度还原，支持1920*1200以内分辨率的三维视景；</w:t>
                        </w:r>
                      </w:p>
                      <w:p>
                        <w:pPr>
                          <w:pStyle w:val="null3"/>
                          <w:jc w:val="both"/>
                        </w:pPr>
                        <w:r>
                          <w:rPr>
                            <w:rFonts w:ascii="仿宋_GB2312" w:hAnsi="仿宋_GB2312" w:cs="仿宋_GB2312" w:eastAsia="仿宋_GB2312"/>
                            <w:sz w:val="24"/>
                          </w:rPr>
                          <w:t>4）支持通过放大、缩小、旋转等操作，多层面、多视角、观察设备安装结构。</w:t>
                        </w:r>
                      </w:p>
                      <w:p>
                        <w:pPr>
                          <w:pStyle w:val="null3"/>
                          <w:jc w:val="both"/>
                        </w:pPr>
                        <w:r>
                          <w:rPr>
                            <w:rFonts w:ascii="仿宋_GB2312" w:hAnsi="仿宋_GB2312" w:cs="仿宋_GB2312" w:eastAsia="仿宋_GB2312"/>
                            <w:sz w:val="24"/>
                          </w:rPr>
                          <w:t>5）内置故障设置系统</w:t>
                        </w:r>
                        <w:r>
                          <w:rPr>
                            <w:rFonts w:ascii="仿宋_GB2312" w:hAnsi="仿宋_GB2312" w:cs="仿宋_GB2312" w:eastAsia="仿宋_GB2312"/>
                            <w:sz w:val="24"/>
                          </w:rPr>
                          <w:t>（提供软件功能截图）</w:t>
                        </w:r>
                      </w:p>
                      <w:p>
                        <w:pPr>
                          <w:pStyle w:val="null3"/>
                          <w:jc w:val="both"/>
                        </w:pPr>
                        <w:r>
                          <w:rPr>
                            <w:rFonts w:ascii="仿宋_GB2312" w:hAnsi="仿宋_GB2312" w:cs="仿宋_GB2312" w:eastAsia="仿宋_GB2312"/>
                            <w:sz w:val="24"/>
                          </w:rPr>
                          <w:t>①支持通过前台网站的教师</w:t>
                        </w:r>
                        <w:r>
                          <w:rPr>
                            <w:rFonts w:ascii="仿宋_GB2312" w:hAnsi="仿宋_GB2312" w:cs="仿宋_GB2312" w:eastAsia="仿宋_GB2312"/>
                            <w:sz w:val="24"/>
                          </w:rPr>
                          <w:t>用户权限对中控室、继保室、高压室、室外设备的具体对象进行正常和故障设置。</w:t>
                        </w:r>
                      </w:p>
                      <w:p>
                        <w:pPr>
                          <w:pStyle w:val="null3"/>
                          <w:jc w:val="both"/>
                        </w:pPr>
                        <w:r>
                          <w:rPr>
                            <w:rFonts w:ascii="仿宋_GB2312" w:hAnsi="仿宋_GB2312" w:cs="仿宋_GB2312" w:eastAsia="仿宋_GB2312"/>
                            <w:sz w:val="24"/>
                          </w:rPr>
                          <w:t>②支持通过前台网站的教师用户权限对操作票进行设定。</w:t>
                        </w:r>
                      </w:p>
                    </w:tc>
                    <w:tc>
                      <w:tcPr>
                        <w:tcW w:type="dxa" w:w="15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1</w:t>
                        </w:r>
                      </w:p>
                    </w:tc>
                    <w:tc>
                      <w:tcPr>
                        <w:tcW w:type="dxa" w:w="15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套</w:t>
                        </w:r>
                      </w:p>
                    </w:tc>
                  </w:tr>
                  <w:tr>
                    <w:tc>
                      <w:tcPr>
                        <w:tcW w:type="dxa" w:w="189"/>
                        <w:vMerge/>
                        <w:tcBorders>
                          <w:top w:val="single" w:color="000000" w:sz="4"/>
                          <w:left w:val="single" w:color="000000" w:sz="4"/>
                          <w:bottom w:val="single" w:color="000000" w:sz="4"/>
                          <w:right w:val="single" w:color="000000" w:sz="4"/>
                        </w:tcBorders>
                      </w:tcPr>
                      <w:p/>
                    </w:tc>
                    <w:tc>
                      <w:tcPr>
                        <w:tcW w:type="dxa" w:w="26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光伏电站规划设计软件</w:t>
                        </w:r>
                      </w:p>
                    </w:tc>
                    <w:tc>
                      <w:tcPr>
                        <w:tcW w:type="dxa" w:w="156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4"/>
                          </w:rPr>
                          <w:t>软件需基于</w:t>
                        </w:r>
                        <w:r>
                          <w:rPr>
                            <w:rFonts w:ascii="仿宋_GB2312" w:hAnsi="仿宋_GB2312" w:cs="仿宋_GB2312" w:eastAsia="仿宋_GB2312"/>
                            <w:sz w:val="24"/>
                          </w:rPr>
                          <w:t>Unity3D平台，使用C#语言进行开发。支持通过设计能源微网规划方案，完成需求侧区域能源供给方案的设计，从而模拟区域用能数据。</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）可选择地区（</w:t>
                        </w:r>
                        <w:r>
                          <w:rPr>
                            <w:rFonts w:ascii="仿宋_GB2312" w:hAnsi="仿宋_GB2312" w:cs="仿宋_GB2312" w:eastAsia="仿宋_GB2312"/>
                            <w:sz w:val="24"/>
                          </w:rPr>
                          <w:t>精确到城市</w:t>
                        </w:r>
                        <w:r>
                          <w:rPr>
                            <w:rFonts w:ascii="仿宋_GB2312" w:hAnsi="仿宋_GB2312" w:cs="仿宋_GB2312" w:eastAsia="仿宋_GB2312"/>
                            <w:sz w:val="24"/>
                          </w:rPr>
                          <w:t>）作为区域能源模拟的目标区域，得出当地经纬度、光伏组件最高最低工作温度；</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加载的区域模块基于真实的地形地貌，包含地形地貌、</w:t>
                        </w:r>
                        <w:r>
                          <w:rPr>
                            <w:rFonts w:ascii="仿宋_GB2312" w:hAnsi="仿宋_GB2312" w:cs="仿宋_GB2312" w:eastAsia="仿宋_GB2312"/>
                            <w:sz w:val="24"/>
                          </w:rPr>
                          <w:t>3D地图模型、山川、河流与树木等内容；</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设计区域内的各种用能建筑模型，通过设置能耗建筑最大功率，制冷制热能耗占比，每小时功率系数，可以将能耗数据模拟精确到小时并实现复杂的用电情况模拟；（</w:t>
                        </w:r>
                        <w:r>
                          <w:rPr>
                            <w:rFonts w:ascii="仿宋_GB2312" w:hAnsi="仿宋_GB2312" w:cs="仿宋_GB2312" w:eastAsia="仿宋_GB2312"/>
                            <w:sz w:val="24"/>
                          </w:rPr>
                          <w:t>提供软件功能截图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）根据当日实际气温高低，判断当日是否存在制冷制热需求，并根据全年温度变化模拟每日的制冷制热能耗数据；</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在</w:t>
                        </w:r>
                        <w:r>
                          <w:rPr>
                            <w:rFonts w:ascii="仿宋_GB2312" w:hAnsi="仿宋_GB2312" w:cs="仿宋_GB2312" w:eastAsia="仿宋_GB2312"/>
                            <w:sz w:val="24"/>
                          </w:rPr>
                          <w:t>3</w:t>
                        </w:r>
                        <w:r>
                          <w:rPr>
                            <w:rFonts w:ascii="仿宋_GB2312" w:hAnsi="仿宋_GB2312" w:cs="仿宋_GB2312" w:eastAsia="仿宋_GB2312"/>
                            <w:sz w:val="24"/>
                          </w:rPr>
                          <w:t>D</w:t>
                        </w:r>
                        <w:r>
                          <w:rPr>
                            <w:rFonts w:ascii="仿宋_GB2312" w:hAnsi="仿宋_GB2312" w:cs="仿宋_GB2312" w:eastAsia="仿宋_GB2312"/>
                            <w:sz w:val="24"/>
                          </w:rPr>
                          <w:t>地图上，根据模拟的每小时用能数据，合理布局</w:t>
                        </w:r>
                        <w:r>
                          <w:rPr>
                            <w:rFonts w:ascii="仿宋_GB2312" w:hAnsi="仿宋_GB2312" w:cs="仿宋_GB2312" w:eastAsia="仿宋_GB2312"/>
                            <w:sz w:val="24"/>
                          </w:rPr>
                          <w:t>“光伏发电”“风力发电”“生物质发电”“浅层地热设施”，设置各种产能模块的产能参数，满足区域用能需求，以完成需求侧区域能源规划方案的设计；（</w:t>
                        </w:r>
                        <w:r>
                          <w:rPr>
                            <w:rFonts w:ascii="仿宋_GB2312" w:hAnsi="仿宋_GB2312" w:cs="仿宋_GB2312" w:eastAsia="仿宋_GB2312"/>
                            <w:sz w:val="24"/>
                          </w:rPr>
                          <w:t>提供软件功能截图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）可以根据白天每小时光伏发电量随光照强度变化的特点，以小时为单位模拟光伏发电设施每小时的发电数据；</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）使用实际工程中常见的逆变器与光伏组件数据，</w:t>
                        </w:r>
                        <w:r>
                          <w:rPr>
                            <w:rFonts w:ascii="仿宋_GB2312" w:hAnsi="仿宋_GB2312" w:cs="仿宋_GB2312" w:eastAsia="仿宋_GB2312"/>
                            <w:sz w:val="24"/>
                          </w:rPr>
                          <w:t>根据设施地区经纬度与气候参数，</w:t>
                        </w:r>
                        <w:r>
                          <w:rPr>
                            <w:rFonts w:ascii="仿宋_GB2312" w:hAnsi="仿宋_GB2312" w:cs="仿宋_GB2312" w:eastAsia="仿宋_GB2312"/>
                            <w:sz w:val="24"/>
                          </w:rPr>
                          <w:t>通过逆变器与光伏组件的配对、光伏组件串并联数量的设计，完成区域光伏电站规模、间距、倾角等参数的设置，从而完成光伏电站的设计；（</w:t>
                        </w:r>
                        <w:r>
                          <w:rPr>
                            <w:rFonts w:ascii="仿宋_GB2312" w:hAnsi="仿宋_GB2312" w:cs="仿宋_GB2312" w:eastAsia="仿宋_GB2312"/>
                            <w:sz w:val="24"/>
                          </w:rPr>
                          <w:t>提供软件功能截图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可以减小能耗建筑最大功率的参数设置以模拟</w:t>
                        </w:r>
                        <w:r>
                          <w:rPr>
                            <w:rFonts w:ascii="仿宋_GB2312" w:hAnsi="仿宋_GB2312" w:cs="仿宋_GB2312" w:eastAsia="仿宋_GB2312"/>
                            <w:sz w:val="24"/>
                          </w:rPr>
                          <w:t>每小时家用电器的用电情况，实现小型分布式光伏电站的设计，并根据所选光伏组件与逆变器估算该电站的建设成本以及模拟该分布式电站与负载的合并运行情况；</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）体现出风力发电机组随着每小时风速数据的变化，发电量在</w:t>
                        </w:r>
                        <w:r>
                          <w:rPr>
                            <w:rFonts w:ascii="仿宋_GB2312" w:hAnsi="仿宋_GB2312" w:cs="仿宋_GB2312" w:eastAsia="仿宋_GB2312"/>
                            <w:sz w:val="24"/>
                          </w:rPr>
                          <w:t>1天24小时内随机波动的特点；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）模拟浅层地热换热能力与埋管面积的关系；</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）学习生物质发电过程中，生物质数量、转化效率、谷草比、生物质残余物能源利用可获得系数等参数与实际装机容量设置之间的计算方式；</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）根据逆变器、光伏组件的价格，风机机组价格，地热电站价格，生物质电站价格对所设计的多能互补方案的建设总成本自动统计；</w:t>
                        </w:r>
                        <w:r>
                          <w:rPr>
                            <w:rFonts w:ascii="仿宋_GB2312" w:hAnsi="仿宋_GB2312" w:cs="仿宋_GB2312" w:eastAsia="仿宋_GB2312"/>
                            <w:sz w:val="24"/>
                          </w:rPr>
                          <w:t>（</w:t>
                        </w:r>
                        <w:r>
                          <w:rPr>
                            <w:rFonts w:ascii="仿宋_GB2312" w:hAnsi="仿宋_GB2312" w:cs="仿宋_GB2312" w:eastAsia="仿宋_GB2312"/>
                            <w:sz w:val="24"/>
                            <w:b/>
                          </w:rPr>
                          <w:t>提供演示视频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）自动计算在满足区域能源供应情况下，外部电力的输入量；</w:t>
                        </w:r>
                      </w:p>
                      <w:p>
                        <w:pPr>
                          <w:pStyle w:val="null3"/>
                          <w:jc w:val="both"/>
                        </w:pPr>
                        <w:r>
                          <w:rPr>
                            <w:rFonts w:ascii="仿宋_GB2312" w:hAnsi="仿宋_GB2312" w:cs="仿宋_GB2312" w:eastAsia="仿宋_GB2312"/>
                            <w:sz w:val="24"/>
                          </w:rPr>
                          <w:t>14）支持不少于4种新能源任意组合并结合实际情况提供外部电力供应，进行能源供应模拟；</w:t>
                        </w:r>
                        <w:r>
                          <w:br/>
                        </w:r>
                        <w:r>
                          <w:rPr>
                            <w:rFonts w:ascii="仿宋_GB2312" w:hAnsi="仿宋_GB2312" w:cs="仿宋_GB2312" w:eastAsia="仿宋_GB2312"/>
                            <w:sz w:val="24"/>
                          </w:rPr>
                          <w:t>15）存有精确到每天的模拟地图气象数据，气候数据涵盖全国超过32个城市2013-2020年的气候数据；（</w:t>
                        </w:r>
                        <w:r>
                          <w:rPr>
                            <w:rFonts w:ascii="仿宋_GB2312" w:hAnsi="仿宋_GB2312" w:cs="仿宋_GB2312" w:eastAsia="仿宋_GB2312"/>
                            <w:sz w:val="24"/>
                            <w:b/>
                          </w:rPr>
                          <w:t>提供演示视频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16）可以自行比较同一模型不同规划方案的优劣，通过比较光伏电站、风力发电、生物质发电、浅层地热的设计情况，结合建设成本、外部电力输入与波动，可以对同一模型下的方案进行自动评分；（</w:t>
                        </w:r>
                        <w:r>
                          <w:rPr>
                            <w:rFonts w:ascii="仿宋_GB2312" w:hAnsi="仿宋_GB2312" w:cs="仿宋_GB2312" w:eastAsia="仿宋_GB2312"/>
                            <w:sz w:val="24"/>
                            <w:b/>
                          </w:rPr>
                          <w:t>提供演示视频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17）集成AI大模型，进行智能调度；同时为方便学生自学，提高学习效率，软件嵌入智能AI交互模块，支持以文字的形式进行智能对话；</w:t>
                        </w:r>
                      </w:p>
                      <w:p>
                        <w:pPr>
                          <w:pStyle w:val="null3"/>
                          <w:jc w:val="both"/>
                        </w:pPr>
                        <w:r>
                          <w:rPr>
                            <w:rFonts w:ascii="仿宋_GB2312" w:hAnsi="仿宋_GB2312" w:cs="仿宋_GB2312" w:eastAsia="仿宋_GB2312"/>
                            <w:sz w:val="24"/>
                          </w:rPr>
                          <w:t>18）模型输入需求：气候数据（包含气温、平均太阳辐射、风速、降水等），可一键输入； 光伏装机数据，风力装机数据，电化学储能装机数据，长时储能装机数据，氢能装机数据，需求预测数据；</w:t>
                        </w:r>
                      </w:p>
                      <w:p>
                        <w:pPr>
                          <w:pStyle w:val="null3"/>
                          <w:jc w:val="both"/>
                        </w:pPr>
                        <w:r>
                          <w:rPr>
                            <w:rFonts w:ascii="仿宋_GB2312" w:hAnsi="仿宋_GB2312" w:cs="仿宋_GB2312" w:eastAsia="仿宋_GB2312"/>
                            <w:sz w:val="24"/>
                          </w:rPr>
                          <w:t>19）经过AI大模型计算出最优的能源调度方案，得到某一时刻发电资源的调度顺序及储能资源的充放电情况，并可生成能源调度预测曲线图。</w:t>
                        </w:r>
                      </w:p>
                    </w:tc>
                    <w:tc>
                      <w:tcPr>
                        <w:tcW w:type="dxa" w:w="15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1</w:t>
                        </w:r>
                      </w:p>
                    </w:tc>
                    <w:tc>
                      <w:tcPr>
                        <w:tcW w:type="dxa" w:w="15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套</w:t>
                        </w:r>
                      </w:p>
                    </w:tc>
                  </w:tr>
                  <w:tr>
                    <w:tc>
                      <w:tcPr>
                        <w:tcW w:type="dxa" w:w="189"/>
                        <w:vMerge/>
                        <w:tcBorders>
                          <w:top w:val="single" w:color="000000" w:sz="4"/>
                          <w:left w:val="single" w:color="000000" w:sz="4"/>
                          <w:bottom w:val="single" w:color="000000" w:sz="4"/>
                          <w:right w:val="single" w:color="000000" w:sz="4"/>
                        </w:tcBorders>
                      </w:tcPr>
                      <w:p/>
                    </w:tc>
                    <w:tc>
                      <w:tcPr>
                        <w:tcW w:type="dxa" w:w="26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变电站仿真软件</w:t>
                        </w:r>
                      </w:p>
                    </w:tc>
                    <w:tc>
                      <w:tcPr>
                        <w:tcW w:type="dxa" w:w="156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4"/>
                          </w:rPr>
                          <w:t>▲实训软件包括漫游认知、运行值班、设备巡检、倒闸操作四大子系统。（提供软件功能截图）</w:t>
                        </w:r>
                      </w:p>
                      <w:p>
                        <w:pPr>
                          <w:pStyle w:val="null3"/>
                          <w:jc w:val="both"/>
                        </w:pPr>
                        <w:r>
                          <w:rPr>
                            <w:rFonts w:ascii="仿宋_GB2312" w:hAnsi="仿宋_GB2312" w:cs="仿宋_GB2312" w:eastAsia="仿宋_GB2312"/>
                            <w:sz w:val="24"/>
                          </w:rPr>
                          <w:t>1.漫游认知子系统</w:t>
                        </w:r>
                      </w:p>
                      <w:p>
                        <w:pPr>
                          <w:pStyle w:val="null3"/>
                          <w:jc w:val="both"/>
                        </w:pPr>
                        <w:r>
                          <w:rPr>
                            <w:rFonts w:ascii="仿宋_GB2312" w:hAnsi="仿宋_GB2312" w:cs="仿宋_GB2312" w:eastAsia="仿宋_GB2312"/>
                            <w:sz w:val="24"/>
                          </w:rPr>
                          <w:t>▲1）场景中包含升压站、集控室、高压室、继电保护室、工具室等多个子场景；（提供软件功能截图）</w:t>
                        </w:r>
                      </w:p>
                      <w:p>
                        <w:pPr>
                          <w:pStyle w:val="null3"/>
                          <w:jc w:val="both"/>
                        </w:pPr>
                        <w:r>
                          <w:rPr>
                            <w:rFonts w:ascii="仿宋_GB2312" w:hAnsi="仿宋_GB2312" w:cs="仿宋_GB2312" w:eastAsia="仿宋_GB2312"/>
                            <w:sz w:val="24"/>
                          </w:rPr>
                          <w:t>2）场景与设备模型 1:1 高度还原，支持1920*1200以内分辨率的三维视景；</w:t>
                        </w:r>
                      </w:p>
                      <w:p>
                        <w:pPr>
                          <w:pStyle w:val="null3"/>
                          <w:jc w:val="both"/>
                        </w:pPr>
                        <w:r>
                          <w:rPr>
                            <w:rFonts w:ascii="仿宋_GB2312" w:hAnsi="仿宋_GB2312" w:cs="仿宋_GB2312" w:eastAsia="仿宋_GB2312"/>
                            <w:sz w:val="24"/>
                          </w:rPr>
                          <w:t>3）支持以图片、文字或视频的方式对设备进行认知学习；</w:t>
                        </w:r>
                      </w:p>
                      <w:p>
                        <w:pPr>
                          <w:pStyle w:val="null3"/>
                          <w:jc w:val="both"/>
                        </w:pPr>
                        <w:r>
                          <w:rPr>
                            <w:rFonts w:ascii="仿宋_GB2312" w:hAnsi="仿宋_GB2312" w:cs="仿宋_GB2312" w:eastAsia="仿宋_GB2312"/>
                            <w:sz w:val="24"/>
                          </w:rPr>
                          <w:t>▲4）内置小地图，支持通过小地图快速选择场景；（提供软件功能截图）</w:t>
                        </w:r>
                      </w:p>
                      <w:p>
                        <w:pPr>
                          <w:pStyle w:val="null3"/>
                          <w:jc w:val="both"/>
                        </w:pPr>
                        <w:r>
                          <w:rPr>
                            <w:rFonts w:ascii="仿宋_GB2312" w:hAnsi="仿宋_GB2312" w:cs="仿宋_GB2312" w:eastAsia="仿宋_GB2312"/>
                            <w:sz w:val="24"/>
                          </w:rPr>
                          <w:t>5）支持通过放大、缩小、旋转等操作，多层面、多视角、观察设备结构，支持场景漫游模式，通过键盘鼠标以第一人称模式完成观察体验。</w:t>
                        </w:r>
                      </w:p>
                      <w:p>
                        <w:pPr>
                          <w:pStyle w:val="null3"/>
                          <w:jc w:val="both"/>
                        </w:pPr>
                        <w:r>
                          <w:rPr>
                            <w:rFonts w:ascii="仿宋_GB2312" w:hAnsi="仿宋_GB2312" w:cs="仿宋_GB2312" w:eastAsia="仿宋_GB2312"/>
                            <w:sz w:val="24"/>
                          </w:rPr>
                          <w:t>2.运行值班子系统</w:t>
                        </w:r>
                      </w:p>
                      <w:p>
                        <w:pPr>
                          <w:pStyle w:val="null3"/>
                          <w:jc w:val="both"/>
                        </w:pPr>
                        <w:r>
                          <w:rPr>
                            <w:rFonts w:ascii="仿宋_GB2312" w:hAnsi="仿宋_GB2312" w:cs="仿宋_GB2312" w:eastAsia="仿宋_GB2312"/>
                            <w:sz w:val="24"/>
                          </w:rPr>
                          <w:t>▲1）运行值班子系统支持模拟真实的运行值班工作流程，内置值班记录和交接班模块；（提供软件功能截图）</w:t>
                        </w:r>
                      </w:p>
                      <w:p>
                        <w:pPr>
                          <w:pStyle w:val="null3"/>
                          <w:jc w:val="both"/>
                        </w:pPr>
                        <w:r>
                          <w:rPr>
                            <w:rFonts w:ascii="仿宋_GB2312" w:hAnsi="仿宋_GB2312" w:cs="仿宋_GB2312" w:eastAsia="仿宋_GB2312"/>
                            <w:sz w:val="24"/>
                          </w:rPr>
                          <w:t>2）内置训练模式和考核模式。训练模式支持语音、文字操作指引；</w:t>
                        </w:r>
                      </w:p>
                      <w:p>
                        <w:pPr>
                          <w:pStyle w:val="null3"/>
                          <w:jc w:val="both"/>
                        </w:pPr>
                        <w:r>
                          <w:rPr>
                            <w:rFonts w:ascii="仿宋_GB2312" w:hAnsi="仿宋_GB2312" w:cs="仿宋_GB2312" w:eastAsia="仿宋_GB2312"/>
                            <w:sz w:val="24"/>
                          </w:rPr>
                          <w:t xml:space="preserve">3）内置评分系统，在训练或考核模式下支持对操作过程进行自动评分；   </w:t>
                        </w:r>
                      </w:p>
                      <w:p>
                        <w:pPr>
                          <w:pStyle w:val="null3"/>
                          <w:jc w:val="both"/>
                        </w:pPr>
                        <w:r>
                          <w:rPr>
                            <w:rFonts w:ascii="仿宋_GB2312" w:hAnsi="仿宋_GB2312" w:cs="仿宋_GB2312" w:eastAsia="仿宋_GB2312"/>
                            <w:sz w:val="24"/>
                          </w:rPr>
                          <w:t>▲4）内置天气系统，支持通过前台网站的教师用户权限对天气进行设置。（提供软件功能截图）</w:t>
                        </w:r>
                      </w:p>
                      <w:p>
                        <w:pPr>
                          <w:pStyle w:val="null3"/>
                          <w:jc w:val="both"/>
                        </w:pPr>
                        <w:r>
                          <w:rPr>
                            <w:rFonts w:ascii="仿宋_GB2312" w:hAnsi="仿宋_GB2312" w:cs="仿宋_GB2312" w:eastAsia="仿宋_GB2312"/>
                            <w:sz w:val="24"/>
                          </w:rPr>
                          <w:t>3.设备巡检子系统</w:t>
                        </w:r>
                      </w:p>
                      <w:p>
                        <w:pPr>
                          <w:pStyle w:val="null3"/>
                          <w:jc w:val="both"/>
                        </w:pPr>
                        <w:r>
                          <w:rPr>
                            <w:rFonts w:ascii="仿宋_GB2312" w:hAnsi="仿宋_GB2312" w:cs="仿宋_GB2312" w:eastAsia="仿宋_GB2312"/>
                            <w:sz w:val="24"/>
                          </w:rPr>
                          <w:t>1）设备巡检子系统支持模拟真实的设备巡检作业流程，内置集控室巡检、二次继保室巡检、一次高压室巡检、站用接地变及消弧线圈巡检和SVG巡检模块；</w:t>
                        </w:r>
                      </w:p>
                      <w:p>
                        <w:pPr>
                          <w:pStyle w:val="null3"/>
                          <w:jc w:val="both"/>
                        </w:pPr>
                        <w:r>
                          <w:rPr>
                            <w:rFonts w:ascii="仿宋_GB2312" w:hAnsi="仿宋_GB2312" w:cs="仿宋_GB2312" w:eastAsia="仿宋_GB2312"/>
                            <w:sz w:val="24"/>
                          </w:rPr>
                          <w:t>▲2）内置训练模式和考核模式。训练模式支持语音、文字操作指引；（提供软件功能截图）</w:t>
                        </w:r>
                      </w:p>
                      <w:p>
                        <w:pPr>
                          <w:pStyle w:val="null3"/>
                          <w:jc w:val="both"/>
                        </w:pPr>
                        <w:r>
                          <w:rPr>
                            <w:rFonts w:ascii="仿宋_GB2312" w:hAnsi="仿宋_GB2312" w:cs="仿宋_GB2312" w:eastAsia="仿宋_GB2312"/>
                            <w:sz w:val="24"/>
                          </w:rPr>
                          <w:t xml:space="preserve">▲3）内置评分系统，在训练或考核模式下支持对操作过程进行自动评分；（提供软件功能截图）  </w:t>
                        </w:r>
                      </w:p>
                      <w:p>
                        <w:pPr>
                          <w:pStyle w:val="null3"/>
                          <w:jc w:val="both"/>
                        </w:pPr>
                        <w:r>
                          <w:rPr>
                            <w:rFonts w:ascii="仿宋_GB2312" w:hAnsi="仿宋_GB2312" w:cs="仿宋_GB2312" w:eastAsia="仿宋_GB2312"/>
                            <w:sz w:val="24"/>
                          </w:rPr>
                          <w:t>4）内置天气系统，支持通过前台网站的教师用户权限对天气进行设置；</w:t>
                        </w:r>
                      </w:p>
                      <w:p>
                        <w:pPr>
                          <w:pStyle w:val="null3"/>
                          <w:jc w:val="both"/>
                        </w:pPr>
                        <w:r>
                          <w:rPr>
                            <w:rFonts w:ascii="仿宋_GB2312" w:hAnsi="仿宋_GB2312" w:cs="仿宋_GB2312" w:eastAsia="仿宋_GB2312"/>
                            <w:sz w:val="24"/>
                          </w:rPr>
                          <w:t>5）内置故障设置系统，支持通过前台网站的教师用户权限对中控室、继保室、高压室、室外设备的具体对象进行正常和故障设置。</w:t>
                        </w:r>
                      </w:p>
                      <w:p>
                        <w:pPr>
                          <w:pStyle w:val="null3"/>
                          <w:jc w:val="both"/>
                        </w:pPr>
                        <w:r>
                          <w:rPr>
                            <w:rFonts w:ascii="仿宋_GB2312" w:hAnsi="仿宋_GB2312" w:cs="仿宋_GB2312" w:eastAsia="仿宋_GB2312"/>
                            <w:sz w:val="24"/>
                          </w:rPr>
                          <w:t>4.倒闸操作子系统</w:t>
                        </w:r>
                      </w:p>
                      <w:p>
                        <w:pPr>
                          <w:pStyle w:val="null3"/>
                          <w:jc w:val="both"/>
                        </w:pPr>
                        <w:r>
                          <w:rPr>
                            <w:rFonts w:ascii="仿宋_GB2312" w:hAnsi="仿宋_GB2312" w:cs="仿宋_GB2312" w:eastAsia="仿宋_GB2312"/>
                            <w:sz w:val="24"/>
                          </w:rPr>
                          <w:t>1）倒闸操作子系统支持模拟真实的倒闸操作作业流程，内置调度指令接听、运维工器具选择、填写操作票、执行操作票和调度回令；</w:t>
                        </w:r>
                      </w:p>
                      <w:p>
                        <w:pPr>
                          <w:pStyle w:val="null3"/>
                          <w:jc w:val="both"/>
                        </w:pPr>
                        <w:r>
                          <w:rPr>
                            <w:rFonts w:ascii="仿宋_GB2312" w:hAnsi="仿宋_GB2312" w:cs="仿宋_GB2312" w:eastAsia="仿宋_GB2312"/>
                            <w:sz w:val="24"/>
                          </w:rPr>
                          <w:t>2）内置训练模式和考核模式。训练模式支持语音、文字操作指引；</w:t>
                        </w:r>
                      </w:p>
                      <w:p>
                        <w:pPr>
                          <w:pStyle w:val="null3"/>
                          <w:jc w:val="both"/>
                        </w:pPr>
                        <w:r>
                          <w:rPr>
                            <w:rFonts w:ascii="仿宋_GB2312" w:hAnsi="仿宋_GB2312" w:cs="仿宋_GB2312" w:eastAsia="仿宋_GB2312"/>
                            <w:sz w:val="24"/>
                          </w:rPr>
                          <w:t xml:space="preserve">3）内置评分系统，在训练或考核模式下支持对操作过程进行自动评分；   </w:t>
                        </w:r>
                      </w:p>
                      <w:p>
                        <w:pPr>
                          <w:pStyle w:val="null3"/>
                          <w:jc w:val="both"/>
                        </w:pPr>
                        <w:r>
                          <w:rPr>
                            <w:rFonts w:ascii="仿宋_GB2312" w:hAnsi="仿宋_GB2312" w:cs="仿宋_GB2312" w:eastAsia="仿宋_GB2312"/>
                            <w:sz w:val="24"/>
                          </w:rPr>
                          <w:t>4）内置天气系统，支持通过前台网站的教师用户权限对天气进行设置；</w:t>
                        </w:r>
                      </w:p>
                      <w:p>
                        <w:pPr>
                          <w:pStyle w:val="null3"/>
                          <w:jc w:val="both"/>
                        </w:pPr>
                        <w:r>
                          <w:rPr>
                            <w:rFonts w:ascii="仿宋_GB2312" w:hAnsi="仿宋_GB2312" w:cs="仿宋_GB2312" w:eastAsia="仿宋_GB2312"/>
                            <w:sz w:val="24"/>
                          </w:rPr>
                          <w:t>▲5）内置故障设置系统，支持通过前台网站的教师用户权限对操作票进行设定。（提供软件功能截图）</w:t>
                        </w:r>
                      </w:p>
                    </w:tc>
                    <w:tc>
                      <w:tcPr>
                        <w:tcW w:type="dxa" w:w="15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1</w:t>
                        </w:r>
                      </w:p>
                    </w:tc>
                    <w:tc>
                      <w:tcPr>
                        <w:tcW w:type="dxa" w:w="15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4"/>
                          </w:rPr>
                          <w:t>套</w:t>
                        </w:r>
                      </w:p>
                    </w:tc>
                  </w:tr>
                </w:tbl>
                <w:p>
                  <w:pPr>
                    <w:pStyle w:val="null3"/>
                    <w:jc w:val="both"/>
                  </w:pPr>
                </w:p>
              </w:tc>
            </w:tr>
          </w:tbl>
          <w:p>
            <w:pPr>
              <w:pStyle w:val="null3"/>
            </w:pPr>
            <w:r>
              <w:rPr>
                <w:rFonts w:ascii="仿宋_GB2312" w:hAnsi="仿宋_GB2312" w:cs="仿宋_GB2312" w:eastAsia="仿宋_GB2312"/>
                <w:sz w:val="24"/>
              </w:rPr>
              <w:t>3.安装、培训要求：</w:t>
            </w:r>
          </w:p>
          <w:p>
            <w:pPr>
              <w:pStyle w:val="null3"/>
            </w:pPr>
            <w:r>
              <w:rPr>
                <w:rFonts w:ascii="仿宋_GB2312" w:hAnsi="仿宋_GB2312" w:cs="仿宋_GB2312" w:eastAsia="仿宋_GB2312"/>
                <w:sz w:val="24"/>
              </w:rPr>
              <w:t>厂家负责安装激活、使用培训、资源更新。提供使用说明、实训案例。</w:t>
            </w:r>
          </w:p>
          <w:p>
            <w:pPr>
              <w:pStyle w:val="null3"/>
            </w:pPr>
            <w:r>
              <w:rPr>
                <w:rFonts w:ascii="仿宋_GB2312" w:hAnsi="仿宋_GB2312" w:cs="仿宋_GB2312" w:eastAsia="仿宋_GB2312"/>
                <w:sz w:val="24"/>
                <w:b/>
              </w:rPr>
              <w:t>品目</w:t>
            </w:r>
            <w:r>
              <w:rPr>
                <w:rFonts w:ascii="仿宋_GB2312" w:hAnsi="仿宋_GB2312" w:cs="仿宋_GB2312" w:eastAsia="仿宋_GB2312"/>
                <w:sz w:val="24"/>
                <w:b/>
              </w:rPr>
              <w:t>1-7：实训室改造及文化建设</w:t>
            </w:r>
          </w:p>
          <w:p>
            <w:pPr>
              <w:pStyle w:val="null3"/>
            </w:pPr>
            <w:r>
              <w:rPr>
                <w:rFonts w:ascii="仿宋_GB2312" w:hAnsi="仿宋_GB2312" w:cs="仿宋_GB2312" w:eastAsia="仿宋_GB2312"/>
                <w:sz w:val="24"/>
              </w:rPr>
              <w:t>1.主要用途：环境提升、安全规范、文化展示、教学氛围</w:t>
            </w:r>
          </w:p>
          <w:p>
            <w:pPr>
              <w:pStyle w:val="null3"/>
            </w:pPr>
            <w:r>
              <w:rPr>
                <w:rFonts w:ascii="仿宋_GB2312" w:hAnsi="仿宋_GB2312" w:cs="仿宋_GB2312" w:eastAsia="仿宋_GB2312"/>
                <w:sz w:val="24"/>
              </w:rPr>
              <w:t>2.技术要求及主要参数：</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为光储充微电网实训中心提供完整教学环境、强弱电布线、设备运行基础条件、实训桌椅、多媒体教学、变频空调、办公设备及安全文化展示，满足教学实训、技能竞赛、科研培训、安全运行等综合使用需求。</w:t>
            </w:r>
          </w:p>
          <w:p>
            <w:pPr>
              <w:pStyle w:val="null3"/>
            </w:pPr>
            <w:r>
              <w:rPr>
                <w:rFonts w:ascii="仿宋_GB2312" w:hAnsi="仿宋_GB2312" w:cs="仿宋_GB2312" w:eastAsia="仿宋_GB2312"/>
                <w:sz w:val="24"/>
              </w:rPr>
              <w:t>主要参数如表</w:t>
            </w:r>
            <w:r>
              <w:rPr>
                <w:rFonts w:ascii="仿宋_GB2312" w:hAnsi="仿宋_GB2312" w:cs="仿宋_GB2312" w:eastAsia="仿宋_GB2312"/>
                <w:sz w:val="24"/>
              </w:rPr>
              <w:t>7 所示。</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68"/>
                    <w:gridCol w:w="268"/>
                    <w:gridCol w:w="1691"/>
                    <w:gridCol w:w="105"/>
                    <w:gridCol w:w="105"/>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品目名称</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内容明细</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规格</w:t>
                        </w:r>
                        <w:r>
                          <w:rPr>
                            <w:rFonts w:ascii="仿宋_GB2312" w:hAnsi="仿宋_GB2312" w:cs="仿宋_GB2312" w:eastAsia="仿宋_GB2312"/>
                            <w:sz w:val="24"/>
                            <w:b/>
                          </w:rPr>
                          <w:t>/ 型号</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数量</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单位</w:t>
                        </w:r>
                      </w:p>
                    </w:tc>
                  </w:tr>
                  <w:tr>
                    <w:tc>
                      <w:tcPr>
                        <w:tcW w:type="dxa" w:w="168"/>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实训室改造及文化建设</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多媒体音响</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壁挂式，含</w:t>
                        </w:r>
                        <w:r>
                          <w:rPr>
                            <w:rFonts w:ascii="仿宋_GB2312" w:hAnsi="仿宋_GB2312" w:cs="仿宋_GB2312" w:eastAsia="仿宋_GB2312"/>
                            <w:sz w:val="24"/>
                          </w:rPr>
                          <w:t>2 个音箱、无线话筒 1 套</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168"/>
                        <w:vMerge/>
                        <w:tcBorders>
                          <w:top w:val="single" w:color="000000" w:sz="4"/>
                          <w:left w:val="single" w:color="000000" w:sz="4"/>
                          <w:bottom w:val="single" w:color="000000" w:sz="4"/>
                          <w:right w:val="single" w:color="000000" w:sz="4"/>
                        </w:tcBorders>
                      </w:tcP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装修工程</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含电视背景墙、地面开槽</w:t>
                        </w:r>
                        <w:r>
                          <w:rPr>
                            <w:rFonts w:ascii="仿宋_GB2312" w:hAnsi="仿宋_GB2312" w:cs="仿宋_GB2312" w:eastAsia="仿宋_GB2312"/>
                            <w:sz w:val="24"/>
                          </w:rPr>
                          <w:t>/ PVC 布线 / 地插 / 塑胶地板、墙面处理 / 乳胶漆 / 壁纸、LED 顶灯 12 盏</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168"/>
                        <w:vMerge/>
                        <w:tcBorders>
                          <w:top w:val="single" w:color="000000" w:sz="4"/>
                          <w:left w:val="single" w:color="000000" w:sz="4"/>
                          <w:bottom w:val="single" w:color="000000" w:sz="4"/>
                          <w:right w:val="single" w:color="000000" w:sz="4"/>
                        </w:tcBorders>
                      </w:tcP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配套桌椅</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学生课桌椅、教师桌椅、可拼接学生桌椅子容纳</w:t>
                        </w:r>
                        <w:r>
                          <w:rPr>
                            <w:rFonts w:ascii="仿宋_GB2312" w:hAnsi="仿宋_GB2312" w:cs="仿宋_GB2312" w:eastAsia="仿宋_GB2312"/>
                            <w:sz w:val="24"/>
                          </w:rPr>
                          <w:t>48 人、教师讲台1个；符合 GB6675.4、GB18584 标准</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168"/>
                        <w:vMerge/>
                        <w:tcBorders>
                          <w:top w:val="single" w:color="000000" w:sz="4"/>
                          <w:left w:val="single" w:color="000000" w:sz="4"/>
                          <w:bottom w:val="single" w:color="000000" w:sz="4"/>
                          <w:right w:val="single" w:color="000000" w:sz="4"/>
                        </w:tcBorders>
                      </w:tcP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空调</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≥3P 智能变频空调</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r>
                  <w:tr>
                    <w:tc>
                      <w:tcPr>
                        <w:tcW w:type="dxa" w:w="168"/>
                        <w:vMerge/>
                        <w:tcBorders>
                          <w:top w:val="single" w:color="000000" w:sz="4"/>
                          <w:left w:val="single" w:color="000000" w:sz="4"/>
                          <w:bottom w:val="single" w:color="000000" w:sz="4"/>
                          <w:right w:val="single" w:color="000000" w:sz="4"/>
                        </w:tcBorders>
                      </w:tcP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文化建设</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安全展板、系统拓扑、操作规程、警示标识等，展板</w:t>
                        </w:r>
                        <w:r>
                          <w:rPr>
                            <w:rFonts w:ascii="仿宋_GB2312" w:hAnsi="仿宋_GB2312" w:cs="仿宋_GB2312" w:eastAsia="仿宋_GB2312"/>
                            <w:sz w:val="24"/>
                          </w:rPr>
                          <w:t>≥4 块，规格≥1200*600mm</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168"/>
                        <w:vMerge/>
                        <w:tcBorders>
                          <w:top w:val="single" w:color="000000" w:sz="4"/>
                          <w:left w:val="single" w:color="000000" w:sz="4"/>
                          <w:bottom w:val="single" w:color="000000" w:sz="4"/>
                          <w:right w:val="single" w:color="000000" w:sz="4"/>
                        </w:tcBorders>
                      </w:tcP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工具柜</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钢制结构，承重达标，样式供学校选择</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168"/>
                        <w:vMerge/>
                        <w:tcBorders>
                          <w:top w:val="single" w:color="000000" w:sz="4"/>
                          <w:left w:val="single" w:color="000000" w:sz="4"/>
                          <w:bottom w:val="single" w:color="000000" w:sz="4"/>
                          <w:right w:val="single" w:color="000000" w:sz="4"/>
                        </w:tcBorders>
                      </w:tcP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货架</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钢制多层货架，样式供学校选择</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168"/>
                        <w:vMerge/>
                        <w:tcBorders>
                          <w:top w:val="single" w:color="000000" w:sz="4"/>
                          <w:left w:val="single" w:color="000000" w:sz="4"/>
                          <w:bottom w:val="single" w:color="000000" w:sz="4"/>
                          <w:right w:val="single" w:color="000000" w:sz="4"/>
                        </w:tcBorders>
                      </w:tcP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白板</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教学办公白板，样式供学校选择</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168"/>
                        <w:vMerge/>
                        <w:tcBorders>
                          <w:top w:val="single" w:color="000000" w:sz="4"/>
                          <w:left w:val="single" w:color="000000" w:sz="4"/>
                          <w:bottom w:val="single" w:color="000000" w:sz="4"/>
                          <w:right w:val="single" w:color="000000" w:sz="4"/>
                        </w:tcBorders>
                      </w:tcP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激光彩色打印机</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自动双面打印、复印、扫描一体机</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r>
                  <w:tr>
                    <w:tc>
                      <w:tcPr>
                        <w:tcW w:type="dxa" w:w="168"/>
                        <w:vMerge/>
                        <w:tcBorders>
                          <w:top w:val="single" w:color="000000" w:sz="4"/>
                          <w:left w:val="single" w:color="000000" w:sz="4"/>
                          <w:bottom w:val="single" w:color="000000" w:sz="4"/>
                          <w:right w:val="single" w:color="000000" w:sz="4"/>
                        </w:tcBorders>
                      </w:tcP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强弱电改造</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配电箱、线缆、线管、空开、接地、漏电保护、网络布线等</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bl>
                <w:p>
                  <w:pPr>
                    <w:pStyle w:val="null3"/>
                    <w:jc w:val="both"/>
                  </w:pPr>
                </w:p>
              </w:tc>
            </w:tr>
          </w:tbl>
          <w:p>
            <w:pPr>
              <w:pStyle w:val="null3"/>
            </w:pPr>
            <w:r>
              <w:rPr>
                <w:rFonts w:ascii="仿宋_GB2312" w:hAnsi="仿宋_GB2312" w:cs="仿宋_GB2312" w:eastAsia="仿宋_GB2312"/>
                <w:sz w:val="24"/>
              </w:rPr>
              <w:t>3.安装、培训要求：</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本项目由中标投标人统一实施现场施工、安装、调试、清洁及验收。包含装修、布线、设备安装、家具摆放、文化布置、系统通电测试等全部内容。完工后交付完整竣工资料、使用说明、维护要点，并对教师进行环境使用、安全注意事项、设备基础维护等培训，确保实训室符合教学与安全规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三、服务要求</w:t>
            </w:r>
          </w:p>
          <w:p>
            <w:pPr>
              <w:pStyle w:val="null3"/>
            </w:pPr>
            <w:r>
              <w:rPr>
                <w:rFonts w:ascii="仿宋_GB2312" w:hAnsi="仿宋_GB2312" w:cs="仿宋_GB2312" w:eastAsia="仿宋_GB2312"/>
                <w:sz w:val="24"/>
              </w:rPr>
              <w:t>1.提供所投产品3年的免费上门保修，保修期内免费进行零配件及工具更换。保修期自验收合格之日起计算。</w:t>
            </w:r>
          </w:p>
          <w:p>
            <w:pPr>
              <w:pStyle w:val="null3"/>
            </w:pPr>
            <w:r>
              <w:rPr>
                <w:rFonts w:ascii="仿宋_GB2312" w:hAnsi="仿宋_GB2312" w:cs="仿宋_GB2312" w:eastAsia="仿宋_GB2312"/>
                <w:sz w:val="24"/>
              </w:rPr>
              <w:t>2.提供所投产品终身维修，7×24小时技术响应，48小时内维修工程师到达维修现场。</w:t>
            </w:r>
          </w:p>
          <w:p>
            <w:pPr>
              <w:pStyle w:val="null3"/>
            </w:pPr>
            <w:r>
              <w:rPr>
                <w:rFonts w:ascii="仿宋_GB2312" w:hAnsi="仿宋_GB2312" w:cs="仿宋_GB2312" w:eastAsia="仿宋_GB2312"/>
                <w:sz w:val="24"/>
              </w:rPr>
              <w:t>3.本项目为“交钥匙工程”，设备运输、施工、安装、调试产生的费用及其过程中所需要的辅料由投标方负责。</w:t>
            </w:r>
          </w:p>
          <w:p>
            <w:pPr>
              <w:pStyle w:val="null3"/>
            </w:pPr>
            <w:r>
              <w:rPr>
                <w:rFonts w:ascii="仿宋_GB2312" w:hAnsi="仿宋_GB2312" w:cs="仿宋_GB2312" w:eastAsia="仿宋_GB2312"/>
                <w:sz w:val="24"/>
              </w:rPr>
              <w:t>4.设备完成安装后，需要就设备的操作和维护对用户提供不少于5天(30小时)的现场培训。</w:t>
            </w:r>
          </w:p>
          <w:p>
            <w:pPr>
              <w:pStyle w:val="null3"/>
            </w:pPr>
            <w:r>
              <w:rPr>
                <w:rFonts w:ascii="仿宋_GB2312" w:hAnsi="仿宋_GB2312" w:cs="仿宋_GB2312" w:eastAsia="仿宋_GB2312"/>
                <w:sz w:val="24"/>
              </w:rPr>
              <w:t>5.提供完整的技术文档（电子版、书面文本各三套）。包括但不限于：产品合格证书；产品主要性能、技术参数和结构、设备使用说明书、操作手册和维护指导书；配备的产品易耗件目录清单（包括名称、规格、型号、数量）。</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四、商务条件</w:t>
            </w:r>
          </w:p>
          <w:p>
            <w:pPr>
              <w:pStyle w:val="null3"/>
            </w:pPr>
            <w:r>
              <w:rPr>
                <w:rFonts w:ascii="仿宋_GB2312" w:hAnsi="仿宋_GB2312" w:cs="仿宋_GB2312" w:eastAsia="仿宋_GB2312"/>
                <w:sz w:val="24"/>
              </w:rPr>
              <w:t>1.投标人在合同规定的服务最后期限前向西安铁路职业技术学院提出最终验收申请，并按照合同的要求准备相关资料。</w:t>
            </w:r>
          </w:p>
          <w:p>
            <w:pPr>
              <w:pStyle w:val="null3"/>
            </w:pPr>
            <w:r>
              <w:rPr>
                <w:rFonts w:ascii="仿宋_GB2312" w:hAnsi="仿宋_GB2312" w:cs="仿宋_GB2312" w:eastAsia="仿宋_GB2312"/>
                <w:sz w:val="24"/>
              </w:rPr>
              <w:t>2.验收由西安铁路职业技术学院组织进行，投标人应在验收时将实训室涉及的设备调试、设备说明书、实验指导书等文档资料交付采购单位。</w:t>
            </w:r>
          </w:p>
          <w:p>
            <w:pPr>
              <w:pStyle w:val="null3"/>
            </w:pPr>
            <w:r>
              <w:rPr>
                <w:rFonts w:ascii="仿宋_GB2312" w:hAnsi="仿宋_GB2312" w:cs="仿宋_GB2312" w:eastAsia="仿宋_GB2312"/>
                <w:sz w:val="24"/>
              </w:rPr>
              <w:t>3.验收地点：西安铁路职业技术学院电气工程学院光储充微电网实训中心。</w:t>
            </w:r>
          </w:p>
          <w:p>
            <w:pPr>
              <w:pStyle w:val="null3"/>
            </w:pPr>
            <w:r>
              <w:rPr>
                <w:rFonts w:ascii="仿宋_GB2312" w:hAnsi="仿宋_GB2312" w:cs="仿宋_GB2312" w:eastAsia="仿宋_GB2312"/>
                <w:sz w:val="24"/>
              </w:rPr>
              <w:t>4.合同签订之日起45天内完成交付。</w:t>
            </w:r>
          </w:p>
          <w:p>
            <w:pPr>
              <w:pStyle w:val="null3"/>
            </w:pPr>
            <w:r>
              <w:rPr>
                <w:rFonts w:ascii="仿宋_GB2312" w:hAnsi="仿宋_GB2312" w:cs="仿宋_GB2312" w:eastAsia="仿宋_GB2312"/>
                <w:sz w:val="24"/>
              </w:rPr>
              <w:t>5.价格严格按照合同执行。</w:t>
            </w:r>
          </w:p>
          <w:p>
            <w:pPr>
              <w:pStyle w:val="null3"/>
            </w:pPr>
            <w:r>
              <w:rPr>
                <w:rFonts w:ascii="仿宋_GB2312" w:hAnsi="仿宋_GB2312" w:cs="仿宋_GB2312" w:eastAsia="仿宋_GB2312"/>
                <w:sz w:val="24"/>
              </w:rPr>
              <w:t>6.付款方式：合同签订后30个日历天内，预付合同金额的40%款项，服务期满并经验收合格30个日历天内，卖方持《验收合格单》原件及相关资料，办理剩余60%款项的支付手续。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合同签订之日起45天内完成交付。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西安铁路职业技术学院指定地点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西安铁路职业技术学院指定地点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预付款，合同签订后30个日历天内，预付合同金额的40%款项，达到付款条件起22个工作日内，支付合同总金额的40.0%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进度款，服务期满并经验收合格30个日历天内，卖方持《验收合格单》原件及相关资料，办理剩余60%款项的支付手续，达到付款条件起22个工作日内，支付合同总金额的60.0%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预付款，合同签订后30个日历天内，预付合同金额的40%款项，达到付款条件起22个工作日内，支付合同总金额的40.0%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进度款，服务期满并经验收合格30个日历天内，卖方持《验收合格单》原件及相关资料，办理剩余60%款项的支付手续，达到付款条件起22个工作日内，支付合同总金额的60.0%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初验：货物到达交货地点后，由项目使用（实施）部门根据合同对货物的名称、品牌、规格、型号、产地、数量等进行检查。 终验：所有货物安装、调试完毕，由资产设备处组织终验。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1.供货商应负责所有到货设备的开箱检验。 2.实验设备安装完成后，供货商应对安全工作进行全面检查。 3.在安装完成后，供货商应根据国家有关规程规范要求进行设备相应实验，确保合同要求中的实验可以正常进行，确保设备无漏电等威胁人员安全隐患的情况。</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质保期：承诺对所投设备的质保期不少于36个月。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供货商不履行合同义务、履行合同义务不符合约定或者违法合同项下所作保证的，应向对方承担继续履行、采取修理、更换、退货等补救措施或者赔偿损失等违约责任。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①本项目商务条件不允许偏离。 ②本项目涉及演示内容，将在评审现场通过腾讯会议进行远程演示，腾讯会议号将在开标后现场通知，请投标人在开标当天保持联系电话畅通。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（二）具有履行合同所必需的设备和专业技术能力。 提供声明文件（格式可参考“诚信声明”）。 （三）具有依法缴纳税收的良好记录。 提供缴费所属日期为投标（响应）截止时间前12个月内任一月份（投标（响应）截止时间当月不计入）的缴费凭据或税务机关出具的完税证明/在法规范围内不需提供的应出具书面说明和证明文件； /或具有依法缴纳税收的诚信声明； 以上二种形式的资料提供任何一种即可。 （四）具有依法缴纳社会保障资金的良好记录。 提供缴费所属日期为投标（响应）截止时间前12个月内任一月份（投标（响应）截止时间当月不计入）的缴费凭据或社保机关出具的缴费证明/在法规范围内不需提供的应出具书面说明和证明文件； /或具有依法缴纳社会保障资金的缴纳记录的诚信声明； 以上二种形式的资料提供任何一种即可。 （五）参加政府采购活动前3年内在经营活动中没有重大违法记录的书面声明； 提供声明文件</w:t>
            </w:r>
          </w:p>
        </w:tc>
        <w:tc>
          <w:tcPr>
            <w:tcW w:type="dxa" w:w="1661"/>
          </w:tcPr>
          <w:p>
            <w:pPr>
              <w:pStyle w:val="null3"/>
            </w:pPr>
            <w:r>
              <w:rPr>
                <w:rFonts w:ascii="仿宋_GB2312" w:hAnsi="仿宋_GB2312" w:cs="仿宋_GB2312" w:eastAsia="仿宋_GB2312"/>
              </w:rPr>
              <w:t>投标函 采购包1资格证明文件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/或财政部门认可的政府采购专业担保机构出具的投标（响应）担保函；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采购包1资格证明文件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采购包1资格证明文件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（二）具有履行合同所必需的设备和专业技术能力。 提供声明文件（格式可参考“诚信声明”）。 （三）具有依法缴纳税收的良好记录。 提供缴费所属日期为投标（响应）截止时间前12个月内任一月份（投标（响应）截止时间当月不计入）的缴费凭据或税务机关出具的完税证明/在法规范围内不需提供的应出具书面说明和证明文件； /或具有依法缴纳税收的诚信声明； 以上二种形式的资料提供任何一种即可。 （四）具有依法缴纳社会保障资金的良好记录。 提供缴费所属日期为投标（响应）截止时间前12个月内任一月份（投标（响应）截止时间当月不计入）的缴费凭据或社保机关出具的缴费证明/在法规范围内不需提供的应出具书面说明和证明文件； /或具有依法缴纳社会保障资金的缴纳记录的诚信声明； 以上二种形式的资料提供任何一种即可。 （五）参加政府采购活动前3年内在经营活动中没有重大违法记录的书面声明； 提供声明文件</w:t>
            </w:r>
          </w:p>
        </w:tc>
        <w:tc>
          <w:tcPr>
            <w:tcW w:type="dxa" w:w="1661"/>
          </w:tcPr>
          <w:p>
            <w:pPr>
              <w:pStyle w:val="null3"/>
            </w:pPr>
            <w:r>
              <w:rPr>
                <w:rFonts w:ascii="仿宋_GB2312" w:hAnsi="仿宋_GB2312" w:cs="仿宋_GB2312" w:eastAsia="仿宋_GB2312"/>
              </w:rPr>
              <w:t>采购包2资格证明文件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/或财政部门认可的政府采购专业担保机构出具的投标（响应）担保函；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采购包2资格证明文件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采购包2资格证明文件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或提供法定代表人身份证明及身份证复印件（法定代表人直接参加投标（响应）)。</w:t>
            </w:r>
          </w:p>
        </w:tc>
        <w:tc>
          <w:tcPr>
            <w:tcW w:type="dxa" w:w="1661"/>
          </w:tcPr>
          <w:p>
            <w:pPr>
              <w:pStyle w:val="null3"/>
            </w:pPr>
            <w:r>
              <w:rPr>
                <w:rFonts w:ascii="仿宋_GB2312" w:hAnsi="仿宋_GB2312" w:cs="仿宋_GB2312" w:eastAsia="仿宋_GB2312"/>
              </w:rPr>
              <w:t>采购包1资格证明文件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采购包1资格证明文件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本项目不接受联合体投标（提供声明文件）</w:t>
            </w:r>
          </w:p>
        </w:tc>
        <w:tc>
          <w:tcPr>
            <w:tcW w:type="dxa" w:w="1661"/>
          </w:tcPr>
          <w:p>
            <w:pPr>
              <w:pStyle w:val="null3"/>
            </w:pPr>
            <w:r>
              <w:rPr>
                <w:rFonts w:ascii="仿宋_GB2312" w:hAnsi="仿宋_GB2312" w:cs="仿宋_GB2312" w:eastAsia="仿宋_GB2312"/>
              </w:rPr>
              <w:t>采购包1资格证明文件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或提供法定代表人身份证明及身份证复印件（法定代表人直接参加投标（响应）)。</w:t>
            </w:r>
          </w:p>
        </w:tc>
        <w:tc>
          <w:tcPr>
            <w:tcW w:type="dxa" w:w="1661"/>
          </w:tcPr>
          <w:p>
            <w:pPr>
              <w:pStyle w:val="null3"/>
            </w:pPr>
            <w:r>
              <w:rPr>
                <w:rFonts w:ascii="仿宋_GB2312" w:hAnsi="仿宋_GB2312" w:cs="仿宋_GB2312" w:eastAsia="仿宋_GB2312"/>
              </w:rPr>
              <w:t>采购包2资格证明文件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采购包2资格证明文件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本项目不接受联合体投标（提供声明文件）</w:t>
            </w:r>
          </w:p>
        </w:tc>
        <w:tc>
          <w:tcPr>
            <w:tcW w:type="dxa" w:w="1661"/>
          </w:tcPr>
          <w:p>
            <w:pPr>
              <w:pStyle w:val="null3"/>
            </w:pPr>
            <w:r>
              <w:rPr>
                <w:rFonts w:ascii="仿宋_GB2312" w:hAnsi="仿宋_GB2312" w:cs="仿宋_GB2312" w:eastAsia="仿宋_GB2312"/>
              </w:rPr>
              <w:t>采购包2资格证明文件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1、投标文件是否包含投标报价表、响应函、技术和商务投标文件；2、投标报价完整，不得只对采购需求部分内容进行报价。</w:t>
            </w:r>
          </w:p>
        </w:tc>
        <w:tc>
          <w:tcPr>
            <w:tcW w:type="dxa" w:w="1661"/>
          </w:tcPr>
          <w:p>
            <w:pPr>
              <w:pStyle w:val="null3"/>
            </w:pPr>
            <w:r>
              <w:rPr>
                <w:rFonts w:ascii="仿宋_GB2312" w:hAnsi="仿宋_GB2312" w:cs="仿宋_GB2312" w:eastAsia="仿宋_GB2312"/>
              </w:rPr>
              <w:t>开标一览表 技术指标和配置 本国产品说明 中小企业声明函 采购包1分项报价表 中国境内生产的组件成本核算基本规则 产品技术参数表 售后服务 投标函 培训方案 残疾人福利性单位声明函 采购包1资格证明文件 标的清单 类似业绩 关于符合本国产品标准的声明函 投标文件封面 项目实施方案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1.投标文件上法定代表人或其授权代表人的签字齐全并按要求加盖公章；2.只能有一个有效报价，不得提交选择性报价，且报价不超过采购预算金额或最高限价；3.不存在采购文件及法律法规规定的无效情形。</w:t>
            </w:r>
          </w:p>
        </w:tc>
        <w:tc>
          <w:tcPr>
            <w:tcW w:type="dxa" w:w="1661"/>
          </w:tcPr>
          <w:p>
            <w:pPr>
              <w:pStyle w:val="null3"/>
            </w:pPr>
            <w:r>
              <w:rPr>
                <w:rFonts w:ascii="仿宋_GB2312" w:hAnsi="仿宋_GB2312" w:cs="仿宋_GB2312" w:eastAsia="仿宋_GB2312"/>
              </w:rPr>
              <w:t>开标一览表 技术指标和配置 本国产品说明 中小企业声明函 采购包1分项报价表 中国境内生产的组件成本核算基本规则 产品技术参数表 售后服务 投标函 培训方案 残疾人福利性单位声明函 采购包1资格证明文件 标的清单 类似业绩 关于符合本国产品标准的声明函 投标文件封面 项目实施方案 商务条款承诺书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1.投标报价是否超过采购预算; 2.投标报价有效期是否符合招标文件的要求; 3.对招标文件中规定的要求是否做出了实质性响应。</w:t>
            </w:r>
          </w:p>
        </w:tc>
        <w:tc>
          <w:tcPr>
            <w:tcW w:type="dxa" w:w="1661"/>
          </w:tcPr>
          <w:p>
            <w:pPr>
              <w:pStyle w:val="null3"/>
            </w:pPr>
            <w:r>
              <w:rPr>
                <w:rFonts w:ascii="仿宋_GB2312" w:hAnsi="仿宋_GB2312" w:cs="仿宋_GB2312" w:eastAsia="仿宋_GB2312"/>
              </w:rPr>
              <w:t>开标一览表 技术指标和配置 本国产品说明 中小企业声明函 采购包1分项报价表 中国境内生产的组件成本核算基本规则 产品技术参数表 售后服务 投标函 培训方案 残疾人福利性单位声明函 采购包1资格证明文件 标的清单 类似业绩 关于符合本国产品标准的声明函 投标文件封面 项目实施方案 商务条款承诺书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不存在法律法规或招标文件规定的其他无效情形。</w:t>
            </w:r>
          </w:p>
        </w:tc>
        <w:tc>
          <w:tcPr>
            <w:tcW w:type="dxa" w:w="1661"/>
          </w:tcPr>
          <w:p>
            <w:pPr>
              <w:pStyle w:val="null3"/>
            </w:pPr>
            <w:r>
              <w:rPr>
                <w:rFonts w:ascii="仿宋_GB2312" w:hAnsi="仿宋_GB2312" w:cs="仿宋_GB2312" w:eastAsia="仿宋_GB2312"/>
              </w:rPr>
              <w:t>开标一览表 技术指标和配置 本国产品说明 中小企业声明函 采购包1分项报价表 中国境内生产的组件成本核算基本规则 产品技术参数表 售后服务 投标函 培训方案 残疾人福利性单位声明函 采购包1资格证明文件 标的清单 类似业绩 关于符合本国产品标准的声明函 投标文件封面 项目实施方案 商务条款承诺书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1、投标文件是否包含投标报价表、响应函、技术和商务投标文件；2、投标报价完整，不得只对采购需求部分内容进行报价。</w:t>
            </w:r>
          </w:p>
        </w:tc>
        <w:tc>
          <w:tcPr>
            <w:tcW w:type="dxa" w:w="1661"/>
          </w:tcPr>
          <w:p>
            <w:pPr>
              <w:pStyle w:val="null3"/>
            </w:pPr>
            <w:r>
              <w:rPr>
                <w:rFonts w:ascii="仿宋_GB2312" w:hAnsi="仿宋_GB2312" w:cs="仿宋_GB2312" w:eastAsia="仿宋_GB2312"/>
              </w:rPr>
              <w:t>开标一览表 采购包2资格证明文件 本国产品说明 技术指标和配置 中小企业声明函 中国境内生产的组件成本核算基本规则 采购包2节能及环境标志产品 产品技术参数表 售后服务 投标函 培训方案 残疾人福利性单位声明函 标的清单 关于符合本国产品标准的声明函 类似业绩 投标文件封面 项目实施方案 采购包2分项报价表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1.投标文件上法定代表人或其授权代表人的签字齐全并按要求加盖公章；2.只能有一个有效报价，不得提交选择性报价，且报价不超过采购预算金额或最高限价；3.不存在采购文件及法律法规规定的无效情形。</w:t>
            </w:r>
          </w:p>
        </w:tc>
        <w:tc>
          <w:tcPr>
            <w:tcW w:type="dxa" w:w="1661"/>
          </w:tcPr>
          <w:p>
            <w:pPr>
              <w:pStyle w:val="null3"/>
            </w:pPr>
            <w:r>
              <w:rPr>
                <w:rFonts w:ascii="仿宋_GB2312" w:hAnsi="仿宋_GB2312" w:cs="仿宋_GB2312" w:eastAsia="仿宋_GB2312"/>
              </w:rPr>
              <w:t>开标一览表 采购包2资格证明文件 本国产品说明 技术指标和配置 中小企业声明函 中国境内生产的组件成本核算基本规则 采购包2节能及环境标志产品 产品技术参数表 售后服务 投标函 培训方案 残疾人福利性单位声明函 标的清单 关于符合本国产品标准的声明函 类似业绩 投标文件封面 项目实施方案 采购包2分项报价表 商务条款承诺书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1.投标报价是否超过采购预算; 2.投标报价有效期是否符合招标文件的要求; 3.对招标文件中规定的要求是否做出了实质性响应。</w:t>
            </w:r>
          </w:p>
        </w:tc>
        <w:tc>
          <w:tcPr>
            <w:tcW w:type="dxa" w:w="1661"/>
          </w:tcPr>
          <w:p>
            <w:pPr>
              <w:pStyle w:val="null3"/>
            </w:pPr>
            <w:r>
              <w:rPr>
                <w:rFonts w:ascii="仿宋_GB2312" w:hAnsi="仿宋_GB2312" w:cs="仿宋_GB2312" w:eastAsia="仿宋_GB2312"/>
              </w:rPr>
              <w:t>开标一览表 采购包2资格证明文件 本国产品说明 技术指标和配置 中小企业声明函 中国境内生产的组件成本核算基本规则 采购包2节能及环境标志产品 产品技术参数表 售后服务 投标函 培训方案 残疾人福利性单位声明函 标的清单 关于符合本国产品标准的声明函 类似业绩 投标文件封面 项目实施方案 采购包2分项报价表 商务条款承诺书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不存在法律法规或招标文件规定的其他无效情形。</w:t>
            </w:r>
          </w:p>
        </w:tc>
        <w:tc>
          <w:tcPr>
            <w:tcW w:type="dxa" w:w="1661"/>
          </w:tcPr>
          <w:p>
            <w:pPr>
              <w:pStyle w:val="null3"/>
            </w:pPr>
            <w:r>
              <w:rPr>
                <w:rFonts w:ascii="仿宋_GB2312" w:hAnsi="仿宋_GB2312" w:cs="仿宋_GB2312" w:eastAsia="仿宋_GB2312"/>
              </w:rPr>
              <w:t>开标一览表 采购包2资格证明文件 本国产品说明 技术指标和配置 中小企业声明函 中国境内生产的组件成本核算基本规则 采购包2节能及环境标志产品 产品技术参数表 售后服务 投标函 培训方案 残疾人福利性单位声明函 标的清单 关于符合本国产品标准的声明函 类似业绩 投标文件封面 项目实施方案 采购包2分项报价表 商务条款承诺书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投标产品技术参数响应清楚、明确，无歧义，完全满足招标技术参数要求得31分；无标识的技术参数每偏离一项扣1分，带“▲”的技术参数每偏离一项扣1.5分扣完为止，不计负分。 （注：①以最小级数字序号为1项计；②演示要求不在此项评审；③招标参数中要求提供佐证材料的，投标响应须提供对应的证明材料，否则不得分。）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技术指标和配置</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1.投标人须对第三章标有【演示】项内容进行现场演示，共十条。 每条满足采购要求得1.5分，演示内容不满足要求或不完整不得分，本项共15分。 注：演示时间不超过20分钟，超时不得分。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①拟投入本项目的人员配备、职责分工安排、技术能力； ②货源组织、运输方案； ③实施进度和质量保障措施； 赋分标准： 1.具有相关内容描述每项得1分；2.具有明确实施步骤每项得1分；3.能够紧扣项目实际情况每项得1分。 注：单项未提供内容不得分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 ①具体培训方式、培训时间、地点安排； ②培训人员资质情况； ③培训具体内容；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①售后服务专职人员安排及承诺②售后响应时间、备品、配件保障措施； ③售后巡查及维护安排。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2023年1月1日至今（时间以合同签订时间为准）完成的类似项目业绩，每个得2分，最高得6分。同时提供合同和中标通知书复印件，未提供的不得分。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采购包1分项报价表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 2.投标报价得分：满足招标文件要求且投标单价报价最低报价为评标基准价，其价格分为满分。价格分按照下列公式计算：投标报价得分=（评标基准价/投标单价）×30。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投标产品技术参数响应清楚、明确，无歧义，完全满足招标技术参数要求得33分；无标识的技术参数每偏离一项扣1分，带“▲”的技术参数每偏离一项扣1.5分扣完为止，不计负分。 （注：①以最小级数字序号为1项计；②演示要求不在此项评审；③招标参数中要求提供佐证材料的，投标响应须提供对应的证明材料，否则不得分。）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技术指标和配置</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投标人须对品目 1-6：电站仿真系统要求演示内容提供现场视频演示，每满足一项得1分，满分7分；未进行现场视频演示或不演示均不得分。具体要求如下： 1.支持以三维仿真演示，结合文字进行示范教学； 2.支持人性化的操作方式，简便、快捷、明了。有充分的提示引导信息，如高亮物体结合说明文字提示下一步操作； 3.支持通过放大、缩小、旋转等操作，多层面、多视角、观察设备结构，支持场景漫游模式，通过键盘鼠标以第一人称模式完成观察体验； 4.支持模拟真实故障，通过使用相关运维工具进行故障检测并且修复相关故障； 5.根据逆变器、光伏组件的价格，风机机组价格，地热电站价格，生物质电站价格对所设计的多能互补方案的建设总成本自动统计； 6.存有精确到每天的模拟地图气象数据，气候数据库涵盖全国超过32个城市2013-2020年的气候数据 7.可以自行比较同一模型不同规划方案的优劣，通过比较光伏电站、风力发电、生物质发电、浅层地热的设计情况，结合建设成本、外部电力输入与波动，可以对同一模型下的方案进行自动评分。 每条满足采购要求得1分，演示内容不满足要求或不完整不得分，本项共7分。 注：演示时间不超过20分钟，超时不得分。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投标函</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①拟投入本项目的人员配备、职责分工安排、技术能力； ②货源组织、运输方案； ③实施进度和质量保障措施； 赋分标准： 1.具有相关内容描述每项得1分；2.具有明确实施步骤每项得1分；3.能够紧扣项目实际情况每项得1分。 注：单项未提供内容不得分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 ①具体培训方式、培训时间、地点安排； ②培训人员资质情况； ③培训具体内容；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①售后服务专职人员安排及承诺②售后响应时间、备品、配件保障措施； ③售后巡查及维护安排。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2023年1月1日至今（时间以合同签订时间为准）完成的类似项目业绩，每个得2分，最高得10分。同时提供合同和中标通知书复印件，未提供的不得分。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w:t>
            </w:r>
          </w:p>
        </w:tc>
      </w:tr>
      <w:tr>
        <w:tc>
          <w:tcPr>
            <w:tcW w:type="dxa" w:w="831"/>
            <w:vMerge/>
          </w:tcPr>
          <w:p/>
        </w:tc>
        <w:tc>
          <w:tcPr>
            <w:tcW w:type="dxa" w:w="1661"/>
          </w:tcPr>
          <w:p>
            <w:pPr>
              <w:pStyle w:val="null3"/>
            </w:pPr>
            <w:r>
              <w:rPr>
                <w:rFonts w:ascii="仿宋_GB2312" w:hAnsi="仿宋_GB2312" w:cs="仿宋_GB2312" w:eastAsia="仿宋_GB2312"/>
              </w:rPr>
              <w:t>节能及环境标志产品</w:t>
            </w:r>
          </w:p>
        </w:tc>
        <w:tc>
          <w:tcPr>
            <w:tcW w:type="dxa" w:w="2492"/>
          </w:tcPr>
          <w:p>
            <w:pPr>
              <w:pStyle w:val="null3"/>
            </w:pPr>
            <w:r>
              <w:rPr>
                <w:rFonts w:ascii="仿宋_GB2312" w:hAnsi="仿宋_GB2312" w:cs="仿宋_GB2312" w:eastAsia="仿宋_GB2312"/>
              </w:rPr>
              <w:t>投标人所投产品中具有经国家确定的认证机构出具的、处于有效期之内的节能产品认证证书，每有1个有效证书得0.5分，最多2分。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采购包2节能及环境标志产品</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 2.投标报价得分：满足招标文件要求且投标单价报价最低报价为评标基准价，其价格分为满分。价格分按照下列公式计算：投标报价得分=（评标基准价/投标单价）×30。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采购包2分项报价表</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详见附件：采购包1资格证明文件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详见附件：商务条款承诺书</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详见附件：采购包1分项报价表</w:t>
      </w:r>
    </w:p>
    <w:p>
      <w:pPr>
        <w:pStyle w:val="null3"/>
        <w:ind w:firstLine="960"/>
      </w:pPr>
      <w:r>
        <w:rPr>
          <w:rFonts w:ascii="仿宋_GB2312" w:hAnsi="仿宋_GB2312" w:cs="仿宋_GB2312" w:eastAsia="仿宋_GB2312"/>
        </w:rPr>
        <w:t>详见附件：技术指标和配置</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详见附件：类似业绩</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详见附件：采购包2资格证明文件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详见附件：商务条款承诺书</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详见附件：采购包2分项报价表</w:t>
      </w:r>
    </w:p>
    <w:p>
      <w:pPr>
        <w:pStyle w:val="null3"/>
        <w:ind w:firstLine="960"/>
      </w:pPr>
      <w:r>
        <w:rPr>
          <w:rFonts w:ascii="仿宋_GB2312" w:hAnsi="仿宋_GB2312" w:cs="仿宋_GB2312" w:eastAsia="仿宋_GB2312"/>
        </w:rPr>
        <w:t>详见附件：技术指标和配置</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详见附件：类似业绩</w:t>
      </w:r>
    </w:p>
    <w:p>
      <w:pPr>
        <w:pStyle w:val="null3"/>
        <w:ind w:firstLine="960"/>
      </w:pPr>
      <w:r>
        <w:rPr>
          <w:rFonts w:ascii="仿宋_GB2312" w:hAnsi="仿宋_GB2312" w:cs="仿宋_GB2312" w:eastAsia="仿宋_GB2312"/>
        </w:rPr>
        <w:t>详见附件：采购包2节能及环境标志产品</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