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7EA80">
      <w:pPr>
        <w:pStyle w:val="6"/>
        <w:keepNext w:val="0"/>
        <w:keepLines w:val="0"/>
        <w:pageBreakBefore w:val="0"/>
        <w:widowControl w:val="0"/>
        <w:kinsoku/>
        <w:wordWrap/>
        <w:overflowPunct/>
        <w:topLinePunct w:val="0"/>
        <w:autoSpaceDE/>
        <w:autoSpaceDN/>
        <w:bidi w:val="0"/>
        <w:adjustRightInd/>
        <w:jc w:val="center"/>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rPr>
        <w:t>资格证明文件</w:t>
      </w:r>
    </w:p>
    <w:p w14:paraId="28CA00D4">
      <w:pPr>
        <w:bidi w:val="0"/>
        <w:rPr>
          <w:rFonts w:hint="eastAsia"/>
        </w:rPr>
      </w:pPr>
    </w:p>
    <w:p w14:paraId="6602B88E">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ind w:firstLine="567"/>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具有独立承担民事责任的能力，提供营业执照或事业单位法人证书（自然人参与须提供身份证明材料）。</w:t>
      </w:r>
    </w:p>
    <w:p w14:paraId="2592E1AF">
      <w:pPr>
        <w:bidi w:val="0"/>
        <w:rPr>
          <w:rFonts w:hint="eastAsia" w:ascii="仿宋" w:hAnsi="仿宋" w:eastAsia="仿宋" w:cs="仿宋"/>
          <w:highlight w:val="none"/>
        </w:rPr>
      </w:pPr>
    </w:p>
    <w:p w14:paraId="65608D9A">
      <w:pPr>
        <w:bidi w:val="0"/>
        <w:rPr>
          <w:rFonts w:hint="eastAsia" w:ascii="仿宋" w:hAnsi="仿宋" w:eastAsia="仿宋" w:cs="仿宋"/>
          <w:highlight w:val="none"/>
        </w:rPr>
      </w:pPr>
    </w:p>
    <w:p w14:paraId="0F9285A6">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ind w:firstLine="567"/>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法定代表人授权书/法定代表人身份证明：法定代表人授权书（附法定代表人、被授权人身份证复印件）（法定代表人直接参加投标，须提供法定代表人身份证明）；</w:t>
      </w:r>
    </w:p>
    <w:p w14:paraId="57D34A85">
      <w:pPr>
        <w:pStyle w:val="2"/>
        <w:shd w:val="clear" w:color="auto"/>
        <w:spacing w:beforeLines="5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2E882500">
      <w:pPr>
        <w:shd w:val="clear" w:color="auto"/>
        <w:autoSpaceDE w:val="0"/>
        <w:autoSpaceDN w:val="0"/>
        <w:adjustRightInd w:val="0"/>
        <w:snapToGrid w:val="0"/>
        <w:spacing w:beforeLines="50"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lang w:val="en-US" w:eastAsia="zh-CN"/>
        </w:rPr>
        <w:t xml:space="preserve">                   </w:t>
      </w:r>
    </w:p>
    <w:p w14:paraId="3789FF29">
      <w:pPr>
        <w:shd w:val="clear" w:color="auto"/>
        <w:autoSpaceDE w:val="0"/>
        <w:autoSpaceDN w:val="0"/>
        <w:adjustRightInd w:val="0"/>
        <w:snapToGrid w:val="0"/>
        <w:spacing w:beforeLines="50"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p>
    <w:p w14:paraId="698A83F9">
      <w:pPr>
        <w:shd w:val="clear" w:color="auto"/>
        <w:autoSpaceDE w:val="0"/>
        <w:autoSpaceDN w:val="0"/>
        <w:adjustRightInd w:val="0"/>
        <w:snapToGrid w:val="0"/>
        <w:spacing w:beforeLines="50"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lang w:val="en-US" w:eastAsia="zh-CN"/>
        </w:rPr>
        <w:t xml:space="preserve">                     </w:t>
      </w:r>
    </w:p>
    <w:p w14:paraId="155F064D">
      <w:pPr>
        <w:shd w:val="clear" w:color="auto"/>
        <w:autoSpaceDE w:val="0"/>
        <w:autoSpaceDN w:val="0"/>
        <w:adjustRightInd w:val="0"/>
        <w:snapToGrid w:val="0"/>
        <w:spacing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4B26B5AA">
      <w:pPr>
        <w:shd w:val="clear" w:color="auto"/>
        <w:autoSpaceDE w:val="0"/>
        <w:autoSpaceDN w:val="0"/>
        <w:adjustRightInd w:val="0"/>
        <w:snapToGrid w:val="0"/>
        <w:spacing w:beforeLines="50" w:line="360" w:lineRule="auto"/>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lang w:val="en-US" w:eastAsia="zh-CN"/>
        </w:rPr>
        <w:t xml:space="preserve">                     </w:t>
      </w:r>
    </w:p>
    <w:p w14:paraId="794AF08D">
      <w:pPr>
        <w:shd w:val="clear" w:color="auto"/>
        <w:autoSpaceDE w:val="0"/>
        <w:autoSpaceDN w:val="0"/>
        <w:adjustRightInd w:val="0"/>
        <w:snapToGrid w:val="0"/>
        <w:spacing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名称）的法定代表人。</w:t>
      </w:r>
    </w:p>
    <w:p w14:paraId="5CF4F2D8">
      <w:pPr>
        <w:shd w:val="clear" w:color="auto"/>
        <w:autoSpaceDE w:val="0"/>
        <w:autoSpaceDN w:val="0"/>
        <w:adjustRightInd w:val="0"/>
        <w:snapToGrid w:val="0"/>
        <w:spacing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3FF834A1">
      <w:pPr>
        <w:shd w:val="clear" w:color="auto"/>
        <w:autoSpaceDE w:val="0"/>
        <w:autoSpaceDN w:val="0"/>
        <w:adjustRightInd w:val="0"/>
        <w:snapToGrid w:val="0"/>
        <w:spacing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4"/>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14:paraId="53A2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2500" w:type="pct"/>
            <w:noWrap w:val="0"/>
            <w:vAlign w:val="top"/>
          </w:tcPr>
          <w:p w14:paraId="029C76B2">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rPr>
              <w:t>法定代表人身份证</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sz w:val="24"/>
                <w:szCs w:val="24"/>
                <w:highlight w:val="none"/>
              </w:rPr>
              <w:t>正面</w:t>
            </w:r>
            <w:r>
              <w:rPr>
                <w:rFonts w:hint="eastAsia" w:ascii="仿宋" w:hAnsi="仿宋" w:eastAsia="仿宋" w:cs="仿宋"/>
                <w:color w:val="auto"/>
                <w:sz w:val="24"/>
                <w:szCs w:val="24"/>
                <w:highlight w:val="none"/>
                <w:lang w:eastAsia="zh-CN"/>
              </w:rPr>
              <w:t>）</w:t>
            </w:r>
          </w:p>
          <w:p w14:paraId="0A8F7FC1">
            <w:pPr>
              <w:keepNext w:val="0"/>
              <w:keepLines w:val="0"/>
              <w:suppressLineNumbers w:val="0"/>
              <w:shd w:val="clear" w:color="auto"/>
              <w:snapToGrid w:val="0"/>
              <w:spacing w:before="0" w:beforeAutospacing="0" w:after="0" w:afterAutospacing="0" w:line="480" w:lineRule="auto"/>
              <w:ind w:left="0" w:right="0"/>
              <w:jc w:val="both"/>
              <w:rPr>
                <w:rFonts w:hint="eastAsia" w:ascii="仿宋" w:hAnsi="仿宋" w:eastAsia="仿宋" w:cs="仿宋"/>
                <w:color w:val="auto"/>
                <w:kern w:val="2"/>
                <w:sz w:val="24"/>
                <w:szCs w:val="24"/>
                <w:highlight w:val="none"/>
              </w:rPr>
            </w:pPr>
          </w:p>
        </w:tc>
        <w:tc>
          <w:tcPr>
            <w:tcW w:w="2500" w:type="pct"/>
            <w:noWrap w:val="0"/>
            <w:vAlign w:val="top"/>
          </w:tcPr>
          <w:p w14:paraId="45697805">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rPr>
              <w:t>法定代表人身份证复印件</w:t>
            </w:r>
            <w:r>
              <w:rPr>
                <w:rFonts w:hint="eastAsia" w:ascii="仿宋" w:hAnsi="仿宋" w:eastAsia="仿宋" w:cs="仿宋"/>
                <w:color w:val="auto"/>
                <w:sz w:val="24"/>
                <w:szCs w:val="24"/>
                <w:highlight w:val="none"/>
              </w:rPr>
              <w:t>（反面）</w:t>
            </w:r>
          </w:p>
          <w:p w14:paraId="4F619056">
            <w:pPr>
              <w:keepNext w:val="0"/>
              <w:keepLines w:val="0"/>
              <w:suppressLineNumbers w:val="0"/>
              <w:shd w:val="clear" w:color="auto"/>
              <w:snapToGrid w:val="0"/>
              <w:spacing w:before="0" w:beforeAutospacing="0" w:after="0" w:afterAutospacing="0" w:line="480" w:lineRule="auto"/>
              <w:ind w:left="0" w:right="0"/>
              <w:jc w:val="center"/>
              <w:rPr>
                <w:rFonts w:hint="eastAsia" w:ascii="仿宋" w:hAnsi="仿宋" w:eastAsia="仿宋" w:cs="仿宋"/>
                <w:color w:val="auto"/>
                <w:kern w:val="2"/>
                <w:sz w:val="24"/>
                <w:szCs w:val="24"/>
                <w:highlight w:val="none"/>
              </w:rPr>
            </w:pPr>
          </w:p>
        </w:tc>
      </w:tr>
    </w:tbl>
    <w:p w14:paraId="350FE81E">
      <w:pPr>
        <w:shd w:val="clear" w:color="auto"/>
        <w:adjustRightInd w:val="0"/>
        <w:snapToGrid w:val="0"/>
        <w:spacing w:line="360" w:lineRule="auto"/>
        <w:ind w:right="420"/>
        <w:rPr>
          <w:rFonts w:hint="eastAsia" w:ascii="仿宋" w:hAnsi="仿宋" w:eastAsia="仿宋" w:cs="仿宋"/>
          <w:color w:val="auto"/>
          <w:sz w:val="24"/>
          <w:szCs w:val="24"/>
          <w:highlight w:val="none"/>
        </w:rPr>
      </w:pPr>
    </w:p>
    <w:p w14:paraId="030BBB10">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名称（公章）：</w:t>
      </w:r>
      <w:r>
        <w:rPr>
          <w:rFonts w:hint="eastAsia" w:ascii="仿宋" w:hAnsi="仿宋" w:eastAsia="仿宋" w:cs="仿宋"/>
          <w:color w:val="auto"/>
          <w:sz w:val="24"/>
          <w:szCs w:val="24"/>
          <w:highlight w:val="none"/>
          <w:u w:val="single"/>
          <w:lang w:val="en-US" w:eastAsia="zh-CN"/>
        </w:rPr>
        <w:t xml:space="preserve">              </w:t>
      </w:r>
    </w:p>
    <w:p w14:paraId="2EFC1368">
      <w:pPr>
        <w:shd w:val="clear" w:color="auto"/>
        <w:adjustRightInd w:val="0"/>
        <w:snapToGrid w:val="0"/>
        <w:spacing w:line="48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6129677A">
      <w:pPr>
        <w:keepNext w:val="0"/>
        <w:keepLines w:val="0"/>
        <w:pageBreakBefore w:val="0"/>
        <w:widowControl w:val="0"/>
        <w:shd w:val="clear" w:color="auto"/>
        <w:kinsoku/>
        <w:wordWrap/>
        <w:overflowPunct/>
        <w:topLinePunct w:val="0"/>
        <w:autoSpaceDE/>
        <w:autoSpaceDN/>
        <w:bidi w:val="0"/>
        <w:adjustRightInd/>
        <w:snapToGrid/>
        <w:spacing w:before="168" w:beforeLines="50" w:line="500" w:lineRule="exact"/>
        <w:jc w:val="center"/>
        <w:textAlignment w:val="auto"/>
        <w:rPr>
          <w:rFonts w:hint="eastAsia" w:ascii="仿宋" w:hAnsi="仿宋" w:eastAsia="仿宋" w:cs="仿宋"/>
          <w:b/>
          <w:color w:val="auto"/>
          <w:spacing w:val="4"/>
          <w:sz w:val="28"/>
          <w:szCs w:val="28"/>
          <w:highlight w:val="none"/>
        </w:rPr>
      </w:pPr>
      <w:r>
        <w:rPr>
          <w:rFonts w:hint="eastAsia" w:ascii="仿宋" w:hAnsi="仿宋" w:eastAsia="仿宋" w:cs="仿宋"/>
          <w:b/>
          <w:bCs/>
          <w:color w:val="auto"/>
          <w:sz w:val="24"/>
          <w:szCs w:val="24"/>
          <w:highlight w:val="none"/>
        </w:rPr>
        <w:br w:type="page"/>
      </w:r>
      <w:r>
        <w:rPr>
          <w:rFonts w:hint="eastAsia" w:ascii="仿宋" w:hAnsi="仿宋" w:eastAsia="仿宋" w:cs="仿宋"/>
          <w:b/>
          <w:bCs/>
          <w:color w:val="auto"/>
          <w:sz w:val="28"/>
          <w:szCs w:val="28"/>
          <w:highlight w:val="none"/>
        </w:rPr>
        <w:t>法定代表人授权书</w:t>
      </w:r>
    </w:p>
    <w:p w14:paraId="33E0381D">
      <w:pPr>
        <w:shd w:val="clear" w:color="auto"/>
        <w:spacing w:line="560" w:lineRule="exact"/>
        <w:jc w:val="left"/>
        <w:rPr>
          <w:rFonts w:hint="eastAsia" w:ascii="仿宋" w:hAnsi="仿宋" w:eastAsia="仿宋" w:cs="仿宋"/>
          <w:color w:val="auto"/>
          <w:spacing w:val="4"/>
          <w:sz w:val="24"/>
          <w:szCs w:val="24"/>
          <w:highlight w:val="none"/>
          <w:lang w:eastAsia="zh-CN"/>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pacing w:val="4"/>
          <w:sz w:val="24"/>
          <w:szCs w:val="24"/>
          <w:highlight w:val="none"/>
          <w:u w:val="single"/>
        </w:rPr>
        <w:t>西安市长安区第十一中学/陕西中远招标咨询有限公司</w:t>
      </w:r>
    </w:p>
    <w:p w14:paraId="0ABD7005">
      <w:pPr>
        <w:shd w:val="clear" w:color="auto"/>
        <w:spacing w:line="560" w:lineRule="exact"/>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投标人</w:t>
      </w:r>
      <w:r>
        <w:rPr>
          <w:rFonts w:hint="eastAsia" w:ascii="仿宋" w:hAnsi="仿宋" w:eastAsia="仿宋" w:cs="仿宋"/>
          <w:color w:val="auto"/>
          <w:spacing w:val="4"/>
          <w:sz w:val="24"/>
          <w:szCs w:val="24"/>
          <w:highlight w:val="none"/>
          <w:u w:val="single"/>
        </w:rPr>
        <w:t>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年</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月</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日）</w:t>
      </w:r>
      <w:r>
        <w:rPr>
          <w:rFonts w:hint="eastAsia" w:ascii="仿宋" w:hAnsi="仿宋" w:eastAsia="仿宋" w:cs="仿宋"/>
          <w:color w:val="auto"/>
          <w:spacing w:val="4"/>
          <w:sz w:val="24"/>
          <w:szCs w:val="24"/>
          <w:highlight w:val="none"/>
        </w:rPr>
        <w:t>成立。</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z w:val="24"/>
          <w:szCs w:val="24"/>
          <w:highlight w:val="none"/>
          <w:u w:val="single"/>
        </w:rPr>
        <w:t>法定代表人</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z w:val="24"/>
          <w:szCs w:val="24"/>
          <w:highlight w:val="none"/>
          <w:u w:val="single"/>
        </w:rPr>
        <w:t>授权代表</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（项目名称、</w:t>
      </w:r>
      <w:r>
        <w:rPr>
          <w:rFonts w:hint="eastAsia" w:ascii="仿宋" w:hAnsi="仿宋" w:eastAsia="仿宋" w:cs="仿宋"/>
          <w:color w:val="auto"/>
          <w:spacing w:val="4"/>
          <w:sz w:val="24"/>
          <w:szCs w:val="24"/>
          <w:highlight w:val="none"/>
          <w:u w:val="single"/>
          <w:lang w:eastAsia="zh-CN"/>
        </w:rPr>
        <w:t>项目编号</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rPr>
        <w:t>投标、</w:t>
      </w:r>
      <w:r>
        <w:rPr>
          <w:rFonts w:hint="eastAsia" w:ascii="仿宋" w:hAnsi="仿宋" w:eastAsia="仿宋" w:cs="仿宋"/>
          <w:color w:val="auto"/>
          <w:spacing w:val="4"/>
          <w:sz w:val="24"/>
          <w:szCs w:val="24"/>
          <w:highlight w:val="none"/>
          <w:lang w:val="en-US" w:eastAsia="zh-CN"/>
        </w:rPr>
        <w:t>洽谈</w:t>
      </w:r>
      <w:r>
        <w:rPr>
          <w:rFonts w:hint="eastAsia" w:ascii="仿宋" w:hAnsi="仿宋" w:eastAsia="仿宋" w:cs="仿宋"/>
          <w:color w:val="auto"/>
          <w:spacing w:val="4"/>
          <w:sz w:val="24"/>
          <w:szCs w:val="24"/>
          <w:highlight w:val="none"/>
        </w:rPr>
        <w:t>、签约等具体工作，并签署全部有关的文件、协议及合同。</w:t>
      </w:r>
    </w:p>
    <w:p w14:paraId="039E9AFE">
      <w:pPr>
        <w:shd w:val="clear" w:color="auto"/>
        <w:spacing w:line="560" w:lineRule="exact"/>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授权代表</w:t>
      </w:r>
      <w:r>
        <w:rPr>
          <w:rFonts w:hint="eastAsia" w:ascii="仿宋" w:hAnsi="仿宋" w:eastAsia="仿宋" w:cs="仿宋"/>
          <w:color w:val="auto"/>
          <w:spacing w:val="4"/>
          <w:sz w:val="24"/>
          <w:szCs w:val="24"/>
          <w:highlight w:val="none"/>
        </w:rPr>
        <w:t>的签名负全部责任。</w:t>
      </w:r>
    </w:p>
    <w:p w14:paraId="3D1ACF52">
      <w:pPr>
        <w:shd w:val="clear" w:color="auto"/>
        <w:spacing w:line="560" w:lineRule="exact"/>
        <w:ind w:right="540" w:rightChars="257"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w:t>
      </w:r>
      <w:r>
        <w:rPr>
          <w:rFonts w:hint="eastAsia" w:ascii="仿宋" w:hAnsi="仿宋" w:eastAsia="仿宋" w:cs="仿宋"/>
          <w:color w:val="auto"/>
          <w:kern w:val="2"/>
          <w:sz w:val="24"/>
          <w:szCs w:val="24"/>
          <w:highlight w:val="none"/>
        </w:rPr>
        <w:t>投标文件的截止之日起90天</w:t>
      </w:r>
      <w:r>
        <w:rPr>
          <w:rFonts w:hint="eastAsia" w:ascii="仿宋" w:hAnsi="仿宋" w:eastAsia="仿宋" w:cs="仿宋"/>
          <w:color w:val="auto"/>
          <w:sz w:val="24"/>
          <w:szCs w:val="24"/>
          <w:highlight w:val="none"/>
          <w:lang w:val="zh-CN"/>
        </w:rPr>
        <w:t>。</w:t>
      </w:r>
    </w:p>
    <w:tbl>
      <w:tblPr>
        <w:tblStyle w:val="4"/>
        <w:tblW w:w="4998" w:type="pct"/>
        <w:tblInd w:w="0" w:type="dxa"/>
        <w:tblLayout w:type="autofit"/>
        <w:tblCellMar>
          <w:top w:w="0" w:type="dxa"/>
          <w:left w:w="108" w:type="dxa"/>
          <w:bottom w:w="0" w:type="dxa"/>
          <w:right w:w="108" w:type="dxa"/>
        </w:tblCellMar>
      </w:tblPr>
      <w:tblGrid>
        <w:gridCol w:w="5059"/>
        <w:gridCol w:w="46"/>
        <w:gridCol w:w="4853"/>
      </w:tblGrid>
      <w:tr w14:paraId="185F189F">
        <w:tblPrEx>
          <w:tblCellMar>
            <w:top w:w="0" w:type="dxa"/>
            <w:left w:w="108" w:type="dxa"/>
            <w:bottom w:w="0" w:type="dxa"/>
            <w:right w:w="108" w:type="dxa"/>
          </w:tblCellMar>
        </w:tblPrEx>
        <w:trPr>
          <w:trHeight w:val="598" w:hRule="atLeast"/>
        </w:trPr>
        <w:tc>
          <w:tcPr>
            <w:tcW w:w="2563" w:type="pct"/>
            <w:gridSpan w:val="2"/>
            <w:noWrap w:val="0"/>
            <w:vAlign w:val="top"/>
          </w:tcPr>
          <w:p w14:paraId="064AC991">
            <w:pPr>
              <w:keepNext w:val="0"/>
              <w:keepLines w:val="0"/>
              <w:suppressLineNumbers w:val="0"/>
              <w:shd w:val="clear" w:color="auto"/>
              <w:spacing w:before="0" w:beforeAutospacing="0" w:after="0" w:afterAutospacing="0" w:line="520" w:lineRule="exact"/>
              <w:ind w:left="0" w:right="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被授权人签字或盖章：</w:t>
            </w:r>
          </w:p>
        </w:tc>
        <w:tc>
          <w:tcPr>
            <w:tcW w:w="2436" w:type="pct"/>
            <w:noWrap w:val="0"/>
            <w:vAlign w:val="top"/>
          </w:tcPr>
          <w:p w14:paraId="484CFD02">
            <w:pPr>
              <w:keepNext w:val="0"/>
              <w:keepLines w:val="0"/>
              <w:suppressLineNumbers w:val="0"/>
              <w:shd w:val="clear" w:color="auto"/>
              <w:spacing w:before="0" w:beforeAutospacing="0" w:after="0" w:afterAutospacing="0" w:line="520" w:lineRule="exact"/>
              <w:ind w:left="0" w:right="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kern w:val="2"/>
                <w:sz w:val="24"/>
                <w:szCs w:val="24"/>
                <w:highlight w:val="none"/>
              </w:rPr>
              <w:t>法定代表人</w:t>
            </w:r>
            <w:r>
              <w:rPr>
                <w:rFonts w:hint="eastAsia" w:ascii="仿宋" w:hAnsi="仿宋" w:eastAsia="仿宋" w:cs="仿宋"/>
                <w:color w:val="auto"/>
                <w:spacing w:val="4"/>
                <w:kern w:val="2"/>
                <w:sz w:val="24"/>
                <w:szCs w:val="24"/>
                <w:highlight w:val="none"/>
              </w:rPr>
              <w:t>签字或盖章：</w:t>
            </w:r>
          </w:p>
        </w:tc>
      </w:tr>
      <w:tr w14:paraId="0F1FC73C">
        <w:tblPrEx>
          <w:tblCellMar>
            <w:top w:w="0" w:type="dxa"/>
            <w:left w:w="108" w:type="dxa"/>
            <w:bottom w:w="0" w:type="dxa"/>
            <w:right w:w="108" w:type="dxa"/>
          </w:tblCellMar>
        </w:tblPrEx>
        <w:trPr>
          <w:trHeight w:val="598" w:hRule="atLeast"/>
        </w:trPr>
        <w:tc>
          <w:tcPr>
            <w:tcW w:w="2563" w:type="pct"/>
            <w:gridSpan w:val="2"/>
            <w:noWrap w:val="0"/>
            <w:vAlign w:val="top"/>
          </w:tcPr>
          <w:p w14:paraId="2D32E561">
            <w:pPr>
              <w:keepNext w:val="0"/>
              <w:keepLines w:val="0"/>
              <w:suppressLineNumbers w:val="0"/>
              <w:shd w:val="clear" w:color="auto"/>
              <w:spacing w:before="0" w:beforeAutospacing="0" w:after="0" w:afterAutospacing="0" w:line="520" w:lineRule="exact"/>
              <w:ind w:left="0" w:right="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c>
          <w:tcPr>
            <w:tcW w:w="2436" w:type="pct"/>
            <w:noWrap w:val="0"/>
            <w:vAlign w:val="top"/>
          </w:tcPr>
          <w:p w14:paraId="6F190EAD">
            <w:pPr>
              <w:keepNext w:val="0"/>
              <w:keepLines w:val="0"/>
              <w:suppressLineNumbers w:val="0"/>
              <w:shd w:val="clear" w:color="auto"/>
              <w:spacing w:before="0" w:beforeAutospacing="0" w:after="0" w:afterAutospacing="0" w:line="520" w:lineRule="exact"/>
              <w:ind w:left="0" w:right="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0CCA4EBF">
        <w:tblPrEx>
          <w:tblCellMar>
            <w:top w:w="0" w:type="dxa"/>
            <w:left w:w="108" w:type="dxa"/>
            <w:bottom w:w="0" w:type="dxa"/>
            <w:right w:w="108" w:type="dxa"/>
          </w:tblCellMar>
        </w:tblPrEx>
        <w:trPr>
          <w:trHeight w:val="598" w:hRule="atLeast"/>
        </w:trPr>
        <w:tc>
          <w:tcPr>
            <w:tcW w:w="2563" w:type="pct"/>
            <w:gridSpan w:val="2"/>
            <w:noWrap w:val="0"/>
            <w:vAlign w:val="top"/>
          </w:tcPr>
          <w:p w14:paraId="20FE2405">
            <w:pPr>
              <w:keepNext w:val="0"/>
              <w:keepLines w:val="0"/>
              <w:suppressLineNumbers w:val="0"/>
              <w:shd w:val="clear" w:color="auto"/>
              <w:spacing w:before="0" w:beforeAutospacing="0" w:after="0" w:afterAutospacing="0" w:line="520" w:lineRule="exact"/>
              <w:ind w:left="0" w:right="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身份证号：</w:t>
            </w:r>
          </w:p>
        </w:tc>
        <w:tc>
          <w:tcPr>
            <w:tcW w:w="2436" w:type="pct"/>
            <w:noWrap w:val="0"/>
            <w:vAlign w:val="top"/>
          </w:tcPr>
          <w:p w14:paraId="69F5D843">
            <w:pPr>
              <w:keepNext w:val="0"/>
              <w:keepLines w:val="0"/>
              <w:suppressLineNumbers w:val="0"/>
              <w:shd w:val="clear" w:color="auto"/>
              <w:spacing w:before="0" w:beforeAutospacing="0" w:after="0" w:afterAutospacing="0" w:line="520" w:lineRule="exact"/>
              <w:ind w:left="0" w:right="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身份证号：</w:t>
            </w:r>
          </w:p>
        </w:tc>
      </w:tr>
      <w:tr w14:paraId="6C75AD99">
        <w:tblPrEx>
          <w:tblCellMar>
            <w:top w:w="0" w:type="dxa"/>
            <w:left w:w="108" w:type="dxa"/>
            <w:bottom w:w="0" w:type="dxa"/>
            <w:right w:w="108" w:type="dxa"/>
          </w:tblCellMar>
        </w:tblPrEx>
        <w:trPr>
          <w:trHeight w:val="598" w:hRule="atLeast"/>
        </w:trPr>
        <w:tc>
          <w:tcPr>
            <w:tcW w:w="2563" w:type="pct"/>
            <w:gridSpan w:val="2"/>
            <w:noWrap w:val="0"/>
            <w:vAlign w:val="top"/>
          </w:tcPr>
          <w:p w14:paraId="066CDD65">
            <w:pPr>
              <w:keepNext w:val="0"/>
              <w:keepLines w:val="0"/>
              <w:suppressLineNumbers w:val="0"/>
              <w:shd w:val="clear" w:color="auto"/>
              <w:spacing w:before="0" w:beforeAutospacing="0" w:after="0" w:afterAutospacing="0" w:line="520" w:lineRule="exact"/>
              <w:ind w:left="0" w:right="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c>
          <w:tcPr>
            <w:tcW w:w="2436" w:type="pct"/>
            <w:noWrap w:val="0"/>
            <w:vAlign w:val="top"/>
          </w:tcPr>
          <w:p w14:paraId="27EE7FC2">
            <w:pPr>
              <w:keepNext w:val="0"/>
              <w:keepLines w:val="0"/>
              <w:suppressLineNumbers w:val="0"/>
              <w:shd w:val="clear" w:color="auto"/>
              <w:spacing w:before="0" w:beforeAutospacing="0" w:after="0" w:afterAutospacing="0" w:line="520" w:lineRule="exact"/>
              <w:ind w:left="0" w:right="0"/>
              <w:jc w:val="left"/>
              <w:rPr>
                <w:rFonts w:hint="eastAsia" w:ascii="仿宋" w:hAnsi="仿宋" w:eastAsia="仿宋" w:cs="仿宋"/>
                <w:color w:val="auto"/>
                <w:spacing w:val="4"/>
                <w:kern w:val="2"/>
                <w:sz w:val="24"/>
                <w:szCs w:val="24"/>
                <w:highlight w:val="none"/>
              </w:rPr>
            </w:pPr>
          </w:p>
        </w:tc>
      </w:tr>
      <w:tr w14:paraId="6CA953EC">
        <w:tblPrEx>
          <w:tblCellMar>
            <w:top w:w="0" w:type="dxa"/>
            <w:left w:w="108" w:type="dxa"/>
            <w:bottom w:w="0" w:type="dxa"/>
            <w:right w:w="108" w:type="dxa"/>
          </w:tblCellMar>
        </w:tblPrEx>
        <w:trPr>
          <w:trHeight w:val="5197" w:hRule="atLeast"/>
        </w:trPr>
        <w:tc>
          <w:tcPr>
            <w:tcW w:w="2540" w:type="pct"/>
            <w:tcBorders>
              <w:top w:val="single" w:color="auto" w:sz="6" w:space="0"/>
              <w:left w:val="single" w:color="auto" w:sz="6" w:space="0"/>
              <w:bottom w:val="single" w:color="auto" w:sz="6" w:space="0"/>
              <w:right w:val="single" w:color="auto" w:sz="6" w:space="0"/>
            </w:tcBorders>
            <w:noWrap w:val="0"/>
            <w:vAlign w:val="center"/>
          </w:tcPr>
          <w:p w14:paraId="6D2443F1">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授权代表身份证复印件粘贴处</w:t>
            </w:r>
          </w:p>
          <w:p w14:paraId="7EA556F7">
            <w:pPr>
              <w:keepNext w:val="0"/>
              <w:keepLines w:val="0"/>
              <w:suppressLineNumbers w:val="0"/>
              <w:shd w:val="clear" w:color="auto"/>
              <w:spacing w:before="0" w:beforeAutospacing="0" w:after="0" w:afterAutospacing="0" w:line="360" w:lineRule="auto"/>
              <w:ind w:left="0" w:right="0"/>
              <w:jc w:val="center"/>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（正反面）</w:t>
            </w:r>
          </w:p>
        </w:tc>
        <w:tc>
          <w:tcPr>
            <w:tcW w:w="2459" w:type="pct"/>
            <w:gridSpan w:val="2"/>
            <w:tcBorders>
              <w:top w:val="single" w:color="auto" w:sz="6" w:space="0"/>
              <w:left w:val="single" w:color="auto" w:sz="6" w:space="0"/>
              <w:bottom w:val="single" w:color="auto" w:sz="6" w:space="0"/>
              <w:right w:val="single" w:color="auto" w:sz="6" w:space="0"/>
            </w:tcBorders>
            <w:noWrap w:val="0"/>
            <w:vAlign w:val="center"/>
          </w:tcPr>
          <w:p w14:paraId="13B00155">
            <w:pPr>
              <w:keepNext w:val="0"/>
              <w:keepLines w:val="0"/>
              <w:suppressLineNumbers w:val="0"/>
              <w:shd w:val="clear" w:color="auto"/>
              <w:spacing w:before="0" w:beforeAutospacing="0" w:after="0" w:afterAutospacing="0" w:line="360" w:lineRule="auto"/>
              <w:ind w:left="0" w:right="0"/>
              <w:jc w:val="center"/>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法定代表人身份证复印件粘贴处</w:t>
            </w:r>
          </w:p>
          <w:p w14:paraId="3092EEAB">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lang w:val="zh-CN"/>
              </w:rPr>
              <w:t>（正反面）</w:t>
            </w:r>
          </w:p>
        </w:tc>
      </w:tr>
    </w:tbl>
    <w:p w14:paraId="20C8EA9C">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p>
    <w:p w14:paraId="6DC53360">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名称（公章）：</w:t>
      </w:r>
      <w:r>
        <w:rPr>
          <w:rFonts w:hint="eastAsia" w:ascii="仿宋" w:hAnsi="仿宋" w:eastAsia="仿宋" w:cs="仿宋"/>
          <w:color w:val="auto"/>
          <w:sz w:val="24"/>
          <w:szCs w:val="24"/>
          <w:highlight w:val="none"/>
          <w:u w:val="single"/>
          <w:lang w:val="en-US" w:eastAsia="zh-CN"/>
        </w:rPr>
        <w:t xml:space="preserve">              </w:t>
      </w:r>
    </w:p>
    <w:p w14:paraId="2C11B847">
      <w:pPr>
        <w:shd w:val="clear" w:color="auto"/>
        <w:adjustRightInd w:val="0"/>
        <w:snapToGrid w:val="0"/>
        <w:spacing w:line="480" w:lineRule="auto"/>
        <w:ind w:right="420"/>
        <w:rPr>
          <w:rFonts w:hint="eastAsia" w:ascii="仿宋" w:hAnsi="仿宋" w:eastAsia="仿宋" w:cs="仿宋"/>
          <w:b/>
          <w:bCs/>
          <w:color w:val="auto"/>
          <w:sz w:val="24"/>
          <w:szCs w:val="24"/>
          <w:highlight w:val="none"/>
          <w:lang w:val="zh-CN"/>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1767BB07">
      <w:pPr>
        <w:shd w:val="clear" w:color="auto"/>
        <w:tabs>
          <w:tab w:val="left" w:pos="1620"/>
          <w:tab w:val="left" w:pos="1800"/>
        </w:tabs>
        <w:spacing w:line="440" w:lineRule="exact"/>
        <w:ind w:right="540" w:rightChars="257"/>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说明：仅限授权代表参加投标时提供。</w:t>
      </w:r>
    </w:p>
    <w:p w14:paraId="1149B4B2">
      <w:pPr>
        <w:shd w:val="clea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7A37DBEB">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ind w:firstLine="567"/>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财务状况报告：提供第三方审计机构出具的完整的</w:t>
      </w:r>
      <w:bookmarkStart w:id="0" w:name="_GoBack"/>
      <w:bookmarkEnd w:id="0"/>
      <w:r>
        <w:rPr>
          <w:rFonts w:hint="eastAsia" w:ascii="仿宋" w:hAnsi="仿宋" w:eastAsia="仿宋" w:cs="仿宋"/>
          <w:sz w:val="24"/>
          <w:szCs w:val="24"/>
          <w:highlight w:val="none"/>
          <w:lang w:val="en-US" w:eastAsia="zh-CN"/>
        </w:rPr>
        <w:t>2025年度财务审计报告或开标前六个月内其基本账户银行出具的资信证明（需提供基本户证明资料）。</w:t>
      </w:r>
    </w:p>
    <w:p w14:paraId="23B443B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cs="仿宋"/>
          <w:sz w:val="24"/>
          <w:szCs w:val="24"/>
          <w:highlight w:val="none"/>
          <w:lang w:val="en-US" w:eastAsia="zh-CN"/>
        </w:rPr>
      </w:pPr>
    </w:p>
    <w:p w14:paraId="4D79D29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cs="仿宋"/>
          <w:sz w:val="24"/>
          <w:szCs w:val="24"/>
          <w:highlight w:val="none"/>
          <w:lang w:val="en-US" w:eastAsia="zh-CN"/>
        </w:rPr>
      </w:pPr>
    </w:p>
    <w:p w14:paraId="20FEA118">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ind w:firstLine="567"/>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税收缴纳证明：提供开标前六个月内任意一个月的纳税证明或完税证明，纳税证明或完税证明上应有代收机构或税务机关的公章或业务专用章。依法免税的投标人应提供相关文件证明。</w:t>
      </w:r>
    </w:p>
    <w:p w14:paraId="302C803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cs="仿宋"/>
          <w:sz w:val="24"/>
          <w:szCs w:val="24"/>
          <w:highlight w:val="none"/>
          <w:lang w:val="en-US" w:eastAsia="zh-CN"/>
        </w:rPr>
      </w:pPr>
    </w:p>
    <w:p w14:paraId="1366BDA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cs="仿宋"/>
          <w:sz w:val="24"/>
          <w:szCs w:val="24"/>
          <w:highlight w:val="none"/>
          <w:lang w:val="en-US" w:eastAsia="zh-CN"/>
        </w:rPr>
      </w:pPr>
    </w:p>
    <w:p w14:paraId="30677BE5">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ind w:firstLine="567"/>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社保缴纳证明：提供开标前六个月内任意一个月的社会保障资金缴存单据或社保机构开具的社会保险参保缴费情况证明。成立时间至开标时间不足一个月或依法不需要缴纳社会保障资金的投标人应提供相关文件证明。</w:t>
      </w:r>
    </w:p>
    <w:p w14:paraId="4A0D54F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cs="仿宋"/>
          <w:sz w:val="24"/>
          <w:szCs w:val="24"/>
          <w:highlight w:val="none"/>
          <w:lang w:val="en-US" w:eastAsia="zh-CN"/>
        </w:rPr>
      </w:pPr>
    </w:p>
    <w:p w14:paraId="5C9C017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cs="仿宋"/>
          <w:sz w:val="24"/>
          <w:szCs w:val="24"/>
          <w:highlight w:val="none"/>
          <w:lang w:val="en-US" w:eastAsia="zh-CN"/>
        </w:rPr>
      </w:pPr>
    </w:p>
    <w:p w14:paraId="4DDC4F41">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14:paraId="003F1EFA">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ind w:firstLine="567"/>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1）提供参加政府采购活动前3年内在经营活动中没有重大违法记录的书面声明；2）提供履行合同所必需的设备和专业技术能力书面声明</w:t>
      </w:r>
    </w:p>
    <w:p w14:paraId="2AD73683">
      <w:pPr>
        <w:pStyle w:val="3"/>
        <w:keepNext w:val="0"/>
        <w:keepLines w:val="0"/>
        <w:pageBreakBefore w:val="0"/>
        <w:widowControl w:val="0"/>
        <w:kinsoku/>
        <w:wordWrap/>
        <w:overflowPunct/>
        <w:topLinePunct w:val="0"/>
        <w:autoSpaceDE/>
        <w:autoSpaceDN/>
        <w:bidi w:val="0"/>
        <w:adjustRightInd/>
        <w:snapToGrid/>
        <w:spacing w:line="400" w:lineRule="exact"/>
        <w:ind w:firstLine="562" w:firstLineChars="200"/>
        <w:jc w:val="center"/>
        <w:textAlignment w:val="auto"/>
        <w:rPr>
          <w:rFonts w:hint="eastAsia" w:ascii="仿宋" w:hAnsi="仿宋" w:eastAsia="仿宋" w:cs="仿宋"/>
          <w:b/>
          <w:sz w:val="28"/>
          <w:szCs w:val="28"/>
          <w:highlight w:val="none"/>
        </w:rPr>
      </w:pPr>
    </w:p>
    <w:p w14:paraId="6C6128C8">
      <w:pPr>
        <w:pStyle w:val="3"/>
        <w:keepNext w:val="0"/>
        <w:keepLines w:val="0"/>
        <w:pageBreakBefore w:val="0"/>
        <w:widowControl w:val="0"/>
        <w:kinsoku/>
        <w:wordWrap/>
        <w:overflowPunct/>
        <w:topLinePunct w:val="0"/>
        <w:autoSpaceDE/>
        <w:autoSpaceDN/>
        <w:bidi w:val="0"/>
        <w:adjustRightInd/>
        <w:snapToGrid/>
        <w:spacing w:line="400" w:lineRule="exact"/>
        <w:ind w:firstLine="562" w:firstLineChars="20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参加本次政府采购活动前三年内，在经营活动中</w:t>
      </w:r>
    </w:p>
    <w:p w14:paraId="79E9EE86">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center"/>
        <w:textAlignment w:val="auto"/>
        <w:rPr>
          <w:rFonts w:hint="eastAsia" w:ascii="仿宋" w:hAnsi="仿宋" w:eastAsia="仿宋" w:cs="仿宋"/>
          <w:kern w:val="2"/>
          <w:sz w:val="28"/>
          <w:szCs w:val="28"/>
          <w:highlight w:val="none"/>
        </w:rPr>
      </w:pPr>
      <w:r>
        <w:rPr>
          <w:rFonts w:hint="eastAsia" w:ascii="仿宋" w:hAnsi="仿宋" w:eastAsia="仿宋" w:cs="仿宋"/>
          <w:b/>
          <w:sz w:val="28"/>
          <w:szCs w:val="28"/>
          <w:highlight w:val="none"/>
        </w:rPr>
        <w:t>没有重大违法记录声明函</w:t>
      </w:r>
    </w:p>
    <w:p w14:paraId="72B6192A">
      <w:pPr>
        <w:spacing w:line="360" w:lineRule="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本单位郑重声明：</w:t>
      </w:r>
    </w:p>
    <w:p w14:paraId="53DAEBDA">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我单位在参加采购活动前三年内在经营活动中</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i/>
          <w:iCs/>
          <w:kern w:val="2"/>
          <w:sz w:val="24"/>
          <w:szCs w:val="24"/>
          <w:highlight w:val="none"/>
          <w:u w:val="single"/>
          <w:lang w:val="en-US" w:eastAsia="zh-CN"/>
        </w:rPr>
        <w:t>（有/无）</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rPr>
        <w:t>《政府采购法》第二十二条第一款第</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五</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项所称重大违法记录，包括：</w:t>
      </w:r>
    </w:p>
    <w:p w14:paraId="07B00549">
      <w:pPr>
        <w:spacing w:line="360" w:lineRule="auto"/>
        <w:ind w:firstLine="480" w:firstLineChars="200"/>
        <w:rPr>
          <w:rFonts w:hint="eastAsia" w:ascii="仿宋" w:hAnsi="仿宋" w:eastAsia="仿宋" w:cs="仿宋"/>
          <w:kern w:val="2"/>
          <w:sz w:val="24"/>
          <w:szCs w:val="24"/>
          <w:highlight w:val="none"/>
          <w:lang w:eastAsia="zh-CN"/>
        </w:rPr>
      </w:pPr>
      <w:r>
        <w:rPr>
          <w:rFonts w:hint="eastAsia" w:ascii="仿宋" w:hAnsi="仿宋" w:eastAsia="仿宋" w:cs="仿宋"/>
          <w:kern w:val="2"/>
          <w:sz w:val="24"/>
          <w:szCs w:val="24"/>
          <w:highlight w:val="none"/>
        </w:rPr>
        <w:t>我单位</w:t>
      </w:r>
      <w:r>
        <w:rPr>
          <w:rFonts w:hint="eastAsia" w:ascii="仿宋" w:hAnsi="仿宋" w:eastAsia="仿宋" w:cs="仿宋"/>
          <w:color w:val="000000" w:themeColor="text1"/>
          <w:sz w:val="24"/>
          <w:szCs w:val="24"/>
          <w:highlight w:val="none"/>
          <w:lang w:val="en-US" w:eastAsia="zh-CN"/>
          <w14:textFill>
            <w14:solidFill>
              <w14:schemeClr w14:val="tx1"/>
            </w14:solidFill>
          </w14:textFill>
        </w:rPr>
        <w:t>参加本次政府采购活动前三年内在经营活动中没有重大违纪，且</w:t>
      </w:r>
      <w:r>
        <w:rPr>
          <w:rFonts w:hint="eastAsia" w:ascii="仿宋" w:hAnsi="仿宋" w:eastAsia="仿宋" w:cs="仿宋"/>
          <w:kern w:val="2"/>
          <w:sz w:val="24"/>
          <w:szCs w:val="24"/>
          <w:highlight w:val="none"/>
        </w:rPr>
        <w:t>未因经营活动中的违法行为受到刑事处罚或者责令停产停业、吊销许可证或者执照、较大数额罚款等行政处罚</w:t>
      </w:r>
      <w:r>
        <w:rPr>
          <w:rFonts w:hint="eastAsia" w:ascii="仿宋" w:hAnsi="仿宋" w:eastAsia="仿宋" w:cs="仿宋"/>
          <w:kern w:val="2"/>
          <w:sz w:val="24"/>
          <w:szCs w:val="24"/>
          <w:highlight w:val="none"/>
          <w:lang w:eastAsia="zh-CN"/>
        </w:rPr>
        <w:t>。</w:t>
      </w:r>
    </w:p>
    <w:p w14:paraId="5AABADB8">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1、我方______（填“未被列入”或“被列入”）失信被执行人名单。</w:t>
      </w:r>
    </w:p>
    <w:p w14:paraId="3C75BE1C">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2、我方______（填“未被列入”或“被列入”）重大税收违法案件当事人名单。</w:t>
      </w:r>
    </w:p>
    <w:p w14:paraId="525F7839">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3、我方______（填“未被列入”或“被列入”）政府采购严重违法失信行为记录名单。</w:t>
      </w:r>
    </w:p>
    <w:p w14:paraId="47ED50AF">
      <w:pPr>
        <w:spacing w:line="360" w:lineRule="auto"/>
        <w:ind w:firstLine="480" w:firstLineChars="200"/>
        <w:rPr>
          <w:rFonts w:hint="eastAsia" w:ascii="仿宋" w:hAnsi="仿宋" w:eastAsia="仿宋" w:cs="仿宋"/>
          <w:kern w:val="2"/>
          <w:sz w:val="24"/>
          <w:szCs w:val="24"/>
          <w:highlight w:val="none"/>
          <w:lang w:val="en-US" w:eastAsia="zh-CN"/>
        </w:rPr>
      </w:pPr>
      <w:r>
        <w:rPr>
          <w:rFonts w:hint="eastAsia" w:ascii="仿宋" w:hAnsi="仿宋" w:eastAsia="仿宋" w:cs="仿宋"/>
          <w:kern w:val="2"/>
          <w:sz w:val="24"/>
          <w:szCs w:val="24"/>
          <w:highlight w:val="none"/>
          <w:lang w:val="en-US" w:eastAsia="zh-CN"/>
        </w:rPr>
        <w:t>4、</w:t>
      </w:r>
      <w:r>
        <w:rPr>
          <w:rFonts w:hint="eastAsia" w:ascii="仿宋" w:hAnsi="仿宋" w:eastAsia="仿宋" w:cs="仿宋"/>
          <w:kern w:val="2"/>
          <w:sz w:val="24"/>
          <w:szCs w:val="24"/>
          <w:highlight w:val="none"/>
        </w:rPr>
        <w:t>我方______（填“未被列入”或“被列入”）采购单位严重失信名单。</w:t>
      </w:r>
    </w:p>
    <w:p w14:paraId="4E38CF31">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我单位已就上述不良信用行为按照招标文件中</w:t>
      </w:r>
      <w:r>
        <w:rPr>
          <w:rFonts w:hint="eastAsia" w:ascii="仿宋" w:hAnsi="仿宋" w:eastAsia="仿宋" w:cs="仿宋"/>
          <w:kern w:val="2"/>
          <w:sz w:val="24"/>
          <w:szCs w:val="24"/>
          <w:highlight w:val="none"/>
          <w:lang w:eastAsia="zh-CN"/>
        </w:rPr>
        <w:t>供应商</w:t>
      </w:r>
      <w:r>
        <w:rPr>
          <w:rFonts w:hint="eastAsia" w:ascii="仿宋" w:hAnsi="仿宋" w:eastAsia="仿宋" w:cs="仿宋"/>
          <w:kern w:val="2"/>
          <w:sz w:val="24"/>
          <w:szCs w:val="24"/>
          <w:highlight w:val="none"/>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1A01646">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6722DD11">
      <w:pPr>
        <w:spacing w:line="560" w:lineRule="exact"/>
        <w:rPr>
          <w:rFonts w:hint="eastAsia" w:ascii="仿宋" w:hAnsi="仿宋" w:eastAsia="仿宋" w:cs="仿宋"/>
          <w:kern w:val="2"/>
          <w:sz w:val="24"/>
          <w:szCs w:val="24"/>
          <w:highlight w:val="none"/>
        </w:rPr>
      </w:pPr>
    </w:p>
    <w:p w14:paraId="732A071D">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名称（公章）：</w:t>
      </w:r>
      <w:r>
        <w:rPr>
          <w:rFonts w:hint="eastAsia" w:ascii="仿宋" w:hAnsi="仿宋" w:eastAsia="仿宋" w:cs="仿宋"/>
          <w:color w:val="auto"/>
          <w:sz w:val="24"/>
          <w:szCs w:val="24"/>
          <w:highlight w:val="none"/>
          <w:u w:val="single"/>
          <w:lang w:val="en-US" w:eastAsia="zh-CN"/>
        </w:rPr>
        <w:t xml:space="preserve">              </w:t>
      </w:r>
    </w:p>
    <w:p w14:paraId="225F4B05">
      <w:pPr>
        <w:shd w:val="clear" w:color="auto"/>
        <w:adjustRightInd w:val="0"/>
        <w:snapToGrid w:val="0"/>
        <w:spacing w:line="480" w:lineRule="auto"/>
        <w:ind w:right="420"/>
        <w:rPr>
          <w:rFonts w:hint="eastAsia" w:ascii="仿宋" w:hAnsi="仿宋" w:eastAsia="仿宋" w:cs="仿宋"/>
          <w:b/>
          <w:bCs/>
          <w:color w:val="auto"/>
          <w:sz w:val="24"/>
          <w:szCs w:val="24"/>
          <w:highlight w:val="none"/>
          <w:lang w:val="zh-CN"/>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7BBD5225">
      <w:pPr>
        <w:spacing w:line="480" w:lineRule="auto"/>
        <w:ind w:firstLine="240" w:firstLineChars="1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说明：授权用投标专用章的，与公章具有相同法律效力。</w:t>
      </w:r>
    </w:p>
    <w:p w14:paraId="5F12CF3E">
      <w:pPr>
        <w:pStyle w:val="3"/>
        <w:spacing w:line="240" w:lineRule="auto"/>
        <w:rPr>
          <w:rFonts w:hint="eastAsia" w:ascii="仿宋" w:hAnsi="仿宋" w:eastAsia="仿宋" w:cs="仿宋"/>
          <w:b/>
          <w:bCs/>
          <w:sz w:val="24"/>
          <w:szCs w:val="24"/>
          <w:highlight w:val="none"/>
        </w:rPr>
      </w:pPr>
    </w:p>
    <w:p w14:paraId="19205B7B">
      <w:pPr>
        <w:pStyle w:val="3"/>
        <w:spacing w:line="24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lang w:eastAsia="zh-CN"/>
        </w:rPr>
        <w:t>供应商</w:t>
      </w:r>
      <w:r>
        <w:rPr>
          <w:rFonts w:hint="eastAsia" w:ascii="仿宋" w:hAnsi="仿宋" w:eastAsia="仿宋" w:cs="仿宋"/>
          <w:b/>
          <w:bCs/>
          <w:sz w:val="24"/>
          <w:szCs w:val="24"/>
          <w:highlight w:val="none"/>
        </w:rPr>
        <w:t>在参加政府采购活动前3年内因违法经营被禁止在一定期限内参加政府采购活动，期限届满的，可以参加政府采购活动，但应提供期限届满的证明材料。</w:t>
      </w:r>
    </w:p>
    <w:p w14:paraId="27FDA2B2">
      <w:pPr>
        <w:pStyle w:val="3"/>
        <w:numPr>
          <w:ilvl w:val="0"/>
          <w:numId w:val="0"/>
        </w:numPr>
        <w:spacing w:line="240" w:lineRule="auto"/>
        <w:ind w:firstLine="723" w:firstLineChars="30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《中华人民共和国政府采购法实施条例》第十九条 重大违法记录，是指供应商因违法经营受到刑事处罚或者责令停产停业、吊销许可证</w:t>
      </w:r>
      <w:r>
        <w:rPr>
          <w:rFonts w:hint="eastAsia" w:ascii="仿宋" w:hAnsi="仿宋" w:eastAsia="仿宋" w:cs="仿宋"/>
          <w:b/>
          <w:bCs/>
          <w:sz w:val="24"/>
          <w:szCs w:val="24"/>
          <w:highlight w:val="none"/>
          <w:lang w:eastAsia="zh-CN"/>
        </w:rPr>
        <w:t>或者</w:t>
      </w:r>
      <w:r>
        <w:rPr>
          <w:rFonts w:hint="eastAsia" w:ascii="仿宋" w:hAnsi="仿宋" w:eastAsia="仿宋" w:cs="仿宋"/>
          <w:b/>
          <w:bCs/>
          <w:sz w:val="24"/>
          <w:szCs w:val="24"/>
          <w:highlight w:val="none"/>
        </w:rPr>
        <w:t>执照、较大数额罚款等行政处罚。</w:t>
      </w:r>
    </w:p>
    <w:p w14:paraId="0AB2E6C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630" w:lef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77CEEC08">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14:paraId="7A124171">
      <w:pPr>
        <w:pStyle w:val="3"/>
        <w:pageBreakBefore w:val="0"/>
        <w:widowControl w:val="0"/>
        <w:wordWrap/>
        <w:bidi w:val="0"/>
        <w:spacing w:line="560" w:lineRule="exact"/>
        <w:ind w:firstLine="562" w:firstLineChars="20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履行合同所必需的设备和专业技术能力书面声明​</w:t>
      </w:r>
    </w:p>
    <w:p w14:paraId="4023103A">
      <w:pPr>
        <w:pageBreakBefore w:val="0"/>
        <w:widowControl w:val="0"/>
        <w:wordWrap/>
        <w:bidi w:val="0"/>
        <w:spacing w:line="480" w:lineRule="auto"/>
        <w:textAlignment w:val="auto"/>
        <w:rPr>
          <w:rFonts w:hint="eastAsia" w:ascii="仿宋" w:hAnsi="仿宋" w:eastAsia="仿宋" w:cs="仿宋"/>
          <w:kern w:val="2"/>
          <w:sz w:val="24"/>
          <w:szCs w:val="24"/>
          <w:highlight w:val="none"/>
        </w:rPr>
      </w:pPr>
    </w:p>
    <w:p w14:paraId="460EF8C8">
      <w:pPr>
        <w:pageBreakBefore w:val="0"/>
        <w:widowControl w:val="0"/>
        <w:wordWrap/>
        <w:bidi w:val="0"/>
        <w:spacing w:line="480" w:lineRule="auto"/>
        <w:textAlignment w:val="auto"/>
        <w:rPr>
          <w:rFonts w:hint="eastAsia" w:ascii="仿宋" w:hAnsi="仿宋" w:eastAsia="仿宋" w:cs="仿宋"/>
          <w:kern w:val="2"/>
          <w:sz w:val="24"/>
          <w:szCs w:val="24"/>
          <w:highlight w:val="none"/>
          <w:lang w:eastAsia="zh-CN"/>
        </w:rPr>
      </w:pPr>
      <w:r>
        <w:rPr>
          <w:rFonts w:hint="eastAsia" w:ascii="仿宋" w:hAnsi="仿宋" w:eastAsia="仿宋" w:cs="仿宋"/>
          <w:kern w:val="2"/>
          <w:sz w:val="24"/>
          <w:szCs w:val="24"/>
          <w:highlight w:val="none"/>
        </w:rPr>
        <w:t>致：</w:t>
      </w:r>
      <w:r>
        <w:rPr>
          <w:rFonts w:hint="eastAsia" w:ascii="仿宋" w:hAnsi="仿宋" w:eastAsia="仿宋" w:cs="仿宋"/>
          <w:kern w:val="2"/>
          <w:sz w:val="24"/>
          <w:szCs w:val="24"/>
          <w:highlight w:val="none"/>
          <w:u w:val="single"/>
          <w:lang w:val="en-US" w:eastAsia="zh-CN"/>
        </w:rPr>
        <w:t xml:space="preserve"> 西安市长安区第十一中学 </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lang w:val="en-US" w:eastAsia="zh-CN"/>
        </w:rPr>
        <w:t>采购人名称</w:t>
      </w:r>
      <w:r>
        <w:rPr>
          <w:rFonts w:hint="eastAsia" w:ascii="仿宋" w:hAnsi="仿宋" w:eastAsia="仿宋" w:cs="仿宋"/>
          <w:kern w:val="2"/>
          <w:sz w:val="24"/>
          <w:szCs w:val="24"/>
          <w:highlight w:val="none"/>
          <w:lang w:eastAsia="zh-CN"/>
        </w:rPr>
        <w:t>）</w:t>
      </w:r>
    </w:p>
    <w:p w14:paraId="287D9A27">
      <w:pPr>
        <w:pageBreakBefore w:val="0"/>
        <w:widowControl w:val="0"/>
        <w:wordWrap/>
        <w:bidi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投标人名称</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就参与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项目编号：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投标事宜，郑重声明如下：​</w:t>
      </w:r>
    </w:p>
    <w:p w14:paraId="6103C04B">
      <w:pPr>
        <w:pageBreakBefore w:val="0"/>
        <w:widowControl w:val="0"/>
        <w:wordWrap/>
        <w:bidi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w:t>
      </w:r>
      <w:r>
        <w:rPr>
          <w:rFonts w:hint="eastAsia" w:ascii="仿宋" w:hAnsi="仿宋" w:eastAsia="仿宋" w:cs="仿宋"/>
          <w:sz w:val="24"/>
          <w:szCs w:val="24"/>
          <w:highlight w:val="none"/>
          <w:lang w:val="en-US" w:eastAsia="zh-CN"/>
        </w:rPr>
        <w:t>公司</w:t>
      </w:r>
      <w:r>
        <w:rPr>
          <w:rFonts w:hint="eastAsia" w:ascii="仿宋" w:hAnsi="仿宋" w:eastAsia="仿宋" w:cs="仿宋"/>
          <w:sz w:val="24"/>
          <w:szCs w:val="24"/>
          <w:highlight w:val="none"/>
        </w:rPr>
        <w:t>已具备履行本项目合同所必需的设备配置，设备性能、数量满足项目实施要求。</w:t>
      </w:r>
    </w:p>
    <w:p w14:paraId="22444A11">
      <w:pPr>
        <w:pageBreakBefore w:val="0"/>
        <w:widowControl w:val="0"/>
        <w:wordWrap/>
        <w:bidi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二、本</w:t>
      </w:r>
      <w:r>
        <w:rPr>
          <w:rFonts w:hint="eastAsia" w:ascii="仿宋" w:hAnsi="仿宋" w:eastAsia="仿宋" w:cs="仿宋"/>
          <w:sz w:val="24"/>
          <w:szCs w:val="24"/>
          <w:highlight w:val="none"/>
          <w:lang w:val="en-US" w:eastAsia="zh-CN"/>
        </w:rPr>
        <w:t>公司</w:t>
      </w:r>
      <w:r>
        <w:rPr>
          <w:rFonts w:hint="eastAsia" w:ascii="仿宋" w:hAnsi="仿宋" w:eastAsia="仿宋" w:cs="仿宋"/>
          <w:sz w:val="24"/>
          <w:szCs w:val="24"/>
          <w:highlight w:val="none"/>
        </w:rPr>
        <w:t>已具备履行本项目合同所必需的专业技术能力，拥有相应资质、技术团队及同类项目实施经验，能够按</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文件要求完成全部合同义务。​</w:t>
      </w:r>
    </w:p>
    <w:p w14:paraId="3E2C1CEC">
      <w:pPr>
        <w:pageBreakBefore w:val="0"/>
        <w:widowControl w:val="0"/>
        <w:wordWrap/>
        <w:bidi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三、本</w:t>
      </w:r>
      <w:r>
        <w:rPr>
          <w:rFonts w:hint="eastAsia" w:ascii="仿宋" w:hAnsi="仿宋" w:eastAsia="仿宋" w:cs="仿宋"/>
          <w:sz w:val="24"/>
          <w:szCs w:val="24"/>
          <w:highlight w:val="none"/>
          <w:lang w:val="en-US" w:eastAsia="zh-CN"/>
        </w:rPr>
        <w:t>公司</w:t>
      </w:r>
      <w:r>
        <w:rPr>
          <w:rFonts w:hint="eastAsia" w:ascii="仿宋" w:hAnsi="仿宋" w:eastAsia="仿宋" w:cs="仿宋"/>
          <w:sz w:val="24"/>
          <w:szCs w:val="24"/>
          <w:highlight w:val="none"/>
        </w:rPr>
        <w:t>承诺上述声明真实、准确，若存在虚假情形，自愿承担取消投标/中标资格、没收投标保证金及赔偿招标单位损失等一切法律责任。​</w:t>
      </w:r>
    </w:p>
    <w:p w14:paraId="379DE3C0">
      <w:pPr>
        <w:pageBreakBefore w:val="0"/>
        <w:widowControl w:val="0"/>
        <w:wordWrap/>
        <w:bidi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6F815E27">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p>
    <w:p w14:paraId="04CA23EF">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p>
    <w:p w14:paraId="1D3B7AC8">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名称（公章）：</w:t>
      </w:r>
      <w:r>
        <w:rPr>
          <w:rFonts w:hint="eastAsia" w:ascii="仿宋" w:hAnsi="仿宋" w:eastAsia="仿宋" w:cs="仿宋"/>
          <w:color w:val="auto"/>
          <w:sz w:val="24"/>
          <w:szCs w:val="24"/>
          <w:highlight w:val="none"/>
          <w:u w:val="single"/>
          <w:lang w:val="en-US" w:eastAsia="zh-CN"/>
        </w:rPr>
        <w:t xml:space="preserve">                    </w:t>
      </w:r>
    </w:p>
    <w:p w14:paraId="2FDD91B6">
      <w:pPr>
        <w:shd w:val="clear" w:color="auto"/>
        <w:adjustRightInd w:val="0"/>
        <w:snapToGrid w:val="0"/>
        <w:spacing w:line="480" w:lineRule="auto"/>
        <w:ind w:right="42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313E0A97">
      <w:pPr>
        <w:shd w:val="clear" w:color="auto"/>
        <w:adjustRightInd w:val="0"/>
        <w:snapToGrid w:val="0"/>
        <w:spacing w:line="480" w:lineRule="auto"/>
        <w:ind w:right="420"/>
        <w:rPr>
          <w:rFonts w:hint="eastAsia" w:ascii="仿宋" w:hAnsi="仿宋" w:eastAsia="仿宋" w:cs="仿宋"/>
          <w:b/>
          <w:bCs/>
          <w:color w:val="auto"/>
          <w:sz w:val="24"/>
          <w:szCs w:val="24"/>
          <w:highlight w:val="none"/>
          <w:lang w:val="zh-CN"/>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76697179">
      <w:pP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br w:type="page"/>
      </w:r>
    </w:p>
    <w:p w14:paraId="3B1EF296">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ind w:firstLine="567"/>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信用记录：投标人</w:t>
      </w:r>
      <w:r>
        <w:rPr>
          <w:rFonts w:hint="eastAsia" w:ascii="仿宋" w:hAnsi="仿宋" w:eastAsia="仿宋" w:cs="仿宋"/>
          <w:sz w:val="24"/>
          <w:szCs w:val="24"/>
          <w:highlight w:val="none"/>
        </w:rPr>
        <w:t>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w:t>
      </w:r>
      <w:r>
        <w:rPr>
          <w:rFonts w:hint="eastAsia" w:ascii="仿宋" w:hAnsi="仿宋" w:eastAsia="仿宋" w:cs="仿宋"/>
          <w:sz w:val="24"/>
          <w:szCs w:val="24"/>
          <w:highlight w:val="none"/>
          <w:lang w:val="en-US" w:eastAsia="zh-CN"/>
        </w:rPr>
        <w:t>投标人（提供承诺书）</w:t>
      </w:r>
      <w:r>
        <w:rPr>
          <w:rFonts w:hint="eastAsia" w:ascii="仿宋" w:hAnsi="仿宋" w:eastAsia="仿宋" w:cs="仿宋"/>
          <w:sz w:val="24"/>
          <w:szCs w:val="24"/>
          <w:highlight w:val="none"/>
        </w:rPr>
        <w:t>；</w:t>
      </w:r>
    </w:p>
    <w:p w14:paraId="14BE6AB6">
      <w:pPr>
        <w:pStyle w:val="3"/>
        <w:pageBreakBefore w:val="0"/>
        <w:widowControl w:val="0"/>
        <w:wordWrap/>
        <w:bidi w:val="0"/>
        <w:spacing w:line="360" w:lineRule="auto"/>
        <w:ind w:firstLine="261" w:firstLineChars="200"/>
        <w:jc w:val="center"/>
        <w:textAlignment w:val="auto"/>
        <w:rPr>
          <w:rFonts w:hint="eastAsia" w:ascii="仿宋" w:hAnsi="仿宋" w:eastAsia="仿宋" w:cs="仿宋"/>
          <w:b/>
          <w:sz w:val="13"/>
          <w:szCs w:val="13"/>
          <w:highlight w:val="none"/>
        </w:rPr>
      </w:pPr>
    </w:p>
    <w:p w14:paraId="18B38254">
      <w:pPr>
        <w:pStyle w:val="3"/>
        <w:pageBreakBefore w:val="0"/>
        <w:widowControl w:val="0"/>
        <w:wordWrap/>
        <w:bidi w:val="0"/>
        <w:spacing w:line="360" w:lineRule="auto"/>
        <w:ind w:firstLine="562" w:firstLineChars="20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承诺书</w:t>
      </w:r>
    </w:p>
    <w:p w14:paraId="10E521D0">
      <w:pPr>
        <w:pStyle w:val="3"/>
        <w:pageBreakBefore w:val="0"/>
        <w:widowControl w:val="0"/>
        <w:wordWrap/>
        <w:bidi w:val="0"/>
        <w:spacing w:line="360" w:lineRule="auto"/>
        <w:ind w:firstLine="120" w:firstLineChars="200"/>
        <w:jc w:val="center"/>
        <w:textAlignment w:val="auto"/>
        <w:rPr>
          <w:rFonts w:hint="eastAsia" w:ascii="仿宋" w:hAnsi="仿宋" w:eastAsia="仿宋" w:cs="仿宋"/>
          <w:b/>
          <w:sz w:val="6"/>
          <w:szCs w:val="6"/>
          <w:highlight w:val="none"/>
        </w:rPr>
      </w:pPr>
    </w:p>
    <w:p w14:paraId="28054E3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left"/>
        <w:textAlignment w:val="auto"/>
        <w:rPr>
          <w:rFonts w:hint="eastAsia" w:ascii="仿宋" w:hAnsi="仿宋" w:eastAsia="仿宋" w:cs="仿宋"/>
          <w:sz w:val="24"/>
          <w:szCs w:val="24"/>
          <w:highlight w:val="none"/>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pacing w:val="4"/>
          <w:sz w:val="24"/>
          <w:szCs w:val="24"/>
          <w:highlight w:val="none"/>
          <w:u w:val="single"/>
        </w:rPr>
        <w:t>西安市长安区第十一中学/陕西中远招标咨询有限公司</w:t>
      </w:r>
    </w:p>
    <w:p w14:paraId="304BF18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投标人名称</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就参与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项目编号：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投标事宜，郑重</w:t>
      </w:r>
      <w:r>
        <w:rPr>
          <w:rFonts w:hint="eastAsia" w:ascii="仿宋" w:hAnsi="仿宋" w:eastAsia="仿宋" w:cs="仿宋"/>
          <w:sz w:val="24"/>
          <w:szCs w:val="24"/>
          <w:highlight w:val="none"/>
          <w:lang w:val="en-US" w:eastAsia="zh-CN"/>
        </w:rPr>
        <w:t>承诺</w:t>
      </w:r>
      <w:r>
        <w:rPr>
          <w:rFonts w:hint="eastAsia" w:ascii="仿宋" w:hAnsi="仿宋" w:eastAsia="仿宋" w:cs="仿宋"/>
          <w:sz w:val="24"/>
          <w:szCs w:val="24"/>
          <w:highlight w:val="none"/>
        </w:rPr>
        <w:t>如下：​</w:t>
      </w:r>
    </w:p>
    <w:p w14:paraId="3EFDB8E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一、本单位承诺，未在 “信用中国” 网站（www.creditchina.gov.cn）列入重大税收违法失信主体名单。</w:t>
      </w:r>
    </w:p>
    <w:p w14:paraId="777E0B4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二、本单位承诺，未在中国执行信息公开网（http://zxgk.court.gov.cn/）列入失信被执行人名单。</w:t>
      </w:r>
    </w:p>
    <w:p w14:paraId="45B5549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三、本单位承诺，未在中国政府采购网（www.ccgp.gov.cn）政府采购严重违法失信行为记录名单内，不存在被财政部门禁止参加政府采购活动的情形。</w:t>
      </w:r>
    </w:p>
    <w:p w14:paraId="3AF255C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四、本单位保证上述承诺内容真实、准确、完整，无任何隐瞒、虚假陈述。若经核查发现本单位存在上述任一失信情形，或本承诺书存在虚假内容，本单位自愿承担以下全部责任：</w:t>
      </w:r>
    </w:p>
    <w:p w14:paraId="1D2AD7B2">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立即取消本单位投标、中标资格；</w:t>
      </w:r>
    </w:p>
    <w:p w14:paraId="12889DF0">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没收投标保证金（如有）；</w:t>
      </w:r>
    </w:p>
    <w:p w14:paraId="4ED91845">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自愿接受采购监管部门及贵单位依据政府采购相关法律法规作出的一切处罚；</w:t>
      </w:r>
    </w:p>
    <w:p w14:paraId="43141750">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赔偿贵单位因此遭受的全部经济损失，并承担由此产生的一切法律后果。</w:t>
      </w:r>
    </w:p>
    <w:p w14:paraId="2A0A48A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五、本承诺书自加盖单位公章之日起生效，适用于本次招投标全流程及后续履约阶段，具备独立法律效力。</w:t>
      </w:r>
    </w:p>
    <w:p w14:paraId="54217346">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p>
    <w:p w14:paraId="3A6F10CC">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名称（公章）：</w:t>
      </w:r>
      <w:r>
        <w:rPr>
          <w:rFonts w:hint="eastAsia" w:ascii="仿宋" w:hAnsi="仿宋" w:eastAsia="仿宋" w:cs="仿宋"/>
          <w:color w:val="auto"/>
          <w:sz w:val="24"/>
          <w:szCs w:val="24"/>
          <w:highlight w:val="none"/>
          <w:u w:val="single"/>
          <w:lang w:val="en-US" w:eastAsia="zh-CN"/>
        </w:rPr>
        <w:t xml:space="preserve">                    </w:t>
      </w:r>
    </w:p>
    <w:p w14:paraId="65D229A1">
      <w:pPr>
        <w:shd w:val="clear" w:color="auto"/>
        <w:adjustRightInd w:val="0"/>
        <w:snapToGrid w:val="0"/>
        <w:spacing w:line="480" w:lineRule="auto"/>
        <w:ind w:right="42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2FA9EC52">
      <w:pPr>
        <w:shd w:val="clear" w:color="auto"/>
        <w:adjustRightInd w:val="0"/>
        <w:snapToGrid w:val="0"/>
        <w:spacing w:line="480" w:lineRule="auto"/>
        <w:ind w:right="420"/>
        <w:rPr>
          <w:rFonts w:hint="eastAsia" w:ascii="仿宋" w:hAnsi="仿宋" w:eastAsia="仿宋" w:cs="仿宋"/>
          <w:b/>
          <w:bCs/>
          <w:color w:val="auto"/>
          <w:sz w:val="24"/>
          <w:szCs w:val="24"/>
          <w:highlight w:val="none"/>
          <w:lang w:val="zh-CN"/>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3452EA4C">
      <w:pPr>
        <w:rPr>
          <w:rFonts w:hint="eastAsia" w:ascii="仿宋" w:hAnsi="仿宋" w:eastAsia="仿宋" w:cs="仿宋"/>
          <w:sz w:val="24"/>
          <w:szCs w:val="24"/>
          <w:highlight w:val="none"/>
        </w:rPr>
      </w:pPr>
    </w:p>
    <w:p w14:paraId="725DABB9">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注：后附网站查询截图</w:t>
      </w:r>
    </w:p>
    <w:p w14:paraId="4AECFB1A">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249384A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信用中国</w:t>
      </w:r>
      <w:r>
        <w:rPr>
          <w:rFonts w:hint="eastAsia" w:ascii="仿宋" w:hAnsi="仿宋" w:eastAsia="仿宋" w:cs="仿宋"/>
          <w:b/>
          <w:bCs/>
          <w:sz w:val="24"/>
          <w:szCs w:val="24"/>
          <w:highlight w:val="none"/>
          <w:lang w:val="en-US" w:eastAsia="zh-CN"/>
        </w:rPr>
        <w:t>未被</w:t>
      </w:r>
      <w:r>
        <w:rPr>
          <w:rFonts w:hint="eastAsia" w:ascii="仿宋" w:hAnsi="仿宋" w:eastAsia="仿宋" w:cs="仿宋"/>
          <w:b/>
          <w:bCs/>
          <w:sz w:val="24"/>
          <w:szCs w:val="24"/>
          <w:highlight w:val="none"/>
        </w:rPr>
        <w:t>列入重大税收违法失信主体名单</w:t>
      </w:r>
      <w:r>
        <w:rPr>
          <w:rFonts w:hint="eastAsia" w:ascii="仿宋" w:hAnsi="仿宋" w:eastAsia="仿宋" w:cs="仿宋"/>
          <w:b/>
          <w:bCs/>
          <w:sz w:val="24"/>
          <w:szCs w:val="24"/>
          <w:highlight w:val="none"/>
          <w:lang w:val="en-US" w:eastAsia="zh-CN"/>
        </w:rPr>
        <w:t>查询截图</w:t>
      </w:r>
    </w:p>
    <w:p w14:paraId="57901B3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sz w:val="24"/>
          <w:szCs w:val="24"/>
          <w:highlight w:val="none"/>
          <w:lang w:val="en-US" w:eastAsia="zh-CN"/>
        </w:rPr>
      </w:pPr>
    </w:p>
    <w:p w14:paraId="399F90C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中国执行信息公开网</w:t>
      </w:r>
      <w:r>
        <w:rPr>
          <w:rFonts w:hint="eastAsia" w:ascii="仿宋" w:hAnsi="仿宋" w:eastAsia="仿宋" w:cs="仿宋"/>
          <w:b/>
          <w:bCs/>
          <w:sz w:val="24"/>
          <w:szCs w:val="24"/>
          <w:highlight w:val="none"/>
          <w:lang w:val="en-US" w:eastAsia="zh-CN"/>
        </w:rPr>
        <w:t>未被列入</w:t>
      </w:r>
      <w:r>
        <w:rPr>
          <w:rFonts w:hint="eastAsia" w:ascii="仿宋" w:hAnsi="仿宋" w:eastAsia="仿宋" w:cs="仿宋"/>
          <w:b/>
          <w:bCs/>
          <w:sz w:val="24"/>
          <w:szCs w:val="24"/>
          <w:highlight w:val="none"/>
        </w:rPr>
        <w:t>列入失信被执行人名单</w:t>
      </w:r>
      <w:r>
        <w:rPr>
          <w:rFonts w:hint="eastAsia" w:ascii="仿宋" w:hAnsi="仿宋" w:eastAsia="仿宋" w:cs="仿宋"/>
          <w:b/>
          <w:bCs/>
          <w:sz w:val="24"/>
          <w:szCs w:val="24"/>
          <w:highlight w:val="none"/>
          <w:lang w:val="en-US" w:eastAsia="zh-CN"/>
        </w:rPr>
        <w:t>截图</w:t>
      </w:r>
    </w:p>
    <w:p w14:paraId="13DBFC1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sz w:val="24"/>
          <w:szCs w:val="24"/>
          <w:highlight w:val="none"/>
          <w:lang w:val="en-US" w:eastAsia="zh-CN"/>
        </w:rPr>
      </w:pPr>
    </w:p>
    <w:p w14:paraId="310C52C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中国政府采购网</w:t>
      </w:r>
      <w:r>
        <w:rPr>
          <w:rFonts w:hint="eastAsia" w:ascii="仿宋" w:hAnsi="仿宋" w:eastAsia="仿宋" w:cs="仿宋"/>
          <w:b/>
          <w:bCs/>
          <w:sz w:val="24"/>
          <w:szCs w:val="24"/>
          <w:highlight w:val="none"/>
          <w:lang w:val="en-US" w:eastAsia="zh-CN"/>
        </w:rPr>
        <w:t>未被列入</w:t>
      </w:r>
      <w:r>
        <w:rPr>
          <w:rFonts w:hint="eastAsia" w:ascii="仿宋" w:hAnsi="仿宋" w:eastAsia="仿宋" w:cs="仿宋"/>
          <w:b/>
          <w:bCs/>
          <w:sz w:val="24"/>
          <w:szCs w:val="24"/>
          <w:highlight w:val="none"/>
        </w:rPr>
        <w:t>政府采购严重违法失信行为记录名单</w:t>
      </w:r>
      <w:r>
        <w:rPr>
          <w:rFonts w:hint="eastAsia" w:ascii="仿宋" w:hAnsi="仿宋" w:eastAsia="仿宋" w:cs="仿宋"/>
          <w:b/>
          <w:bCs/>
          <w:sz w:val="24"/>
          <w:szCs w:val="24"/>
          <w:highlight w:val="none"/>
          <w:lang w:val="en-US" w:eastAsia="zh-CN"/>
        </w:rPr>
        <w:t>截图</w:t>
      </w:r>
    </w:p>
    <w:p w14:paraId="68DB8C21">
      <w:pPr>
        <w:rPr>
          <w:rFonts w:hint="eastAsia" w:ascii="仿宋" w:hAnsi="仿宋" w:eastAsia="仿宋" w:cs="仿宋"/>
          <w:sz w:val="24"/>
          <w:szCs w:val="24"/>
          <w:highlight w:val="none"/>
        </w:rPr>
      </w:pPr>
    </w:p>
    <w:p w14:paraId="284D486E">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74A7713A">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ind w:firstLine="567"/>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本项目不接受联合体投标</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提供非联合体投标声明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p w14:paraId="0B385CD1">
      <w:pPr>
        <w:pStyle w:val="3"/>
        <w:pageBreakBefore w:val="0"/>
        <w:widowControl w:val="0"/>
        <w:wordWrap/>
        <w:bidi w:val="0"/>
        <w:spacing w:line="360" w:lineRule="auto"/>
        <w:ind w:firstLine="562" w:firstLineChars="200"/>
        <w:jc w:val="center"/>
        <w:textAlignment w:val="auto"/>
        <w:rPr>
          <w:rFonts w:hint="eastAsia" w:ascii="仿宋" w:hAnsi="仿宋" w:eastAsia="仿宋" w:cs="仿宋"/>
          <w:b/>
          <w:sz w:val="28"/>
          <w:szCs w:val="28"/>
          <w:highlight w:val="none"/>
        </w:rPr>
      </w:pPr>
    </w:p>
    <w:p w14:paraId="55F16A1C">
      <w:pPr>
        <w:pStyle w:val="3"/>
        <w:pageBreakBefore w:val="0"/>
        <w:widowControl w:val="0"/>
        <w:wordWrap/>
        <w:bidi w:val="0"/>
        <w:spacing w:line="360" w:lineRule="auto"/>
        <w:ind w:firstLine="562" w:firstLineChars="20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非联合体投标声明</w:t>
      </w:r>
    </w:p>
    <w:p w14:paraId="4AD005D9">
      <w:pPr>
        <w:pStyle w:val="6"/>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b/>
          <w:color w:val="auto"/>
          <w:spacing w:val="4"/>
          <w:sz w:val="24"/>
          <w:szCs w:val="24"/>
          <w:highlight w:val="none"/>
        </w:rPr>
      </w:pPr>
    </w:p>
    <w:p w14:paraId="30C4DA53">
      <w:pPr>
        <w:pStyle w:val="6"/>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sz w:val="24"/>
          <w:szCs w:val="24"/>
          <w:highlight w:val="none"/>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pacing w:val="4"/>
          <w:sz w:val="24"/>
          <w:szCs w:val="24"/>
          <w:highlight w:val="none"/>
          <w:u w:val="single"/>
        </w:rPr>
        <w:t>西安市长安区第十一中学/陕西中远招标咨询有限公司</w:t>
      </w:r>
    </w:p>
    <w:p w14:paraId="6F3CAFE3">
      <w:pPr>
        <w:pStyle w:val="6"/>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highlight w:val="none"/>
        </w:rPr>
      </w:pPr>
    </w:p>
    <w:p w14:paraId="5FB7DA00">
      <w:pPr>
        <w:pStyle w:val="6"/>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投标人名称</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就参与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项目编号：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投标事宜，郑重</w:t>
      </w:r>
      <w:r>
        <w:rPr>
          <w:rFonts w:hint="eastAsia" w:ascii="仿宋" w:hAnsi="仿宋" w:eastAsia="仿宋" w:cs="仿宋"/>
          <w:sz w:val="24"/>
          <w:szCs w:val="24"/>
          <w:highlight w:val="none"/>
          <w:lang w:val="en-US" w:eastAsia="zh-CN"/>
        </w:rPr>
        <w:t>承诺</w:t>
      </w:r>
      <w:r>
        <w:rPr>
          <w:rFonts w:hint="eastAsia" w:ascii="仿宋" w:hAnsi="仿宋" w:eastAsia="仿宋" w:cs="仿宋"/>
          <w:sz w:val="24"/>
          <w:szCs w:val="24"/>
          <w:highlight w:val="none"/>
        </w:rPr>
        <w:t>如下：</w:t>
      </w:r>
    </w:p>
    <w:p w14:paraId="0CBE80D6">
      <w:pPr>
        <w:pStyle w:val="6"/>
        <w:keepNext w:val="0"/>
        <w:keepLines w:val="0"/>
        <w:pageBreakBefore w:val="0"/>
        <w:widowControl w:val="0"/>
        <w:numPr>
          <w:ilvl w:val="0"/>
          <w:numId w:val="3"/>
        </w:numPr>
        <w:kinsoku/>
        <w:wordWrap/>
        <w:overflowPunct/>
        <w:topLinePunct w:val="0"/>
        <w:autoSpaceDE/>
        <w:autoSpaceDN/>
        <w:bidi w:val="0"/>
        <w:adjustRightInd/>
        <w:spacing w:line="360" w:lineRule="auto"/>
        <w:ind w:left="0" w:leftChars="0" w:firstLine="420" w:firstLineChars="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本单位系独立参与本次项目投标，不存在与任何其他法人、自然人、其他组织组成联合体共同投标的情形；</w:t>
      </w:r>
    </w:p>
    <w:p w14:paraId="57F7E219">
      <w:pPr>
        <w:pStyle w:val="6"/>
        <w:keepNext w:val="0"/>
        <w:keepLines w:val="0"/>
        <w:pageBreakBefore w:val="0"/>
        <w:widowControl w:val="0"/>
        <w:numPr>
          <w:ilvl w:val="0"/>
          <w:numId w:val="3"/>
        </w:numPr>
        <w:kinsoku/>
        <w:wordWrap/>
        <w:overflowPunct/>
        <w:topLinePunct w:val="0"/>
        <w:autoSpaceDE/>
        <w:autoSpaceDN/>
        <w:bidi w:val="0"/>
        <w:adjustRightInd/>
        <w:spacing w:line="360" w:lineRule="auto"/>
        <w:ind w:left="0" w:leftChars="0" w:firstLine="420" w:firstLineChars="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本单位未与任何第三方签订联合体投标协议、合作投标协议等各类联合体合作文件，不存在联合投标、挂靠投标、委托其他单位代为投标等行为；</w:t>
      </w:r>
    </w:p>
    <w:p w14:paraId="2AF1D051">
      <w:pPr>
        <w:pStyle w:val="6"/>
        <w:keepNext w:val="0"/>
        <w:keepLines w:val="0"/>
        <w:pageBreakBefore w:val="0"/>
        <w:widowControl w:val="0"/>
        <w:numPr>
          <w:ilvl w:val="0"/>
          <w:numId w:val="3"/>
        </w:numPr>
        <w:kinsoku/>
        <w:wordWrap/>
        <w:overflowPunct/>
        <w:topLinePunct w:val="0"/>
        <w:autoSpaceDE/>
        <w:autoSpaceDN/>
        <w:bidi w:val="0"/>
        <w:adjustRightInd/>
        <w:spacing w:line="360" w:lineRule="auto"/>
        <w:ind w:left="0" w:leftChars="0" w:firstLine="420" w:firstLineChars="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本项目投标文件中所有资料、响应内容均由本单位独立编制、独立提供，项目中标后全部履约工作均由本单位自行独立完成，不联合其他单位共同实施；</w:t>
      </w:r>
    </w:p>
    <w:p w14:paraId="218BEB57">
      <w:pPr>
        <w:pStyle w:val="6"/>
        <w:keepNext w:val="0"/>
        <w:keepLines w:val="0"/>
        <w:pageBreakBefore w:val="0"/>
        <w:widowControl w:val="0"/>
        <w:numPr>
          <w:ilvl w:val="0"/>
          <w:numId w:val="3"/>
        </w:numPr>
        <w:kinsoku/>
        <w:wordWrap/>
        <w:overflowPunct/>
        <w:topLinePunct w:val="0"/>
        <w:autoSpaceDE/>
        <w:autoSpaceDN/>
        <w:bidi w:val="0"/>
        <w:adjustRightInd/>
        <w:spacing w:line="360" w:lineRule="auto"/>
        <w:ind w:left="0" w:leftChars="0" w:firstLine="420" w:firstLineChars="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本单位清楚知晓，若本声明存在虚假、隐瞒情形，自愿接受取消投标及中标资格、没收投标保证金、列入失信名单等一切处罚，并承担由此产生的全部法律责任与经济损失。</w:t>
      </w:r>
    </w:p>
    <w:p w14:paraId="171A95AC">
      <w:pPr>
        <w:pStyle w:val="6"/>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35807723">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p>
    <w:p w14:paraId="448CABF5">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p>
    <w:p w14:paraId="1FE0DE19">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名称（公章）：</w:t>
      </w:r>
      <w:r>
        <w:rPr>
          <w:rFonts w:hint="eastAsia" w:ascii="仿宋" w:hAnsi="仿宋" w:eastAsia="仿宋" w:cs="仿宋"/>
          <w:color w:val="auto"/>
          <w:sz w:val="24"/>
          <w:szCs w:val="24"/>
          <w:highlight w:val="none"/>
          <w:u w:val="single"/>
          <w:lang w:val="en-US" w:eastAsia="zh-CN"/>
        </w:rPr>
        <w:t xml:space="preserve">                    </w:t>
      </w:r>
    </w:p>
    <w:p w14:paraId="2AE531A8">
      <w:pPr>
        <w:shd w:val="clear" w:color="auto"/>
        <w:adjustRightInd w:val="0"/>
        <w:snapToGrid w:val="0"/>
        <w:spacing w:line="480" w:lineRule="auto"/>
        <w:ind w:right="42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61DE5BDE">
      <w:pPr>
        <w:shd w:val="clear" w:color="auto"/>
        <w:adjustRightInd w:val="0"/>
        <w:snapToGrid w:val="0"/>
        <w:spacing w:line="480" w:lineRule="auto"/>
        <w:ind w:right="420"/>
        <w:rPr>
          <w:rFonts w:hint="eastAsia" w:ascii="仿宋" w:hAnsi="仿宋" w:eastAsia="仿宋" w:cs="仿宋"/>
          <w:b/>
          <w:bCs/>
          <w:color w:val="auto"/>
          <w:sz w:val="24"/>
          <w:szCs w:val="24"/>
          <w:highlight w:val="none"/>
          <w:lang w:val="zh-CN"/>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63B2434D"/>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D7D9DE"/>
    <w:multiLevelType w:val="singleLevel"/>
    <w:tmpl w:val="E6D7D9DE"/>
    <w:lvl w:ilvl="0" w:tentative="0">
      <w:start w:val="1"/>
      <w:numFmt w:val="chineseCounting"/>
      <w:suff w:val="nothing"/>
      <w:lvlText w:val="%1、"/>
      <w:lvlJc w:val="left"/>
      <w:pPr>
        <w:ind w:left="0" w:firstLine="420"/>
      </w:pPr>
      <w:rPr>
        <w:rFonts w:hint="eastAsia"/>
      </w:rPr>
    </w:lvl>
  </w:abstractNum>
  <w:abstractNum w:abstractNumId="1">
    <w:nsid w:val="51DAE0D0"/>
    <w:multiLevelType w:val="singleLevel"/>
    <w:tmpl w:val="51DAE0D0"/>
    <w:lvl w:ilvl="0" w:tentative="0">
      <w:start w:val="1"/>
      <w:numFmt w:val="decimal"/>
      <w:suff w:val="nothing"/>
      <w:lvlText w:val="%1、"/>
      <w:lvlJc w:val="left"/>
      <w:pPr>
        <w:ind w:left="63" w:firstLine="420"/>
      </w:pPr>
      <w:rPr>
        <w:rFonts w:hint="default" w:ascii="仿宋" w:hAnsi="仿宋" w:eastAsia="仿宋" w:cs="仿宋"/>
      </w:rPr>
    </w:lvl>
  </w:abstractNum>
  <w:abstractNum w:abstractNumId="2">
    <w:nsid w:val="5B209267"/>
    <w:multiLevelType w:val="singleLevel"/>
    <w:tmpl w:val="5B209267"/>
    <w:lvl w:ilvl="0" w:tentative="0">
      <w:start w:val="1"/>
      <w:numFmt w:val="decimal"/>
      <w:suff w:val="nothing"/>
      <w:lvlText w:val="%1．"/>
      <w:lvlJc w:val="left"/>
      <w:pPr>
        <w:ind w:left="0" w:firstLine="4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4344BB"/>
    <w:rsid w:val="0BE86495"/>
    <w:rsid w:val="4A434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Plain Text"/>
    <w:basedOn w:val="1"/>
    <w:qFormat/>
    <w:uiPriority w:val="99"/>
    <w:pPr>
      <w:spacing w:line="324" w:lineRule="auto"/>
    </w:pPr>
    <w:rPr>
      <w:rFonts w:ascii="宋体" w:hAnsi="Courier New" w:cs="Courier New"/>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2907</Words>
  <Characters>3060</Characters>
  <Lines>0</Lines>
  <Paragraphs>0</Paragraphs>
  <TotalTime>0</TotalTime>
  <ScaleCrop>false</ScaleCrop>
  <LinksUpToDate>false</LinksUpToDate>
  <CharactersWithSpaces>3498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2026-06-29T06:36:00Z</dcterms:created>
  <dc:creator>  </dc:creator>
  <cp:lastModifiedBy>  </cp:lastModifiedBy>
  <dcterms:modified xsi:type="dcterms:W3CDTF">2026-06-29T07:28:52Z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C2058C7FFEEF488685095BC41B5BA5CC_11</vt:lpwstr>
  </property>
  <property fmtid="{D5CDD505-2E9C-101B-9397-08002B2CF9AE}" pid="4" name="KSOTemplateDocerSaveRecord">
    <vt:lpwstr>eyJoZGlkIjoiZjQ0Y2ZiZTcxZjgwZDQ5YWYyNTVhMmI4ZjliMzNjMDgiLCJ1c2VySWQiOiI1Njk1MDIwOTAifQ==</vt:lpwstr>
  </property>
</Properties>
</file>