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版本号：ZCSP-潼关县-2026-0010020260724001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城关街道永丰塬村、安乐社区、留翎村肉夹馍生产设备采购项目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ZCSP-潼关县-2026-00100</w:t>
      </w:r>
      <w:r>
        <w:br/>
      </w:r>
      <w:r>
        <w:br/>
      </w:r>
      <w:r>
        <w:br/>
      </w:r>
    </w:p>
    <w:p>
      <w:pPr>
        <w:pStyle w:val="null3"/>
        <w:jc w:val="center"/>
        <w:outlineLvl w:val="2"/>
      </w:pPr>
      <w:r>
        <w:rPr>
          <w:rFonts w:ascii="仿宋_GB2312" w:hAnsi="仿宋_GB2312" w:cs="仿宋_GB2312" w:eastAsia="仿宋_GB2312"/>
          <w:sz w:val="28"/>
          <w:b/>
        </w:rPr>
        <w:t>潼关县城关街道办事处</w:t>
      </w:r>
    </w:p>
    <w:p>
      <w:pPr>
        <w:pStyle w:val="null3"/>
        <w:jc w:val="center"/>
        <w:outlineLvl w:val="2"/>
      </w:pPr>
      <w:r>
        <w:rPr>
          <w:rFonts w:ascii="仿宋_GB2312" w:hAnsi="仿宋_GB2312" w:cs="仿宋_GB2312" w:eastAsia="仿宋_GB2312"/>
          <w:sz w:val="28"/>
          <w:b/>
        </w:rPr>
        <w:t>陕西金合建设项目管理有限公司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陕西金合建设项目管理有限公司</w:t>
      </w:r>
      <w:r>
        <w:rPr>
          <w:rFonts w:ascii="仿宋_GB2312" w:hAnsi="仿宋_GB2312" w:cs="仿宋_GB2312" w:eastAsia="仿宋_GB2312"/>
        </w:rPr>
        <w:t>（以下简称“代理机构”）受</w:t>
      </w:r>
      <w:r>
        <w:rPr>
          <w:rFonts w:ascii="仿宋_GB2312" w:hAnsi="仿宋_GB2312" w:cs="仿宋_GB2312" w:eastAsia="仿宋_GB2312"/>
        </w:rPr>
        <w:t>潼关县城关街道办事处</w:t>
      </w:r>
      <w:r>
        <w:rPr>
          <w:rFonts w:ascii="仿宋_GB2312" w:hAnsi="仿宋_GB2312" w:cs="仿宋_GB2312" w:eastAsia="仿宋_GB2312"/>
        </w:rPr>
        <w:t>委托，拟对</w:t>
      </w:r>
      <w:r>
        <w:rPr>
          <w:rFonts w:ascii="仿宋_GB2312" w:hAnsi="仿宋_GB2312" w:cs="仿宋_GB2312" w:eastAsia="仿宋_GB2312"/>
        </w:rPr>
        <w:t>城关街道永丰塬村、安乐社区、留翎村肉夹馍生产设备采购项目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ZCSP-潼关县-2026-00100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城关街道永丰塬村、安乐社区、留翎村肉夹馍生产设备采购项目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次采购设备整体要符合食品安全生产规范及地方潼关肉夹馍制作工艺标准，同时要满足村集体经济发展并推动潼关县域特色产业规模化、标准化、可持续发展。内容包括潼关饼生产线、自动上粉系统、枕式包装机、理料线等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负责人）或授权代表身份证明：供应商应授权合法的人员参加开标全过程，其中法定代表人或负责人直接参加开标的，须出具法定代表人或负责人身份证明书并与营业执照上信息一致。法定代表人或负责人授权代表参加开标的，须出具法定代表人或负责人授权委托书（附授权代表身份证复印件及投标文件递交截止时间前半年内任意一个月的本单位社保缴纳证明）；</w:t>
      </w:r>
    </w:p>
    <w:p>
      <w:pPr>
        <w:pStyle w:val="null3"/>
      </w:pPr>
      <w:r>
        <w:rPr>
          <w:rFonts w:ascii="仿宋_GB2312" w:hAnsi="仿宋_GB2312" w:cs="仿宋_GB2312" w:eastAsia="仿宋_GB2312"/>
        </w:rPr>
        <w:t>2、信用信息：供应商不得为“信用中国”网站（www.creditchina.gov.cn）列入“失信被执行人（页面跳转至“中国执行信息公开网”http://zxgk.court.gov.cn/shixin/）、重大税收违法失信主体”的供应商；不得为中国政府采购网(http://www.ccgp.gov.cn)“政府采购严重违法失信行为记录名单”中的供应商（提供查询结果网页截图并加盖供应商公章，查询日期为公告发布之日起至投标截止日止）；</w:t>
      </w:r>
    </w:p>
    <w:p>
      <w:pPr>
        <w:pStyle w:val="null3"/>
      </w:pPr>
      <w:r>
        <w:rPr>
          <w:rFonts w:ascii="仿宋_GB2312" w:hAnsi="仿宋_GB2312" w:cs="仿宋_GB2312" w:eastAsia="仿宋_GB2312"/>
        </w:rPr>
        <w:t>3、联合体投标：本项目不接受联合体投标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潼关县城关街道办事处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陕西省渭南市潼关县中心街（中心大街）东段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钟捷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18191372184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陕西金合建设项目管理有限公司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陕西省渭南市临渭区渭南市朝阳大街审计大楼八层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房萍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0913-2028188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潼关县政府采购管理股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刘涛</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18609239199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采购包1：3,591,600.00元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开户名称：陕西金合建设项目管理有限公司</w:t>
            </w:r>
          </w:p>
          <w:p>
            <w:pPr>
              <w:pStyle w:val="null3"/>
            </w:pPr>
            <w:r>
              <w:rPr>
                <w:rFonts w:ascii="仿宋_GB2312" w:hAnsi="仿宋_GB2312" w:cs="仿宋_GB2312" w:eastAsia="仿宋_GB2312"/>
              </w:rPr>
              <w:t>开户银行：长安银行股份有限公司渭南分行</w:t>
            </w:r>
          </w:p>
          <w:p>
            <w:pPr>
              <w:pStyle w:val="null3"/>
            </w:pPr>
            <w:r>
              <w:rPr>
                <w:rFonts w:ascii="仿宋_GB2312" w:hAnsi="仿宋_GB2312" w:cs="仿宋_GB2312" w:eastAsia="仿宋_GB2312"/>
              </w:rPr>
              <w:t>银行账号：60001015201090000920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代理服务费收费标准：代理人在完成本项目招标工作、并向采购人移交完整招标档案后，由采购人一次性支付。</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潼关县城关街道办事处</w:t>
      </w:r>
      <w:r>
        <w:rPr>
          <w:rFonts w:ascii="仿宋_GB2312" w:hAnsi="仿宋_GB2312" w:cs="仿宋_GB2312" w:eastAsia="仿宋_GB2312"/>
        </w:rPr>
        <w:t>和</w:t>
      </w:r>
      <w:r>
        <w:rPr>
          <w:rFonts w:ascii="仿宋_GB2312" w:hAnsi="仿宋_GB2312" w:cs="仿宋_GB2312" w:eastAsia="仿宋_GB2312"/>
        </w:rPr>
        <w:t>陕西金合建设项目管理有限公司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潼关县城关街道办事处</w:t>
      </w:r>
      <w:r>
        <w:rPr>
          <w:rFonts w:ascii="仿宋_GB2312" w:hAnsi="仿宋_GB2312" w:cs="仿宋_GB2312" w:eastAsia="仿宋_GB2312"/>
        </w:rPr>
        <w:t>负责解释。除上述招标文件内容，其他内容由</w:t>
      </w:r>
      <w:r>
        <w:rPr>
          <w:rFonts w:ascii="仿宋_GB2312" w:hAnsi="仿宋_GB2312" w:cs="仿宋_GB2312" w:eastAsia="仿宋_GB2312"/>
        </w:rPr>
        <w:t>陕西金合建设项目管理有限公司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潼关县城关街道办事处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陕西金合建设项目管理有限公司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1.验收包括工程质量、货物质量、安装调试效果、场地保洁等，同时核查验收资料的完整性、规范性； 2.竣工验收合格后，乙方需在5日内将完整的竣工资料（含纸质版、电子版）移交甲方，资料不全的，甲方有权暂缓支付相关款项，直至资料补齐。</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陕西金合建设项目管理有限公司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陕西金合建设项目管理有限公司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陕西金合建设项目管理有限公司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联系人：房萍</w:t>
      </w:r>
    </w:p>
    <w:p>
      <w:pPr>
        <w:pStyle w:val="null3"/>
      </w:pPr>
      <w:r>
        <w:rPr>
          <w:rFonts w:ascii="仿宋_GB2312" w:hAnsi="仿宋_GB2312" w:cs="仿宋_GB2312" w:eastAsia="仿宋_GB2312"/>
        </w:rPr>
        <w:t>联系电话：0913-2028188</w:t>
      </w:r>
    </w:p>
    <w:p>
      <w:pPr>
        <w:pStyle w:val="null3"/>
      </w:pPr>
      <w:r>
        <w:rPr>
          <w:rFonts w:ascii="仿宋_GB2312" w:hAnsi="仿宋_GB2312" w:cs="仿宋_GB2312" w:eastAsia="仿宋_GB2312"/>
        </w:rPr>
        <w:t>地址：陕西省渭南市临渭区渭南市朝阳大街审计大楼八层</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完成潼关县城关街道永丰塬村、安乐社区、留翎村肉夹馍生产设备采购，内容包括潼关饼生产线、自动上粉系统、枕式包装机、理料线等采购。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3,591,600.00</w:t>
      </w:r>
    </w:p>
    <w:p>
      <w:pPr>
        <w:pStyle w:val="null3"/>
      </w:pPr>
      <w:r>
        <w:rPr>
          <w:rFonts w:ascii="仿宋_GB2312" w:hAnsi="仿宋_GB2312" w:cs="仿宋_GB2312" w:eastAsia="仿宋_GB2312"/>
        </w:rPr>
        <w:t>采购包最高限价（元）: 3,591,600.00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肉夹馍生产设备采购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3,591,600.00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标的名称：肉夹馍生产设备采购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工艺要求：</w:t>
            </w:r>
          </w:p>
          <w:p>
            <w:pPr>
              <w:pStyle w:val="null3"/>
              <w:ind w:firstLine="480"/>
            </w:pPr>
            <w:r>
              <w:rPr>
                <w:rFonts w:ascii="仿宋_GB2312" w:hAnsi="仿宋_GB2312" w:cs="仿宋_GB2312" w:eastAsia="仿宋_GB2312"/>
                <w:sz w:val="24"/>
              </w:rPr>
              <w:t>本次采购的生产线应满足生产出品速度</w:t>
            </w:r>
            <w:r>
              <w:rPr>
                <w:rFonts w:ascii="仿宋_GB2312" w:hAnsi="仿宋_GB2312" w:cs="仿宋_GB2312" w:eastAsia="仿宋_GB2312"/>
                <w:sz w:val="24"/>
              </w:rPr>
              <w:t>90个+/min，面团规格是90g-140g可调。搭配机械手系统，实现全线“无人”操作状态。</w:t>
            </w:r>
          </w:p>
          <w:p>
            <w:pPr>
              <w:pStyle w:val="null3"/>
              <w:ind w:firstLine="480"/>
            </w:pPr>
            <w:r>
              <w:rPr>
                <w:rFonts w:ascii="仿宋_GB2312" w:hAnsi="仿宋_GB2312" w:cs="仿宋_GB2312" w:eastAsia="仿宋_GB2312"/>
                <w:sz w:val="24"/>
              </w:rPr>
              <w:t>1.和面过程在真空负压下拌和，使面粉中的蛋白质在最短时间、最充分的吸收水分，形成最佳的面筋网络，面团光滑，使面团的韧性和咬劲均达到最佳状态。</w:t>
            </w:r>
          </w:p>
          <w:p>
            <w:pPr>
              <w:pStyle w:val="null3"/>
              <w:ind w:firstLine="480"/>
            </w:pPr>
            <w:r>
              <w:rPr>
                <w:rFonts w:ascii="仿宋_GB2312" w:hAnsi="仿宋_GB2312" w:cs="仿宋_GB2312" w:eastAsia="仿宋_GB2312"/>
                <w:sz w:val="24"/>
              </w:rPr>
              <w:t>2.和面机面团打好后，倒入分块面斗中，静置约30分钟回软，自动分块约45公斤左右。</w:t>
            </w:r>
          </w:p>
          <w:p>
            <w:pPr>
              <w:pStyle w:val="null3"/>
              <w:ind w:firstLine="480"/>
            </w:pPr>
            <w:r>
              <w:rPr>
                <w:rFonts w:ascii="仿宋_GB2312" w:hAnsi="仿宋_GB2312" w:cs="仿宋_GB2312" w:eastAsia="仿宋_GB2312"/>
                <w:sz w:val="24"/>
              </w:rPr>
              <w:t>3.面块由爬坡输送带送入压面机后，面团块由输送上1输送中1两条输送带送入压面1中，压至变平进入压面下皮带，输送至压面2压辊再次压薄，面片由压面2上出口转移至输送叠面上皮带过度至叠面中皮带触发叠面光电，完成叠面环节，反向再由输送上皮带2输送中皮带2送至压面1中。周而复始压面至光滑平整。</w:t>
            </w:r>
          </w:p>
          <w:p>
            <w:pPr>
              <w:pStyle w:val="null3"/>
              <w:ind w:firstLine="480"/>
            </w:pPr>
            <w:r>
              <w:rPr>
                <w:rFonts w:ascii="仿宋_GB2312" w:hAnsi="仿宋_GB2312" w:cs="仿宋_GB2312" w:eastAsia="仿宋_GB2312"/>
                <w:sz w:val="24"/>
              </w:rPr>
              <w:t>4.完成压面设定次数，出面板换向，面带转移至对接皮带快速阶段，面到位光电触发后对接输送板回退，面头落入整形滚中，头尾对接，调节至所需厚度，完成持续输出。</w:t>
            </w:r>
          </w:p>
          <w:p>
            <w:pPr>
              <w:pStyle w:val="null3"/>
              <w:ind w:firstLine="480"/>
            </w:pPr>
            <w:r>
              <w:rPr>
                <w:rFonts w:ascii="仿宋_GB2312" w:hAnsi="仿宋_GB2312" w:cs="仿宋_GB2312" w:eastAsia="仿宋_GB2312"/>
                <w:sz w:val="24"/>
              </w:rPr>
              <w:t>5.面带经由入面机构进入第一道打薄机构输出的面带厚度较厚，其宽度不需要与压轮等宽，但面带进入第2-4道打薄机构时，面带宽度需与压轮等宽，注意面带是否饱满。若面带有拉扯情形造成面带宽度不够，调整进入该道打薄的输送带速度或调慢造成拉扯部分的上下滚轮速度。面带所需厚度可依照每座打薄机上的厚薄指示器做调整。每道打薄机构处理的面带厚度不同，面带厚度设定由前向后依次递减，且上打薄轮的速度要比下打薄轮的速度快。</w:t>
            </w:r>
          </w:p>
          <w:p>
            <w:pPr>
              <w:pStyle w:val="null3"/>
              <w:ind w:firstLine="480"/>
            </w:pPr>
            <w:r>
              <w:rPr>
                <w:rFonts w:ascii="仿宋_GB2312" w:hAnsi="仿宋_GB2312" w:cs="仿宋_GB2312" w:eastAsia="仿宋_GB2312"/>
                <w:sz w:val="24"/>
              </w:rPr>
              <w:t>6.面带由打薄机输出为400毫米宽，厚度约为1.5至2毫米面带后，由油箱下端阀门进行淋油，根据所需油量调节油阀大小，完成后调节油刷速度，使其均匀铺平。</w:t>
            </w:r>
          </w:p>
          <w:p>
            <w:pPr>
              <w:pStyle w:val="null3"/>
              <w:ind w:firstLine="480"/>
            </w:pPr>
            <w:r>
              <w:rPr>
                <w:rFonts w:ascii="仿宋_GB2312" w:hAnsi="仿宋_GB2312" w:cs="仿宋_GB2312" w:eastAsia="仿宋_GB2312"/>
                <w:sz w:val="24"/>
              </w:rPr>
              <w:t>7.面带首次自打薄机构接延展机构时，由操作人员将面带拉至延展机构入口。面带至延展机构出口时，再将面带拉至成型主机输送带上。</w:t>
            </w:r>
          </w:p>
          <w:p>
            <w:pPr>
              <w:pStyle w:val="null3"/>
              <w:ind w:firstLine="480"/>
            </w:pPr>
            <w:r>
              <w:rPr>
                <w:rFonts w:ascii="仿宋_GB2312" w:hAnsi="仿宋_GB2312" w:cs="仿宋_GB2312" w:eastAsia="仿宋_GB2312"/>
                <w:sz w:val="24"/>
              </w:rPr>
              <w:t>8.面带进入主机，经过净化的制冷空气加速油的冷却凝固，放下划条器，切割条纹，后经卷面辊将面带卷制成面棍。通过侧输送进入捏花机。</w:t>
            </w:r>
          </w:p>
          <w:p>
            <w:pPr>
              <w:pStyle w:val="null3"/>
              <w:ind w:firstLine="480"/>
            </w:pPr>
            <w:r>
              <w:rPr>
                <w:rFonts w:ascii="仿宋_GB2312" w:hAnsi="仿宋_GB2312" w:cs="仿宋_GB2312" w:eastAsia="仿宋_GB2312"/>
                <w:sz w:val="24"/>
              </w:rPr>
              <w:t>9.面棍顺白辊而下，旋转过程中均匀淋油，通过捏花刀切断成型。</w:t>
            </w:r>
          </w:p>
          <w:p>
            <w:pPr>
              <w:pStyle w:val="null3"/>
            </w:pPr>
            <w:r>
              <w:rPr>
                <w:rFonts w:ascii="仿宋_GB2312" w:hAnsi="仿宋_GB2312" w:cs="仿宋_GB2312" w:eastAsia="仿宋_GB2312"/>
                <w:sz w:val="24"/>
              </w:rPr>
              <w:t>10.面胚经过醒发后，由三轴机械手放入压饼覆膜机，对面胚进行最终的压制成型，并上下覆膜，从而进入后端的速冻包装。</w:t>
            </w:r>
          </w:p>
          <w:tbl>
            <w:tblPr>
              <w:tblBorders>
                <w:top w:val="none" w:color="000000" w:sz="4"/>
                <w:left w:val="none" w:color="000000" w:sz="4"/>
                <w:bottom w:val="none" w:color="000000" w:sz="4"/>
                <w:right w:val="none" w:color="000000" w:sz="4"/>
                <w:insideH w:val="none"/>
                <w:insideV w:val="none"/>
              </w:tblBorders>
            </w:tblPr>
            <w:tblGrid>
              <w:gridCol w:w="144"/>
              <w:gridCol w:w="401"/>
              <w:gridCol w:w="1630"/>
              <w:gridCol w:w="190"/>
              <w:gridCol w:w="177"/>
            </w:tblGrid>
            <w:tr>
              <w:tc>
                <w:tcPr>
                  <w:tcW w:type="dxa" w:w="1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4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设备名称</w:t>
                  </w:r>
                </w:p>
              </w:tc>
              <w:tc>
                <w:tcPr>
                  <w:tcW w:type="dxa" w:w="16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型号、规格</w:t>
                  </w:r>
                </w:p>
              </w:tc>
              <w:tc>
                <w:tcPr>
                  <w:tcW w:type="dxa" w:w="1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1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真空和面机</w:t>
                  </w:r>
                </w:p>
              </w:tc>
              <w:tc>
                <w:tcPr>
                  <w:tcW w:type="dxa" w:w="1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①型号：ZKHM300型</w:t>
                  </w:r>
                </w:p>
                <w:p>
                  <w:pPr>
                    <w:pStyle w:val="null3"/>
                    <w:jc w:val="left"/>
                  </w:pPr>
                  <w:r>
                    <w:rPr>
                      <w:rFonts w:ascii="仿宋_GB2312" w:hAnsi="仿宋_GB2312" w:cs="仿宋_GB2312" w:eastAsia="仿宋_GB2312"/>
                      <w:sz w:val="24"/>
                    </w:rPr>
                    <w:t>②电功率(kw)：≤16kw</w:t>
                  </w:r>
                </w:p>
                <w:p>
                  <w:pPr>
                    <w:pStyle w:val="null3"/>
                    <w:jc w:val="left"/>
                  </w:pPr>
                  <w:r>
                    <w:rPr>
                      <w:rFonts w:ascii="仿宋_GB2312" w:hAnsi="仿宋_GB2312" w:cs="仿宋_GB2312" w:eastAsia="仿宋_GB2312"/>
                      <w:sz w:val="24"/>
                    </w:rPr>
                    <w:t>③真空度（MPa）：-0.08±0.01</w:t>
                  </w:r>
                </w:p>
                <w:p>
                  <w:pPr>
                    <w:pStyle w:val="null3"/>
                    <w:jc w:val="left"/>
                  </w:pPr>
                  <w:r>
                    <w:rPr>
                      <w:rFonts w:ascii="仿宋_GB2312" w:hAnsi="仿宋_GB2312" w:cs="仿宋_GB2312" w:eastAsia="仿宋_GB2312"/>
                      <w:sz w:val="24"/>
                    </w:rPr>
                    <w:t>▲④和面时间≤6分钟</w:t>
                  </w:r>
                </w:p>
                <w:p>
                  <w:pPr>
                    <w:pStyle w:val="null3"/>
                    <w:jc w:val="left"/>
                  </w:pPr>
                  <w:r>
                    <w:rPr>
                      <w:rFonts w:ascii="仿宋_GB2312" w:hAnsi="仿宋_GB2312" w:cs="仿宋_GB2312" w:eastAsia="仿宋_GB2312"/>
                      <w:sz w:val="24"/>
                    </w:rPr>
                    <w:t>⑤和面量： 75—100Kg</w:t>
                  </w:r>
                </w:p>
                <w:p>
                  <w:pPr>
                    <w:pStyle w:val="null3"/>
                    <w:jc w:val="left"/>
                  </w:pPr>
                  <w:r>
                    <w:rPr>
                      <w:rFonts w:ascii="仿宋_GB2312" w:hAnsi="仿宋_GB2312" w:cs="仿宋_GB2312" w:eastAsia="仿宋_GB2312"/>
                      <w:sz w:val="24"/>
                    </w:rPr>
                    <w:t>⑥搅拌轴转速(rpm）30–45</w:t>
                  </w:r>
                </w:p>
                <w:p>
                  <w:pPr>
                    <w:pStyle w:val="null3"/>
                    <w:jc w:val="left"/>
                  </w:pPr>
                  <w:r>
                    <w:rPr>
                      <w:rFonts w:ascii="仿宋_GB2312" w:hAnsi="仿宋_GB2312" w:cs="仿宋_GB2312" w:eastAsia="仿宋_GB2312"/>
                      <w:sz w:val="24"/>
                    </w:rPr>
                    <w:t>⑦外形尺寸：1800*1200*1600±100mm</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潼关饼</w:t>
                  </w:r>
                </w:p>
                <w:p>
                  <w:pPr>
                    <w:pStyle w:val="null3"/>
                    <w:jc w:val="center"/>
                  </w:pPr>
                  <w:r>
                    <w:rPr>
                      <w:rFonts w:ascii="仿宋_GB2312" w:hAnsi="仿宋_GB2312" w:cs="仿宋_GB2312" w:eastAsia="仿宋_GB2312"/>
                      <w:sz w:val="24"/>
                    </w:rPr>
                    <w:t>生产线</w:t>
                  </w:r>
                </w:p>
              </w:tc>
              <w:tc>
                <w:tcPr>
                  <w:tcW w:type="dxa" w:w="1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生产线长度最大</w:t>
                  </w:r>
                  <w:r>
                    <w:rPr>
                      <w:rFonts w:ascii="仿宋_GB2312" w:hAnsi="仿宋_GB2312" w:cs="仿宋_GB2312" w:eastAsia="仿宋_GB2312"/>
                      <w:sz w:val="24"/>
                    </w:rPr>
                    <w:t>22米，机架采用不锈钢型材焊接，钣金覆盖件均为不锈钢板材。输送带采用蓝色食品级抑菌带。压辊为食品级PE。紧固件材质均是 SUS304,紧固件标准 GB/T 196-2003。包含以下设备：</w:t>
                  </w:r>
                </w:p>
                <w:p>
                  <w:pPr>
                    <w:pStyle w:val="null3"/>
                    <w:jc w:val="left"/>
                  </w:pPr>
                  <w:r>
                    <w:rPr>
                      <w:rFonts w:ascii="仿宋_GB2312" w:hAnsi="仿宋_GB2312" w:cs="仿宋_GB2312" w:eastAsia="仿宋_GB2312"/>
                      <w:sz w:val="24"/>
                    </w:rPr>
                    <w:t>1.自动分块</w:t>
                  </w:r>
                </w:p>
                <w:p>
                  <w:pPr>
                    <w:pStyle w:val="null3"/>
                    <w:jc w:val="left"/>
                  </w:pPr>
                  <w:r>
                    <w:rPr>
                      <w:rFonts w:ascii="仿宋_GB2312" w:hAnsi="仿宋_GB2312" w:cs="仿宋_GB2312" w:eastAsia="仿宋_GB2312"/>
                      <w:sz w:val="24"/>
                    </w:rPr>
                    <w:t>①外形尺寸：1800*1400*1600±100mm</w:t>
                  </w:r>
                </w:p>
                <w:p>
                  <w:pPr>
                    <w:pStyle w:val="null3"/>
                    <w:jc w:val="left"/>
                  </w:pPr>
                  <w:r>
                    <w:rPr>
                      <w:rFonts w:ascii="仿宋_GB2312" w:hAnsi="仿宋_GB2312" w:cs="仿宋_GB2312" w:eastAsia="仿宋_GB2312"/>
                      <w:sz w:val="24"/>
                    </w:rPr>
                    <w:t>②整机功率：≤1.7kw</w:t>
                  </w:r>
                </w:p>
                <w:p>
                  <w:pPr>
                    <w:pStyle w:val="null3"/>
                    <w:jc w:val="left"/>
                  </w:pPr>
                  <w:r>
                    <w:rPr>
                      <w:rFonts w:ascii="仿宋_GB2312" w:hAnsi="仿宋_GB2312" w:cs="仿宋_GB2312" w:eastAsia="仿宋_GB2312"/>
                      <w:sz w:val="24"/>
                    </w:rPr>
                    <w:t>2.自动压面</w:t>
                  </w:r>
                </w:p>
                <w:p>
                  <w:pPr>
                    <w:pStyle w:val="null3"/>
                    <w:jc w:val="left"/>
                  </w:pPr>
                  <w:r>
                    <w:rPr>
                      <w:rFonts w:ascii="仿宋_GB2312" w:hAnsi="仿宋_GB2312" w:cs="仿宋_GB2312" w:eastAsia="仿宋_GB2312"/>
                      <w:sz w:val="24"/>
                    </w:rPr>
                    <w:t xml:space="preserve">①外形尺寸：4100*900*1450±100mm       </w:t>
                  </w:r>
                </w:p>
                <w:p>
                  <w:pPr>
                    <w:pStyle w:val="null3"/>
                    <w:jc w:val="left"/>
                  </w:pPr>
                  <w:r>
                    <w:rPr>
                      <w:rFonts w:ascii="仿宋_GB2312" w:hAnsi="仿宋_GB2312" w:cs="仿宋_GB2312" w:eastAsia="仿宋_GB2312"/>
                      <w:sz w:val="24"/>
                    </w:rPr>
                    <w:t>②整机功率：≤9.8kw</w:t>
                  </w:r>
                </w:p>
                <w:p>
                  <w:pPr>
                    <w:pStyle w:val="null3"/>
                    <w:jc w:val="left"/>
                  </w:pPr>
                  <w:r>
                    <w:rPr>
                      <w:rFonts w:ascii="仿宋_GB2312" w:hAnsi="仿宋_GB2312" w:cs="仿宋_GB2312" w:eastAsia="仿宋_GB2312"/>
                      <w:sz w:val="24"/>
                    </w:rPr>
                    <w:t>3.自动对接</w:t>
                  </w:r>
                </w:p>
                <w:p>
                  <w:pPr>
                    <w:pStyle w:val="null3"/>
                    <w:jc w:val="left"/>
                  </w:pPr>
                  <w:r>
                    <w:rPr>
                      <w:rFonts w:ascii="仿宋_GB2312" w:hAnsi="仿宋_GB2312" w:cs="仿宋_GB2312" w:eastAsia="仿宋_GB2312"/>
                      <w:sz w:val="24"/>
                    </w:rPr>
                    <w:t xml:space="preserve">①外形尺寸：3600*1200*1550±100mm        </w:t>
                  </w:r>
                </w:p>
                <w:p>
                  <w:pPr>
                    <w:pStyle w:val="null3"/>
                    <w:jc w:val="left"/>
                  </w:pPr>
                  <w:r>
                    <w:rPr>
                      <w:rFonts w:ascii="仿宋_GB2312" w:hAnsi="仿宋_GB2312" w:cs="仿宋_GB2312" w:eastAsia="仿宋_GB2312"/>
                      <w:sz w:val="24"/>
                    </w:rPr>
                    <w:t>②整机功率：≤1.8kw</w:t>
                  </w:r>
                </w:p>
                <w:p>
                  <w:pPr>
                    <w:pStyle w:val="null3"/>
                    <w:jc w:val="left"/>
                  </w:pPr>
                  <w:r>
                    <w:rPr>
                      <w:rFonts w:ascii="仿宋_GB2312" w:hAnsi="仿宋_GB2312" w:cs="仿宋_GB2312" w:eastAsia="仿宋_GB2312"/>
                      <w:sz w:val="24"/>
                    </w:rPr>
                    <w:t>4.擀面</w:t>
                  </w:r>
                </w:p>
                <w:p>
                  <w:pPr>
                    <w:pStyle w:val="null3"/>
                    <w:jc w:val="left"/>
                  </w:pPr>
                  <w:r>
                    <w:rPr>
                      <w:rFonts w:ascii="仿宋_GB2312" w:hAnsi="仿宋_GB2312" w:cs="仿宋_GB2312" w:eastAsia="仿宋_GB2312"/>
                      <w:sz w:val="24"/>
                    </w:rPr>
                    <w:t xml:space="preserve">①外形尺寸：850*860*1240±100mm        </w:t>
                  </w:r>
                </w:p>
                <w:p>
                  <w:pPr>
                    <w:pStyle w:val="null3"/>
                    <w:jc w:val="left"/>
                  </w:pPr>
                  <w:r>
                    <w:rPr>
                      <w:rFonts w:ascii="仿宋_GB2312" w:hAnsi="仿宋_GB2312" w:cs="仿宋_GB2312" w:eastAsia="仿宋_GB2312"/>
                      <w:sz w:val="24"/>
                    </w:rPr>
                    <w:t>②整机功率：≤1.5kw</w:t>
                  </w:r>
                </w:p>
                <w:p>
                  <w:pPr>
                    <w:pStyle w:val="null3"/>
                    <w:jc w:val="left"/>
                  </w:pPr>
                  <w:r>
                    <w:rPr>
                      <w:rFonts w:ascii="仿宋_GB2312" w:hAnsi="仿宋_GB2312" w:cs="仿宋_GB2312" w:eastAsia="仿宋_GB2312"/>
                      <w:sz w:val="24"/>
                    </w:rPr>
                    <w:t>5.刷油输送</w:t>
                  </w:r>
                </w:p>
                <w:p>
                  <w:pPr>
                    <w:pStyle w:val="null3"/>
                    <w:jc w:val="left"/>
                  </w:pPr>
                  <w:r>
                    <w:rPr>
                      <w:rFonts w:ascii="仿宋_GB2312" w:hAnsi="仿宋_GB2312" w:cs="仿宋_GB2312" w:eastAsia="仿宋_GB2312"/>
                      <w:sz w:val="24"/>
                    </w:rPr>
                    <w:t xml:space="preserve">①外形尺寸：1368*640*1330±100mm        </w:t>
                  </w:r>
                </w:p>
                <w:p>
                  <w:pPr>
                    <w:pStyle w:val="null3"/>
                    <w:jc w:val="left"/>
                  </w:pPr>
                  <w:r>
                    <w:rPr>
                      <w:rFonts w:ascii="仿宋_GB2312" w:hAnsi="仿宋_GB2312" w:cs="仿宋_GB2312" w:eastAsia="仿宋_GB2312"/>
                      <w:sz w:val="24"/>
                    </w:rPr>
                    <w:t>②整机功率：≤1kw</w:t>
                  </w:r>
                </w:p>
                <w:p>
                  <w:pPr>
                    <w:pStyle w:val="null3"/>
                    <w:jc w:val="left"/>
                  </w:pPr>
                  <w:r>
                    <w:rPr>
                      <w:rFonts w:ascii="仿宋_GB2312" w:hAnsi="仿宋_GB2312" w:cs="仿宋_GB2312" w:eastAsia="仿宋_GB2312"/>
                      <w:sz w:val="24"/>
                    </w:rPr>
                    <w:t>6.自动拉宽</w:t>
                  </w:r>
                </w:p>
                <w:p>
                  <w:pPr>
                    <w:pStyle w:val="null3"/>
                    <w:jc w:val="left"/>
                  </w:pPr>
                  <w:r>
                    <w:rPr>
                      <w:rFonts w:ascii="仿宋_GB2312" w:hAnsi="仿宋_GB2312" w:cs="仿宋_GB2312" w:eastAsia="仿宋_GB2312"/>
                      <w:sz w:val="24"/>
                    </w:rPr>
                    <w:t xml:space="preserve">①外形尺寸：2400*1430*1084±100mm       </w:t>
                  </w:r>
                </w:p>
                <w:p>
                  <w:pPr>
                    <w:pStyle w:val="null3"/>
                    <w:jc w:val="left"/>
                  </w:pPr>
                  <w:r>
                    <w:rPr>
                      <w:rFonts w:ascii="仿宋_GB2312" w:hAnsi="仿宋_GB2312" w:cs="仿宋_GB2312" w:eastAsia="仿宋_GB2312"/>
                      <w:sz w:val="24"/>
                    </w:rPr>
                    <w:t>②整机功率：≤0.5kw</w:t>
                  </w:r>
                </w:p>
                <w:p>
                  <w:pPr>
                    <w:pStyle w:val="null3"/>
                    <w:jc w:val="left"/>
                  </w:pPr>
                  <w:r>
                    <w:rPr>
                      <w:rFonts w:ascii="仿宋_GB2312" w:hAnsi="仿宋_GB2312" w:cs="仿宋_GB2312" w:eastAsia="仿宋_GB2312"/>
                      <w:sz w:val="24"/>
                    </w:rPr>
                    <w:t>7.成型主机</w:t>
                  </w:r>
                </w:p>
                <w:p>
                  <w:pPr>
                    <w:pStyle w:val="null3"/>
                    <w:jc w:val="left"/>
                  </w:pPr>
                  <w:r>
                    <w:rPr>
                      <w:rFonts w:ascii="仿宋_GB2312" w:hAnsi="仿宋_GB2312" w:cs="仿宋_GB2312" w:eastAsia="仿宋_GB2312"/>
                      <w:sz w:val="24"/>
                    </w:rPr>
                    <w:t xml:space="preserve">①外形尺寸：5210*1646*1545±100mm       </w:t>
                  </w:r>
                </w:p>
                <w:p>
                  <w:pPr>
                    <w:pStyle w:val="null3"/>
                    <w:jc w:val="left"/>
                  </w:pPr>
                  <w:r>
                    <w:rPr>
                      <w:rFonts w:ascii="仿宋_GB2312" w:hAnsi="仿宋_GB2312" w:cs="仿宋_GB2312" w:eastAsia="仿宋_GB2312"/>
                      <w:sz w:val="24"/>
                    </w:rPr>
                    <w:t>②整机功率：≤1.5kw</w:t>
                  </w:r>
                </w:p>
                <w:p>
                  <w:pPr>
                    <w:pStyle w:val="null3"/>
                    <w:jc w:val="left"/>
                  </w:pPr>
                  <w:r>
                    <w:rPr>
                      <w:rFonts w:ascii="仿宋_GB2312" w:hAnsi="仿宋_GB2312" w:cs="仿宋_GB2312" w:eastAsia="仿宋_GB2312"/>
                      <w:sz w:val="24"/>
                    </w:rPr>
                    <w:t>8.捏花机</w:t>
                  </w:r>
                </w:p>
                <w:p>
                  <w:pPr>
                    <w:pStyle w:val="null3"/>
                    <w:jc w:val="left"/>
                  </w:pPr>
                  <w:r>
                    <w:rPr>
                      <w:rFonts w:ascii="仿宋_GB2312" w:hAnsi="仿宋_GB2312" w:cs="仿宋_GB2312" w:eastAsia="仿宋_GB2312"/>
                      <w:sz w:val="24"/>
                    </w:rPr>
                    <w:t xml:space="preserve">①外形尺寸：1345*960*840±100mm        </w:t>
                  </w:r>
                </w:p>
                <w:p>
                  <w:pPr>
                    <w:pStyle w:val="null3"/>
                    <w:jc w:val="left"/>
                  </w:pPr>
                  <w:r>
                    <w:rPr>
                      <w:rFonts w:ascii="仿宋_GB2312" w:hAnsi="仿宋_GB2312" w:cs="仿宋_GB2312" w:eastAsia="仿宋_GB2312"/>
                      <w:sz w:val="24"/>
                    </w:rPr>
                    <w:t>②整机功率：≤0.5kw</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条</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称重剔除机</w:t>
                  </w:r>
                </w:p>
              </w:tc>
              <w:tc>
                <w:tcPr>
                  <w:tcW w:type="dxa" w:w="1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①称重范围：5g～1500g</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color w:val="000000"/>
                    </w:rPr>
                    <w:t>②动态称重精度：≤±0.3g</w:t>
                  </w:r>
                </w:p>
                <w:p>
                  <w:pPr>
                    <w:pStyle w:val="null3"/>
                    <w:jc w:val="left"/>
                  </w:pPr>
                  <w:r>
                    <w:rPr>
                      <w:rFonts w:ascii="仿宋_GB2312" w:hAnsi="仿宋_GB2312" w:cs="仿宋_GB2312" w:eastAsia="仿宋_GB2312"/>
                      <w:sz w:val="24"/>
                      <w:color w:val="000000"/>
                    </w:rPr>
                    <w:t>③检测速度：≥100 包/分钟，变频无级调速，速度 0–90</w:t>
                  </w:r>
                  <w:r>
                    <w:rPr>
                      <w:rFonts w:ascii="仿宋_GB2312" w:hAnsi="仿宋_GB2312" w:cs="仿宋_GB2312" w:eastAsia="仿宋_GB2312"/>
                      <w:sz w:val="24"/>
                      <w:color w:val="000000"/>
                    </w:rPr>
                    <w:t>米</w:t>
                  </w:r>
                  <w:r>
                    <w:rPr>
                      <w:rFonts w:ascii="仿宋_GB2312" w:hAnsi="仿宋_GB2312" w:cs="仿宋_GB2312" w:eastAsia="仿宋_GB2312"/>
                      <w:sz w:val="24"/>
                      <w:color w:val="000000"/>
                    </w:rPr>
                    <w:t>/</w:t>
                  </w:r>
                  <w:r>
                    <w:rPr>
                      <w:rFonts w:ascii="仿宋_GB2312" w:hAnsi="仿宋_GB2312" w:cs="仿宋_GB2312" w:eastAsia="仿宋_GB2312"/>
                      <w:sz w:val="24"/>
                      <w:color w:val="000000"/>
                    </w:rPr>
                    <w:t>分钟</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触摸屏可调</w:t>
                  </w:r>
                </w:p>
                <w:p>
                  <w:pPr>
                    <w:pStyle w:val="null3"/>
                    <w:jc w:val="left"/>
                  </w:pPr>
                  <w:r>
                    <w:rPr>
                      <w:rFonts w:ascii="仿宋_GB2312" w:hAnsi="仿宋_GB2312" w:cs="仿宋_GB2312" w:eastAsia="仿宋_GB2312"/>
                      <w:sz w:val="24"/>
                      <w:color w:val="000000"/>
                    </w:rPr>
                    <w:t>④皮带材质：食品级 PU 耐磨输送带，防跑偏自动调节机构</w:t>
                  </w:r>
                </w:p>
                <w:p>
                  <w:pPr>
                    <w:pStyle w:val="null3"/>
                    <w:jc w:val="left"/>
                  </w:pPr>
                  <w:r>
                    <w:rPr>
                      <w:rFonts w:ascii="仿宋_GB2312" w:hAnsi="仿宋_GB2312" w:cs="仿宋_GB2312" w:eastAsia="仿宋_GB2312"/>
                      <w:sz w:val="24"/>
                      <w:color w:val="000000"/>
                    </w:rPr>
                    <w:t>⑤剔除方式：气动推杆式（不伤包装薄膜，适配枕式软包装）</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color w:val="000000"/>
                    </w:rPr>
                    <w:t>⑥剔除响应时间：≤0.2，无漏剔、误剔</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color w:val="000000"/>
                    </w:rPr>
                    <w:t>⑦工作环境：0℃～40℃，湿度 10%–90% 无凝露</w:t>
                  </w:r>
                </w:p>
                <w:p>
                  <w:pPr>
                    <w:pStyle w:val="null3"/>
                    <w:jc w:val="left"/>
                  </w:pPr>
                  <w:r>
                    <w:rPr>
                      <w:rFonts w:ascii="仿宋_GB2312" w:hAnsi="仿宋_GB2312" w:cs="仿宋_GB2312" w:eastAsia="仿宋_GB2312"/>
                      <w:sz w:val="24"/>
                      <w:color w:val="000000"/>
                    </w:rPr>
                    <w:t>⑧供电：AC220V/50Hz，总功率≤0.</w:t>
                  </w:r>
                  <w:r>
                    <w:rPr>
                      <w:rFonts w:ascii="仿宋_GB2312" w:hAnsi="仿宋_GB2312" w:cs="仿宋_GB2312" w:eastAsia="仿宋_GB2312"/>
                      <w:sz w:val="24"/>
                      <w:color w:val="000000"/>
                    </w:rPr>
                    <w:t>6</w:t>
                  </w:r>
                  <w:r>
                    <w:rPr>
                      <w:rFonts w:ascii="仿宋_GB2312" w:hAnsi="仿宋_GB2312" w:cs="仿宋_GB2312" w:eastAsia="仿宋_GB2312"/>
                      <w:sz w:val="24"/>
                      <w:color w:val="000000"/>
                    </w:rPr>
                    <w:t>kW</w:t>
                  </w:r>
                </w:p>
                <w:p>
                  <w:pPr>
                    <w:pStyle w:val="null3"/>
                    <w:jc w:val="left"/>
                  </w:pPr>
                  <w:r>
                    <w:rPr>
                      <w:rFonts w:ascii="仿宋_GB2312" w:hAnsi="仿宋_GB2312" w:cs="仿宋_GB2312" w:eastAsia="仿宋_GB2312"/>
                      <w:sz w:val="24"/>
                      <w:color w:val="000000"/>
                    </w:rPr>
                    <w:t>⑨整机材质：</w:t>
                  </w:r>
                  <w:r>
                    <w:rPr>
                      <w:rFonts w:ascii="仿宋_GB2312" w:hAnsi="仿宋_GB2312" w:cs="仿宋_GB2312" w:eastAsia="仿宋_GB2312"/>
                      <w:sz w:val="24"/>
                      <w:b/>
                      <w:color w:val="000000"/>
                    </w:rPr>
                    <w:t>SUS304 不锈钢</w:t>
                  </w:r>
                </w:p>
                <w:p>
                  <w:pPr>
                    <w:pStyle w:val="null3"/>
                    <w:jc w:val="left"/>
                  </w:pPr>
                  <w:r>
                    <w:rPr>
                      <w:rFonts w:ascii="仿宋_GB2312" w:hAnsi="仿宋_GB2312" w:cs="仿宋_GB2312" w:eastAsia="仿宋_GB2312"/>
                      <w:sz w:val="24"/>
                    </w:rPr>
                    <w:t>⑩外形尺寸：2300*1500*1000±100mm</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压饼机</w:t>
                  </w:r>
                </w:p>
              </w:tc>
              <w:tc>
                <w:tcPr>
                  <w:tcW w:type="dxa" w:w="1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1.产能与节拍</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color w:val="000000"/>
                    </w:rPr>
                    <w:t>①产能：1200～2000 片</w:t>
                  </w:r>
                  <w:r>
                    <w:rPr>
                      <w:rFonts w:ascii="仿宋_GB2312" w:hAnsi="仿宋_GB2312" w:cs="仿宋_GB2312" w:eastAsia="仿宋_GB2312"/>
                      <w:sz w:val="24"/>
                      <w:color w:val="000000"/>
                    </w:rPr>
                    <w:t>/</w:t>
                  </w:r>
                  <w:r>
                    <w:rPr>
                      <w:rFonts w:ascii="仿宋_GB2312" w:hAnsi="仿宋_GB2312" w:cs="仿宋_GB2312" w:eastAsia="仿宋_GB2312"/>
                      <w:sz w:val="24"/>
                      <w:color w:val="000000"/>
                    </w:rPr>
                    <w:t>小时，无级变频调速，与后端包装机速度同步联动</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color w:val="000000"/>
                    </w:rPr>
                    <w:t>②单循环压饼时间：</w:t>
                  </w:r>
                  <w:r>
                    <w:rPr>
                      <w:rFonts w:ascii="仿宋_GB2312" w:hAnsi="仿宋_GB2312" w:cs="仿宋_GB2312" w:eastAsia="仿宋_GB2312"/>
                      <w:sz w:val="24"/>
                    </w:rPr>
                    <w:t>≤</w:t>
                  </w:r>
                  <w:r>
                    <w:rPr>
                      <w:rFonts w:ascii="仿宋_GB2312" w:hAnsi="仿宋_GB2312" w:cs="仿宋_GB2312" w:eastAsia="仿宋_GB2312"/>
                      <w:sz w:val="24"/>
                      <w:color w:val="000000"/>
                    </w:rPr>
                    <w:t>0.4s</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color w:val="000000"/>
                    </w:rPr>
                    <w:t>③成型一致性：面饼厚度误差≤±0.5mm，直径误差≤±0.8mm，无厚薄不均、</w:t>
                  </w:r>
                  <w:r>
                    <w:rPr>
                      <w:rFonts w:ascii="仿宋_GB2312" w:hAnsi="仿宋_GB2312" w:cs="仿宋_GB2312" w:eastAsia="仿宋_GB2312"/>
                      <w:sz w:val="24"/>
                      <w:color w:val="000000"/>
                    </w:rPr>
                    <w:t>缺边、开裂</w:t>
                  </w:r>
                </w:p>
                <w:p>
                  <w:pPr>
                    <w:pStyle w:val="null3"/>
                    <w:jc w:val="left"/>
                  </w:pPr>
                  <w:r>
                    <w:rPr>
                      <w:rFonts w:ascii="仿宋_GB2312" w:hAnsi="仿宋_GB2312" w:cs="仿宋_GB2312" w:eastAsia="仿宋_GB2312"/>
                      <w:sz w:val="24"/>
                      <w:color w:val="000000"/>
                    </w:rPr>
                    <w:t>2. 成型规格可调范围</w:t>
                  </w:r>
                </w:p>
                <w:p>
                  <w:pPr>
                    <w:pStyle w:val="null3"/>
                    <w:jc w:val="left"/>
                  </w:pPr>
                  <w:r>
                    <w:rPr>
                      <w:rFonts w:ascii="仿宋_GB2312" w:hAnsi="仿宋_GB2312" w:cs="仿宋_GB2312" w:eastAsia="仿宋_GB2312"/>
                      <w:sz w:val="24"/>
                      <w:color w:val="000000"/>
                    </w:rPr>
                    <w:t>①饼型：圆形 / 方形模具快速更换，支持定制模具</w:t>
                  </w:r>
                </w:p>
                <w:p>
                  <w:pPr>
                    <w:pStyle w:val="null3"/>
                    <w:jc w:val="left"/>
                  </w:pPr>
                  <w:r>
                    <w:rPr>
                      <w:rFonts w:ascii="仿宋_GB2312" w:hAnsi="仿宋_GB2312" w:cs="仿宋_GB2312" w:eastAsia="仿宋_GB2312"/>
                      <w:sz w:val="24"/>
                      <w:color w:val="000000"/>
                    </w:rPr>
                    <w:t>②面饼直径：60～220mm 可调</w:t>
                  </w:r>
                </w:p>
                <w:p>
                  <w:pPr>
                    <w:pStyle w:val="null3"/>
                    <w:jc w:val="left"/>
                  </w:pPr>
                  <w:r>
                    <w:rPr>
                      <w:rFonts w:ascii="仿宋_GB2312" w:hAnsi="仿宋_GB2312" w:cs="仿宋_GB2312" w:eastAsia="仿宋_GB2312"/>
                      <w:sz w:val="24"/>
                      <w:color w:val="000000"/>
                    </w:rPr>
                    <w:t>③面饼厚度：0.5～8mm 可调，刻度锁止调节</w:t>
                  </w:r>
                </w:p>
                <w:p>
                  <w:pPr>
                    <w:pStyle w:val="null3"/>
                    <w:jc w:val="left"/>
                  </w:pPr>
                  <w:r>
                    <w:rPr>
                      <w:rFonts w:ascii="仿宋_GB2312" w:hAnsi="仿宋_GB2312" w:cs="仿宋_GB2312" w:eastAsia="仿宋_GB2312"/>
                      <w:sz w:val="24"/>
                      <w:color w:val="000000"/>
                    </w:rPr>
                    <w:t>④单饼重量区间：10g～500g，成型重量稳定偏差±1g</w:t>
                  </w:r>
                </w:p>
                <w:p>
                  <w:pPr>
                    <w:pStyle w:val="null3"/>
                    <w:jc w:val="left"/>
                  </w:pPr>
                  <w:r>
                    <w:rPr>
                      <w:rFonts w:ascii="仿宋_GB2312" w:hAnsi="仿宋_GB2312" w:cs="仿宋_GB2312" w:eastAsia="仿宋_GB2312"/>
                      <w:sz w:val="24"/>
                      <w:color w:val="000000"/>
                    </w:rPr>
                    <w:t>3. 压制成型动力系统</w:t>
                  </w:r>
                </w:p>
                <w:p>
                  <w:pPr>
                    <w:pStyle w:val="null3"/>
                    <w:jc w:val="left"/>
                  </w:pPr>
                  <w:r>
                    <w:rPr>
                      <w:rFonts w:ascii="仿宋_GB2312" w:hAnsi="仿宋_GB2312" w:cs="仿宋_GB2312" w:eastAsia="仿宋_GB2312"/>
                      <w:sz w:val="24"/>
                      <w:color w:val="000000"/>
                    </w:rPr>
                    <w:t>①驱动方式：气动增压压饼机构，工作压力 0.3～0.8MPa 连续可调</w:t>
                  </w:r>
                </w:p>
                <w:p>
                  <w:pPr>
                    <w:pStyle w:val="null3"/>
                    <w:jc w:val="left"/>
                  </w:pPr>
                  <w:r>
                    <w:rPr>
                      <w:rFonts w:ascii="仿宋_GB2312" w:hAnsi="仿宋_GB2312" w:cs="仿宋_GB2312" w:eastAsia="仿宋_GB2312"/>
                      <w:sz w:val="24"/>
                      <w:color w:val="000000"/>
                    </w:rPr>
                    <w:t>最大压制压力：</w:t>
                  </w:r>
                  <w:r>
                    <w:rPr>
                      <w:rFonts w:ascii="仿宋_GB2312" w:hAnsi="仿宋_GB2312" w:cs="仿宋_GB2312" w:eastAsia="仿宋_GB2312"/>
                      <w:sz w:val="24"/>
                      <w:color w:val="000000"/>
                    </w:rPr>
                    <w:t>≥1200</w:t>
                  </w:r>
                  <w:r>
                    <w:rPr>
                      <w:rFonts w:ascii="仿宋_GB2312" w:hAnsi="仿宋_GB2312" w:cs="仿宋_GB2312" w:eastAsia="仿宋_GB2312"/>
                      <w:sz w:val="24"/>
                      <w:color w:val="000000"/>
                    </w:rPr>
                    <w:t>bar</w:t>
                  </w:r>
                  <w:r>
                    <w:rPr>
                      <w:rFonts w:ascii="仿宋_GB2312" w:hAnsi="仿宋_GB2312" w:cs="仿宋_GB2312" w:eastAsia="仿宋_GB2312"/>
                      <w:sz w:val="24"/>
                      <w:color w:val="000000"/>
                    </w:rPr>
                    <w:t>，压力触摸屏数字设定存储</w:t>
                  </w:r>
                </w:p>
                <w:p>
                  <w:pPr>
                    <w:pStyle w:val="null3"/>
                    <w:jc w:val="left"/>
                  </w:pPr>
                  <w:r>
                    <w:rPr>
                      <w:rFonts w:ascii="仿宋_GB2312" w:hAnsi="仿宋_GB2312" w:cs="仿宋_GB2312" w:eastAsia="仿宋_GB2312"/>
                      <w:sz w:val="24"/>
                      <w:color w:val="000000"/>
                    </w:rPr>
                    <w:t>②气源需求：干燥洁净压缩空气 0.5～0.7MPa，耗气量≤0.3m³/min</w:t>
                  </w:r>
                </w:p>
                <w:p>
                  <w:pPr>
                    <w:pStyle w:val="null3"/>
                    <w:jc w:val="left"/>
                  </w:pPr>
                  <w:r>
                    <w:rPr>
                      <w:rFonts w:ascii="仿宋_GB2312" w:hAnsi="仿宋_GB2312" w:cs="仿宋_GB2312" w:eastAsia="仿宋_GB2312"/>
                      <w:sz w:val="24"/>
                      <w:color w:val="000000"/>
                    </w:rPr>
                    <w:t>③输送皮带线速度：5～25m/min，与后端分页、包装机同速同步</w:t>
                  </w:r>
                </w:p>
                <w:p>
                  <w:pPr>
                    <w:pStyle w:val="null3"/>
                    <w:jc w:val="left"/>
                  </w:pPr>
                  <w:r>
                    <w:rPr>
                      <w:rFonts w:ascii="仿宋_GB2312" w:hAnsi="仿宋_GB2312" w:cs="仿宋_GB2312" w:eastAsia="仿宋_GB2312"/>
                      <w:sz w:val="24"/>
                      <w:color w:val="000000"/>
                    </w:rPr>
                    <w:t>4. 电气与环境基础参数</w:t>
                  </w:r>
                </w:p>
                <w:p>
                  <w:pPr>
                    <w:pStyle w:val="null3"/>
                    <w:jc w:val="left"/>
                  </w:pPr>
                  <w:r>
                    <w:rPr>
                      <w:rFonts w:ascii="仿宋_GB2312" w:hAnsi="仿宋_GB2312" w:cs="仿宋_GB2312" w:eastAsia="仿宋_GB2312"/>
                      <w:sz w:val="24"/>
                      <w:color w:val="000000"/>
                    </w:rPr>
                    <w:t>①供电：AC380V/50Hz，总装机功率≤4.</w:t>
                  </w:r>
                  <w:r>
                    <w:rPr>
                      <w:rFonts w:ascii="仿宋_GB2312" w:hAnsi="仿宋_GB2312" w:cs="仿宋_GB2312" w:eastAsia="仿宋_GB2312"/>
                      <w:sz w:val="24"/>
                      <w:color w:val="000000"/>
                    </w:rPr>
                    <w:t>5</w:t>
                  </w:r>
                  <w:r>
                    <w:rPr>
                      <w:rFonts w:ascii="仿宋_GB2312" w:hAnsi="仿宋_GB2312" w:cs="仿宋_GB2312" w:eastAsia="仿宋_GB2312"/>
                      <w:sz w:val="24"/>
                      <w:color w:val="000000"/>
                    </w:rPr>
                    <w:t>kW</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color w:val="000000"/>
                    </w:rPr>
                    <w:t>②工作环境：0～45℃，湿度 10%～90% 无凝露</w:t>
                  </w:r>
                </w:p>
                <w:p>
                  <w:pPr>
                    <w:pStyle w:val="null3"/>
                    <w:jc w:val="left"/>
                  </w:pPr>
                  <w:r>
                    <w:rPr>
                      <w:rFonts w:ascii="仿宋_GB2312" w:hAnsi="仿宋_GB2312" w:cs="仿宋_GB2312" w:eastAsia="仿宋_GB2312"/>
                      <w:sz w:val="24"/>
                      <w:color w:val="000000"/>
                    </w:rPr>
                    <w:t>③整机防护：电气箱 IP54，机身全封闭安全防护罩，多处急停按钮</w:t>
                  </w:r>
                </w:p>
                <w:p>
                  <w:pPr>
                    <w:pStyle w:val="null3"/>
                    <w:jc w:val="left"/>
                  </w:pPr>
                  <w:r>
                    <w:rPr>
                      <w:rFonts w:ascii="仿宋_GB2312" w:hAnsi="仿宋_GB2312" w:cs="仿宋_GB2312" w:eastAsia="仿宋_GB2312"/>
                      <w:sz w:val="24"/>
                      <w:color w:val="000000"/>
                    </w:rPr>
                    <w:t>④整机尺寸参考：</w:t>
                  </w:r>
                  <w:r>
                    <w:rPr>
                      <w:rFonts w:ascii="仿宋_GB2312" w:hAnsi="仿宋_GB2312" w:cs="仿宋_GB2312" w:eastAsia="仿宋_GB2312"/>
                      <w:sz w:val="24"/>
                    </w:rPr>
                    <w:t>3750*850*1500±100mm</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机械手系统</w:t>
                  </w:r>
                </w:p>
              </w:tc>
              <w:tc>
                <w:tcPr>
                  <w:tcW w:type="dxa" w:w="1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1.机械手（每套系统配备2台）</w:t>
                  </w:r>
                </w:p>
                <w:p>
                  <w:pPr>
                    <w:pStyle w:val="null3"/>
                    <w:jc w:val="left"/>
                  </w:pPr>
                  <w:r>
                    <w:rPr>
                      <w:rFonts w:ascii="仿宋_GB2312" w:hAnsi="仿宋_GB2312" w:cs="仿宋_GB2312" w:eastAsia="仿宋_GB2312"/>
                      <w:sz w:val="24"/>
                    </w:rPr>
                    <w:t>①不锈钢机械手框架；</w:t>
                  </w:r>
                </w:p>
                <w:p>
                  <w:pPr>
                    <w:pStyle w:val="null3"/>
                    <w:jc w:val="left"/>
                  </w:pPr>
                  <w:r>
                    <w:rPr>
                      <w:rFonts w:ascii="仿宋_GB2312" w:hAnsi="仿宋_GB2312" w:cs="仿宋_GB2312" w:eastAsia="仿宋_GB2312"/>
                      <w:sz w:val="24"/>
                    </w:rPr>
                    <w:t>②工作最大直径范围1300mm;</w:t>
                  </w:r>
                </w:p>
                <w:p>
                  <w:pPr>
                    <w:pStyle w:val="null3"/>
                    <w:jc w:val="left"/>
                  </w:pPr>
                  <w:r>
                    <w:rPr>
                      <w:rFonts w:ascii="仿宋_GB2312" w:hAnsi="仿宋_GB2312" w:cs="仿宋_GB2312" w:eastAsia="仿宋_GB2312"/>
                      <w:sz w:val="24"/>
                    </w:rPr>
                    <w:t>③负载可达5KG;</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④重复定位精度0.05mm以内;</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⑤工作环境-10度到50度，IP55防护；</w:t>
                  </w:r>
                </w:p>
                <w:p>
                  <w:pPr>
                    <w:pStyle w:val="null3"/>
                    <w:jc w:val="left"/>
                  </w:pPr>
                  <w:r>
                    <w:rPr>
                      <w:rFonts w:ascii="仿宋_GB2312" w:hAnsi="仿宋_GB2312" w:cs="仿宋_GB2312" w:eastAsia="仿宋_GB2312"/>
                      <w:sz w:val="24"/>
                    </w:rPr>
                    <w:t>2.视觉系统（每套系统配备1套）</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1）工业相机技术要求</w:t>
                  </w:r>
                </w:p>
                <w:p>
                  <w:pPr>
                    <w:pStyle w:val="null3"/>
                    <w:jc w:val="left"/>
                  </w:pPr>
                  <w:r>
                    <w:rPr>
                      <w:rFonts w:ascii="仿宋_GB2312" w:hAnsi="仿宋_GB2312" w:cs="仿宋_GB2312" w:eastAsia="仿宋_GB2312"/>
                      <w:sz w:val="24"/>
                    </w:rPr>
                    <w:t>①传感器：2/3 英寸全局快门 CMOS 芯片，彩色成像；</w:t>
                  </w:r>
                </w:p>
                <w:p>
                  <w:pPr>
                    <w:pStyle w:val="null3"/>
                    <w:jc w:val="left"/>
                  </w:pPr>
                  <w:r>
                    <w:rPr>
                      <w:rFonts w:ascii="仿宋_GB2312" w:hAnsi="仿宋_GB2312" w:cs="仿宋_GB2312" w:eastAsia="仿宋_GB2312"/>
                      <w:sz w:val="24"/>
                    </w:rPr>
                    <w:t>②分辨率≥2448×2048（500 万像素），像素尺寸 3.45μm；</w:t>
                  </w:r>
                </w:p>
                <w:p>
                  <w:pPr>
                    <w:pStyle w:val="null3"/>
                    <w:jc w:val="left"/>
                  </w:pPr>
                  <w:r>
                    <w:rPr>
                      <w:rFonts w:ascii="仿宋_GB2312" w:hAnsi="仿宋_GB2312" w:cs="仿宋_GB2312" w:eastAsia="仿宋_GB2312"/>
                      <w:sz w:val="24"/>
                    </w:rPr>
                    <w:t>③全分辨率帧率≥24 fps，支持千兆 GigE Vision 标准接口，支持 POE 供电，单网线传输距离≥100m；</w:t>
                  </w:r>
                </w:p>
                <w:p>
                  <w:pPr>
                    <w:pStyle w:val="null3"/>
                    <w:jc w:val="left"/>
                  </w:pPr>
                  <w:r>
                    <w:rPr>
                      <w:rFonts w:ascii="仿宋_GB2312" w:hAnsi="仿宋_GB2312" w:cs="仿宋_GB2312" w:eastAsia="仿宋_GB2312"/>
                      <w:sz w:val="24"/>
                    </w:rPr>
                    <w:t>④曝光区间 1μs~10s，动态范围≥70dB，信噪比≥40dB；</w:t>
                  </w:r>
                </w:p>
                <w:p>
                  <w:pPr>
                    <w:pStyle w:val="null3"/>
                    <w:jc w:val="left"/>
                  </w:pPr>
                  <w:r>
                    <w:rPr>
                      <w:rFonts w:ascii="仿宋_GB2312" w:hAnsi="仿宋_GB2312" w:cs="仿宋_GB2312" w:eastAsia="仿宋_GB2312"/>
                      <w:sz w:val="24"/>
                    </w:rPr>
                    <w:t>⑤具备硬件输入输出触发接口，内置色彩校正、降噪、图像压缩功能；</w:t>
                  </w:r>
                </w:p>
                <w:p>
                  <w:pPr>
                    <w:pStyle w:val="null3"/>
                    <w:jc w:val="left"/>
                  </w:pPr>
                  <w:r>
                    <w:rPr>
                      <w:rFonts w:ascii="仿宋_GB2312" w:hAnsi="仿宋_GB2312" w:cs="仿宋_GB2312" w:eastAsia="仿宋_GB2312"/>
                      <w:sz w:val="24"/>
                    </w:rPr>
                    <w:t>⑥C-Mount 标准镜头接口，机身防护 IP40，多面安装孔，适配产线集成。</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2）配套工业定焦镜头技术要求</w:t>
                  </w:r>
                </w:p>
                <w:p>
                  <w:pPr>
                    <w:pStyle w:val="null3"/>
                    <w:jc w:val="left"/>
                  </w:pPr>
                  <w:r>
                    <w:rPr>
                      <w:rFonts w:ascii="仿宋_GB2312" w:hAnsi="仿宋_GB2312" w:cs="仿宋_GB2312" w:eastAsia="仿宋_GB2312"/>
                      <w:sz w:val="24"/>
                    </w:rPr>
                    <w:t>①焦距 8mm 手动定焦镜头，光圈 F2.8~F16，光圈、调焦环带锁紧防松结构；</w:t>
                  </w:r>
                </w:p>
                <w:p>
                  <w:pPr>
                    <w:pStyle w:val="null3"/>
                    <w:jc w:val="left"/>
                  </w:pPr>
                  <w:r>
                    <w:rPr>
                      <w:rFonts w:ascii="仿宋_GB2312" w:hAnsi="仿宋_GB2312" w:cs="仿宋_GB2312" w:eastAsia="仿宋_GB2312"/>
                      <w:sz w:val="24"/>
                    </w:rPr>
                    <w:t>②最大支持 2/3 英寸靶面，适配 500 万及以上像素相机，光学畸变≤0.3%；</w:t>
                  </w:r>
                </w:p>
                <w:p>
                  <w:pPr>
                    <w:pStyle w:val="null3"/>
                    <w:jc w:val="left"/>
                  </w:pPr>
                  <w:r>
                    <w:rPr>
                      <w:rFonts w:ascii="仿宋_GB2312" w:hAnsi="仿宋_GB2312" w:cs="仿宋_GB2312" w:eastAsia="仿宋_GB2312"/>
                      <w:sz w:val="24"/>
                    </w:rPr>
                    <w:t>③最小工作距离≤0.1m，多层宽带镀膜，画面边缘亮度均匀；</w:t>
                  </w:r>
                </w:p>
                <w:p>
                  <w:pPr>
                    <w:pStyle w:val="null3"/>
                    <w:jc w:val="left"/>
                  </w:pPr>
                  <w:r>
                    <w:rPr>
                      <w:rFonts w:ascii="仿宋_GB2312" w:hAnsi="仿宋_GB2312" w:cs="仿宋_GB2312" w:eastAsia="仿宋_GB2312"/>
                      <w:sz w:val="24"/>
                    </w:rPr>
                    <w:t>④C-Mount 接口，工作温度区间 - 10℃~50℃，工业抗振结构。</w:t>
                  </w:r>
                </w:p>
                <w:p>
                  <w:pPr>
                    <w:pStyle w:val="null3"/>
                    <w:jc w:val="left"/>
                  </w:pPr>
                  <w:r>
                    <w:rPr>
                      <w:rFonts w:ascii="仿宋_GB2312" w:hAnsi="仿宋_GB2312" w:cs="仿宋_GB2312" w:eastAsia="仿宋_GB2312"/>
                      <w:sz w:val="24"/>
                    </w:rPr>
                    <w:t>3.末端治具（每套系统配备2台）</w:t>
                  </w:r>
                </w:p>
                <w:p>
                  <w:pPr>
                    <w:pStyle w:val="null3"/>
                    <w:jc w:val="left"/>
                  </w:pPr>
                  <w:r>
                    <w:rPr>
                      <w:rFonts w:ascii="仿宋_GB2312" w:hAnsi="仿宋_GB2312" w:cs="仿宋_GB2312" w:eastAsia="仿宋_GB2312"/>
                      <w:sz w:val="24"/>
                    </w:rPr>
                    <w:t>①末端铝合金固定件；</w:t>
                  </w:r>
                </w:p>
                <w:p>
                  <w:pPr>
                    <w:pStyle w:val="null3"/>
                    <w:jc w:val="left"/>
                  </w:pPr>
                  <w:r>
                    <w:rPr>
                      <w:rFonts w:ascii="仿宋_GB2312" w:hAnsi="仿宋_GB2312" w:cs="仿宋_GB2312" w:eastAsia="仿宋_GB2312"/>
                      <w:sz w:val="24"/>
                    </w:rPr>
                    <w:t>②调速接头；</w:t>
                  </w:r>
                </w:p>
                <w:p>
                  <w:pPr>
                    <w:pStyle w:val="null3"/>
                    <w:jc w:val="left"/>
                  </w:pPr>
                  <w:r>
                    <w:rPr>
                      <w:rFonts w:ascii="仿宋_GB2312" w:hAnsi="仿宋_GB2312" w:cs="仿宋_GB2312" w:eastAsia="仿宋_GB2312"/>
                      <w:sz w:val="24"/>
                    </w:rPr>
                    <w:t>③柔性自适应手指*4</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理料线</w:t>
                  </w:r>
                </w:p>
              </w:tc>
              <w:tc>
                <w:tcPr>
                  <w:tcW w:type="dxa" w:w="1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1.定制，外形尺寸：10500*500*1200±5mm</w:t>
                  </w:r>
                </w:p>
                <w:p>
                  <w:pPr>
                    <w:pStyle w:val="null3"/>
                    <w:jc w:val="left"/>
                  </w:pPr>
                  <w:r>
                    <w:rPr>
                      <w:rFonts w:ascii="仿宋_GB2312" w:hAnsi="仿宋_GB2312" w:cs="仿宋_GB2312" w:eastAsia="仿宋_GB2312"/>
                      <w:sz w:val="24"/>
                    </w:rPr>
                    <w:t>2.产能与节拍</w:t>
                  </w:r>
                </w:p>
                <w:p>
                  <w:pPr>
                    <w:pStyle w:val="null3"/>
                    <w:jc w:val="left"/>
                  </w:pPr>
                  <w:r>
                    <w:rPr>
                      <w:rFonts w:ascii="仿宋_GB2312" w:hAnsi="仿宋_GB2312" w:cs="仿宋_GB2312" w:eastAsia="仿宋_GB2312"/>
                      <w:sz w:val="24"/>
                    </w:rPr>
                    <w:t>产能</w:t>
                  </w:r>
                  <w:r>
                    <w:rPr>
                      <w:rFonts w:ascii="仿宋_GB2312" w:hAnsi="仿宋_GB2312" w:cs="仿宋_GB2312" w:eastAsia="仿宋_GB2312"/>
                      <w:sz w:val="24"/>
                    </w:rPr>
                    <w:t>:360000 片/小时，速度同步联动</w:t>
                  </w:r>
                </w:p>
                <w:p>
                  <w:pPr>
                    <w:pStyle w:val="null3"/>
                    <w:jc w:val="left"/>
                  </w:pPr>
                  <w:r>
                    <w:rPr>
                      <w:rFonts w:ascii="仿宋_GB2312" w:hAnsi="仿宋_GB2312" w:cs="仿宋_GB2312" w:eastAsia="仿宋_GB2312"/>
                      <w:sz w:val="24"/>
                    </w:rPr>
                    <w:t>3.规格可调范围：直径80-160mm，厚度50-100mm。</w:t>
                  </w:r>
                </w:p>
                <w:p>
                  <w:pPr>
                    <w:pStyle w:val="null3"/>
                    <w:jc w:val="left"/>
                  </w:pPr>
                  <w:r>
                    <w:rPr>
                      <w:rFonts w:ascii="仿宋_GB2312" w:hAnsi="仿宋_GB2312" w:cs="仿宋_GB2312" w:eastAsia="仿宋_GB2312"/>
                      <w:sz w:val="24"/>
                      <w:color w:val="000000"/>
                    </w:rPr>
                    <w:t>4.电气与环境基础参数</w:t>
                  </w:r>
                </w:p>
                <w:p>
                  <w:pPr>
                    <w:pStyle w:val="null3"/>
                    <w:jc w:val="left"/>
                  </w:pPr>
                  <w:r>
                    <w:rPr>
                      <w:rFonts w:ascii="仿宋_GB2312" w:hAnsi="仿宋_GB2312" w:cs="仿宋_GB2312" w:eastAsia="仿宋_GB2312"/>
                      <w:sz w:val="24"/>
                    </w:rPr>
                    <w:t>①功率≤13kw</w:t>
                  </w:r>
                </w:p>
                <w:p>
                  <w:pPr>
                    <w:pStyle w:val="null3"/>
                    <w:jc w:val="left"/>
                  </w:pPr>
                  <w:r>
                    <w:rPr>
                      <w:rFonts w:ascii="仿宋_GB2312" w:hAnsi="仿宋_GB2312" w:cs="仿宋_GB2312" w:eastAsia="仿宋_GB2312"/>
                      <w:sz w:val="24"/>
                    </w:rPr>
                    <w:t>②</w:t>
                  </w:r>
                  <w:r>
                    <w:rPr>
                      <w:rFonts w:ascii="仿宋_GB2312" w:hAnsi="仿宋_GB2312" w:cs="仿宋_GB2312" w:eastAsia="仿宋_GB2312"/>
                      <w:sz w:val="24"/>
                    </w:rPr>
                    <w:t>供电标准：</w:t>
                  </w:r>
                  <w:r>
                    <w:rPr>
                      <w:rFonts w:ascii="仿宋_GB2312" w:hAnsi="仿宋_GB2312" w:cs="仿宋_GB2312" w:eastAsia="仿宋_GB2312"/>
                      <w:sz w:val="24"/>
                    </w:rPr>
                    <w:t>220V/60Hz；</w:t>
                  </w:r>
                </w:p>
                <w:p>
                  <w:pPr>
                    <w:pStyle w:val="null3"/>
                    <w:jc w:val="left"/>
                  </w:pPr>
                  <w:r>
                    <w:rPr>
                      <w:rFonts w:ascii="仿宋_GB2312" w:hAnsi="仿宋_GB2312" w:cs="仿宋_GB2312" w:eastAsia="仿宋_GB2312"/>
                      <w:sz w:val="24"/>
                    </w:rPr>
                    <w:t>③</w:t>
                  </w:r>
                  <w:r>
                    <w:rPr>
                      <w:rFonts w:ascii="仿宋_GB2312" w:hAnsi="仿宋_GB2312" w:cs="仿宋_GB2312" w:eastAsia="仿宋_GB2312"/>
                      <w:sz w:val="24"/>
                    </w:rPr>
                    <w:t>伺服跟随闭环调速，自动匹配包装机节拍，动态补偿速度差，杜绝空包、堵料，持续高速运行无间断。可调导料、限位机构。</w:t>
                  </w:r>
                </w:p>
                <w:p>
                  <w:pPr>
                    <w:pStyle w:val="null3"/>
                    <w:jc w:val="left"/>
                  </w:pPr>
                  <w:r>
                    <w:rPr>
                      <w:rFonts w:ascii="仿宋_GB2312" w:hAnsi="仿宋_GB2312" w:cs="仿宋_GB2312" w:eastAsia="仿宋_GB2312"/>
                      <w:sz w:val="24"/>
                    </w:rPr>
                    <w:t>④</w:t>
                  </w:r>
                  <w:r>
                    <w:rPr>
                      <w:rFonts w:ascii="仿宋_GB2312" w:hAnsi="仿宋_GB2312" w:cs="仿宋_GB2312" w:eastAsia="仿宋_GB2312"/>
                      <w:sz w:val="24"/>
                    </w:rPr>
                    <w:t>整机接触物料部分</w:t>
                  </w:r>
                  <w:r>
                    <w:rPr>
                      <w:rFonts w:ascii="仿宋_GB2312" w:hAnsi="仿宋_GB2312" w:cs="仿宋_GB2312" w:eastAsia="仿宋_GB2312"/>
                      <w:sz w:val="24"/>
                    </w:rPr>
                    <w:t>SUS304不锈钢+食品级PU皮带。可实现自动叠饼、分道分流功能，出料间距均匀、朝向统一，保证入包姿态标准。</w:t>
                  </w:r>
                </w:p>
                <w:p>
                  <w:pPr>
                    <w:pStyle w:val="null3"/>
                    <w:jc w:val="left"/>
                  </w:pPr>
                  <w:r>
                    <w:rPr>
                      <w:rFonts w:ascii="仿宋_GB2312" w:hAnsi="仿宋_GB2312" w:cs="仿宋_GB2312" w:eastAsia="仿宋_GB2312"/>
                      <w:sz w:val="24"/>
                    </w:rPr>
                    <w:t>⑤具备PLC+触摸屏全伺服控制系统；光电实时物料检测，故障自报警、缺料停机保护。</w:t>
                  </w:r>
                </w:p>
                <w:p>
                  <w:pPr>
                    <w:pStyle w:val="null3"/>
                    <w:jc w:val="left"/>
                  </w:pPr>
                  <w:r>
                    <w:rPr>
                      <w:rFonts w:ascii="仿宋_GB2312" w:hAnsi="仿宋_GB2312" w:cs="仿宋_GB2312" w:eastAsia="仿宋_GB2312"/>
                      <w:sz w:val="24"/>
                    </w:rPr>
                    <w:t>⑥运行环境：5～40℃。</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条</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枕式包装机</w:t>
                  </w:r>
                </w:p>
              </w:tc>
              <w:tc>
                <w:tcPr>
                  <w:tcW w:type="dxa" w:w="1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①包装速度：20–80包/分钟</w:t>
                  </w:r>
                </w:p>
                <w:p>
                  <w:pPr>
                    <w:pStyle w:val="null3"/>
                    <w:jc w:val="left"/>
                  </w:pPr>
                  <w:r>
                    <w:rPr>
                      <w:rFonts w:ascii="仿宋_GB2312" w:hAnsi="仿宋_GB2312" w:cs="仿宋_GB2312" w:eastAsia="仿宋_GB2312"/>
                      <w:sz w:val="24"/>
                    </w:rPr>
                    <w:t>②制袋尺寸：长度 120–600mm，最大宽度 200mm，产品高度≤120mm</w:t>
                  </w:r>
                </w:p>
                <w:p>
                  <w:pPr>
                    <w:pStyle w:val="null3"/>
                    <w:jc w:val="left"/>
                  </w:pPr>
                  <w:r>
                    <w:rPr>
                      <w:rFonts w:ascii="仿宋_GB2312" w:hAnsi="仿宋_GB2312" w:cs="仿宋_GB2312" w:eastAsia="仿宋_GB2312"/>
                      <w:sz w:val="24"/>
                    </w:rPr>
                    <w:t>③整机功率4.8KW全伺服驱动，色标跟踪定位</w:t>
                  </w:r>
                </w:p>
                <w:p>
                  <w:pPr>
                    <w:pStyle w:val="null3"/>
                    <w:jc w:val="left"/>
                  </w:pPr>
                  <w:r>
                    <w:rPr>
                      <w:rFonts w:ascii="仿宋_GB2312" w:hAnsi="仿宋_GB2312" w:cs="仿宋_GB2312" w:eastAsia="仿宋_GB2312"/>
                      <w:sz w:val="24"/>
                    </w:rPr>
                    <w:t>④机身材质：不锈钢</w:t>
                  </w:r>
                </w:p>
                <w:p>
                  <w:pPr>
                    <w:pStyle w:val="null3"/>
                    <w:jc w:val="left"/>
                  </w:pPr>
                  <w:r>
                    <w:rPr>
                      <w:rFonts w:ascii="仿宋_GB2312" w:hAnsi="仿宋_GB2312" w:cs="仿宋_GB2312" w:eastAsia="仿宋_GB2312"/>
                      <w:sz w:val="24"/>
                    </w:rPr>
                    <w:t>⑤外形尺寸：4500*1070*1590mm±5mm</w:t>
                  </w:r>
                </w:p>
                <w:p>
                  <w:pPr>
                    <w:pStyle w:val="null3"/>
                    <w:jc w:val="left"/>
                  </w:pPr>
                  <w:r>
                    <w:rPr>
                      <w:rFonts w:ascii="仿宋_GB2312" w:hAnsi="仿宋_GB2312" w:cs="仿宋_GB2312" w:eastAsia="仿宋_GB2312"/>
                      <w:sz w:val="24"/>
                    </w:rPr>
                    <w:t>⑥打码方式：紫外激光打码机</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废面回收</w:t>
                  </w:r>
                </w:p>
                <w:p>
                  <w:pPr>
                    <w:pStyle w:val="null3"/>
                    <w:jc w:val="center"/>
                  </w:pPr>
                  <w:r>
                    <w:rPr>
                      <w:rFonts w:ascii="仿宋_GB2312" w:hAnsi="仿宋_GB2312" w:cs="仿宋_GB2312" w:eastAsia="仿宋_GB2312"/>
                      <w:sz w:val="24"/>
                    </w:rPr>
                    <w:t>输送线</w:t>
                  </w:r>
                </w:p>
              </w:tc>
              <w:tc>
                <w:tcPr>
                  <w:tcW w:type="dxa" w:w="1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①定制，面板为不锈钢材质</w:t>
                  </w:r>
                </w:p>
                <w:p>
                  <w:pPr>
                    <w:pStyle w:val="null3"/>
                    <w:jc w:val="left"/>
                  </w:pPr>
                  <w:r>
                    <w:rPr>
                      <w:rFonts w:ascii="仿宋_GB2312" w:hAnsi="仿宋_GB2312" w:cs="仿宋_GB2312" w:eastAsia="仿宋_GB2312"/>
                      <w:sz w:val="24"/>
                    </w:rPr>
                    <w:t>②功率：≤5 kw</w:t>
                  </w:r>
                </w:p>
                <w:p>
                  <w:pPr>
                    <w:pStyle w:val="null3"/>
                    <w:jc w:val="left"/>
                  </w:pPr>
                  <w:r>
                    <w:rPr>
                      <w:rFonts w:ascii="仿宋_GB2312" w:hAnsi="仿宋_GB2312" w:cs="仿宋_GB2312" w:eastAsia="仿宋_GB2312"/>
                      <w:sz w:val="24"/>
                    </w:rPr>
                    <w:t>③外形尺寸：18000*300±5mm</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条</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集中供油箱</w:t>
                  </w:r>
                </w:p>
              </w:tc>
              <w:tc>
                <w:tcPr>
                  <w:tcW w:type="dxa" w:w="1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①定制，不锈钢</w:t>
                  </w:r>
                </w:p>
                <w:p>
                  <w:pPr>
                    <w:pStyle w:val="null3"/>
                    <w:jc w:val="left"/>
                  </w:pPr>
                  <w:r>
                    <w:rPr>
                      <w:rFonts w:ascii="仿宋_GB2312" w:hAnsi="仿宋_GB2312" w:cs="仿宋_GB2312" w:eastAsia="仿宋_GB2312"/>
                      <w:sz w:val="24"/>
                    </w:rPr>
                    <w:t>②外形尺寸：1800*800*1200±5mm</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合同签订后20日历天内完成供货及安装调试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潼关县盛潼餐饮管理有限公司（陕西省渭南市潼关县城关街道临华村吊潼路）</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预付款，签订合同后，达到付款条件起15个工作日内，支付合同总金额的40.0%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进度款，待乙方货物交货至指定地点并安装调试，达到付款条件起15个工作日内，支付合同总金额的60.0%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1.验收包括工程质量、货物质量、安装调试效果、场地保洁等，同时核查验收资料的完整性、规范性； 2.竣工验收合格后，乙方需在5日内将完整的竣工资料（含纸质版、电子版）移交甲方，资料不全的，甲方有权暂缓支付相关款项，直至资料补齐。</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一、质量要求： 1、符合国家及行业标准，符合需方生产要求，达到食品级标准，实行三包。 2、设备转动部件和电气部件安全防护齐全有效，警示标识清晰醒目；设备其他方面符合国家相关安全法规标准。 二、售后服务： 1、保修期限及费用：供方负责整机保修 壹 年，保修期内供方负责免费维修。 2、保修期满服务：保修期满后，供方继续为需方提供售后服务，收取材料费和工时费。 3、无论是否超过保修期限，供方在接到需方发出的售后服务通知后，最迟应在48小时内给予响应，并及时解决需方提出的售后服务要求。</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按合同条款约定执行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投标保证金注意事项：（1）以转账、支票、汇票等方式递交投标保证金的，须从供应商户名支付（备注项目编号或项目名称），如从个人户名或非供应商户名支付，将被拒绝，视为自动放弃投标权利；投标保证金以采购代理机构到账凭证为准，供应商需更换交纳凭证，由采购代理机构统一提供保证金收据；供应商应在投标文件中附收据复印件；（2）以保函形式交纳投标保证金的，供应商应在投标截止时间前持保函原件至代理机构财务处换取收据；供应商应在投标文件中附收据复印件。保函必须由具有开具投标保函资格的单位开具；若供应商违约，开具保函单位承担连带责任；（3）投标保证金提交金额、时间不满足招标文件要求的，投标无效；（4）未按指定账户提交的，我公司将退回，供应商须在文件递交截止时间前按照指定账户再次提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供应商具有独立承担民事责任能力的法人、事业法人、其他组织或自然人。企业法人应提供合法有效的标识有统一社会信用代码营业执照；事业单位法人证书；其他组织应提供合法登记证明文件；自然人应提供身份证。 （2）提供具备履行合同所必需的设备和专业技术能力的承诺； （3）有依法缴纳税收的记录，提供供应商2025年7月以来任意一个月的依法缴纳税收凭据或完税证明（依法免税的供应商应提供相关文件证明）； （4）有依法缴纳社会保障资金的记录，提供供应商2025年7月以来任意一个月的社会保障资金缴存单据或社保机构开具的社会保险参保缴费情况证明（依法不需要缴纳社会保障资金的供应商应提供相关文件证明）； （5）提供参加政府采购活动前3年内在经营活动中没有重大违法记录的书面声明；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2025年度经审计的财务报告（至少包括资产负债表和利润表；成立时间至提交响应文件截止时间不足一年的可提供成立后任意时段的资产负债表）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法定代表人（负责人）或授权代表身份证明</w:t>
            </w:r>
          </w:p>
        </w:tc>
        <w:tc>
          <w:tcPr>
            <w:tcW w:type="dxa" w:w="3322"/>
          </w:tcPr>
          <w:p>
            <w:pPr>
              <w:pStyle w:val="null3"/>
            </w:pPr>
            <w:r>
              <w:rPr>
                <w:rFonts w:ascii="仿宋_GB2312" w:hAnsi="仿宋_GB2312" w:cs="仿宋_GB2312" w:eastAsia="仿宋_GB2312"/>
              </w:rPr>
              <w:t>供应商应授权合法的人员参加开标全过程，其中法定代表人或负责人直接参加开标的，须出具法定代表人或负责人身份证明书并与营业执照上信息一致。法定代表人或负责人授权代表参加开标的，须出具法定代表人或负责人授权委托书（附授权代表身份证复印件及投标文件递交截止时间前半年内任意一个月的本单位社保缴纳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列入“失信被执行人（页面跳转至“中国执行信息公开网”http://zxgk.court.gov.cn/shixin/）、重大税收违法失信主体”的供应商；不得为中国政府采购网(http://www.ccgp.gov.cn)“政府采购严重违法失信行为记录名单”中的供应商（提供查询结果网页截图并加盖供应商公章，查询日期为公告发布之日起至投标截止日止）；</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本项目非专门面向中小企业采购</w:t>
            </w:r>
          </w:p>
        </w:tc>
        <w:tc>
          <w:tcPr>
            <w:tcW w:type="dxa" w:w="3322"/>
          </w:tcPr>
          <w:p>
            <w:pPr>
              <w:pStyle w:val="null3"/>
            </w:pPr>
            <w:r>
              <w:rPr>
                <w:rFonts w:ascii="仿宋_GB2312" w:hAnsi="仿宋_GB2312" w:cs="仿宋_GB2312" w:eastAsia="仿宋_GB2312"/>
              </w:rPr>
              <w:t>供应商若为中型企业或小型、微型企业或监狱企业或残疾人福利性单位，监狱企业或残疾人福利性单位视同小型、微型企业。供应商为中小企业的，须提供《中小企业声明函》;供应商为监狱企业的，应提供《监狱企业证明函》；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有法定代表人或委托代理人签字(或盖章)并加盖单位章</w:t>
            </w:r>
          </w:p>
        </w:tc>
        <w:tc>
          <w:tcPr>
            <w:tcW w:type="dxa" w:w="1661"/>
          </w:tcPr>
          <w:p>
            <w:pPr>
              <w:pStyle w:val="null3"/>
            </w:pPr>
            <w:r>
              <w:rPr>
                <w:rFonts w:ascii="仿宋_GB2312" w:hAnsi="仿宋_GB2312" w:cs="仿宋_GB2312" w:eastAsia="仿宋_GB2312"/>
              </w:rPr>
              <w:t>开标一览表 技术方案.docx 中小企业声明函 商务应答表 投标人应提交的相关资格证明材料.docx 分项报价表.docx 投标函 残疾人福利性单位声明函 业绩证明材料.docx 标的清单 投标文件封面 陕西省政府采购供应商拒绝政府采购领域商业贿赂承诺书.docx 节能环保、环境标志产品明细表.docx 监狱企业的证明文件 投标保证金.docx 产品技术参数偏离表.docx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投标文件格式与内容</w:t>
            </w:r>
          </w:p>
        </w:tc>
        <w:tc>
          <w:tcPr>
            <w:tcW w:type="dxa" w:w="3322"/>
          </w:tcPr>
          <w:p>
            <w:pPr>
              <w:pStyle w:val="null3"/>
            </w:pPr>
            <w:r>
              <w:rPr>
                <w:rFonts w:ascii="仿宋_GB2312" w:hAnsi="仿宋_GB2312" w:cs="仿宋_GB2312" w:eastAsia="仿宋_GB2312"/>
              </w:rPr>
              <w:t>符合招标文件及第六章“投标文件格式”的要求</w:t>
            </w:r>
          </w:p>
        </w:tc>
        <w:tc>
          <w:tcPr>
            <w:tcW w:type="dxa" w:w="1661"/>
          </w:tcPr>
          <w:p>
            <w:pPr>
              <w:pStyle w:val="null3"/>
            </w:pPr>
            <w:r>
              <w:rPr>
                <w:rFonts w:ascii="仿宋_GB2312" w:hAnsi="仿宋_GB2312" w:cs="仿宋_GB2312" w:eastAsia="仿宋_GB2312"/>
              </w:rPr>
              <w:t>开标一览表 技术方案.docx 中小企业声明函 商务应答表 投标人应提交的相关资格证明材料.docx 分项报价表.docx 投标函 残疾人福利性单位声明函 业绩证明材料.docx 标的清单 投标文件封面 陕西省政府采购供应商拒绝政府采购领域商业贿赂承诺书.docx 节能环保、环境标志产品明细表.docx 监狱企业的证明文件 投标保证金.docx 产品技术参数偏离表.docx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不少于90个日历日</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只能有一个有效报价且报价未超过最高限价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合同签订后20日历天内完成供货及安装调试</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投标响应内容</w:t>
            </w:r>
          </w:p>
        </w:tc>
        <w:tc>
          <w:tcPr>
            <w:tcW w:type="dxa" w:w="3322"/>
          </w:tcPr>
          <w:p>
            <w:pPr>
              <w:pStyle w:val="null3"/>
            </w:pPr>
            <w:r>
              <w:rPr>
                <w:rFonts w:ascii="仿宋_GB2312" w:hAnsi="仿宋_GB2312" w:cs="仿宋_GB2312" w:eastAsia="仿宋_GB2312"/>
              </w:rPr>
              <w:t>投标人提供的服务无实质性遗漏，没有不符合招标文件规定的被视为无效投标的其他条款。</w:t>
            </w:r>
          </w:p>
        </w:tc>
        <w:tc>
          <w:tcPr>
            <w:tcW w:type="dxa" w:w="1661"/>
          </w:tcPr>
          <w:p>
            <w:pPr>
              <w:pStyle w:val="null3"/>
            </w:pPr>
            <w:r>
              <w:rPr>
                <w:rFonts w:ascii="仿宋_GB2312" w:hAnsi="仿宋_GB2312" w:cs="仿宋_GB2312" w:eastAsia="仿宋_GB2312"/>
              </w:rPr>
              <w:t>商务应答表 产品技术参数偏离表.docx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投标保证金.docx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根据投标文件中技术部分的应答、测试报告，并结合供应商提供的技术资料和原厂技术文件等，对技术部分进行综合评价。 完全符合、响应招标文件要求，没有负偏离的得33分； （1）“▲”号（10个）参数为重要指标，每负偏离1项扣1分；（2）非“▲”号参数负偏离一项扣0.5分，扣完为止。； （需提供证明资料，未提供将被视为负偏离。证明材料包括但不限于：系统功能截图、实物照片、第三方检测机构出具的带有CMA标识的检测报告、制造商公开发行的彩页、加盖制造商（或其分支机构）公章的技术证明材料等。请在“技术偏离表”中标明页码）。</w:t>
            </w:r>
          </w:p>
        </w:tc>
        <w:tc>
          <w:tcPr>
            <w:tcW w:type="dxa" w:w="831"/>
          </w:tcPr>
          <w:p>
            <w:pPr>
              <w:pStyle w:val="null3"/>
              <w:jc w:val="right"/>
            </w:pPr>
            <w:r>
              <w:rPr>
                <w:rFonts w:ascii="仿宋_GB2312" w:hAnsi="仿宋_GB2312" w:cs="仿宋_GB2312" w:eastAsia="仿宋_GB2312"/>
              </w:rPr>
              <w:t>33.0000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产品技术参数偏离表.docx</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1、供应商所投产品除强制节能产品外，投标产品被认定为节能产品的，得0.5分，最多得1分。 2、供应商所投产品为“环境标志产品政府采购品目清单”内的，需提供该产品经国家确定的认证机构出具的且处于有效期内的中国环境标志产品认证证书，每提供一个产品的认证证书得0.5分，最多得1分。 赋分依据：以加盖供应商公章的认证证书复印件或官网查询截图为计分依据。 （品目详见《节能产品政府采购品目清单》、《环境标志产品政府采购品目清单》）</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节能环保、环境标志产品明细表.docx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1、根据项目需求编制实施方案，包含但不限于：①供货、安装方案；②进度计划措施；③人员配备及验收组织措施方案；④产品调换方案及应急方案预案。对项目要求理解准确，内容齐全、结构完整、表述准确、条理清晰得8分，方案每缺失一项，扣2分。 2、评审标准：完整性：方案须全面，对评审内容中的各项要求有详细描述；可实施性：切合本项目实际情况，实施步骤清晰、合理；针对性：方案能够紧扣项目实际情况，内容科学合理。 3、根据评审标准对供应商技术方案进行评审，每一条不符合本项目特点和实际需求，或每存在1处缺陷或实用性不强的扣1分，扣完为止。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1、根据项目需求内容制定整体质量保证措施，包含但不限于：①产品符合行业标准，配件齐全，使用简单方便；②产品供货渠道正规，无产权纠纷；③相关的质量保证承诺，并提供相应的证明材料（包括但不限于所投产品的认证证书、检验报告等）。对项目要求理解准确，内容齐全、结构完整、表述准确、条理清晰得6分，方案每缺失一项，扣2分。 2、评审标准：完整性：方案须全面，对评审内容中的各项要求有详细描述；可实施性：切合本项目实际情况，实施步骤清晰、合理；针对性：方案能够紧扣项目实际情况，内容科学合理。 3、根据评审标准对供应商整体质量保证措施进行评审，每一条不符合本项目特点和实际需求，或每存在1处缺陷或实用性不强的扣1分，扣完为止。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1、针对本项目拟定的售后服务方案，包含但不限于：①售后服务方案；②售后服务保障措施；③售后服务承诺。对项目要求理解准确，内容齐全、结构完整、表述准确、条理清晰得6分，方案每缺失一项，扣2分。 2、评审标准：完整性：方案须全面，对评审内容中的各项要求有详细描述；可实施性：切合本项目实际情况，实施步骤清晰、合理；针对性：方案能够紧扣项目实际情况，内容科学合理。 3、根据评审标准对供应商售后服务方案进行评审，每一条不符合本项目特点和实际需求，或每存在1处缺陷或实用性不强的扣1分，扣完为止。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售后服务响应时间</w:t>
            </w:r>
          </w:p>
        </w:tc>
        <w:tc>
          <w:tcPr>
            <w:tcW w:type="dxa" w:w="2492"/>
          </w:tcPr>
          <w:p>
            <w:pPr>
              <w:pStyle w:val="null3"/>
            </w:pPr>
            <w:r>
              <w:rPr>
                <w:rFonts w:ascii="仿宋_GB2312" w:hAnsi="仿宋_GB2312" w:cs="仿宋_GB2312" w:eastAsia="仿宋_GB2312"/>
              </w:rPr>
              <w:t>2小时响应，4小时内到达现场解决问题得2分；4小时响应，8小时内到达现场解决问题得1分，其余不得分（以售后服务承诺为准）。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供应商须提供近三年（2023年1月1日至今）（以签订合同时间为准）同类项目业绩证明材料，每提供1份有效业绩得1分，本项最高得3分； 注：以合同加盖公章的扫描件为准，未提供不得分。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供应商的价格分统一按照下列公式计算：投标报价得分=(评标基准价／投标报价)×价格权值×100计算分数时四舍五入取小数点后两位。</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详见附件：产品技术参数偏离表.docx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详见附件：节能环保、环境标志产品明细表.docx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详见附件：业绩证明材料.docx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详见附件：投标保证金.docx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详见附件：肉夹馍生产设备采购项目政府采购合同.docx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