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版本号：KY2025-1-74120260624001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超级妇产模拟培训系统采购项目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KY2025-1-741</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超级妇产模拟培训系统采购项目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KY2025-1-741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超级妇产模拟培训系统采购项目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超级妇产模拟培训系统采购项目，1批，具体内容详见技术要求。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为代理商的应出具医疗器械经营许可证（或医疗器械经营备案凭证）和所投产品（综合产床、除颤仪、心电监护仪、移动吊塔）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9、特定资质2：投标人所投产品（综合产床、除颤仪、心电监护仪、移动吊塔）应出具医疗器械注册证或医疗器械备案凭证，如国家规定免注册产品提供相关证明文件。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咸阳市文林路中段29号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银行账号：86113010750181502000332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说明：中标人应当在合同签订前缴纳至采购人指定账户，所有产品验收合格后一次性无息退还。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代理服务费收费标准：1、参见国家计委颁布的《招标代理服务收费管理暂行办法》（计价格[2002]1980号）规定的招标代理服务收费标准，按照中标金额差额定率累进法计算，按照标准下浮30%收取。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按招标文件、投标文件及合同约定执行。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联系人：杭琨、牛佩文</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超级妇产模拟培训系统采购项目，1批，具体内容详见技术要求。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1,450,000.00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超级妇产模拟培训系统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标的名称：超级妇产模拟培训系统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527"/>
              <w:gridCol w:w="1729"/>
              <w:gridCol w:w="296"/>
            </w:tblGrid>
            <w:tr>
              <w:tc>
                <w:tcPr>
                  <w:tcW w:type="dxa" w:w="527"/>
                  <w:tcBorders>
                    <w:top w:val="double" w:color="000000" w:sz="12"/>
                    <w:left w:val="double" w:color="000000" w:sz="12"/>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仪器设备名称</w:t>
                  </w:r>
                </w:p>
              </w:tc>
              <w:tc>
                <w:tcPr>
                  <w:tcW w:type="dxa" w:w="1729"/>
                  <w:tcBorders>
                    <w:top w:val="double" w:color="000000" w:sz="12"/>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技术指标要求</w:t>
                  </w:r>
                </w:p>
              </w:tc>
              <w:tc>
                <w:tcPr>
                  <w:tcW w:type="dxa" w:w="296"/>
                  <w:tcBorders>
                    <w:top w:val="double" w:color="000000" w:sz="12"/>
                    <w:left w:val="none" w:color="000000" w:sz="4"/>
                    <w:bottom w:val="single" w:color="000000" w:sz="4"/>
                    <w:right w:val="double" w:color="000000" w:sz="12"/>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r>
            <w:tr>
              <w:tc>
                <w:tcPr>
                  <w:tcW w:type="dxa" w:w="527"/>
                  <w:tcBorders>
                    <w:top w:val="none" w:color="000000" w:sz="4"/>
                    <w:left w:val="double" w:color="000000" w:sz="12"/>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设备1.高级产妇模拟训练系统</w:t>
                  </w:r>
                  <w:r>
                    <w:rPr>
                      <w:rFonts w:ascii="仿宋_GB2312" w:hAnsi="仿宋_GB2312" w:cs="仿宋_GB2312" w:eastAsia="仿宋_GB2312"/>
                      <w:sz w:val="24"/>
                      <w:b/>
                    </w:rPr>
                    <w:t>【核心产品】</w:t>
                  </w:r>
                </w:p>
              </w:tc>
              <w:tc>
                <w:tcPr>
                  <w:tcW w:type="dxa" w:w="17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用途：</w:t>
                  </w:r>
                  <w:r>
                    <w:rPr>
                      <w:rFonts w:ascii="仿宋_GB2312" w:hAnsi="仿宋_GB2312" w:cs="仿宋_GB2312" w:eastAsia="仿宋_GB2312"/>
                      <w:sz w:val="24"/>
                    </w:rPr>
                    <w:t>高级产妇模拟训练系统主要用于产前检查、模拟正常分娩、难产处理、产后出血处理、模拟剖宫产、产科常见疾病的病例分析等。</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参数</w:t>
                  </w:r>
                </w:p>
                <w:p>
                  <w:pPr>
                    <w:pStyle w:val="null3"/>
                    <w:jc w:val="left"/>
                  </w:pPr>
                  <w:r>
                    <w:rPr>
                      <w:rFonts w:ascii="仿宋_GB2312" w:hAnsi="仿宋_GB2312" w:cs="仿宋_GB2312" w:eastAsia="仿宋_GB2312"/>
                      <w:sz w:val="24"/>
                      <w:b/>
                    </w:rPr>
                    <w:t>2.1</w:t>
                  </w:r>
                  <w:r>
                    <w:rPr>
                      <w:rFonts w:ascii="仿宋_GB2312" w:hAnsi="仿宋_GB2312" w:cs="仿宋_GB2312" w:eastAsia="仿宋_GB2312"/>
                      <w:sz w:val="24"/>
                      <w:b/>
                    </w:rPr>
                    <w:t>无线产妇模型</w:t>
                  </w:r>
                </w:p>
                <w:p>
                  <w:pPr>
                    <w:pStyle w:val="null3"/>
                    <w:jc w:val="left"/>
                  </w:pPr>
                  <w:r>
                    <w:rPr>
                      <w:rFonts w:ascii="仿宋_GB2312" w:hAnsi="仿宋_GB2312" w:cs="仿宋_GB2312" w:eastAsia="仿宋_GB2312"/>
                      <w:sz w:val="24"/>
                    </w:rPr>
                    <w:t>2.1.1</w:t>
                  </w:r>
                  <w:r>
                    <w:rPr>
                      <w:rFonts w:ascii="仿宋_GB2312" w:hAnsi="仿宋_GB2312" w:cs="仿宋_GB2312" w:eastAsia="仿宋_GB2312"/>
                      <w:sz w:val="24"/>
                    </w:rPr>
                    <w:t>亚洲女性外观，无线设计，气体驱动装置、模拟血液/体液/储液罐及充电电池完全内置，系统内置生理驱动，可模拟具体病例的不同症状及体征，对各种治疗措施产生反应，模型可发声，支持通过无线话筒，模拟问诊；解剖结构清楚，关节可活动，可摆放多种分娩体位并识别体位，乳房外观真实、触感仿真，可进行乳房触诊练习；</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2.1.2</w:t>
                  </w:r>
                  <w:r>
                    <w:rPr>
                      <w:rFonts w:ascii="仿宋_GB2312" w:hAnsi="仿宋_GB2312" w:cs="仿宋_GB2312" w:eastAsia="仿宋_GB2312"/>
                      <w:sz w:val="24"/>
                    </w:rPr>
                    <w:t>四步触诊模块可放置于产妇模型上，进行产前四步触诊检查，可分辨胎头、胎背及胎臀；</w:t>
                  </w:r>
                </w:p>
                <w:p>
                  <w:pPr>
                    <w:pStyle w:val="null3"/>
                    <w:jc w:val="left"/>
                  </w:pPr>
                  <w:r>
                    <w:rPr>
                      <w:rFonts w:ascii="仿宋_GB2312" w:hAnsi="仿宋_GB2312" w:cs="仿宋_GB2312" w:eastAsia="仿宋_GB2312"/>
                      <w:sz w:val="24"/>
                    </w:rPr>
                    <w:t>2.1.3</w:t>
                  </w:r>
                  <w:r>
                    <w:rPr>
                      <w:rFonts w:ascii="仿宋_GB2312" w:hAnsi="仿宋_GB2312" w:cs="仿宋_GB2312" w:eastAsia="仿宋_GB2312"/>
                      <w:sz w:val="24"/>
                    </w:rPr>
                    <w:t>支持设置多种胎位（头位、臀位等），可自动完成分娩机转、分娩过程，分娩速度可调，支持自行设置改变分娩进程，可模拟羊水流出；（需现场演示）</w:t>
                  </w:r>
                </w:p>
                <w:p>
                  <w:pPr>
                    <w:pStyle w:val="null3"/>
                    <w:jc w:val="left"/>
                  </w:pPr>
                  <w:r>
                    <w:rPr>
                      <w:rFonts w:ascii="仿宋_GB2312" w:hAnsi="仿宋_GB2312" w:cs="仿宋_GB2312" w:eastAsia="仿宋_GB2312"/>
                      <w:sz w:val="24"/>
                    </w:rPr>
                    <w:t>2.1.4</w:t>
                  </w:r>
                  <w:r>
                    <w:rPr>
                      <w:rFonts w:ascii="仿宋_GB2312" w:hAnsi="仿宋_GB2312" w:cs="仿宋_GB2312" w:eastAsia="仿宋_GB2312"/>
                      <w:sz w:val="24"/>
                    </w:rPr>
                    <w:t>宫缩腹部模块，可进行分娩过程中宫缩检查，可感知宫缩时腹部紧张；</w:t>
                  </w:r>
                </w:p>
                <w:p>
                  <w:pPr>
                    <w:pStyle w:val="null3"/>
                    <w:jc w:val="left"/>
                  </w:pPr>
                  <w:r>
                    <w:rPr>
                      <w:rFonts w:ascii="仿宋_GB2312" w:hAnsi="仿宋_GB2312" w:cs="仿宋_GB2312" w:eastAsia="仿宋_GB2312"/>
                      <w:sz w:val="24"/>
                    </w:rPr>
                    <w:t>2.1.5</w:t>
                  </w:r>
                  <w:r>
                    <w:rPr>
                      <w:rFonts w:ascii="仿宋_GB2312" w:hAnsi="仿宋_GB2312" w:cs="仿宋_GB2312" w:eastAsia="仿宋_GB2312"/>
                      <w:sz w:val="24"/>
                    </w:rPr>
                    <w:t>不同分娩阶段的宫颈模型≥4个，模拟宫口开大的不同程度及宫颈管消失程度；</w:t>
                  </w:r>
                </w:p>
                <w:p>
                  <w:pPr>
                    <w:pStyle w:val="null3"/>
                    <w:jc w:val="left"/>
                  </w:pPr>
                  <w:r>
                    <w:rPr>
                      <w:rFonts w:ascii="仿宋_GB2312" w:hAnsi="仿宋_GB2312" w:cs="仿宋_GB2312" w:eastAsia="仿宋_GB2312"/>
                      <w:sz w:val="24"/>
                    </w:rPr>
                    <w:t>2.1.6</w:t>
                  </w:r>
                  <w:r>
                    <w:rPr>
                      <w:rFonts w:ascii="仿宋_GB2312" w:hAnsi="仿宋_GB2312" w:cs="仿宋_GB2312" w:eastAsia="仿宋_GB2312"/>
                      <w:sz w:val="24"/>
                    </w:rPr>
                    <w:t>可模拟胎先露下降停滞，可设置难产，并进行处理；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2.1.7</w:t>
                  </w:r>
                  <w:r>
                    <w:rPr>
                      <w:rFonts w:ascii="仿宋_GB2312" w:hAnsi="仿宋_GB2312" w:cs="仿宋_GB2312" w:eastAsia="仿宋_GB2312"/>
                      <w:sz w:val="24"/>
                    </w:rPr>
                    <w:t>可模拟肩难产，胎肩嵌顿于骨盆出口处时，出现龟缩征，可在系统内选择相应的助产手法（屈大腿法、耻骨上加压法等），手法正确时，肩难产可解除；</w:t>
                  </w:r>
                </w:p>
                <w:p>
                  <w:pPr>
                    <w:pStyle w:val="null3"/>
                    <w:jc w:val="left"/>
                  </w:pPr>
                  <w:r>
                    <w:rPr>
                      <w:rFonts w:ascii="仿宋_GB2312" w:hAnsi="仿宋_GB2312" w:cs="仿宋_GB2312" w:eastAsia="仿宋_GB2312"/>
                      <w:sz w:val="24"/>
                    </w:rPr>
                    <w:t>2.1.8</w:t>
                  </w:r>
                  <w:r>
                    <w:rPr>
                      <w:rFonts w:ascii="仿宋_GB2312" w:hAnsi="仿宋_GB2312" w:cs="仿宋_GB2312" w:eastAsia="仿宋_GB2312"/>
                      <w:sz w:val="24"/>
                    </w:rPr>
                    <w:t>可模拟产后出血，并可进行处理，支持按摩子宫、宫腔填塞、球囊加压止血；</w:t>
                  </w:r>
                </w:p>
                <w:p>
                  <w:pPr>
                    <w:pStyle w:val="null3"/>
                    <w:jc w:val="left"/>
                  </w:pPr>
                  <w:r>
                    <w:rPr>
                      <w:rFonts w:ascii="仿宋_GB2312" w:hAnsi="仿宋_GB2312" w:cs="仿宋_GB2312" w:eastAsia="仿宋_GB2312"/>
                      <w:sz w:val="24"/>
                    </w:rPr>
                    <w:t xml:space="preserve">2.1.9 </w:t>
                  </w:r>
                  <w:r>
                    <w:rPr>
                      <w:rFonts w:ascii="仿宋_GB2312" w:hAnsi="仿宋_GB2312" w:cs="仿宋_GB2312" w:eastAsia="仿宋_GB2312"/>
                      <w:sz w:val="24"/>
                    </w:rPr>
                    <w:t>可模拟子宫内翻并复位；</w:t>
                  </w:r>
                </w:p>
                <w:p>
                  <w:pPr>
                    <w:pStyle w:val="null3"/>
                    <w:jc w:val="left"/>
                  </w:pPr>
                  <w:r>
                    <w:rPr>
                      <w:rFonts w:ascii="仿宋_GB2312" w:hAnsi="仿宋_GB2312" w:cs="仿宋_GB2312" w:eastAsia="仿宋_GB2312"/>
                      <w:sz w:val="24"/>
                    </w:rPr>
                    <w:t>2.1.10</w:t>
                  </w:r>
                  <w:r>
                    <w:rPr>
                      <w:rFonts w:ascii="仿宋_GB2312" w:hAnsi="仿宋_GB2312" w:cs="仿宋_GB2312" w:eastAsia="仿宋_GB2312"/>
                      <w:sz w:val="24"/>
                    </w:rPr>
                    <w:t>外阴切开缝合模块可进行局麻，会阴切开（正中切、侧切）及缝合；</w:t>
                  </w:r>
                </w:p>
                <w:p>
                  <w:pPr>
                    <w:pStyle w:val="null3"/>
                    <w:jc w:val="left"/>
                  </w:pPr>
                  <w:r>
                    <w:rPr>
                      <w:rFonts w:ascii="仿宋_GB2312" w:hAnsi="仿宋_GB2312" w:cs="仿宋_GB2312" w:eastAsia="仿宋_GB2312"/>
                      <w:sz w:val="24"/>
                    </w:rPr>
                    <w:t>2.1.11</w:t>
                  </w:r>
                  <w:r>
                    <w:rPr>
                      <w:rFonts w:ascii="仿宋_GB2312" w:hAnsi="仿宋_GB2312" w:cs="仿宋_GB2312" w:eastAsia="仿宋_GB2312"/>
                      <w:sz w:val="24"/>
                    </w:rPr>
                    <w:t>产后腹部模块可模拟产后腹部柔软松弛状态；</w:t>
                  </w:r>
                </w:p>
                <w:p>
                  <w:pPr>
                    <w:pStyle w:val="null3"/>
                    <w:jc w:val="left"/>
                  </w:pPr>
                  <w:r>
                    <w:rPr>
                      <w:rFonts w:ascii="仿宋_GB2312" w:hAnsi="仿宋_GB2312" w:cs="仿宋_GB2312" w:eastAsia="仿宋_GB2312"/>
                      <w:sz w:val="24"/>
                    </w:rPr>
                    <w:t>2.1.12</w:t>
                  </w:r>
                  <w:r>
                    <w:rPr>
                      <w:rFonts w:ascii="仿宋_GB2312" w:hAnsi="仿宋_GB2312" w:cs="仿宋_GB2312" w:eastAsia="仿宋_GB2312"/>
                      <w:sz w:val="24"/>
                    </w:rPr>
                    <w:t>剖宫产腹部模块可模拟剖宫产，解剖结构清楚，可模拟出血，可进行逐层缝合等操作，内含模拟羊水、胎儿、胎盘和脐带；（需现场演示）</w:t>
                  </w:r>
                </w:p>
                <w:p>
                  <w:pPr>
                    <w:pStyle w:val="null3"/>
                    <w:jc w:val="left"/>
                  </w:pPr>
                  <w:r>
                    <w:rPr>
                      <w:rFonts w:ascii="仿宋_GB2312" w:hAnsi="仿宋_GB2312" w:cs="仿宋_GB2312" w:eastAsia="仿宋_GB2312"/>
                      <w:sz w:val="24"/>
                    </w:rPr>
                    <w:t>2.1.13</w:t>
                  </w:r>
                  <w:r>
                    <w:rPr>
                      <w:rFonts w:ascii="仿宋_GB2312" w:hAnsi="仿宋_GB2312" w:cs="仿宋_GB2312" w:eastAsia="仿宋_GB2312"/>
                      <w:sz w:val="24"/>
                    </w:rPr>
                    <w:t>具备完整呼吸道（从口/鼻至主支气管），支持经口/鼻气管插管、支持面罩吸氧、支持环甲膜穿刺/切开、支持气管插管，颈部皮肤可更换；</w:t>
                  </w:r>
                </w:p>
                <w:p>
                  <w:pPr>
                    <w:pStyle w:val="null3"/>
                    <w:jc w:val="left"/>
                  </w:pPr>
                  <w:r>
                    <w:rPr>
                      <w:rFonts w:ascii="仿宋_GB2312" w:hAnsi="仿宋_GB2312" w:cs="仿宋_GB2312" w:eastAsia="仿宋_GB2312"/>
                      <w:sz w:val="24"/>
                    </w:rPr>
                    <w:t>2.1.14</w:t>
                  </w:r>
                  <w:r>
                    <w:rPr>
                      <w:rFonts w:ascii="仿宋_GB2312" w:hAnsi="仿宋_GB2312" w:cs="仿宋_GB2312" w:eastAsia="仿宋_GB2312"/>
                      <w:sz w:val="24"/>
                    </w:rPr>
                    <w:t>可模拟不同口唇颜色，正常、紫绀、红润、苍白；双眼可设置黄染、眼睑下垂，结膜出血/充血等改变；可眨眼；可调整瞳孔大小，可进行瞳孔直接/间接对光反射；可模拟额头出汗，流汗速度可调节；</w:t>
                  </w:r>
                </w:p>
                <w:p>
                  <w:pPr>
                    <w:pStyle w:val="null3"/>
                    <w:jc w:val="left"/>
                  </w:pPr>
                  <w:r>
                    <w:rPr>
                      <w:rFonts w:ascii="仿宋_GB2312" w:hAnsi="仿宋_GB2312" w:cs="仿宋_GB2312" w:eastAsia="仿宋_GB2312"/>
                      <w:sz w:val="24"/>
                    </w:rPr>
                    <w:t>2.1.15</w:t>
                  </w:r>
                  <w:r>
                    <w:rPr>
                      <w:rFonts w:ascii="仿宋_GB2312" w:hAnsi="仿宋_GB2312" w:cs="仿宋_GB2312" w:eastAsia="仿宋_GB2312"/>
                      <w:sz w:val="24"/>
                    </w:rPr>
                    <w:t>可体现自主呼吸，胸部有起伏，呼吸频率、呼吸节律、吸/呼比可调；可进行呼吸节律模拟：包含正常、叹气样、潮式、比奥等呼吸；</w:t>
                  </w:r>
                </w:p>
                <w:p>
                  <w:pPr>
                    <w:pStyle w:val="null3"/>
                    <w:jc w:val="left"/>
                  </w:pPr>
                  <w:r>
                    <w:rPr>
                      <w:rFonts w:ascii="仿宋_GB2312" w:hAnsi="仿宋_GB2312" w:cs="仿宋_GB2312" w:eastAsia="仿宋_GB2312"/>
                      <w:sz w:val="24"/>
                    </w:rPr>
                    <w:t>2.1.16</w:t>
                  </w:r>
                  <w:r>
                    <w:rPr>
                      <w:rFonts w:ascii="仿宋_GB2312" w:hAnsi="仿宋_GB2312" w:cs="仿宋_GB2312" w:eastAsia="仿宋_GB2312"/>
                      <w:sz w:val="24"/>
                    </w:rPr>
                    <w:t>可行呼吸音听诊，设置≥10个听诊位点，可设置正常和多种异常呼吸音；可在≥5个听诊部位模拟心音听诊，可设置正常和多种异常心音；</w:t>
                  </w:r>
                </w:p>
                <w:p>
                  <w:pPr>
                    <w:pStyle w:val="null3"/>
                    <w:jc w:val="left"/>
                  </w:pPr>
                  <w:r>
                    <w:rPr>
                      <w:rFonts w:ascii="仿宋_GB2312" w:hAnsi="仿宋_GB2312" w:cs="仿宋_GB2312" w:eastAsia="仿宋_GB2312"/>
                      <w:sz w:val="24"/>
                    </w:rPr>
                    <w:t>2.1.17</w:t>
                  </w:r>
                  <w:r>
                    <w:rPr>
                      <w:rFonts w:ascii="仿宋_GB2312" w:hAnsi="仿宋_GB2312" w:cs="仿宋_GB2312" w:eastAsia="仿宋_GB2312"/>
                      <w:sz w:val="24"/>
                    </w:rPr>
                    <w:t>可触及≥3处（双侧）浅表动脉搏动，脉搏频率及强度可根据病情自动调节也可手动设置；</w:t>
                  </w:r>
                </w:p>
                <w:p>
                  <w:pPr>
                    <w:pStyle w:val="null3"/>
                    <w:jc w:val="left"/>
                  </w:pPr>
                  <w:r>
                    <w:rPr>
                      <w:rFonts w:ascii="仿宋_GB2312" w:hAnsi="仿宋_GB2312" w:cs="仿宋_GB2312" w:eastAsia="仿宋_GB2312"/>
                      <w:sz w:val="24"/>
                    </w:rPr>
                    <w:t>2.1.18</w:t>
                  </w:r>
                  <w:r>
                    <w:rPr>
                      <w:rFonts w:ascii="仿宋_GB2312" w:hAnsi="仿宋_GB2312" w:cs="仿宋_GB2312" w:eastAsia="仿宋_GB2312"/>
                      <w:sz w:val="24"/>
                    </w:rPr>
                    <w:t>可测量动脉血压（双侧上肢），支持使用真实血压计；</w:t>
                  </w:r>
                </w:p>
                <w:p>
                  <w:pPr>
                    <w:pStyle w:val="null3"/>
                    <w:jc w:val="left"/>
                  </w:pPr>
                  <w:r>
                    <w:rPr>
                      <w:rFonts w:ascii="仿宋_GB2312" w:hAnsi="仿宋_GB2312" w:cs="仿宋_GB2312" w:eastAsia="仿宋_GB2312"/>
                      <w:sz w:val="24"/>
                    </w:rPr>
                    <w:t>2.1.19</w:t>
                  </w:r>
                  <w:r>
                    <w:rPr>
                      <w:rFonts w:ascii="仿宋_GB2312" w:hAnsi="仿宋_GB2312" w:cs="仿宋_GB2312" w:eastAsia="仿宋_GB2312"/>
                      <w:sz w:val="24"/>
                    </w:rPr>
                    <w:t>可进行静脉穿刺、静脉输液、肌肉注射等，穿刺成功可见回血；</w:t>
                  </w:r>
                </w:p>
                <w:p>
                  <w:pPr>
                    <w:pStyle w:val="null3"/>
                    <w:jc w:val="left"/>
                  </w:pPr>
                  <w:r>
                    <w:rPr>
                      <w:rFonts w:ascii="仿宋_GB2312" w:hAnsi="仿宋_GB2312" w:cs="仿宋_GB2312" w:eastAsia="仿宋_GB2312"/>
                      <w:sz w:val="24"/>
                    </w:rPr>
                    <w:t>2.1.20</w:t>
                  </w:r>
                  <w:r>
                    <w:rPr>
                      <w:rFonts w:ascii="仿宋_GB2312" w:hAnsi="仿宋_GB2312" w:cs="仿宋_GB2312" w:eastAsia="仿宋_GB2312"/>
                      <w:sz w:val="24"/>
                    </w:rPr>
                    <w:t>可模拟给药，药物名称、剂量及给药方式等信息可编辑；</w:t>
                  </w:r>
                </w:p>
                <w:p>
                  <w:pPr>
                    <w:pStyle w:val="null3"/>
                    <w:jc w:val="left"/>
                  </w:pPr>
                  <w:r>
                    <w:rPr>
                      <w:rFonts w:ascii="仿宋_GB2312" w:hAnsi="仿宋_GB2312" w:cs="仿宋_GB2312" w:eastAsia="仿宋_GB2312"/>
                      <w:sz w:val="24"/>
                    </w:rPr>
                    <w:t>2.1.21</w:t>
                  </w:r>
                  <w:r>
                    <w:rPr>
                      <w:rFonts w:ascii="仿宋_GB2312" w:hAnsi="仿宋_GB2312" w:cs="仿宋_GB2312" w:eastAsia="仿宋_GB2312"/>
                      <w:sz w:val="24"/>
                    </w:rPr>
                    <w:t>可模拟子痫症状；</w:t>
                  </w:r>
                </w:p>
                <w:p>
                  <w:pPr>
                    <w:pStyle w:val="null3"/>
                    <w:jc w:val="left"/>
                  </w:pPr>
                  <w:r>
                    <w:rPr>
                      <w:rFonts w:ascii="仿宋_GB2312" w:hAnsi="仿宋_GB2312" w:cs="仿宋_GB2312" w:eastAsia="仿宋_GB2312"/>
                      <w:sz w:val="24"/>
                    </w:rPr>
                    <w:t>2.1.22</w:t>
                  </w:r>
                  <w:r>
                    <w:rPr>
                      <w:rFonts w:ascii="仿宋_GB2312" w:hAnsi="仿宋_GB2312" w:cs="仿宋_GB2312" w:eastAsia="仿宋_GB2312"/>
                      <w:sz w:val="24"/>
                    </w:rPr>
                    <w:t>可进行CPR与生命支持，支持进行口对口、简易呼吸器人工通气，CPR操作数据可实时监测、实时反馈，复苏效果参考最新AHA标准；（需现场演示）</w:t>
                  </w:r>
                </w:p>
                <w:p>
                  <w:pPr>
                    <w:pStyle w:val="null3"/>
                    <w:jc w:val="left"/>
                  </w:pPr>
                  <w:r>
                    <w:rPr>
                      <w:rFonts w:ascii="仿宋_GB2312" w:hAnsi="仿宋_GB2312" w:cs="仿宋_GB2312" w:eastAsia="仿宋_GB2312"/>
                      <w:sz w:val="24"/>
                    </w:rPr>
                    <w:t>2.1.23</w:t>
                  </w:r>
                  <w:r>
                    <w:rPr>
                      <w:rFonts w:ascii="仿宋_GB2312" w:hAnsi="仿宋_GB2312" w:cs="仿宋_GB2312" w:eastAsia="仿宋_GB2312"/>
                      <w:sz w:val="24"/>
                    </w:rPr>
                    <w:t>可模拟除颤；</w:t>
                  </w:r>
                </w:p>
                <w:p>
                  <w:pPr>
                    <w:pStyle w:val="null3"/>
                    <w:jc w:val="left"/>
                  </w:pPr>
                  <w:r>
                    <w:rPr>
                      <w:rFonts w:ascii="仿宋_GB2312" w:hAnsi="仿宋_GB2312" w:cs="仿宋_GB2312" w:eastAsia="仿宋_GB2312"/>
                      <w:sz w:val="24"/>
                    </w:rPr>
                    <w:t>2.1.24</w:t>
                  </w:r>
                  <w:r>
                    <w:rPr>
                      <w:rFonts w:ascii="仿宋_GB2312" w:hAnsi="仿宋_GB2312" w:cs="仿宋_GB2312" w:eastAsia="仿宋_GB2312"/>
                      <w:sz w:val="24"/>
                    </w:rPr>
                    <w:t>可进行硬膜外穿刺、导尿；</w:t>
                  </w:r>
                </w:p>
                <w:p>
                  <w:pPr>
                    <w:pStyle w:val="null3"/>
                    <w:jc w:val="left"/>
                  </w:pPr>
                  <w:r>
                    <w:rPr>
                      <w:rFonts w:ascii="仿宋_GB2312" w:hAnsi="仿宋_GB2312" w:cs="仿宋_GB2312" w:eastAsia="仿宋_GB2312"/>
                      <w:sz w:val="24"/>
                      <w:b/>
                    </w:rPr>
                    <w:t>2.2</w:t>
                  </w:r>
                  <w:r>
                    <w:rPr>
                      <w:rFonts w:ascii="仿宋_GB2312" w:hAnsi="仿宋_GB2312" w:cs="仿宋_GB2312" w:eastAsia="仿宋_GB2312"/>
                      <w:sz w:val="24"/>
                      <w:b/>
                    </w:rPr>
                    <w:t>无线分娩胎儿模型</w:t>
                  </w:r>
                </w:p>
                <w:p>
                  <w:pPr>
                    <w:pStyle w:val="null3"/>
                    <w:jc w:val="left"/>
                  </w:pPr>
                  <w:r>
                    <w:rPr>
                      <w:rFonts w:ascii="仿宋_GB2312" w:hAnsi="仿宋_GB2312" w:cs="仿宋_GB2312" w:eastAsia="仿宋_GB2312"/>
                      <w:sz w:val="24"/>
                    </w:rPr>
                    <w:t>2.2.1</w:t>
                  </w:r>
                  <w:r>
                    <w:rPr>
                      <w:rFonts w:ascii="仿宋_GB2312" w:hAnsi="仿宋_GB2312" w:cs="仿宋_GB2312" w:eastAsia="仿宋_GB2312"/>
                      <w:sz w:val="24"/>
                    </w:rPr>
                    <w:t>具有接近真实新生儿的外观和手感，全无线设计，可触摸囟门等解剖结构，四肢关节可活动，可摆放不同体位；</w:t>
                  </w:r>
                </w:p>
                <w:p>
                  <w:pPr>
                    <w:pStyle w:val="null3"/>
                    <w:jc w:val="left"/>
                  </w:pPr>
                  <w:r>
                    <w:rPr>
                      <w:rFonts w:ascii="仿宋_GB2312" w:hAnsi="仿宋_GB2312" w:cs="仿宋_GB2312" w:eastAsia="仿宋_GB2312"/>
                      <w:sz w:val="24"/>
                    </w:rPr>
                    <w:t>2.2.2</w:t>
                  </w:r>
                  <w:r>
                    <w:rPr>
                      <w:rFonts w:ascii="仿宋_GB2312" w:hAnsi="仿宋_GB2312" w:cs="仿宋_GB2312" w:eastAsia="仿宋_GB2312"/>
                      <w:sz w:val="24"/>
                    </w:rPr>
                    <w:t>可根据新生儿状态进行Apgar评分；</w:t>
                  </w:r>
                </w:p>
                <w:p>
                  <w:pPr>
                    <w:pStyle w:val="null3"/>
                    <w:jc w:val="left"/>
                  </w:pPr>
                  <w:r>
                    <w:rPr>
                      <w:rFonts w:ascii="仿宋_GB2312" w:hAnsi="仿宋_GB2312" w:cs="仿宋_GB2312" w:eastAsia="仿宋_GB2312"/>
                      <w:sz w:val="24"/>
                    </w:rPr>
                    <w:t>2.2.3</w:t>
                  </w:r>
                  <w:r>
                    <w:rPr>
                      <w:rFonts w:ascii="仿宋_GB2312" w:hAnsi="仿宋_GB2312" w:cs="仿宋_GB2312" w:eastAsia="仿宋_GB2312"/>
                      <w:sz w:val="24"/>
                    </w:rPr>
                    <w:t>模型颈部可进行被动俯屈、仰伸动作，可检测牵拉力度，显示牵引力曲线，力量过大时可报警；</w:t>
                  </w:r>
                </w:p>
                <w:p>
                  <w:pPr>
                    <w:pStyle w:val="null3"/>
                    <w:jc w:val="left"/>
                  </w:pPr>
                  <w:r>
                    <w:rPr>
                      <w:rFonts w:ascii="仿宋_GB2312" w:hAnsi="仿宋_GB2312" w:cs="仿宋_GB2312" w:eastAsia="仿宋_GB2312"/>
                      <w:sz w:val="24"/>
                    </w:rPr>
                    <w:t>2.2.4</w:t>
                  </w:r>
                  <w:r>
                    <w:rPr>
                      <w:rFonts w:ascii="仿宋_GB2312" w:hAnsi="仿宋_GB2312" w:cs="仿宋_GB2312" w:eastAsia="仿宋_GB2312"/>
                      <w:sz w:val="24"/>
                    </w:rPr>
                    <w:t>支持胎头吸引器、产钳助产；</w:t>
                  </w:r>
                </w:p>
                <w:p>
                  <w:pPr>
                    <w:pStyle w:val="null3"/>
                    <w:jc w:val="left"/>
                  </w:pPr>
                  <w:r>
                    <w:rPr>
                      <w:rFonts w:ascii="仿宋_GB2312" w:hAnsi="仿宋_GB2312" w:cs="仿宋_GB2312" w:eastAsia="仿宋_GB2312"/>
                      <w:sz w:val="24"/>
                    </w:rPr>
                    <w:t>2.2.5</w:t>
                  </w:r>
                  <w:r>
                    <w:rPr>
                      <w:rFonts w:ascii="仿宋_GB2312" w:hAnsi="仿宋_GB2312" w:cs="仿宋_GB2312" w:eastAsia="仿宋_GB2312"/>
                      <w:sz w:val="24"/>
                    </w:rPr>
                    <w:t>脐带可钳夹、剪断；</w:t>
                  </w:r>
                </w:p>
                <w:p>
                  <w:pPr>
                    <w:pStyle w:val="null3"/>
                    <w:jc w:val="left"/>
                  </w:pPr>
                  <w:r>
                    <w:rPr>
                      <w:rFonts w:ascii="仿宋_GB2312" w:hAnsi="仿宋_GB2312" w:cs="仿宋_GB2312" w:eastAsia="仿宋_GB2312"/>
                      <w:sz w:val="24"/>
                      <w:b/>
                    </w:rPr>
                    <w:t>2.3</w:t>
                  </w:r>
                  <w:r>
                    <w:rPr>
                      <w:rFonts w:ascii="仿宋_GB2312" w:hAnsi="仿宋_GB2312" w:cs="仿宋_GB2312" w:eastAsia="仿宋_GB2312"/>
                      <w:sz w:val="24"/>
                      <w:b/>
                    </w:rPr>
                    <w:t>控制终端</w:t>
                  </w:r>
                </w:p>
                <w:p>
                  <w:pPr>
                    <w:pStyle w:val="null3"/>
                    <w:jc w:val="left"/>
                  </w:pPr>
                  <w:r>
                    <w:rPr>
                      <w:rFonts w:ascii="仿宋_GB2312" w:hAnsi="仿宋_GB2312" w:cs="仿宋_GB2312" w:eastAsia="仿宋_GB2312"/>
                      <w:sz w:val="24"/>
                    </w:rPr>
                    <w:t>2.3.1</w:t>
                  </w:r>
                  <w:r>
                    <w:rPr>
                      <w:rFonts w:ascii="仿宋_GB2312" w:hAnsi="仿宋_GB2312" w:cs="仿宋_GB2312" w:eastAsia="仿宋_GB2312"/>
                      <w:sz w:val="24"/>
                    </w:rPr>
                    <w:t>配备嵌入式软件系统，与模型连接后即可访问控制软件；</w:t>
                  </w:r>
                </w:p>
                <w:p>
                  <w:pPr>
                    <w:pStyle w:val="null3"/>
                    <w:jc w:val="left"/>
                  </w:pPr>
                  <w:r>
                    <w:rPr>
                      <w:rFonts w:ascii="仿宋_GB2312" w:hAnsi="仿宋_GB2312" w:cs="仿宋_GB2312" w:eastAsia="仿宋_GB2312"/>
                      <w:sz w:val="24"/>
                    </w:rPr>
                    <w:t>▲2.3.2系统内置二维状态区域，实时显示模型状态并进行生理参数设置；内置≥3种三维虚拟场景，一键投屏，观察视角可调节；</w:t>
                  </w:r>
                </w:p>
                <w:p>
                  <w:pPr>
                    <w:pStyle w:val="null3"/>
                    <w:jc w:val="left"/>
                  </w:pPr>
                  <w:r>
                    <w:rPr>
                      <w:rFonts w:ascii="仿宋_GB2312" w:hAnsi="仿宋_GB2312" w:cs="仿宋_GB2312" w:eastAsia="仿宋_GB2312"/>
                      <w:sz w:val="24"/>
                    </w:rPr>
                    <w:t>2.3.3</w:t>
                  </w:r>
                  <w:r>
                    <w:rPr>
                      <w:rFonts w:ascii="仿宋_GB2312" w:hAnsi="仿宋_GB2312" w:cs="仿宋_GB2312" w:eastAsia="仿宋_GB2312"/>
                      <w:sz w:val="24"/>
                    </w:rPr>
                    <w:t>配置临床病例≥10个，可自定义编辑病例；</w:t>
                  </w:r>
                </w:p>
                <w:p>
                  <w:pPr>
                    <w:pStyle w:val="null3"/>
                    <w:jc w:val="left"/>
                  </w:pPr>
                  <w:r>
                    <w:rPr>
                      <w:rFonts w:ascii="仿宋_GB2312" w:hAnsi="仿宋_GB2312" w:cs="仿宋_GB2312" w:eastAsia="仿宋_GB2312"/>
                      <w:sz w:val="24"/>
                    </w:rPr>
                    <w:t>2.3.4</w:t>
                  </w:r>
                  <w:r>
                    <w:rPr>
                      <w:rFonts w:ascii="仿宋_GB2312" w:hAnsi="仿宋_GB2312" w:cs="仿宋_GB2312" w:eastAsia="仿宋_GB2312"/>
                      <w:sz w:val="24"/>
                    </w:rPr>
                    <w:t>可模拟完整的病例流程，不同状态可显示不同的生理参数、检查报告，可以手动点击跳转或实施干预后自动跳转；</w:t>
                  </w:r>
                </w:p>
                <w:p>
                  <w:pPr>
                    <w:pStyle w:val="null3"/>
                    <w:jc w:val="left"/>
                  </w:pPr>
                  <w:r>
                    <w:rPr>
                      <w:rFonts w:ascii="仿宋_GB2312" w:hAnsi="仿宋_GB2312" w:cs="仿宋_GB2312" w:eastAsia="仿宋_GB2312"/>
                      <w:sz w:val="24"/>
                    </w:rPr>
                    <w:t>2.3.5</w:t>
                  </w:r>
                  <w:r>
                    <w:rPr>
                      <w:rFonts w:ascii="仿宋_GB2312" w:hAnsi="仿宋_GB2312" w:cs="仿宋_GB2312" w:eastAsia="仿宋_GB2312"/>
                      <w:sz w:val="24"/>
                    </w:rPr>
                    <w:t>具备生理驱动，根据模型状态变化，参数可自行调整，用药后可自动呈现模型对药物的反应；</w:t>
                  </w:r>
                </w:p>
                <w:p>
                  <w:pPr>
                    <w:pStyle w:val="null3"/>
                    <w:jc w:val="left"/>
                  </w:pPr>
                  <w:r>
                    <w:rPr>
                      <w:rFonts w:ascii="仿宋_GB2312" w:hAnsi="仿宋_GB2312" w:cs="仿宋_GB2312" w:eastAsia="仿宋_GB2312"/>
                      <w:sz w:val="24"/>
                    </w:rPr>
                    <w:t>2.3.6</w:t>
                  </w:r>
                  <w:r>
                    <w:rPr>
                      <w:rFonts w:ascii="仿宋_GB2312" w:hAnsi="仿宋_GB2312" w:cs="仿宋_GB2312" w:eastAsia="仿宋_GB2312"/>
                      <w:sz w:val="24"/>
                    </w:rPr>
                    <w:t>可调节产后出血速度，可进行多种干预/给药控制；</w:t>
                  </w:r>
                </w:p>
                <w:p>
                  <w:pPr>
                    <w:pStyle w:val="null3"/>
                    <w:jc w:val="left"/>
                  </w:pPr>
                  <w:r>
                    <w:rPr>
                      <w:rFonts w:ascii="仿宋_GB2312" w:hAnsi="仿宋_GB2312" w:cs="仿宋_GB2312" w:eastAsia="仿宋_GB2312"/>
                      <w:sz w:val="24"/>
                    </w:rPr>
                    <w:t>2.3.7</w:t>
                  </w:r>
                  <w:r>
                    <w:rPr>
                      <w:rFonts w:ascii="仿宋_GB2312" w:hAnsi="仿宋_GB2312" w:cs="仿宋_GB2312" w:eastAsia="仿宋_GB2312"/>
                      <w:sz w:val="24"/>
                    </w:rPr>
                    <w:t>可查看实验室检查数据、影像资料等，支持编辑实验室数据，可自动生成化验单，支持发送至模拟监护仪；</w:t>
                  </w:r>
                </w:p>
                <w:p>
                  <w:pPr>
                    <w:pStyle w:val="null3"/>
                    <w:jc w:val="left"/>
                  </w:pPr>
                  <w:r>
                    <w:rPr>
                      <w:rFonts w:ascii="仿宋_GB2312" w:hAnsi="仿宋_GB2312" w:cs="仿宋_GB2312" w:eastAsia="仿宋_GB2312"/>
                      <w:sz w:val="24"/>
                    </w:rPr>
                    <w:t>2.3.8</w:t>
                  </w:r>
                  <w:r>
                    <w:rPr>
                      <w:rFonts w:ascii="仿宋_GB2312" w:hAnsi="仿宋_GB2312" w:cs="仿宋_GB2312" w:eastAsia="仿宋_GB2312"/>
                      <w:sz w:val="24"/>
                    </w:rPr>
                    <w:t>模拟监护仪可实时监护产妇生命体征和产程数据；</w:t>
                  </w:r>
                </w:p>
                <w:p>
                  <w:pPr>
                    <w:pStyle w:val="null3"/>
                    <w:jc w:val="left"/>
                  </w:pPr>
                  <w:r>
                    <w:rPr>
                      <w:rFonts w:ascii="仿宋_GB2312" w:hAnsi="仿宋_GB2312" w:cs="仿宋_GB2312" w:eastAsia="仿宋_GB2312"/>
                      <w:sz w:val="24"/>
                    </w:rPr>
                    <w:t>▲2.3.9可模拟对重症产妇实施机械通气，具备与呼吸机相同的参数设置界面和波形展示界面；</w:t>
                  </w:r>
                </w:p>
                <w:p>
                  <w:pPr>
                    <w:pStyle w:val="null3"/>
                    <w:jc w:val="left"/>
                  </w:pPr>
                  <w:r>
                    <w:rPr>
                      <w:rFonts w:ascii="仿宋_GB2312" w:hAnsi="仿宋_GB2312" w:cs="仿宋_GB2312" w:eastAsia="仿宋_GB2312"/>
                      <w:sz w:val="24"/>
                    </w:rPr>
                    <w:t>2.3.10</w:t>
                  </w:r>
                  <w:r>
                    <w:rPr>
                      <w:rFonts w:ascii="仿宋_GB2312" w:hAnsi="仿宋_GB2312" w:cs="仿宋_GB2312" w:eastAsia="仿宋_GB2312"/>
                      <w:sz w:val="24"/>
                    </w:rPr>
                    <w:t>系统可评价学生操作；可自动记录操作日志，支持回放。</w:t>
                  </w:r>
                </w:p>
                <w:p>
                  <w:pPr>
                    <w:pStyle w:val="null3"/>
                    <w:jc w:val="left"/>
                  </w:pPr>
                  <w:r>
                    <w:rPr>
                      <w:rFonts w:ascii="仿宋_GB2312" w:hAnsi="仿宋_GB2312" w:cs="仿宋_GB2312" w:eastAsia="仿宋_GB2312"/>
                      <w:sz w:val="24"/>
                      <w:b/>
                    </w:rPr>
                    <w:t>3.</w:t>
                  </w:r>
                  <w:r>
                    <w:rPr>
                      <w:rFonts w:ascii="仿宋_GB2312" w:hAnsi="仿宋_GB2312" w:cs="仿宋_GB2312" w:eastAsia="仿宋_GB2312"/>
                      <w:sz w:val="24"/>
                      <w:b/>
                    </w:rPr>
                    <w:t>配置：</w:t>
                  </w:r>
                  <w:r>
                    <w:rPr>
                      <w:rFonts w:ascii="仿宋_GB2312" w:hAnsi="仿宋_GB2312" w:cs="仿宋_GB2312" w:eastAsia="仿宋_GB2312"/>
                      <w:sz w:val="24"/>
                    </w:rPr>
                    <w:t>无线母体分娩模型2个，无线分娩胎儿模型2个（配备4根仿真脐带、4个胎盘），腹部组件2组（每组包含四步触诊腹部、宫缩腹部、剖宫产腹部、产后腹部各1个），宫颈模型（动态+静态）2组，外阴切开缝合模块2个，沼泽性子宫模块2个，子宫内翻模块2个，智能主控一体机2台，无线触控模拟监护仪2台，模拟听诊器2部，模拟体温枪2个，药物识别配药装置2个。</w:t>
                  </w:r>
                </w:p>
              </w:tc>
              <w:tc>
                <w:tcPr>
                  <w:tcW w:type="dxa" w:w="296"/>
                  <w:tcBorders>
                    <w:top w:val="none" w:color="000000" w:sz="4"/>
                    <w:left w:val="none" w:color="000000" w:sz="4"/>
                    <w:bottom w:val="single" w:color="000000" w:sz="4"/>
                    <w:right w:val="double" w:color="000000" w:sz="12"/>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527"/>
                  <w:tcBorders>
                    <w:top w:val="none" w:color="000000" w:sz="4"/>
                    <w:left w:val="double" w:color="000000" w:sz="12"/>
                    <w:bottom w:val="double" w:color="000000" w:sz="12"/>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设备2.高级产妇模拟训练系统辅助教学及配套训练设备</w:t>
                  </w:r>
                </w:p>
              </w:tc>
              <w:tc>
                <w:tcPr>
                  <w:tcW w:type="dxa" w:w="1729"/>
                  <w:tcBorders>
                    <w:top w:val="none" w:color="000000" w:sz="4"/>
                    <w:left w:val="none" w:color="000000" w:sz="4"/>
                    <w:bottom w:val="double" w:color="000000" w:sz="12"/>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用途：</w:t>
                  </w:r>
                  <w:r>
                    <w:rPr>
                      <w:rFonts w:ascii="仿宋_GB2312" w:hAnsi="仿宋_GB2312" w:cs="仿宋_GB2312" w:eastAsia="仿宋_GB2312"/>
                      <w:sz w:val="24"/>
                    </w:rPr>
                    <w:t>配合高级产妇模拟训练系统开展教学、</w:t>
                  </w:r>
                  <w:r>
                    <w:rPr>
                      <w:rFonts w:ascii="仿宋_GB2312" w:hAnsi="仿宋_GB2312" w:cs="仿宋_GB2312" w:eastAsia="仿宋_GB2312"/>
                      <w:sz w:val="24"/>
                    </w:rPr>
                    <w:t>配合高级产妇模拟训练系统分别进行产前检查、正常分娩的虚拟仿真训练，在实体模型上分别进行产前检查、分娩机制、正常接生、难产助产、阴道后穹窿穿刺、外阴切开缝合、宫底触诊、妇科检查等单项训练。</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参数：</w:t>
                  </w:r>
                </w:p>
                <w:p>
                  <w:pPr>
                    <w:pStyle w:val="null3"/>
                    <w:jc w:val="left"/>
                  </w:pPr>
                  <w:r>
                    <w:rPr>
                      <w:rFonts w:ascii="仿宋_GB2312" w:hAnsi="仿宋_GB2312" w:cs="仿宋_GB2312" w:eastAsia="仿宋_GB2312"/>
                      <w:sz w:val="24"/>
                      <w:b/>
                    </w:rPr>
                    <w:t>2.1</w:t>
                  </w:r>
                  <w:r>
                    <w:rPr>
                      <w:rFonts w:ascii="仿宋_GB2312" w:hAnsi="仿宋_GB2312" w:cs="仿宋_GB2312" w:eastAsia="仿宋_GB2312"/>
                      <w:sz w:val="24"/>
                      <w:b/>
                    </w:rPr>
                    <w:t>综合产床</w:t>
                  </w:r>
                </w:p>
                <w:p>
                  <w:pPr>
                    <w:pStyle w:val="null3"/>
                    <w:jc w:val="both"/>
                  </w:pPr>
                  <w:r>
                    <w:rPr>
                      <w:rFonts w:ascii="仿宋_GB2312" w:hAnsi="仿宋_GB2312" w:cs="仿宋_GB2312" w:eastAsia="仿宋_GB2312"/>
                      <w:sz w:val="24"/>
                    </w:rPr>
                    <w:t>2.1.1</w:t>
                  </w:r>
                  <w:r>
                    <w:rPr>
                      <w:rFonts w:ascii="仿宋_GB2312" w:hAnsi="仿宋_GB2312" w:cs="仿宋_GB2312" w:eastAsia="仿宋_GB2312"/>
                      <w:sz w:val="24"/>
                    </w:rPr>
                    <w:t>可电动实现床面升降、前后倾、背板折转、座板折转等调整；</w:t>
                  </w:r>
                </w:p>
                <w:p>
                  <w:pPr>
                    <w:pStyle w:val="null3"/>
                    <w:jc w:val="both"/>
                  </w:pPr>
                  <w:r>
                    <w:rPr>
                      <w:rFonts w:ascii="仿宋_GB2312" w:hAnsi="仿宋_GB2312" w:cs="仿宋_GB2312" w:eastAsia="仿宋_GB2312"/>
                      <w:sz w:val="24"/>
                    </w:rPr>
                    <w:t>2.1.2</w:t>
                  </w:r>
                  <w:r>
                    <w:rPr>
                      <w:rFonts w:ascii="仿宋_GB2312" w:hAnsi="仿宋_GB2312" w:cs="仿宋_GB2312" w:eastAsia="仿宋_GB2312"/>
                      <w:sz w:val="24"/>
                    </w:rPr>
                    <w:t>床面长1900㎜±10㎜，宽600㎜±10㎜，高650-900mm；前后倾：≥15°；背板上/下折：≥60°/≥10°；臀板上折：≥25°；</w:t>
                  </w:r>
                </w:p>
                <w:p>
                  <w:pPr>
                    <w:pStyle w:val="null3"/>
                    <w:jc w:val="left"/>
                  </w:pPr>
                  <w:r>
                    <w:rPr>
                      <w:rFonts w:ascii="仿宋_GB2312" w:hAnsi="仿宋_GB2312" w:cs="仿宋_GB2312" w:eastAsia="仿宋_GB2312"/>
                      <w:sz w:val="24"/>
                      <w:b/>
                    </w:rPr>
                    <w:t>2.2</w:t>
                  </w:r>
                  <w:r>
                    <w:rPr>
                      <w:rFonts w:ascii="仿宋_GB2312" w:hAnsi="仿宋_GB2312" w:cs="仿宋_GB2312" w:eastAsia="仿宋_GB2312"/>
                      <w:sz w:val="24"/>
                      <w:b/>
                    </w:rPr>
                    <w:t>除颤仪</w:t>
                  </w:r>
                </w:p>
                <w:p>
                  <w:pPr>
                    <w:pStyle w:val="null3"/>
                    <w:jc w:val="left"/>
                  </w:pPr>
                  <w:r>
                    <w:rPr>
                      <w:rFonts w:ascii="仿宋_GB2312" w:hAnsi="仿宋_GB2312" w:cs="仿宋_GB2312" w:eastAsia="仿宋_GB2312"/>
                      <w:sz w:val="24"/>
                    </w:rPr>
                    <w:t>2.2.1</w:t>
                  </w:r>
                  <w:r>
                    <w:rPr>
                      <w:rFonts w:ascii="仿宋_GB2312" w:hAnsi="仿宋_GB2312" w:cs="仿宋_GB2312" w:eastAsia="仿宋_GB2312"/>
                      <w:sz w:val="24"/>
                    </w:rPr>
                    <w:t>整机重量≤2.5kg，具有便携提手，TPU材质，防水防尘达到IP55等级，抗跌落性能≥1.5米，使用期限≥10年；</w:t>
                  </w:r>
                </w:p>
                <w:p>
                  <w:pPr>
                    <w:pStyle w:val="null3"/>
                    <w:jc w:val="left"/>
                  </w:pPr>
                  <w:r>
                    <w:rPr>
                      <w:rFonts w:ascii="仿宋_GB2312" w:hAnsi="仿宋_GB2312" w:cs="仿宋_GB2312" w:eastAsia="仿宋_GB2312"/>
                      <w:sz w:val="24"/>
                    </w:rPr>
                    <w:t>2.2.2</w:t>
                  </w:r>
                  <w:r>
                    <w:rPr>
                      <w:rFonts w:ascii="仿宋_GB2312" w:hAnsi="仿宋_GB2312" w:cs="仿宋_GB2312" w:eastAsia="仿宋_GB2312"/>
                      <w:sz w:val="24"/>
                    </w:rPr>
                    <w:t>具备成人模式和儿童模式，可一键切换；</w:t>
                  </w:r>
                </w:p>
                <w:p>
                  <w:pPr>
                    <w:pStyle w:val="null3"/>
                    <w:jc w:val="left"/>
                  </w:pPr>
                  <w:r>
                    <w:rPr>
                      <w:rFonts w:ascii="仿宋_GB2312" w:hAnsi="仿宋_GB2312" w:cs="仿宋_GB2312" w:eastAsia="仿宋_GB2312"/>
                      <w:sz w:val="24"/>
                    </w:rPr>
                    <w:t>2.2.3</w:t>
                  </w:r>
                  <w:r>
                    <w:rPr>
                      <w:rFonts w:ascii="仿宋_GB2312" w:hAnsi="仿宋_GB2312" w:cs="仿宋_GB2312" w:eastAsia="仿宋_GB2312"/>
                      <w:sz w:val="24"/>
                    </w:rPr>
                    <w:t>除颤能量：成人150J，儿童50J，输出能量精度≤±10%；除颤波形：双相截断指数波（BTE）；负载阻抗范围：25Ω～175Ω，精度≤±5%；</w:t>
                  </w:r>
                </w:p>
                <w:p>
                  <w:pPr>
                    <w:pStyle w:val="null3"/>
                    <w:jc w:val="left"/>
                  </w:pPr>
                  <w:r>
                    <w:rPr>
                      <w:rFonts w:ascii="仿宋_GB2312" w:hAnsi="仿宋_GB2312" w:cs="仿宋_GB2312" w:eastAsia="仿宋_GB2312"/>
                      <w:sz w:val="24"/>
                    </w:rPr>
                    <w:t>2.2.4</w:t>
                  </w:r>
                  <w:r>
                    <w:rPr>
                      <w:rFonts w:ascii="仿宋_GB2312" w:hAnsi="仿宋_GB2312" w:cs="仿宋_GB2312" w:eastAsia="仿宋_GB2312"/>
                      <w:sz w:val="24"/>
                    </w:rPr>
                    <w:t>从开始到放电准备就绪所需时间≤15s；</w:t>
                  </w:r>
                </w:p>
                <w:p>
                  <w:pPr>
                    <w:pStyle w:val="null3"/>
                    <w:jc w:val="left"/>
                  </w:pPr>
                  <w:r>
                    <w:rPr>
                      <w:rFonts w:ascii="仿宋_GB2312" w:hAnsi="仿宋_GB2312" w:cs="仿宋_GB2312" w:eastAsia="仿宋_GB2312"/>
                      <w:sz w:val="24"/>
                    </w:rPr>
                    <w:t>2.2.5</w:t>
                  </w:r>
                  <w:r>
                    <w:rPr>
                      <w:rFonts w:ascii="仿宋_GB2312" w:hAnsi="仿宋_GB2312" w:cs="仿宋_GB2312" w:eastAsia="仿宋_GB2312"/>
                      <w:sz w:val="24"/>
                    </w:rPr>
                    <w:t>可根据语音提示进行心肺复苏；</w:t>
                  </w:r>
                </w:p>
                <w:p>
                  <w:pPr>
                    <w:pStyle w:val="null3"/>
                    <w:jc w:val="left"/>
                  </w:pPr>
                  <w:r>
                    <w:rPr>
                      <w:rFonts w:ascii="仿宋_GB2312" w:hAnsi="仿宋_GB2312" w:cs="仿宋_GB2312" w:eastAsia="仿宋_GB2312"/>
                      <w:sz w:val="24"/>
                    </w:rPr>
                    <w:t>2.2.6</w:t>
                  </w:r>
                  <w:r>
                    <w:rPr>
                      <w:rFonts w:ascii="仿宋_GB2312" w:hAnsi="仿宋_GB2312" w:cs="仿宋_GB2312" w:eastAsia="仿宋_GB2312"/>
                      <w:sz w:val="24"/>
                    </w:rPr>
                    <w:t>可记录保存≥100份完整心电图数据；</w:t>
                  </w:r>
                </w:p>
                <w:p>
                  <w:pPr>
                    <w:pStyle w:val="null3"/>
                    <w:jc w:val="left"/>
                  </w:pPr>
                  <w:r>
                    <w:rPr>
                      <w:rFonts w:ascii="仿宋_GB2312" w:hAnsi="仿宋_GB2312" w:cs="仿宋_GB2312" w:eastAsia="仿宋_GB2312"/>
                      <w:sz w:val="24"/>
                    </w:rPr>
                    <w:t>2.2.7</w:t>
                  </w:r>
                  <w:r>
                    <w:rPr>
                      <w:rFonts w:ascii="仿宋_GB2312" w:hAnsi="仿宋_GB2312" w:cs="仿宋_GB2312" w:eastAsia="仿宋_GB2312"/>
                      <w:sz w:val="24"/>
                    </w:rPr>
                    <w:t>具有自检功能：提示及状态指示功能；</w:t>
                  </w:r>
                </w:p>
                <w:p>
                  <w:pPr>
                    <w:pStyle w:val="null3"/>
                    <w:jc w:val="left"/>
                  </w:pPr>
                  <w:r>
                    <w:rPr>
                      <w:rFonts w:ascii="仿宋_GB2312" w:hAnsi="仿宋_GB2312" w:cs="仿宋_GB2312" w:eastAsia="仿宋_GB2312"/>
                      <w:sz w:val="24"/>
                    </w:rPr>
                    <w:t>2.2.8</w:t>
                  </w:r>
                  <w:r>
                    <w:rPr>
                      <w:rFonts w:ascii="仿宋_GB2312" w:hAnsi="仿宋_GB2312" w:cs="仿宋_GB2312" w:eastAsia="仿宋_GB2312"/>
                      <w:sz w:val="24"/>
                    </w:rPr>
                    <w:t>除颤电极片有效期≥2年，成人/儿童通用，电极片导线长度≥2m；</w:t>
                  </w:r>
                </w:p>
                <w:p>
                  <w:pPr>
                    <w:pStyle w:val="null3"/>
                    <w:jc w:val="left"/>
                  </w:pPr>
                  <w:r>
                    <w:rPr>
                      <w:rFonts w:ascii="仿宋_GB2312" w:hAnsi="仿宋_GB2312" w:cs="仿宋_GB2312" w:eastAsia="仿宋_GB2312"/>
                      <w:sz w:val="24"/>
                    </w:rPr>
                    <w:t>2.2.9</w:t>
                  </w:r>
                  <w:r>
                    <w:rPr>
                      <w:rFonts w:ascii="仿宋_GB2312" w:hAnsi="仿宋_GB2312" w:cs="仿宋_GB2312" w:eastAsia="仿宋_GB2312"/>
                      <w:sz w:val="24"/>
                    </w:rPr>
                    <w:t>锂锰电池，容量≥4200mAh，有效期≥4年；</w:t>
                  </w:r>
                </w:p>
                <w:p>
                  <w:pPr>
                    <w:pStyle w:val="null3"/>
                    <w:jc w:val="left"/>
                  </w:pPr>
                  <w:r>
                    <w:rPr>
                      <w:rFonts w:ascii="仿宋_GB2312" w:hAnsi="仿宋_GB2312" w:cs="仿宋_GB2312" w:eastAsia="仿宋_GB2312"/>
                      <w:sz w:val="24"/>
                    </w:rPr>
                    <w:t>2.2.10</w:t>
                  </w:r>
                  <w:r>
                    <w:rPr>
                      <w:rFonts w:ascii="仿宋_GB2312" w:hAnsi="仿宋_GB2312" w:cs="仿宋_GB2312" w:eastAsia="仿宋_GB2312"/>
                      <w:sz w:val="24"/>
                    </w:rPr>
                    <w:t>在温度20℃条件下，满电量的新电池在能量输出150J时可支持≥200次除颤放电；</w:t>
                  </w:r>
                </w:p>
                <w:p>
                  <w:pPr>
                    <w:pStyle w:val="null3"/>
                    <w:jc w:val="left"/>
                  </w:pPr>
                  <w:r>
                    <w:rPr>
                      <w:rFonts w:ascii="仿宋_GB2312" w:hAnsi="仿宋_GB2312" w:cs="仿宋_GB2312" w:eastAsia="仿宋_GB2312"/>
                      <w:sz w:val="24"/>
                      <w:b/>
                    </w:rPr>
                    <w:t>2.3</w:t>
                  </w:r>
                  <w:r>
                    <w:rPr>
                      <w:rFonts w:ascii="仿宋_GB2312" w:hAnsi="仿宋_GB2312" w:cs="仿宋_GB2312" w:eastAsia="仿宋_GB2312"/>
                      <w:sz w:val="24"/>
                      <w:b/>
                    </w:rPr>
                    <w:t>心电监护仪</w:t>
                  </w:r>
                </w:p>
                <w:p>
                  <w:pPr>
                    <w:pStyle w:val="null3"/>
                    <w:jc w:val="left"/>
                  </w:pPr>
                  <w:r>
                    <w:rPr>
                      <w:rFonts w:ascii="仿宋_GB2312" w:hAnsi="仿宋_GB2312" w:cs="仿宋_GB2312" w:eastAsia="仿宋_GB2312"/>
                      <w:sz w:val="24"/>
                    </w:rPr>
                    <w:t>2.3.1</w:t>
                  </w:r>
                  <w:r>
                    <w:rPr>
                      <w:rFonts w:ascii="仿宋_GB2312" w:hAnsi="仿宋_GB2312" w:cs="仿宋_GB2312" w:eastAsia="仿宋_GB2312"/>
                      <w:sz w:val="24"/>
                    </w:rPr>
                    <w:t>供电方式为交流电100-240V，50Hz/60Hz，内置2200 mAh充电电池；适用于新生儿、儿童和成人，≥12英寸TFT LCD显示屏，七导心电同屏显示；</w:t>
                  </w:r>
                </w:p>
                <w:p>
                  <w:pPr>
                    <w:pStyle w:val="null3"/>
                    <w:jc w:val="left"/>
                  </w:pPr>
                  <w:r>
                    <w:rPr>
                      <w:rFonts w:ascii="仿宋_GB2312" w:hAnsi="仿宋_GB2312" w:cs="仿宋_GB2312" w:eastAsia="仿宋_GB2312"/>
                      <w:sz w:val="24"/>
                    </w:rPr>
                    <w:t>2.3.2</w:t>
                  </w:r>
                  <w:r>
                    <w:rPr>
                      <w:rFonts w:ascii="仿宋_GB2312" w:hAnsi="仿宋_GB2312" w:cs="仿宋_GB2312" w:eastAsia="仿宋_GB2312"/>
                      <w:sz w:val="24"/>
                    </w:rPr>
                    <w:t>具有监护、手术、诊断三种模式；≥5种显示模式；</w:t>
                  </w:r>
                </w:p>
                <w:p>
                  <w:pPr>
                    <w:pStyle w:val="null3"/>
                    <w:jc w:val="left"/>
                  </w:pPr>
                  <w:r>
                    <w:rPr>
                      <w:rFonts w:ascii="仿宋_GB2312" w:hAnsi="仿宋_GB2312" w:cs="仿宋_GB2312" w:eastAsia="仿宋_GB2312"/>
                      <w:sz w:val="24"/>
                    </w:rPr>
                    <w:t>2.3.3</w:t>
                  </w:r>
                  <w:r>
                    <w:rPr>
                      <w:rFonts w:ascii="仿宋_GB2312" w:hAnsi="仿宋_GB2312" w:cs="仿宋_GB2312" w:eastAsia="仿宋_GB2312"/>
                      <w:sz w:val="24"/>
                    </w:rPr>
                    <w:t>具有七导心电图、无创血压、呼吸、数字血氧、体温、心率、药物浓度计算和OxyCRG等标准参数；</w:t>
                  </w:r>
                </w:p>
                <w:p>
                  <w:pPr>
                    <w:pStyle w:val="null3"/>
                    <w:jc w:val="left"/>
                  </w:pPr>
                  <w:r>
                    <w:rPr>
                      <w:rFonts w:ascii="仿宋_GB2312" w:hAnsi="仿宋_GB2312" w:cs="仿宋_GB2312" w:eastAsia="仿宋_GB2312"/>
                      <w:sz w:val="24"/>
                    </w:rPr>
                    <w:t>2.3.4</w:t>
                  </w:r>
                  <w:r>
                    <w:rPr>
                      <w:rFonts w:ascii="仿宋_GB2312" w:hAnsi="仿宋_GB2312" w:cs="仿宋_GB2312" w:eastAsia="仿宋_GB2312"/>
                      <w:sz w:val="24"/>
                    </w:rPr>
                    <w:t>可存储≥160小时的数据；可进行≥750组无创血压测量数据回顾；≥750组报警数据回顾；</w:t>
                  </w:r>
                </w:p>
                <w:p>
                  <w:pPr>
                    <w:pStyle w:val="null3"/>
                    <w:jc w:val="left"/>
                  </w:pPr>
                  <w:r>
                    <w:rPr>
                      <w:rFonts w:ascii="仿宋_GB2312" w:hAnsi="仿宋_GB2312" w:cs="仿宋_GB2312" w:eastAsia="仿宋_GB2312"/>
                      <w:sz w:val="24"/>
                    </w:rPr>
                    <w:t>2.3.5</w:t>
                  </w:r>
                  <w:r>
                    <w:rPr>
                      <w:rFonts w:ascii="仿宋_GB2312" w:hAnsi="仿宋_GB2312" w:cs="仿宋_GB2312" w:eastAsia="仿宋_GB2312"/>
                      <w:sz w:val="24"/>
                    </w:rPr>
                    <w:t>具备数字式血氧技术；具备标准RJ-45接口；</w:t>
                  </w:r>
                </w:p>
                <w:p>
                  <w:pPr>
                    <w:pStyle w:val="null3"/>
                    <w:jc w:val="left"/>
                  </w:pPr>
                  <w:r>
                    <w:rPr>
                      <w:rFonts w:ascii="仿宋_GB2312" w:hAnsi="仿宋_GB2312" w:cs="仿宋_GB2312" w:eastAsia="仿宋_GB2312"/>
                      <w:sz w:val="24"/>
                      <w:b/>
                    </w:rPr>
                    <w:t>2.4</w:t>
                  </w:r>
                  <w:r>
                    <w:rPr>
                      <w:rFonts w:ascii="仿宋_GB2312" w:hAnsi="仿宋_GB2312" w:cs="仿宋_GB2312" w:eastAsia="仿宋_GB2312"/>
                      <w:sz w:val="24"/>
                      <w:b/>
                    </w:rPr>
                    <w:t>移动吊塔</w:t>
                  </w:r>
                </w:p>
                <w:p>
                  <w:pPr>
                    <w:pStyle w:val="null3"/>
                    <w:jc w:val="left"/>
                  </w:pPr>
                  <w:r>
                    <w:rPr>
                      <w:rFonts w:ascii="仿宋_GB2312" w:hAnsi="仿宋_GB2312" w:cs="仿宋_GB2312" w:eastAsia="仿宋_GB2312"/>
                      <w:sz w:val="24"/>
                    </w:rPr>
                    <w:t>2.4.1</w:t>
                  </w:r>
                  <w:r>
                    <w:rPr>
                      <w:rFonts w:ascii="仿宋_GB2312" w:hAnsi="仿宋_GB2312" w:cs="仿宋_GB2312" w:eastAsia="仿宋_GB2312"/>
                      <w:sz w:val="24"/>
                    </w:rPr>
                    <w:t>横臂活动范围（半径）≥750mm；水平旋转角度≥340°，横臂和终端箱体可同时旋转；</w:t>
                  </w:r>
                </w:p>
                <w:p>
                  <w:pPr>
                    <w:pStyle w:val="null3"/>
                    <w:jc w:val="left"/>
                  </w:pPr>
                  <w:r>
                    <w:rPr>
                      <w:rFonts w:ascii="仿宋_GB2312" w:hAnsi="仿宋_GB2312" w:cs="仿宋_GB2312" w:eastAsia="仿宋_GB2312"/>
                      <w:sz w:val="24"/>
                    </w:rPr>
                    <w:t>2.4.2</w:t>
                  </w:r>
                  <w:r>
                    <w:rPr>
                      <w:rFonts w:ascii="仿宋_GB2312" w:hAnsi="仿宋_GB2312" w:cs="仿宋_GB2312" w:eastAsia="仿宋_GB2312"/>
                      <w:sz w:val="24"/>
                    </w:rPr>
                    <w:t>配置阻尼刹车制动装置；</w:t>
                  </w:r>
                </w:p>
                <w:p>
                  <w:pPr>
                    <w:pStyle w:val="null3"/>
                    <w:jc w:val="left"/>
                  </w:pPr>
                  <w:r>
                    <w:rPr>
                      <w:rFonts w:ascii="仿宋_GB2312" w:hAnsi="仿宋_GB2312" w:cs="仿宋_GB2312" w:eastAsia="仿宋_GB2312"/>
                      <w:sz w:val="24"/>
                    </w:rPr>
                    <w:t>2.4.3</w:t>
                  </w:r>
                  <w:r>
                    <w:rPr>
                      <w:rFonts w:ascii="仿宋_GB2312" w:hAnsi="仿宋_GB2312" w:cs="仿宋_GB2312" w:eastAsia="仿宋_GB2312"/>
                      <w:sz w:val="24"/>
                    </w:rPr>
                    <w:t>净载重量120-150kg；2层仪器平台（高度可调）；两边配不锈钢边轨；医用多层专用复合管；</w:t>
                  </w:r>
                </w:p>
                <w:p>
                  <w:pPr>
                    <w:pStyle w:val="null3"/>
                    <w:jc w:val="left"/>
                  </w:pPr>
                  <w:r>
                    <w:rPr>
                      <w:rFonts w:ascii="仿宋_GB2312" w:hAnsi="仿宋_GB2312" w:cs="仿宋_GB2312" w:eastAsia="仿宋_GB2312"/>
                      <w:sz w:val="24"/>
                    </w:rPr>
                    <w:t>2.4.4</w:t>
                  </w:r>
                  <w:r>
                    <w:rPr>
                      <w:rFonts w:ascii="仿宋_GB2312" w:hAnsi="仿宋_GB2312" w:cs="仿宋_GB2312" w:eastAsia="仿宋_GB2312"/>
                      <w:sz w:val="24"/>
                    </w:rPr>
                    <w:t>气体接口配置：氧气2个、负压吸引2个、空气1个；</w:t>
                  </w:r>
                </w:p>
                <w:p>
                  <w:pPr>
                    <w:pStyle w:val="null3"/>
                    <w:jc w:val="left"/>
                  </w:pPr>
                  <w:r>
                    <w:rPr>
                      <w:rFonts w:ascii="仿宋_GB2312" w:hAnsi="仿宋_GB2312" w:cs="仿宋_GB2312" w:eastAsia="仿宋_GB2312"/>
                      <w:sz w:val="24"/>
                    </w:rPr>
                    <w:t>2.4.5</w:t>
                  </w:r>
                  <w:r>
                    <w:rPr>
                      <w:rFonts w:ascii="仿宋_GB2312" w:hAnsi="仿宋_GB2312" w:cs="仿宋_GB2312" w:eastAsia="仿宋_GB2312"/>
                      <w:sz w:val="24"/>
                    </w:rPr>
                    <w:t>配置≥5个多功能插座；等电位接地端子2对；网络接口RJ45各1个；配升降不锈钢输液杆一套，抽屉1个；</w:t>
                  </w:r>
                </w:p>
                <w:p>
                  <w:pPr>
                    <w:pStyle w:val="null3"/>
                    <w:jc w:val="left"/>
                  </w:pPr>
                  <w:r>
                    <w:rPr>
                      <w:rFonts w:ascii="仿宋_GB2312" w:hAnsi="仿宋_GB2312" w:cs="仿宋_GB2312" w:eastAsia="仿宋_GB2312"/>
                      <w:sz w:val="24"/>
                    </w:rPr>
                    <w:t>2.4.6</w:t>
                  </w:r>
                  <w:r>
                    <w:rPr>
                      <w:rFonts w:ascii="仿宋_GB2312" w:hAnsi="仿宋_GB2312" w:cs="仿宋_GB2312" w:eastAsia="仿宋_GB2312"/>
                      <w:sz w:val="24"/>
                    </w:rPr>
                    <w:t>主体材料为铝合金型材；</w:t>
                  </w:r>
                </w:p>
                <w:p>
                  <w:pPr>
                    <w:pStyle w:val="null3"/>
                    <w:jc w:val="left"/>
                  </w:pPr>
                  <w:r>
                    <w:rPr>
                      <w:rFonts w:ascii="仿宋_GB2312" w:hAnsi="仿宋_GB2312" w:cs="仿宋_GB2312" w:eastAsia="仿宋_GB2312"/>
                      <w:sz w:val="24"/>
                      <w:b/>
                    </w:rPr>
                    <w:t>2.5</w:t>
                  </w:r>
                  <w:r>
                    <w:rPr>
                      <w:rFonts w:ascii="仿宋_GB2312" w:hAnsi="仿宋_GB2312" w:cs="仿宋_GB2312" w:eastAsia="仿宋_GB2312"/>
                      <w:sz w:val="24"/>
                      <w:b/>
                    </w:rPr>
                    <w:t>智能一体机</w:t>
                  </w:r>
                </w:p>
                <w:p>
                  <w:pPr>
                    <w:pStyle w:val="null3"/>
                    <w:jc w:val="left"/>
                  </w:pPr>
                  <w:r>
                    <w:rPr>
                      <w:rFonts w:ascii="仿宋_GB2312" w:hAnsi="仿宋_GB2312" w:cs="仿宋_GB2312" w:eastAsia="仿宋_GB2312"/>
                      <w:sz w:val="24"/>
                    </w:rPr>
                    <w:t>2.5.1</w:t>
                  </w:r>
                  <w:r>
                    <w:rPr>
                      <w:rFonts w:ascii="仿宋_GB2312" w:hAnsi="仿宋_GB2312" w:cs="仿宋_GB2312" w:eastAsia="仿宋_GB2312"/>
                      <w:sz w:val="24"/>
                    </w:rPr>
                    <w:t>整机为金属结构，长≥1940mm，高≥1160mm，屏幕≥86英寸，为全钢化防眩光玻璃，分辨率≥3840×2160，显示比例：16:9；</w:t>
                  </w:r>
                </w:p>
                <w:p>
                  <w:pPr>
                    <w:pStyle w:val="null3"/>
                    <w:jc w:val="left"/>
                  </w:pPr>
                  <w:r>
                    <w:rPr>
                      <w:rFonts w:ascii="仿宋_GB2312" w:hAnsi="仿宋_GB2312" w:cs="仿宋_GB2312" w:eastAsia="仿宋_GB2312"/>
                      <w:sz w:val="24"/>
                    </w:rPr>
                    <w:t>2.5.2</w:t>
                  </w:r>
                  <w:r>
                    <w:rPr>
                      <w:rFonts w:ascii="仿宋_GB2312" w:hAnsi="仿宋_GB2312" w:cs="仿宋_GB2312" w:eastAsia="仿宋_GB2312"/>
                      <w:sz w:val="24"/>
                    </w:rPr>
                    <w:t>内置4.0声道扬声器，≥4个15W扬声器；</w:t>
                  </w:r>
                </w:p>
                <w:p>
                  <w:pPr>
                    <w:pStyle w:val="null3"/>
                    <w:jc w:val="left"/>
                  </w:pPr>
                  <w:r>
                    <w:rPr>
                      <w:rFonts w:ascii="仿宋_GB2312" w:hAnsi="仿宋_GB2312" w:cs="仿宋_GB2312" w:eastAsia="仿宋_GB2312"/>
                      <w:sz w:val="24"/>
                    </w:rPr>
                    <w:t>2.5.3</w:t>
                  </w:r>
                  <w:r>
                    <w:rPr>
                      <w:rFonts w:ascii="仿宋_GB2312" w:hAnsi="仿宋_GB2312" w:cs="仿宋_GB2312" w:eastAsia="仿宋_GB2312"/>
                      <w:sz w:val="24"/>
                    </w:rPr>
                    <w:t>内置高清摄像头，可拍摄≥1300万像素照片，对角角度≥135°；</w:t>
                  </w:r>
                </w:p>
                <w:p>
                  <w:pPr>
                    <w:pStyle w:val="null3"/>
                    <w:jc w:val="left"/>
                  </w:pPr>
                  <w:r>
                    <w:rPr>
                      <w:rFonts w:ascii="仿宋_GB2312" w:hAnsi="仿宋_GB2312" w:cs="仿宋_GB2312" w:eastAsia="仿宋_GB2312"/>
                      <w:sz w:val="24"/>
                    </w:rPr>
                    <w:t>2.5.4</w:t>
                  </w:r>
                  <w:r>
                    <w:rPr>
                      <w:rFonts w:ascii="仿宋_GB2312" w:hAnsi="仿宋_GB2312" w:cs="仿宋_GB2312" w:eastAsia="仿宋_GB2312"/>
                      <w:sz w:val="24"/>
                    </w:rPr>
                    <w:t>采用红外多点触摸感应技术，触控点数≥20点；</w:t>
                  </w:r>
                </w:p>
                <w:p>
                  <w:pPr>
                    <w:pStyle w:val="null3"/>
                    <w:jc w:val="left"/>
                  </w:pPr>
                  <w:r>
                    <w:rPr>
                      <w:rFonts w:ascii="仿宋_GB2312" w:hAnsi="仿宋_GB2312" w:cs="仿宋_GB2312" w:eastAsia="仿宋_GB2312"/>
                      <w:sz w:val="24"/>
                    </w:rPr>
                    <w:t>2.5.5</w:t>
                  </w:r>
                  <w:r>
                    <w:rPr>
                      <w:rFonts w:ascii="仿宋_GB2312" w:hAnsi="仿宋_GB2312" w:cs="仿宋_GB2312" w:eastAsia="仿宋_GB2312"/>
                      <w:sz w:val="24"/>
                    </w:rPr>
                    <w:t>安卓系统配置≥13.0，内存≥4G，存储内存≥32G；</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2.5.6</w:t>
                  </w:r>
                  <w:r>
                    <w:rPr>
                      <w:rFonts w:ascii="仿宋_GB2312" w:hAnsi="仿宋_GB2312" w:cs="仿宋_GB2312" w:eastAsia="仿宋_GB2312"/>
                      <w:sz w:val="24"/>
                    </w:rPr>
                    <w:t>配置≥5个物理按键，外接接口USB接口≥3路、Type-C接口≥2路、HDMI接口≥1路、Touch USB接口≥1路；</w:t>
                  </w:r>
                </w:p>
                <w:p>
                  <w:pPr>
                    <w:pStyle w:val="null3"/>
                    <w:jc w:val="left"/>
                  </w:pPr>
                  <w:r>
                    <w:rPr>
                      <w:rFonts w:ascii="仿宋_GB2312" w:hAnsi="仿宋_GB2312" w:cs="仿宋_GB2312" w:eastAsia="仿宋_GB2312"/>
                      <w:sz w:val="24"/>
                    </w:rPr>
                    <w:t>2.5.7</w:t>
                  </w:r>
                  <w:r>
                    <w:rPr>
                      <w:rFonts w:ascii="仿宋_GB2312" w:hAnsi="仿宋_GB2312" w:cs="仿宋_GB2312" w:eastAsia="仿宋_GB2312"/>
                      <w:sz w:val="24"/>
                    </w:rPr>
                    <w:t>支持手机、平板与大屏的便捷连接，支持≥4台手机、平板同时连接并显示；</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2.5.8</w:t>
                  </w:r>
                  <w:r>
                    <w:rPr>
                      <w:rFonts w:ascii="仿宋_GB2312" w:hAnsi="仿宋_GB2312" w:cs="仿宋_GB2312" w:eastAsia="仿宋_GB2312"/>
                      <w:sz w:val="24"/>
                    </w:rPr>
                    <w:t>具有防蓝光功能；</w:t>
                  </w:r>
                </w:p>
                <w:p>
                  <w:pPr>
                    <w:pStyle w:val="null3"/>
                    <w:jc w:val="left"/>
                  </w:pPr>
                  <w:r>
                    <w:rPr>
                      <w:rFonts w:ascii="仿宋_GB2312" w:hAnsi="仿宋_GB2312" w:cs="仿宋_GB2312" w:eastAsia="仿宋_GB2312"/>
                      <w:sz w:val="24"/>
                    </w:rPr>
                    <w:t>2.5.9</w:t>
                  </w:r>
                  <w:r>
                    <w:rPr>
                      <w:rFonts w:ascii="仿宋_GB2312" w:hAnsi="仿宋_GB2312" w:cs="仿宋_GB2312" w:eastAsia="仿宋_GB2312"/>
                      <w:sz w:val="24"/>
                    </w:rPr>
                    <w:t>内置电脑模块，处理器≥Intel I5 11代；内存≥8GB；硬盘≥256GB固态硬盘；具有≥5个独立非外扩展的电脑USB接口（其中≥3路USB 3.0），具有独立非外扩展的≥1路HDMI，≥1路DP视频输出接口；</w:t>
                  </w:r>
                </w:p>
                <w:p>
                  <w:pPr>
                    <w:pStyle w:val="null3"/>
                    <w:jc w:val="left"/>
                  </w:pPr>
                  <w:r>
                    <w:rPr>
                      <w:rFonts w:ascii="仿宋_GB2312" w:hAnsi="仿宋_GB2312" w:cs="仿宋_GB2312" w:eastAsia="仿宋_GB2312"/>
                      <w:sz w:val="24"/>
                      <w:b/>
                    </w:rPr>
                    <w:t>2.6</w:t>
                  </w:r>
                  <w:r>
                    <w:rPr>
                      <w:rFonts w:ascii="仿宋_GB2312" w:hAnsi="仿宋_GB2312" w:cs="仿宋_GB2312" w:eastAsia="仿宋_GB2312"/>
                      <w:sz w:val="24"/>
                      <w:b/>
                    </w:rPr>
                    <w:t>录播示教系统</w:t>
                  </w:r>
                </w:p>
                <w:p>
                  <w:pPr>
                    <w:pStyle w:val="null3"/>
                    <w:jc w:val="both"/>
                  </w:pPr>
                  <w:r>
                    <w:rPr>
                      <w:rFonts w:ascii="仿宋_GB2312" w:hAnsi="仿宋_GB2312" w:cs="仿宋_GB2312" w:eastAsia="仿宋_GB2312"/>
                      <w:sz w:val="24"/>
                    </w:rPr>
                    <w:t>2.6.1</w:t>
                  </w:r>
                  <w:r>
                    <w:rPr>
                      <w:rFonts w:ascii="仿宋_GB2312" w:hAnsi="仿宋_GB2312" w:cs="仿宋_GB2312" w:eastAsia="仿宋_GB2312"/>
                      <w:sz w:val="24"/>
                    </w:rPr>
                    <w:t>一体化移动教学推车包括拍摄万向臂、实训主机支架、相机托架、扶手、托板、机柜箱体、移动底座，万向轮；</w:t>
                  </w:r>
                </w:p>
                <w:p>
                  <w:pPr>
                    <w:pStyle w:val="null3"/>
                    <w:jc w:val="both"/>
                  </w:pPr>
                  <w:r>
                    <w:rPr>
                      <w:rFonts w:ascii="仿宋_GB2312" w:hAnsi="仿宋_GB2312" w:cs="仿宋_GB2312" w:eastAsia="仿宋_GB2312"/>
                      <w:sz w:val="24"/>
                    </w:rPr>
                    <w:t>2.6.2</w:t>
                  </w:r>
                  <w:r>
                    <w:rPr>
                      <w:rFonts w:ascii="仿宋_GB2312" w:hAnsi="仿宋_GB2312" w:cs="仿宋_GB2312" w:eastAsia="仿宋_GB2312"/>
                      <w:sz w:val="24"/>
                    </w:rPr>
                    <w:t>多功能万向臂：转臂可折叠收缩，可水平360度旋转，二节转臂垂直45度调节，可多方位旋转调节，任意位置均可悬停；支持高清摄像机安装，水平展开尺寸≥1米，承重范围：0.5-2kg；立柱使用高强度的铝合金材质；</w:t>
                  </w:r>
                </w:p>
                <w:p>
                  <w:pPr>
                    <w:pStyle w:val="null3"/>
                    <w:jc w:val="both"/>
                  </w:pPr>
                  <w:r>
                    <w:rPr>
                      <w:rFonts w:ascii="仿宋_GB2312" w:hAnsi="仿宋_GB2312" w:cs="仿宋_GB2312" w:eastAsia="仿宋_GB2312"/>
                      <w:sz w:val="24"/>
                    </w:rPr>
                    <w:t>2.6.3</w:t>
                  </w:r>
                  <w:r>
                    <w:rPr>
                      <w:rFonts w:ascii="仿宋_GB2312" w:hAnsi="仿宋_GB2312" w:cs="仿宋_GB2312" w:eastAsia="仿宋_GB2312"/>
                      <w:sz w:val="24"/>
                    </w:rPr>
                    <w:t>推车高度要求≥1500mm；箱体尺寸≥380mm(L)×300mm(W)×450(H)，底座配置≥4组万向轮，静音防缠绕，自带防滑刹车；</w:t>
                  </w:r>
                </w:p>
                <w:p>
                  <w:pPr>
                    <w:pStyle w:val="null3"/>
                    <w:jc w:val="left"/>
                  </w:pPr>
                  <w:r>
                    <w:rPr>
                      <w:rFonts w:ascii="仿宋_GB2312" w:hAnsi="仿宋_GB2312" w:cs="仿宋_GB2312" w:eastAsia="仿宋_GB2312"/>
                      <w:sz w:val="24"/>
                    </w:rPr>
                    <w:t>2.6.4</w:t>
                  </w:r>
                  <w:r>
                    <w:rPr>
                      <w:rFonts w:ascii="仿宋_GB2312" w:hAnsi="仿宋_GB2312" w:cs="仿宋_GB2312" w:eastAsia="仿宋_GB2312"/>
                      <w:sz w:val="24"/>
                    </w:rPr>
                    <w:t>推车机柜箱体配备充电接口、充电底座、电源控制开关，续航电量可显示；</w:t>
                  </w:r>
                </w:p>
                <w:p>
                  <w:pPr>
                    <w:pStyle w:val="null3"/>
                    <w:jc w:val="left"/>
                  </w:pPr>
                  <w:r>
                    <w:rPr>
                      <w:rFonts w:ascii="仿宋_GB2312" w:hAnsi="仿宋_GB2312" w:cs="仿宋_GB2312" w:eastAsia="仿宋_GB2312"/>
                      <w:sz w:val="24"/>
                    </w:rPr>
                    <w:t>2.6.5</w:t>
                  </w:r>
                  <w:r>
                    <w:rPr>
                      <w:rFonts w:ascii="仿宋_GB2312" w:hAnsi="仿宋_GB2312" w:cs="仿宋_GB2312" w:eastAsia="仿宋_GB2312"/>
                      <w:sz w:val="24"/>
                    </w:rPr>
                    <w:t>具有网络系统，支持WiFi6及以上；</w:t>
                  </w:r>
                </w:p>
                <w:p>
                  <w:pPr>
                    <w:pStyle w:val="null3"/>
                    <w:jc w:val="left"/>
                  </w:pPr>
                  <w:r>
                    <w:rPr>
                      <w:rFonts w:ascii="仿宋_GB2312" w:hAnsi="仿宋_GB2312" w:cs="仿宋_GB2312" w:eastAsia="仿宋_GB2312"/>
                      <w:sz w:val="24"/>
                    </w:rPr>
                    <w:t>2.6.6</w:t>
                  </w:r>
                  <w:r>
                    <w:rPr>
                      <w:rFonts w:ascii="仿宋_GB2312" w:hAnsi="仿宋_GB2312" w:cs="仿宋_GB2312" w:eastAsia="仿宋_GB2312"/>
                      <w:sz w:val="24"/>
                    </w:rPr>
                    <w:t>摄像机组件具有分辨率≥1080p CMOS成像器；摄像机镜头≥20倍光学变焦，≥12倍数字变焦；有效像素数≥200万无延时视频输出；</w:t>
                  </w:r>
                </w:p>
                <w:p>
                  <w:pPr>
                    <w:pStyle w:val="null3"/>
                    <w:jc w:val="left"/>
                  </w:pPr>
                  <w:r>
                    <w:rPr>
                      <w:rFonts w:ascii="仿宋_GB2312" w:hAnsi="仿宋_GB2312" w:cs="仿宋_GB2312" w:eastAsia="仿宋_GB2312"/>
                      <w:sz w:val="24"/>
                    </w:rPr>
                    <w:t>2.6.8</w:t>
                  </w:r>
                  <w:r>
                    <w:rPr>
                      <w:rFonts w:ascii="仿宋_GB2312" w:hAnsi="仿宋_GB2312" w:cs="仿宋_GB2312" w:eastAsia="仿宋_GB2312"/>
                      <w:sz w:val="24"/>
                    </w:rPr>
                    <w:t>镜头：F1.6-3.5，f=4.7mm（广角端）至94.0mm（远端）；</w:t>
                  </w:r>
                </w:p>
                <w:p>
                  <w:pPr>
                    <w:pStyle w:val="null3"/>
                    <w:jc w:val="left"/>
                  </w:pPr>
                  <w:r>
                    <w:rPr>
                      <w:rFonts w:ascii="仿宋_GB2312" w:hAnsi="仿宋_GB2312" w:cs="仿宋_GB2312" w:eastAsia="仿宋_GB2312"/>
                      <w:sz w:val="24"/>
                    </w:rPr>
                    <w:t>2.6.9</w:t>
                  </w:r>
                  <w:r>
                    <w:rPr>
                      <w:rFonts w:ascii="仿宋_GB2312" w:hAnsi="仿宋_GB2312" w:cs="仿宋_GB2312" w:eastAsia="仿宋_GB2312"/>
                      <w:sz w:val="24"/>
                    </w:rPr>
                    <w:t>支持低照度，0.5 lx（F1.6，50 IRE，ICR关闭），0.095 lx（F1.6，50 IRE，ICR打开）；</w:t>
                  </w:r>
                </w:p>
                <w:p>
                  <w:pPr>
                    <w:pStyle w:val="null3"/>
                    <w:jc w:val="left"/>
                  </w:pPr>
                  <w:r>
                    <w:rPr>
                      <w:rFonts w:ascii="仿宋_GB2312" w:hAnsi="仿宋_GB2312" w:cs="仿宋_GB2312" w:eastAsia="仿宋_GB2312"/>
                      <w:sz w:val="24"/>
                    </w:rPr>
                    <w:t>2.6.10</w:t>
                  </w:r>
                  <w:r>
                    <w:rPr>
                      <w:rFonts w:ascii="仿宋_GB2312" w:hAnsi="仿宋_GB2312" w:cs="仿宋_GB2312" w:eastAsia="仿宋_GB2312"/>
                      <w:sz w:val="24"/>
                    </w:rPr>
                    <w:t>分辨率支持1080p/720p，满足不同场景下对画面质量的需求；</w:t>
                  </w:r>
                </w:p>
                <w:p>
                  <w:pPr>
                    <w:pStyle w:val="null3"/>
                    <w:jc w:val="left"/>
                  </w:pPr>
                  <w:r>
                    <w:rPr>
                      <w:rFonts w:ascii="仿宋_GB2312" w:hAnsi="仿宋_GB2312" w:cs="仿宋_GB2312" w:eastAsia="仿宋_GB2312"/>
                      <w:sz w:val="24"/>
                    </w:rPr>
                    <w:t>2.6.11</w:t>
                  </w:r>
                  <w:r>
                    <w:rPr>
                      <w:rFonts w:ascii="仿宋_GB2312" w:hAnsi="仿宋_GB2312" w:cs="仿宋_GB2312" w:eastAsia="仿宋_GB2312"/>
                      <w:sz w:val="24"/>
                    </w:rPr>
                    <w:t>电子快门速度：1/1至1/10,000秒，≥20步阶；</w:t>
                  </w:r>
                </w:p>
                <w:p>
                  <w:pPr>
                    <w:pStyle w:val="null3"/>
                    <w:jc w:val="left"/>
                  </w:pPr>
                  <w:r>
                    <w:rPr>
                      <w:rFonts w:ascii="仿宋_GB2312" w:hAnsi="仿宋_GB2312" w:cs="仿宋_GB2312" w:eastAsia="仿宋_GB2312"/>
                      <w:sz w:val="24"/>
                    </w:rPr>
                    <w:t>2.6.12</w:t>
                  </w:r>
                  <w:r>
                    <w:rPr>
                      <w:rFonts w:ascii="仿宋_GB2312" w:hAnsi="仿宋_GB2312" w:cs="仿宋_GB2312" w:eastAsia="仿宋_GB2312"/>
                      <w:sz w:val="24"/>
                    </w:rPr>
                    <w:t>白平衡：自动，钠灯固定/自动模式，一键式触发，手动；</w:t>
                  </w:r>
                </w:p>
                <w:p>
                  <w:pPr>
                    <w:pStyle w:val="null3"/>
                    <w:jc w:val="left"/>
                  </w:pPr>
                  <w:r>
                    <w:rPr>
                      <w:rFonts w:ascii="仿宋_GB2312" w:hAnsi="仿宋_GB2312" w:cs="仿宋_GB2312" w:eastAsia="仿宋_GB2312"/>
                      <w:sz w:val="24"/>
                    </w:rPr>
                    <w:t>2.6.13</w:t>
                  </w:r>
                  <w:r>
                    <w:rPr>
                      <w:rFonts w:ascii="仿宋_GB2312" w:hAnsi="仿宋_GB2312" w:cs="仿宋_GB2312" w:eastAsia="仿宋_GB2312"/>
                      <w:sz w:val="24"/>
                    </w:rPr>
                    <w:t>支持自动聚焦功能；</w:t>
                  </w:r>
                </w:p>
                <w:p>
                  <w:pPr>
                    <w:pStyle w:val="null3"/>
                    <w:jc w:val="left"/>
                  </w:pPr>
                  <w:r>
                    <w:rPr>
                      <w:rFonts w:ascii="仿宋_GB2312" w:hAnsi="仿宋_GB2312" w:cs="仿宋_GB2312" w:eastAsia="仿宋_GB2312"/>
                      <w:sz w:val="24"/>
                    </w:rPr>
                    <w:t>2.6.14</w:t>
                  </w:r>
                  <w:r>
                    <w:rPr>
                      <w:rFonts w:ascii="仿宋_GB2312" w:hAnsi="仿宋_GB2312" w:cs="仿宋_GB2312" w:eastAsia="仿宋_GB2312"/>
                      <w:sz w:val="24"/>
                    </w:rPr>
                    <w:t>摄像机外壳采用全铝合金材质；外壳带变焦控制面板，可选择手动按键或遥控进行调整，遥控器可控制镜头放大缩小；</w:t>
                  </w:r>
                </w:p>
                <w:p>
                  <w:pPr>
                    <w:pStyle w:val="null3"/>
                    <w:jc w:val="left"/>
                  </w:pPr>
                  <w:r>
                    <w:rPr>
                      <w:rFonts w:ascii="仿宋_GB2312" w:hAnsi="仿宋_GB2312" w:cs="仿宋_GB2312" w:eastAsia="仿宋_GB2312"/>
                      <w:sz w:val="24"/>
                    </w:rPr>
                    <w:t>2.6.15</w:t>
                  </w:r>
                  <w:r>
                    <w:rPr>
                      <w:rFonts w:ascii="仿宋_GB2312" w:hAnsi="仿宋_GB2312" w:cs="仿宋_GB2312" w:eastAsia="仿宋_GB2312"/>
                      <w:sz w:val="24"/>
                    </w:rPr>
                    <w:t>侧面具有有放大缩小菜单快捷键；</w:t>
                  </w:r>
                </w:p>
                <w:p>
                  <w:pPr>
                    <w:pStyle w:val="null3"/>
                    <w:jc w:val="left"/>
                  </w:pPr>
                  <w:r>
                    <w:rPr>
                      <w:rFonts w:ascii="仿宋_GB2312" w:hAnsi="仿宋_GB2312" w:cs="仿宋_GB2312" w:eastAsia="仿宋_GB2312"/>
                      <w:sz w:val="24"/>
                    </w:rPr>
                    <w:t>2.6.16</w:t>
                  </w:r>
                  <w:r>
                    <w:rPr>
                      <w:rFonts w:ascii="仿宋_GB2312" w:hAnsi="仿宋_GB2312" w:cs="仿宋_GB2312" w:eastAsia="仿宋_GB2312"/>
                      <w:sz w:val="24"/>
                    </w:rPr>
                    <w:t>预留有高清输出和电源接口；</w:t>
                  </w:r>
                </w:p>
                <w:p>
                  <w:pPr>
                    <w:pStyle w:val="null3"/>
                    <w:jc w:val="left"/>
                  </w:pPr>
                  <w:r>
                    <w:rPr>
                      <w:rFonts w:ascii="仿宋_GB2312" w:hAnsi="仿宋_GB2312" w:cs="仿宋_GB2312" w:eastAsia="仿宋_GB2312"/>
                      <w:sz w:val="24"/>
                    </w:rPr>
                    <w:t>2.6.17</w:t>
                  </w:r>
                  <w:r>
                    <w:rPr>
                      <w:rFonts w:ascii="仿宋_GB2312" w:hAnsi="仿宋_GB2312" w:cs="仿宋_GB2312" w:eastAsia="仿宋_GB2312"/>
                      <w:sz w:val="24"/>
                    </w:rPr>
                    <w:t>屏幕选择尺寸≥20英寸的电容触控屏；</w:t>
                  </w:r>
                </w:p>
                <w:p>
                  <w:pPr>
                    <w:pStyle w:val="null3"/>
                    <w:jc w:val="left"/>
                  </w:pPr>
                  <w:r>
                    <w:rPr>
                      <w:rFonts w:ascii="仿宋_GB2312" w:hAnsi="仿宋_GB2312" w:cs="仿宋_GB2312" w:eastAsia="仿宋_GB2312"/>
                      <w:sz w:val="24"/>
                    </w:rPr>
                    <w:t>2.6.18CPU I5</w:t>
                  </w:r>
                  <w:r>
                    <w:rPr>
                      <w:rFonts w:ascii="仿宋_GB2312" w:hAnsi="仿宋_GB2312" w:cs="仿宋_GB2312" w:eastAsia="仿宋_GB2312"/>
                      <w:sz w:val="24"/>
                    </w:rPr>
                    <w:t>及以上，内存≥8GB；硬盘：≥256GB固态+1TB机械硬盘；千兆网卡，5G双频支持WIFI6；</w:t>
                  </w:r>
                </w:p>
                <w:p>
                  <w:pPr>
                    <w:pStyle w:val="null3"/>
                    <w:jc w:val="left"/>
                  </w:pPr>
                  <w:r>
                    <w:rPr>
                      <w:rFonts w:ascii="仿宋_GB2312" w:hAnsi="仿宋_GB2312" w:cs="仿宋_GB2312" w:eastAsia="仿宋_GB2312"/>
                      <w:sz w:val="24"/>
                    </w:rPr>
                    <w:t>2.6.19</w:t>
                  </w:r>
                  <w:r>
                    <w:rPr>
                      <w:rFonts w:ascii="仿宋_GB2312" w:hAnsi="仿宋_GB2312" w:cs="仿宋_GB2312" w:eastAsia="仿宋_GB2312"/>
                      <w:sz w:val="24"/>
                    </w:rPr>
                    <w:t>支持单个或多个客户端同步接收实训画面；终端通过网络一键投屏，延时≤0.3s；</w:t>
                  </w:r>
                </w:p>
                <w:p>
                  <w:pPr>
                    <w:pStyle w:val="null3"/>
                    <w:jc w:val="left"/>
                  </w:pPr>
                  <w:r>
                    <w:rPr>
                      <w:rFonts w:ascii="仿宋_GB2312" w:hAnsi="仿宋_GB2312" w:cs="仿宋_GB2312" w:eastAsia="仿宋_GB2312"/>
                      <w:sz w:val="24"/>
                    </w:rPr>
                    <w:t>▲2.6.20支持切换摄像机画面，根据实训教学需要选择示教画面布局，支持多种画面布局；</w:t>
                  </w:r>
                </w:p>
                <w:p>
                  <w:pPr>
                    <w:pStyle w:val="null3"/>
                    <w:jc w:val="left"/>
                  </w:pPr>
                  <w:r>
                    <w:rPr>
                      <w:rFonts w:ascii="仿宋_GB2312" w:hAnsi="仿宋_GB2312" w:cs="仿宋_GB2312" w:eastAsia="仿宋_GB2312"/>
                      <w:sz w:val="24"/>
                    </w:rPr>
                    <w:t>2.6.21</w:t>
                  </w:r>
                  <w:r>
                    <w:rPr>
                      <w:rFonts w:ascii="仿宋_GB2312" w:hAnsi="仿宋_GB2312" w:cs="仿宋_GB2312" w:eastAsia="仿宋_GB2312"/>
                      <w:sz w:val="24"/>
                    </w:rPr>
                    <w:t>分辨率≥3840×2160；</w:t>
                  </w:r>
                </w:p>
                <w:p>
                  <w:pPr>
                    <w:pStyle w:val="null3"/>
                    <w:jc w:val="left"/>
                  </w:pPr>
                  <w:r>
                    <w:rPr>
                      <w:rFonts w:ascii="仿宋_GB2312" w:hAnsi="仿宋_GB2312" w:cs="仿宋_GB2312" w:eastAsia="仿宋_GB2312"/>
                      <w:sz w:val="24"/>
                    </w:rPr>
                    <w:t>2.6.22</w:t>
                  </w:r>
                  <w:r>
                    <w:rPr>
                      <w:rFonts w:ascii="仿宋_GB2312" w:hAnsi="仿宋_GB2312" w:cs="仿宋_GB2312" w:eastAsia="仿宋_GB2312"/>
                      <w:sz w:val="24"/>
                    </w:rPr>
                    <w:t>支持≥10路通道视频信号源单独或同时录制，形成标准MP4或 MKV格式文件，可保存；</w:t>
                  </w:r>
                </w:p>
                <w:p>
                  <w:pPr>
                    <w:pStyle w:val="null3"/>
                    <w:jc w:val="left"/>
                  </w:pPr>
                  <w:r>
                    <w:rPr>
                      <w:rFonts w:ascii="仿宋_GB2312" w:hAnsi="仿宋_GB2312" w:cs="仿宋_GB2312" w:eastAsia="仿宋_GB2312"/>
                      <w:sz w:val="24"/>
                    </w:rPr>
                    <w:t>▲2.6.23</w:t>
                  </w:r>
                  <w:r>
                    <w:rPr>
                      <w:rFonts w:ascii="仿宋_GB2312" w:hAnsi="仿宋_GB2312" w:cs="仿宋_GB2312" w:eastAsia="仿宋_GB2312"/>
                      <w:sz w:val="24"/>
                    </w:rPr>
                    <w:t>支持实操画面、视频画面和主机桌面一键切换，支持主机桌面对Word、PPT、PDF、音视频等文件进行批注、板书及录制；</w:t>
                  </w:r>
                </w:p>
                <w:p>
                  <w:pPr>
                    <w:pStyle w:val="null3"/>
                    <w:jc w:val="left"/>
                  </w:pPr>
                  <w:r>
                    <w:rPr>
                      <w:rFonts w:ascii="仿宋_GB2312" w:hAnsi="仿宋_GB2312" w:cs="仿宋_GB2312" w:eastAsia="仿宋_GB2312"/>
                      <w:sz w:val="24"/>
                    </w:rPr>
                    <w:t>2.6.24</w:t>
                  </w:r>
                  <w:r>
                    <w:rPr>
                      <w:rFonts w:ascii="仿宋_GB2312" w:hAnsi="仿宋_GB2312" w:cs="仿宋_GB2312" w:eastAsia="仿宋_GB2312"/>
                      <w:sz w:val="24"/>
                    </w:rPr>
                    <w:t>支持多通道信号源、资源展示，可自定义添加和删除通道，每个通道支持多种信号接入；</w:t>
                  </w:r>
                </w:p>
                <w:p>
                  <w:pPr>
                    <w:pStyle w:val="null3"/>
                    <w:jc w:val="left"/>
                  </w:pPr>
                  <w:r>
                    <w:rPr>
                      <w:rFonts w:ascii="仿宋_GB2312" w:hAnsi="仿宋_GB2312" w:cs="仿宋_GB2312" w:eastAsia="仿宋_GB2312"/>
                      <w:sz w:val="24"/>
                    </w:rPr>
                    <w:t>2.6.25</w:t>
                  </w:r>
                  <w:r>
                    <w:rPr>
                      <w:rFonts w:ascii="仿宋_GB2312" w:hAnsi="仿宋_GB2312" w:cs="仿宋_GB2312" w:eastAsia="仿宋_GB2312"/>
                      <w:sz w:val="24"/>
                    </w:rPr>
                    <w:t>支持单路、多路音频选择；</w:t>
                  </w:r>
                </w:p>
                <w:p>
                  <w:pPr>
                    <w:pStyle w:val="null3"/>
                    <w:jc w:val="left"/>
                  </w:pPr>
                  <w:r>
                    <w:rPr>
                      <w:rFonts w:ascii="仿宋_GB2312" w:hAnsi="仿宋_GB2312" w:cs="仿宋_GB2312" w:eastAsia="仿宋_GB2312"/>
                      <w:sz w:val="24"/>
                    </w:rPr>
                    <w:t>2.6.26</w:t>
                  </w:r>
                  <w:r>
                    <w:rPr>
                      <w:rFonts w:ascii="仿宋_GB2312" w:hAnsi="仿宋_GB2312" w:cs="仿宋_GB2312" w:eastAsia="仿宋_GB2312"/>
                      <w:sz w:val="24"/>
                    </w:rPr>
                    <w:t>可实时对示教画面进行批注，并同步至所有接收端，可选择笔的颜色、粗细、类型、擦除以及清屏等功能；</w:t>
                  </w:r>
                </w:p>
                <w:p>
                  <w:pPr>
                    <w:pStyle w:val="null3"/>
                    <w:jc w:val="left"/>
                  </w:pPr>
                  <w:r>
                    <w:rPr>
                      <w:rFonts w:ascii="仿宋_GB2312" w:hAnsi="仿宋_GB2312" w:cs="仿宋_GB2312" w:eastAsia="仿宋_GB2312"/>
                      <w:sz w:val="24"/>
                    </w:rPr>
                    <w:t>2.6.27</w:t>
                  </w:r>
                  <w:r>
                    <w:rPr>
                      <w:rFonts w:ascii="仿宋_GB2312" w:hAnsi="仿宋_GB2312" w:cs="仿宋_GB2312" w:eastAsia="仿宋_GB2312"/>
                      <w:sz w:val="24"/>
                    </w:rPr>
                    <w:t>具备计时器及聚光灯等辅助教学工具；</w:t>
                  </w:r>
                </w:p>
                <w:p>
                  <w:pPr>
                    <w:pStyle w:val="null3"/>
                    <w:jc w:val="both"/>
                  </w:pPr>
                  <w:r>
                    <w:rPr>
                      <w:rFonts w:ascii="仿宋_GB2312" w:hAnsi="仿宋_GB2312" w:cs="仿宋_GB2312" w:eastAsia="仿宋_GB2312"/>
                      <w:sz w:val="24"/>
                    </w:rPr>
                    <w:t>2.6.28</w:t>
                  </w:r>
                  <w:r>
                    <w:rPr>
                      <w:rFonts w:ascii="仿宋_GB2312" w:hAnsi="仿宋_GB2312" w:cs="仿宋_GB2312" w:eastAsia="仿宋_GB2312"/>
                      <w:sz w:val="24"/>
                    </w:rPr>
                    <w:t>可实时发布字幕、标题到接收端，文字格式、大小、颜色以及位置可选；</w:t>
                  </w:r>
                </w:p>
                <w:p>
                  <w:pPr>
                    <w:pStyle w:val="null3"/>
                    <w:jc w:val="both"/>
                  </w:pPr>
                  <w:r>
                    <w:rPr>
                      <w:rFonts w:ascii="仿宋_GB2312" w:hAnsi="仿宋_GB2312" w:cs="仿宋_GB2312" w:eastAsia="仿宋_GB2312"/>
                      <w:sz w:val="24"/>
                    </w:rPr>
                    <w:t>2.6.29</w:t>
                  </w:r>
                  <w:r>
                    <w:rPr>
                      <w:rFonts w:ascii="仿宋_GB2312" w:hAnsi="仿宋_GB2312" w:cs="仿宋_GB2312" w:eastAsia="仿宋_GB2312"/>
                      <w:sz w:val="24"/>
                    </w:rPr>
                    <w:t>通过点击摄像机画面，控制云台跟踪，滑动摄像机画面控制云台摄像机变焦；</w:t>
                  </w:r>
                </w:p>
                <w:p>
                  <w:pPr>
                    <w:pStyle w:val="null3"/>
                    <w:jc w:val="both"/>
                  </w:pPr>
                  <w:r>
                    <w:rPr>
                      <w:rFonts w:ascii="仿宋_GB2312" w:hAnsi="仿宋_GB2312" w:cs="仿宋_GB2312" w:eastAsia="仿宋_GB2312"/>
                      <w:sz w:val="24"/>
                    </w:rPr>
                    <w:t>2.6.30</w:t>
                  </w:r>
                  <w:r>
                    <w:rPr>
                      <w:rFonts w:ascii="仿宋_GB2312" w:hAnsi="仿宋_GB2312" w:cs="仿宋_GB2312" w:eastAsia="仿宋_GB2312"/>
                      <w:sz w:val="24"/>
                    </w:rPr>
                    <w:t>支持画面色彩、风格调整，支持蓝、绿幕色键抠像，阈值调节；</w:t>
                  </w:r>
                </w:p>
                <w:p>
                  <w:pPr>
                    <w:pStyle w:val="null3"/>
                    <w:jc w:val="both"/>
                  </w:pPr>
                  <w:r>
                    <w:rPr>
                      <w:rFonts w:ascii="仿宋_GB2312" w:hAnsi="仿宋_GB2312" w:cs="仿宋_GB2312" w:eastAsia="仿宋_GB2312"/>
                      <w:sz w:val="24"/>
                    </w:rPr>
                    <w:t>2.6.31</w:t>
                  </w:r>
                  <w:r>
                    <w:rPr>
                      <w:rFonts w:ascii="仿宋_GB2312" w:hAnsi="仿宋_GB2312" w:cs="仿宋_GB2312" w:eastAsia="仿宋_GB2312"/>
                      <w:sz w:val="24"/>
                    </w:rPr>
                    <w:t>支持自由布局功能（聚合通道画面、文字、图片、远程桌面及摄像机画面多层叠加）；</w:t>
                  </w:r>
                </w:p>
                <w:p>
                  <w:pPr>
                    <w:pStyle w:val="null3"/>
                    <w:jc w:val="both"/>
                  </w:pPr>
                  <w:r>
                    <w:rPr>
                      <w:rFonts w:ascii="仿宋_GB2312" w:hAnsi="仿宋_GB2312" w:cs="仿宋_GB2312" w:eastAsia="仿宋_GB2312"/>
                      <w:sz w:val="24"/>
                    </w:rPr>
                    <w:t>2.6.32</w:t>
                  </w:r>
                  <w:r>
                    <w:rPr>
                      <w:rFonts w:ascii="仿宋_GB2312" w:hAnsi="仿宋_GB2312" w:cs="仿宋_GB2312" w:eastAsia="仿宋_GB2312"/>
                      <w:sz w:val="24"/>
                    </w:rPr>
                    <w:t>支持推送4路RTMP或者RTSP流，支持向FMS等服务器推送直播流；</w:t>
                  </w:r>
                </w:p>
                <w:p>
                  <w:pPr>
                    <w:pStyle w:val="null3"/>
                    <w:jc w:val="left"/>
                  </w:pPr>
                  <w:r>
                    <w:rPr>
                      <w:rFonts w:ascii="仿宋_GB2312" w:hAnsi="仿宋_GB2312" w:cs="仿宋_GB2312" w:eastAsia="仿宋_GB2312"/>
                      <w:sz w:val="24"/>
                    </w:rPr>
                    <w:t>2.6.33</w:t>
                  </w:r>
                  <w:r>
                    <w:rPr>
                      <w:rFonts w:ascii="仿宋_GB2312" w:hAnsi="仿宋_GB2312" w:cs="仿宋_GB2312" w:eastAsia="仿宋_GB2312"/>
                      <w:sz w:val="24"/>
                    </w:rPr>
                    <w:t>可实现对客户端电脑远程开机、关机、重启、画面及音量调节；</w:t>
                  </w:r>
                </w:p>
                <w:p>
                  <w:pPr>
                    <w:pStyle w:val="null3"/>
                    <w:jc w:val="left"/>
                  </w:pPr>
                  <w:r>
                    <w:rPr>
                      <w:rFonts w:ascii="仿宋_GB2312" w:hAnsi="仿宋_GB2312" w:cs="仿宋_GB2312" w:eastAsia="仿宋_GB2312"/>
                      <w:sz w:val="24"/>
                      <w:b/>
                    </w:rPr>
                    <w:t>2.7</w:t>
                  </w:r>
                  <w:r>
                    <w:rPr>
                      <w:rFonts w:ascii="仿宋_GB2312" w:hAnsi="仿宋_GB2312" w:cs="仿宋_GB2312" w:eastAsia="仿宋_GB2312"/>
                      <w:sz w:val="24"/>
                      <w:b/>
                    </w:rPr>
                    <w:t>模拟胎心监护系统</w:t>
                  </w:r>
                </w:p>
                <w:p>
                  <w:pPr>
                    <w:pStyle w:val="null3"/>
                    <w:jc w:val="both"/>
                  </w:pPr>
                  <w:r>
                    <w:rPr>
                      <w:rFonts w:ascii="仿宋_GB2312" w:hAnsi="仿宋_GB2312" w:cs="仿宋_GB2312" w:eastAsia="仿宋_GB2312"/>
                      <w:sz w:val="24"/>
                    </w:rPr>
                    <w:t>2.7.1</w:t>
                  </w:r>
                  <w:r>
                    <w:rPr>
                      <w:rFonts w:ascii="仿宋_GB2312" w:hAnsi="仿宋_GB2312" w:cs="仿宋_GB2312" w:eastAsia="仿宋_GB2312"/>
                      <w:sz w:val="24"/>
                    </w:rPr>
                    <w:t>配置：模拟胎心监护仪、系统控制终端、便携式打印机、打印纸、电源线、胎心监护探头和绑带；</w:t>
                  </w:r>
                </w:p>
                <w:p>
                  <w:pPr>
                    <w:pStyle w:val="null3"/>
                    <w:jc w:val="both"/>
                  </w:pPr>
                  <w:r>
                    <w:rPr>
                      <w:rFonts w:ascii="仿宋_GB2312" w:hAnsi="仿宋_GB2312" w:cs="仿宋_GB2312" w:eastAsia="仿宋_GB2312"/>
                      <w:sz w:val="24"/>
                    </w:rPr>
                    <w:t>2.7.2</w:t>
                  </w:r>
                  <w:r>
                    <w:rPr>
                      <w:rFonts w:ascii="仿宋_GB2312" w:hAnsi="仿宋_GB2312" w:cs="仿宋_GB2312" w:eastAsia="仿宋_GB2312"/>
                      <w:sz w:val="24"/>
                    </w:rPr>
                    <w:t>触控式液晶显示屏，分辨率≥1920*1080，具有交流电和锂电池两种供电方式，锂电池续航≥2小时；</w:t>
                  </w:r>
                </w:p>
                <w:p>
                  <w:pPr>
                    <w:pStyle w:val="null3"/>
                    <w:jc w:val="both"/>
                  </w:pPr>
                  <w:r>
                    <w:rPr>
                      <w:rFonts w:ascii="仿宋_GB2312" w:hAnsi="仿宋_GB2312" w:cs="仿宋_GB2312" w:eastAsia="仿宋_GB2312"/>
                      <w:sz w:val="24"/>
                    </w:rPr>
                    <w:t>2.7.3</w:t>
                  </w:r>
                  <w:r>
                    <w:rPr>
                      <w:rFonts w:ascii="仿宋_GB2312" w:hAnsi="仿宋_GB2312" w:cs="仿宋_GB2312" w:eastAsia="仿宋_GB2312"/>
                      <w:sz w:val="24"/>
                    </w:rPr>
                    <w:t>外置2个探头接口，包括1个胎心探头接口和1个宫缩探头接口；外置HDMI接口；</w:t>
                  </w:r>
                </w:p>
                <w:p>
                  <w:pPr>
                    <w:pStyle w:val="null3"/>
                    <w:jc w:val="both"/>
                  </w:pPr>
                  <w:r>
                    <w:rPr>
                      <w:rFonts w:ascii="仿宋_GB2312" w:hAnsi="仿宋_GB2312" w:cs="仿宋_GB2312" w:eastAsia="仿宋_GB2312"/>
                      <w:sz w:val="24"/>
                    </w:rPr>
                    <w:t>2.7.4</w:t>
                  </w:r>
                  <w:r>
                    <w:rPr>
                      <w:rFonts w:ascii="仿宋_GB2312" w:hAnsi="仿宋_GB2312" w:cs="仿宋_GB2312" w:eastAsia="仿宋_GB2312"/>
                      <w:sz w:val="24"/>
                    </w:rPr>
                    <w:t>界面具有患者信息区、设置区、波形数值区，具备设置功能；</w:t>
                  </w:r>
                </w:p>
                <w:p>
                  <w:pPr>
                    <w:pStyle w:val="null3"/>
                    <w:jc w:val="both"/>
                  </w:pPr>
                  <w:r>
                    <w:rPr>
                      <w:rFonts w:ascii="仿宋_GB2312" w:hAnsi="仿宋_GB2312" w:cs="仿宋_GB2312" w:eastAsia="仿宋_GB2312"/>
                      <w:sz w:val="24"/>
                    </w:rPr>
                    <w:t>2.7.5</w:t>
                  </w:r>
                  <w:r>
                    <w:rPr>
                      <w:rFonts w:ascii="仿宋_GB2312" w:hAnsi="仿宋_GB2312" w:cs="仿宋_GB2312" w:eastAsia="仿宋_GB2312"/>
                      <w:sz w:val="24"/>
                    </w:rPr>
                    <w:t>可根据单、双胎显示不同的FHR和UA波形及对应的数值；</w:t>
                  </w:r>
                </w:p>
                <w:p>
                  <w:pPr>
                    <w:pStyle w:val="null3"/>
                    <w:jc w:val="both"/>
                  </w:pPr>
                  <w:r>
                    <w:rPr>
                      <w:rFonts w:ascii="仿宋_GB2312" w:hAnsi="仿宋_GB2312" w:cs="仿宋_GB2312" w:eastAsia="仿宋_GB2312"/>
                      <w:sz w:val="24"/>
                    </w:rPr>
                    <w:t>2.7.6</w:t>
                  </w:r>
                  <w:r>
                    <w:rPr>
                      <w:rFonts w:ascii="仿宋_GB2312" w:hAnsi="仿宋_GB2312" w:cs="仿宋_GB2312" w:eastAsia="仿宋_GB2312"/>
                      <w:sz w:val="24"/>
                    </w:rPr>
                    <w:t>实时记录≥3个时长的胎心监护数据；</w:t>
                  </w:r>
                </w:p>
                <w:p>
                  <w:pPr>
                    <w:pStyle w:val="null3"/>
                    <w:jc w:val="both"/>
                  </w:pPr>
                  <w:r>
                    <w:rPr>
                      <w:rFonts w:ascii="仿宋_GB2312" w:hAnsi="仿宋_GB2312" w:cs="仿宋_GB2312" w:eastAsia="仿宋_GB2312"/>
                      <w:sz w:val="24"/>
                    </w:rPr>
                    <w:t>2.7.7</w:t>
                  </w:r>
                  <w:r>
                    <w:rPr>
                      <w:rFonts w:ascii="仿宋_GB2312" w:hAnsi="仿宋_GB2312" w:cs="仿宋_GB2312" w:eastAsia="仿宋_GB2312"/>
                      <w:sz w:val="24"/>
                    </w:rPr>
                    <w:t>支持胎心监护数据回看功能，支持查看历史训练数据，可查看≥10次数据；</w:t>
                  </w:r>
                </w:p>
                <w:p>
                  <w:pPr>
                    <w:pStyle w:val="null3"/>
                    <w:jc w:val="both"/>
                  </w:pPr>
                  <w:r>
                    <w:rPr>
                      <w:rFonts w:ascii="仿宋_GB2312" w:hAnsi="仿宋_GB2312" w:cs="仿宋_GB2312" w:eastAsia="仿宋_GB2312"/>
                      <w:sz w:val="24"/>
                    </w:rPr>
                    <w:t>2.7.8</w:t>
                  </w:r>
                  <w:r>
                    <w:rPr>
                      <w:rFonts w:ascii="仿宋_GB2312" w:hAnsi="仿宋_GB2312" w:cs="仿宋_GB2312" w:eastAsia="仿宋_GB2312"/>
                      <w:sz w:val="24"/>
                    </w:rPr>
                    <w:t>具有打印功能；</w:t>
                  </w:r>
                </w:p>
                <w:p>
                  <w:pPr>
                    <w:pStyle w:val="null3"/>
                    <w:jc w:val="both"/>
                  </w:pPr>
                  <w:r>
                    <w:rPr>
                      <w:rFonts w:ascii="仿宋_GB2312" w:hAnsi="仿宋_GB2312" w:cs="仿宋_GB2312" w:eastAsia="仿宋_GB2312"/>
                      <w:sz w:val="24"/>
                    </w:rPr>
                    <w:t>2.7.9</w:t>
                  </w:r>
                  <w:r>
                    <w:rPr>
                      <w:rFonts w:ascii="仿宋_GB2312" w:hAnsi="仿宋_GB2312" w:cs="仿宋_GB2312" w:eastAsia="仿宋_GB2312"/>
                      <w:sz w:val="24"/>
                    </w:rPr>
                    <w:t>系统控制终端：采用Windows 11，分辨率≥1920*1200，运行内存≥6GB，屏幕尺寸≥10吋，可查看运行病例的信息，可控制病例的运行状态，例如暂停或结束；内置≥10个病例；</w:t>
                  </w:r>
                </w:p>
                <w:p>
                  <w:pPr>
                    <w:pStyle w:val="null3"/>
                    <w:jc w:val="both"/>
                  </w:pPr>
                  <w:r>
                    <w:rPr>
                      <w:rFonts w:ascii="仿宋_GB2312" w:hAnsi="仿宋_GB2312" w:cs="仿宋_GB2312" w:eastAsia="仿宋_GB2312"/>
                      <w:sz w:val="24"/>
                    </w:rPr>
                    <w:t>▲2.7.10控制终端可对≥5个参数进行设置调节，在调节参数数值时胎心及宫缩曲线也相应发生变化；</w:t>
                  </w:r>
                </w:p>
                <w:p>
                  <w:pPr>
                    <w:pStyle w:val="null3"/>
                    <w:jc w:val="both"/>
                  </w:pPr>
                  <w:r>
                    <w:rPr>
                      <w:rFonts w:ascii="仿宋_GB2312" w:hAnsi="仿宋_GB2312" w:cs="仿宋_GB2312" w:eastAsia="仿宋_GB2312"/>
                      <w:sz w:val="24"/>
                    </w:rPr>
                    <w:t>2.7.11</w:t>
                  </w:r>
                  <w:r>
                    <w:rPr>
                      <w:rFonts w:ascii="仿宋_GB2312" w:hAnsi="仿宋_GB2312" w:cs="仿宋_GB2312" w:eastAsia="仿宋_GB2312"/>
                      <w:sz w:val="24"/>
                    </w:rPr>
                    <w:t>控制终端内置≥5种胎心基线波形，可自定义编辑、保存和删除；内置≥15种胎心加/减速波形，支持新建波形，可设置胎心与宫缩的时间关联关系；内置≥15种宫缩波形，支持新建波形；内置≥3种宫缩间歇期波形，支持扩充；</w:t>
                  </w:r>
                </w:p>
                <w:p>
                  <w:pPr>
                    <w:pStyle w:val="null3"/>
                    <w:jc w:val="both"/>
                  </w:pPr>
                  <w:r>
                    <w:rPr>
                      <w:rFonts w:ascii="仿宋_GB2312" w:hAnsi="仿宋_GB2312" w:cs="仿宋_GB2312" w:eastAsia="仿宋_GB2312"/>
                      <w:sz w:val="24"/>
                    </w:rPr>
                    <w:t>2.7.12</w:t>
                  </w:r>
                  <w:r>
                    <w:rPr>
                      <w:rFonts w:ascii="仿宋_GB2312" w:hAnsi="仿宋_GB2312" w:cs="仿宋_GB2312" w:eastAsia="仿宋_GB2312"/>
                      <w:sz w:val="24"/>
                    </w:rPr>
                    <w:t>便携式打印机：热敏打印，内置充电锂电池，7.4V/1400mAh；配置USB/蓝牙外接口；支持Windows系统；</w:t>
                  </w:r>
                </w:p>
                <w:p>
                  <w:pPr>
                    <w:pStyle w:val="null3"/>
                    <w:jc w:val="both"/>
                  </w:pPr>
                  <w:r>
                    <w:rPr>
                      <w:rFonts w:ascii="仿宋_GB2312" w:hAnsi="仿宋_GB2312" w:cs="仿宋_GB2312" w:eastAsia="仿宋_GB2312"/>
                      <w:sz w:val="24"/>
                      <w:b/>
                    </w:rPr>
                    <w:t>2.8</w:t>
                  </w:r>
                  <w:r>
                    <w:rPr>
                      <w:rFonts w:ascii="仿宋_GB2312" w:hAnsi="仿宋_GB2312" w:cs="仿宋_GB2312" w:eastAsia="仿宋_GB2312"/>
                      <w:sz w:val="24"/>
                      <w:b/>
                    </w:rPr>
                    <w:t>分娩与助产综合模型</w:t>
                  </w:r>
                </w:p>
                <w:p>
                  <w:pPr>
                    <w:pStyle w:val="null3"/>
                    <w:jc w:val="both"/>
                  </w:pPr>
                  <w:r>
                    <w:rPr>
                      <w:rFonts w:ascii="仿宋_GB2312" w:hAnsi="仿宋_GB2312" w:cs="仿宋_GB2312" w:eastAsia="仿宋_GB2312"/>
                      <w:sz w:val="24"/>
                    </w:rPr>
                    <w:t>2.8.1</w:t>
                  </w:r>
                  <w:r>
                    <w:rPr>
                      <w:rFonts w:ascii="仿宋_GB2312" w:hAnsi="仿宋_GB2312" w:cs="仿宋_GB2312" w:eastAsia="仿宋_GB2312"/>
                      <w:sz w:val="24"/>
                    </w:rPr>
                    <w:t>成年女性下半身模型，上至剑突下，下至大腿上部，双侧髋关节可活动，解剖结构清楚，具有耻骨联合、骶岬、骶骨等骨性标志，腹壁可拆卸，宫颈可拆卸；配有足月胎儿模型，可触及前囟、颅缝、肩胛下角，颈部、四肢关节可活动，具有外观真实脐带和胎盘；</w:t>
                  </w:r>
                </w:p>
                <w:p>
                  <w:pPr>
                    <w:pStyle w:val="null3"/>
                    <w:jc w:val="both"/>
                  </w:pPr>
                  <w:r>
                    <w:rPr>
                      <w:rFonts w:ascii="仿宋_GB2312" w:hAnsi="仿宋_GB2312" w:cs="仿宋_GB2312" w:eastAsia="仿宋_GB2312"/>
                      <w:sz w:val="24"/>
                    </w:rPr>
                    <w:t>2.8.2</w:t>
                  </w:r>
                  <w:r>
                    <w:rPr>
                      <w:rFonts w:ascii="仿宋_GB2312" w:hAnsi="仿宋_GB2312" w:cs="仿宋_GB2312" w:eastAsia="仿宋_GB2312"/>
                      <w:sz w:val="24"/>
                    </w:rPr>
                    <w:t>可进行分娩机转、正常分娩、断脐等操作训练；</w:t>
                  </w:r>
                </w:p>
                <w:p>
                  <w:pPr>
                    <w:pStyle w:val="null3"/>
                    <w:jc w:val="both"/>
                  </w:pPr>
                  <w:r>
                    <w:rPr>
                      <w:rFonts w:ascii="仿宋_GB2312" w:hAnsi="仿宋_GB2312" w:cs="仿宋_GB2312" w:eastAsia="仿宋_GB2312"/>
                      <w:sz w:val="24"/>
                    </w:rPr>
                    <w:t>2.8.3</w:t>
                  </w:r>
                  <w:r>
                    <w:rPr>
                      <w:rFonts w:ascii="仿宋_GB2312" w:hAnsi="仿宋_GB2312" w:cs="仿宋_GB2312" w:eastAsia="仿宋_GB2312"/>
                      <w:sz w:val="24"/>
                    </w:rPr>
                    <w:t>可模拟难产，并进行处理；</w:t>
                  </w:r>
                </w:p>
                <w:p>
                  <w:pPr>
                    <w:pStyle w:val="null3"/>
                    <w:jc w:val="both"/>
                  </w:pPr>
                  <w:r>
                    <w:rPr>
                      <w:rFonts w:ascii="仿宋_GB2312" w:hAnsi="仿宋_GB2312" w:cs="仿宋_GB2312" w:eastAsia="仿宋_GB2312"/>
                      <w:sz w:val="24"/>
                    </w:rPr>
                    <w:t>2.8.4.</w:t>
                  </w:r>
                  <w:r>
                    <w:rPr>
                      <w:rFonts w:ascii="仿宋_GB2312" w:hAnsi="仿宋_GB2312" w:cs="仿宋_GB2312" w:eastAsia="仿宋_GB2312"/>
                      <w:sz w:val="24"/>
                    </w:rPr>
                    <w:t>可模拟羊膜囊结构和羊水，人工破膜后模拟羊水可流出；</w:t>
                  </w:r>
                </w:p>
                <w:p>
                  <w:pPr>
                    <w:pStyle w:val="null3"/>
                    <w:jc w:val="both"/>
                  </w:pPr>
                  <w:r>
                    <w:rPr>
                      <w:rFonts w:ascii="仿宋_GB2312" w:hAnsi="仿宋_GB2312" w:cs="仿宋_GB2312" w:eastAsia="仿宋_GB2312"/>
                      <w:sz w:val="24"/>
                    </w:rPr>
                    <w:t>2.8.5</w:t>
                  </w:r>
                  <w:r>
                    <w:rPr>
                      <w:rFonts w:ascii="仿宋_GB2312" w:hAnsi="仿宋_GB2312" w:cs="仿宋_GB2312" w:eastAsia="仿宋_GB2312"/>
                      <w:sz w:val="24"/>
                    </w:rPr>
                    <w:t>可进行导尿训练；</w:t>
                  </w:r>
                </w:p>
                <w:p>
                  <w:pPr>
                    <w:pStyle w:val="null3"/>
                    <w:jc w:val="both"/>
                  </w:pPr>
                  <w:r>
                    <w:rPr>
                      <w:rFonts w:ascii="仿宋_GB2312" w:hAnsi="仿宋_GB2312" w:cs="仿宋_GB2312" w:eastAsia="仿宋_GB2312"/>
                      <w:sz w:val="24"/>
                      <w:b/>
                    </w:rPr>
                    <w:t>2.9</w:t>
                  </w:r>
                  <w:r>
                    <w:rPr>
                      <w:rFonts w:ascii="仿宋_GB2312" w:hAnsi="仿宋_GB2312" w:cs="仿宋_GB2312" w:eastAsia="仿宋_GB2312"/>
                      <w:sz w:val="24"/>
                      <w:b/>
                    </w:rPr>
                    <w:t>妇科检查模型</w:t>
                  </w:r>
                </w:p>
                <w:p>
                  <w:pPr>
                    <w:pStyle w:val="null3"/>
                    <w:jc w:val="both"/>
                  </w:pPr>
                  <w:r>
                    <w:rPr>
                      <w:rFonts w:ascii="仿宋_GB2312" w:hAnsi="仿宋_GB2312" w:cs="仿宋_GB2312" w:eastAsia="仿宋_GB2312"/>
                      <w:sz w:val="24"/>
                    </w:rPr>
                    <w:t>2.9.1</w:t>
                  </w:r>
                  <w:r>
                    <w:rPr>
                      <w:rFonts w:ascii="仿宋_GB2312" w:hAnsi="仿宋_GB2312" w:cs="仿宋_GB2312" w:eastAsia="仿宋_GB2312"/>
                      <w:sz w:val="24"/>
                    </w:rPr>
                    <w:t>成年女性下半身模型，上至腰部，下至大腿上1/3，配有多种形态子宫、宫颈；</w:t>
                  </w:r>
                </w:p>
                <w:p>
                  <w:pPr>
                    <w:pStyle w:val="null3"/>
                    <w:jc w:val="both"/>
                  </w:pPr>
                  <w:r>
                    <w:rPr>
                      <w:rFonts w:ascii="仿宋_GB2312" w:hAnsi="仿宋_GB2312" w:cs="仿宋_GB2312" w:eastAsia="仿宋_GB2312"/>
                      <w:sz w:val="24"/>
                    </w:rPr>
                    <w:t>2.9.2</w:t>
                  </w:r>
                  <w:r>
                    <w:rPr>
                      <w:rFonts w:ascii="仿宋_GB2312" w:hAnsi="仿宋_GB2312" w:cs="仿宋_GB2312" w:eastAsia="仿宋_GB2312"/>
                      <w:sz w:val="24"/>
                    </w:rPr>
                    <w:t>解剖结构明确，包括尾骨尖、坐骨棘、子宫、卵巢、输卵管等，腹壁触感接近真实女性腹部；</w:t>
                  </w:r>
                </w:p>
                <w:p>
                  <w:pPr>
                    <w:pStyle w:val="null3"/>
                    <w:jc w:val="both"/>
                  </w:pPr>
                  <w:r>
                    <w:rPr>
                      <w:rFonts w:ascii="仿宋_GB2312" w:hAnsi="仿宋_GB2312" w:cs="仿宋_GB2312" w:eastAsia="仿宋_GB2312"/>
                      <w:sz w:val="24"/>
                    </w:rPr>
                    <w:t>2.9.3.</w:t>
                  </w:r>
                  <w:r>
                    <w:rPr>
                      <w:rFonts w:ascii="仿宋_GB2312" w:hAnsi="仿宋_GB2312" w:cs="仿宋_GB2312" w:eastAsia="仿宋_GB2312"/>
                      <w:sz w:val="24"/>
                    </w:rPr>
                    <w:t>可进行妇科检查操作、宫颈视诊、宫颈刮片检查训练；</w:t>
                  </w:r>
                </w:p>
                <w:p>
                  <w:pPr>
                    <w:pStyle w:val="null3"/>
                    <w:jc w:val="both"/>
                  </w:pPr>
                  <w:r>
                    <w:rPr>
                      <w:rFonts w:ascii="仿宋_GB2312" w:hAnsi="仿宋_GB2312" w:cs="仿宋_GB2312" w:eastAsia="仿宋_GB2312"/>
                      <w:sz w:val="24"/>
                    </w:rPr>
                    <w:t>2.9.4.</w:t>
                  </w:r>
                  <w:r>
                    <w:rPr>
                      <w:rFonts w:ascii="仿宋_GB2312" w:hAnsi="仿宋_GB2312" w:cs="仿宋_GB2312" w:eastAsia="仿宋_GB2312"/>
                      <w:sz w:val="24"/>
                    </w:rPr>
                    <w:t>可进行宫内节育器取放训练；</w:t>
                  </w:r>
                </w:p>
                <w:p>
                  <w:pPr>
                    <w:pStyle w:val="null3"/>
                    <w:jc w:val="both"/>
                  </w:pPr>
                  <w:r>
                    <w:rPr>
                      <w:rFonts w:ascii="仿宋_GB2312" w:hAnsi="仿宋_GB2312" w:cs="仿宋_GB2312" w:eastAsia="仿宋_GB2312"/>
                      <w:sz w:val="24"/>
                    </w:rPr>
                    <w:t>2.9.5</w:t>
                  </w:r>
                  <w:r>
                    <w:rPr>
                      <w:rFonts w:ascii="仿宋_GB2312" w:hAnsi="仿宋_GB2312" w:cs="仿宋_GB2312" w:eastAsia="仿宋_GB2312"/>
                      <w:sz w:val="24"/>
                    </w:rPr>
                    <w:t>可进行子宫分段诊刮操作训练；</w:t>
                  </w:r>
                </w:p>
                <w:p>
                  <w:pPr>
                    <w:pStyle w:val="null3"/>
                    <w:jc w:val="both"/>
                  </w:pPr>
                  <w:r>
                    <w:rPr>
                      <w:rFonts w:ascii="仿宋_GB2312" w:hAnsi="仿宋_GB2312" w:cs="仿宋_GB2312" w:eastAsia="仿宋_GB2312"/>
                      <w:sz w:val="24"/>
                      <w:b/>
                    </w:rPr>
                    <w:t>2.10</w:t>
                  </w:r>
                  <w:r>
                    <w:rPr>
                      <w:rFonts w:ascii="仿宋_GB2312" w:hAnsi="仿宋_GB2312" w:cs="仿宋_GB2312" w:eastAsia="仿宋_GB2312"/>
                      <w:sz w:val="24"/>
                      <w:b/>
                    </w:rPr>
                    <w:t>阴道后穹窿穿刺模型</w:t>
                  </w:r>
                </w:p>
                <w:p>
                  <w:pPr>
                    <w:pStyle w:val="null3"/>
                    <w:jc w:val="both"/>
                  </w:pPr>
                  <w:r>
                    <w:rPr>
                      <w:rFonts w:ascii="仿宋_GB2312" w:hAnsi="仿宋_GB2312" w:cs="仿宋_GB2312" w:eastAsia="仿宋_GB2312"/>
                      <w:sz w:val="24"/>
                    </w:rPr>
                    <w:t>2.10.1</w:t>
                  </w:r>
                  <w:r>
                    <w:rPr>
                      <w:rFonts w:ascii="仿宋_GB2312" w:hAnsi="仿宋_GB2312" w:cs="仿宋_GB2312" w:eastAsia="仿宋_GB2312"/>
                      <w:sz w:val="24"/>
                    </w:rPr>
                    <w:t>成年女性腹部模型，上至剑突下至大腿根部，皮肤触感接近真实皮肤，解剖结构清楚；</w:t>
                  </w:r>
                </w:p>
                <w:p>
                  <w:pPr>
                    <w:pStyle w:val="null3"/>
                    <w:jc w:val="both"/>
                  </w:pPr>
                  <w:r>
                    <w:rPr>
                      <w:rFonts w:ascii="仿宋_GB2312" w:hAnsi="仿宋_GB2312" w:cs="仿宋_GB2312" w:eastAsia="仿宋_GB2312"/>
                      <w:sz w:val="24"/>
                    </w:rPr>
                    <w:t>2.10.2</w:t>
                  </w:r>
                  <w:r>
                    <w:rPr>
                      <w:rFonts w:ascii="仿宋_GB2312" w:hAnsi="仿宋_GB2312" w:cs="仿宋_GB2312" w:eastAsia="仿宋_GB2312"/>
                      <w:sz w:val="24"/>
                    </w:rPr>
                    <w:t>可利用窥阴器进行阴道、宫颈检查；</w:t>
                  </w:r>
                </w:p>
                <w:p>
                  <w:pPr>
                    <w:pStyle w:val="null3"/>
                    <w:jc w:val="both"/>
                  </w:pPr>
                  <w:r>
                    <w:rPr>
                      <w:rFonts w:ascii="仿宋_GB2312" w:hAnsi="仿宋_GB2312" w:cs="仿宋_GB2312" w:eastAsia="仿宋_GB2312"/>
                      <w:sz w:val="24"/>
                    </w:rPr>
                    <w:t>2.10.3</w:t>
                  </w:r>
                  <w:r>
                    <w:rPr>
                      <w:rFonts w:ascii="仿宋_GB2312" w:hAnsi="仿宋_GB2312" w:cs="仿宋_GB2312" w:eastAsia="仿宋_GB2312"/>
                      <w:sz w:val="24"/>
                    </w:rPr>
                    <w:t>可进行阴道后穹窿穿刺术训练，操作时有落空感，穿刺正确，可以抽到不凝血；</w:t>
                  </w:r>
                </w:p>
                <w:p>
                  <w:pPr>
                    <w:pStyle w:val="null3"/>
                    <w:jc w:val="both"/>
                  </w:pPr>
                  <w:r>
                    <w:rPr>
                      <w:rFonts w:ascii="仿宋_GB2312" w:hAnsi="仿宋_GB2312" w:cs="仿宋_GB2312" w:eastAsia="仿宋_GB2312"/>
                      <w:sz w:val="24"/>
                    </w:rPr>
                    <w:t>2.10.4</w:t>
                  </w:r>
                  <w:r>
                    <w:rPr>
                      <w:rFonts w:ascii="仿宋_GB2312" w:hAnsi="仿宋_GB2312" w:cs="仿宋_GB2312" w:eastAsia="仿宋_GB2312"/>
                      <w:sz w:val="24"/>
                    </w:rPr>
                    <w:t>穿刺囊可更换；</w:t>
                  </w:r>
                </w:p>
                <w:p>
                  <w:pPr>
                    <w:pStyle w:val="null3"/>
                    <w:jc w:val="both"/>
                  </w:pPr>
                  <w:r>
                    <w:rPr>
                      <w:rFonts w:ascii="仿宋_GB2312" w:hAnsi="仿宋_GB2312" w:cs="仿宋_GB2312" w:eastAsia="仿宋_GB2312"/>
                      <w:sz w:val="24"/>
                      <w:b/>
                    </w:rPr>
                    <w:t>2.11</w:t>
                  </w:r>
                  <w:r>
                    <w:rPr>
                      <w:rFonts w:ascii="仿宋_GB2312" w:hAnsi="仿宋_GB2312" w:cs="仿宋_GB2312" w:eastAsia="仿宋_GB2312"/>
                      <w:sz w:val="24"/>
                      <w:b/>
                    </w:rPr>
                    <w:t>外阴切开缝合模型</w:t>
                  </w:r>
                </w:p>
                <w:p>
                  <w:pPr>
                    <w:pStyle w:val="null3"/>
                    <w:jc w:val="both"/>
                  </w:pPr>
                  <w:r>
                    <w:rPr>
                      <w:rFonts w:ascii="仿宋_GB2312" w:hAnsi="仿宋_GB2312" w:cs="仿宋_GB2312" w:eastAsia="仿宋_GB2312"/>
                      <w:sz w:val="24"/>
                    </w:rPr>
                    <w:t>2.11.1</w:t>
                  </w:r>
                  <w:r>
                    <w:rPr>
                      <w:rFonts w:ascii="仿宋_GB2312" w:hAnsi="仿宋_GB2312" w:cs="仿宋_GB2312" w:eastAsia="仿宋_GB2312"/>
                      <w:sz w:val="24"/>
                    </w:rPr>
                    <w:t>成年女性下半身模型，包括下腹部至大腿上 1/3，接近真实女性外阴部；</w:t>
                  </w:r>
                </w:p>
                <w:p>
                  <w:pPr>
                    <w:pStyle w:val="null3"/>
                    <w:jc w:val="both"/>
                  </w:pPr>
                  <w:r>
                    <w:rPr>
                      <w:rFonts w:ascii="仿宋_GB2312" w:hAnsi="仿宋_GB2312" w:cs="仿宋_GB2312" w:eastAsia="仿宋_GB2312"/>
                      <w:sz w:val="24"/>
                    </w:rPr>
                    <w:t>2.11.2</w:t>
                  </w:r>
                  <w:r>
                    <w:rPr>
                      <w:rFonts w:ascii="仿宋_GB2312" w:hAnsi="仿宋_GB2312" w:cs="仿宋_GB2312" w:eastAsia="仿宋_GB2312"/>
                      <w:sz w:val="24"/>
                    </w:rPr>
                    <w:t>可进行会阴切开操作训练，切开时可有模拟血液流出，切口处可见模拟皮肤、脂肪、肌肉结构；</w:t>
                  </w:r>
                </w:p>
                <w:p>
                  <w:pPr>
                    <w:pStyle w:val="null3"/>
                    <w:jc w:val="both"/>
                  </w:pPr>
                  <w:r>
                    <w:rPr>
                      <w:rFonts w:ascii="仿宋_GB2312" w:hAnsi="仿宋_GB2312" w:cs="仿宋_GB2312" w:eastAsia="仿宋_GB2312"/>
                      <w:sz w:val="24"/>
                    </w:rPr>
                    <w:t>2.11.3</w:t>
                  </w:r>
                  <w:r>
                    <w:rPr>
                      <w:rFonts w:ascii="仿宋_GB2312" w:hAnsi="仿宋_GB2312" w:cs="仿宋_GB2312" w:eastAsia="仿宋_GB2312"/>
                      <w:sz w:val="24"/>
                    </w:rPr>
                    <w:t>支持会阴缝合训练；</w:t>
                  </w:r>
                </w:p>
                <w:p>
                  <w:pPr>
                    <w:pStyle w:val="null3"/>
                    <w:jc w:val="both"/>
                  </w:pPr>
                  <w:r>
                    <w:rPr>
                      <w:rFonts w:ascii="仿宋_GB2312" w:hAnsi="仿宋_GB2312" w:cs="仿宋_GB2312" w:eastAsia="仿宋_GB2312"/>
                      <w:sz w:val="24"/>
                    </w:rPr>
                    <w:t>2.11.4</w:t>
                  </w:r>
                  <w:r>
                    <w:rPr>
                      <w:rFonts w:ascii="仿宋_GB2312" w:hAnsi="仿宋_GB2312" w:cs="仿宋_GB2312" w:eastAsia="仿宋_GB2312"/>
                      <w:sz w:val="24"/>
                    </w:rPr>
                    <w:t>支持直肠指诊检查训练；</w:t>
                  </w:r>
                </w:p>
                <w:p>
                  <w:pPr>
                    <w:pStyle w:val="null3"/>
                    <w:jc w:val="both"/>
                  </w:pPr>
                  <w:r>
                    <w:rPr>
                      <w:rFonts w:ascii="仿宋_GB2312" w:hAnsi="仿宋_GB2312" w:cs="仿宋_GB2312" w:eastAsia="仿宋_GB2312"/>
                      <w:sz w:val="24"/>
                      <w:b/>
                    </w:rPr>
                    <w:t>2.12</w:t>
                  </w:r>
                  <w:r>
                    <w:rPr>
                      <w:rFonts w:ascii="仿宋_GB2312" w:hAnsi="仿宋_GB2312" w:cs="仿宋_GB2312" w:eastAsia="仿宋_GB2312"/>
                      <w:sz w:val="24"/>
                      <w:b/>
                    </w:rPr>
                    <w:t>子宫底检查训练模型</w:t>
                  </w:r>
                </w:p>
                <w:p>
                  <w:pPr>
                    <w:pStyle w:val="null3"/>
                    <w:jc w:val="both"/>
                  </w:pPr>
                  <w:r>
                    <w:rPr>
                      <w:rFonts w:ascii="仿宋_GB2312" w:hAnsi="仿宋_GB2312" w:cs="仿宋_GB2312" w:eastAsia="仿宋_GB2312"/>
                      <w:sz w:val="24"/>
                    </w:rPr>
                    <w:t>2.12.1</w:t>
                  </w:r>
                  <w:r>
                    <w:rPr>
                      <w:rFonts w:ascii="仿宋_GB2312" w:hAnsi="仿宋_GB2312" w:cs="仿宋_GB2312" w:eastAsia="仿宋_GB2312"/>
                      <w:sz w:val="24"/>
                    </w:rPr>
                    <w:t>成年孕妇部分躯干模型，包括腹部、外阴、部分下肢，其中髋关节可活动，两个子宫（收缩良好子宫、收缩不良子宫）可相互更换，解剖结构清楚；</w:t>
                  </w:r>
                </w:p>
                <w:p>
                  <w:pPr>
                    <w:pStyle w:val="null3"/>
                    <w:jc w:val="both"/>
                  </w:pPr>
                  <w:r>
                    <w:rPr>
                      <w:rFonts w:ascii="仿宋_GB2312" w:hAnsi="仿宋_GB2312" w:cs="仿宋_GB2312" w:eastAsia="仿宋_GB2312"/>
                      <w:sz w:val="24"/>
                    </w:rPr>
                    <w:t>2.12.2</w:t>
                  </w:r>
                  <w:r>
                    <w:rPr>
                      <w:rFonts w:ascii="仿宋_GB2312" w:hAnsi="仿宋_GB2312" w:cs="仿宋_GB2312" w:eastAsia="仿宋_GB2312"/>
                      <w:sz w:val="24"/>
                    </w:rPr>
                    <w:t>可进行子宫底检查和分娩后宫底按摩训练；</w:t>
                  </w:r>
                </w:p>
                <w:p>
                  <w:pPr>
                    <w:pStyle w:val="null3"/>
                    <w:jc w:val="both"/>
                  </w:pPr>
                  <w:r>
                    <w:rPr>
                      <w:rFonts w:ascii="仿宋_GB2312" w:hAnsi="仿宋_GB2312" w:cs="仿宋_GB2312" w:eastAsia="仿宋_GB2312"/>
                      <w:sz w:val="24"/>
                      <w:b/>
                    </w:rPr>
                    <w:t>2.13</w:t>
                  </w:r>
                  <w:r>
                    <w:rPr>
                      <w:rFonts w:ascii="仿宋_GB2312" w:hAnsi="仿宋_GB2312" w:cs="仿宋_GB2312" w:eastAsia="仿宋_GB2312"/>
                      <w:sz w:val="24"/>
                      <w:b/>
                    </w:rPr>
                    <w:t>胎儿宫内发育示教模型</w:t>
                  </w:r>
                </w:p>
                <w:p>
                  <w:pPr>
                    <w:pStyle w:val="null3"/>
                    <w:jc w:val="both"/>
                  </w:pPr>
                  <w:r>
                    <w:rPr>
                      <w:rFonts w:ascii="仿宋_GB2312" w:hAnsi="仿宋_GB2312" w:cs="仿宋_GB2312" w:eastAsia="仿宋_GB2312"/>
                      <w:sz w:val="24"/>
                    </w:rPr>
                    <w:t>2.13.1</w:t>
                  </w:r>
                  <w:r>
                    <w:rPr>
                      <w:rFonts w:ascii="仿宋_GB2312" w:hAnsi="仿宋_GB2312" w:cs="仿宋_GB2312" w:eastAsia="仿宋_GB2312"/>
                      <w:sz w:val="24"/>
                    </w:rPr>
                    <w:t>能展示胎儿发育阶段≥6个；</w:t>
                  </w:r>
                </w:p>
                <w:p>
                  <w:pPr>
                    <w:pStyle w:val="null3"/>
                    <w:jc w:val="both"/>
                  </w:pPr>
                  <w:r>
                    <w:rPr>
                      <w:rFonts w:ascii="仿宋_GB2312" w:hAnsi="仿宋_GB2312" w:cs="仿宋_GB2312" w:eastAsia="仿宋_GB2312"/>
                      <w:sz w:val="24"/>
                    </w:rPr>
                    <w:t>2.13.2</w:t>
                  </w:r>
                  <w:r>
                    <w:rPr>
                      <w:rFonts w:ascii="仿宋_GB2312" w:hAnsi="仿宋_GB2312" w:cs="仿宋_GB2312" w:eastAsia="仿宋_GB2312"/>
                      <w:sz w:val="24"/>
                    </w:rPr>
                    <w:t>模型材质抗摔抗腐蚀，有底座；</w:t>
                  </w:r>
                </w:p>
                <w:p>
                  <w:pPr>
                    <w:pStyle w:val="null3"/>
                    <w:jc w:val="both"/>
                  </w:pPr>
                  <w:r>
                    <w:rPr>
                      <w:rFonts w:ascii="仿宋_GB2312" w:hAnsi="仿宋_GB2312" w:cs="仿宋_GB2312" w:eastAsia="仿宋_GB2312"/>
                      <w:sz w:val="24"/>
                      <w:b/>
                    </w:rPr>
                    <w:t>2.14</w:t>
                  </w:r>
                  <w:r>
                    <w:rPr>
                      <w:rFonts w:ascii="仿宋_GB2312" w:hAnsi="仿宋_GB2312" w:cs="仿宋_GB2312" w:eastAsia="仿宋_GB2312"/>
                      <w:sz w:val="24"/>
                      <w:b/>
                    </w:rPr>
                    <w:t>智能四步触诊模型</w:t>
                  </w:r>
                </w:p>
                <w:p>
                  <w:pPr>
                    <w:pStyle w:val="null3"/>
                    <w:jc w:val="both"/>
                  </w:pPr>
                  <w:r>
                    <w:rPr>
                      <w:rFonts w:ascii="仿宋_GB2312" w:hAnsi="仿宋_GB2312" w:cs="仿宋_GB2312" w:eastAsia="仿宋_GB2312"/>
                      <w:sz w:val="24"/>
                    </w:rPr>
                    <w:t>2.14.1</w:t>
                  </w:r>
                  <w:r>
                    <w:rPr>
                      <w:rFonts w:ascii="仿宋_GB2312" w:hAnsi="仿宋_GB2312" w:cs="仿宋_GB2312" w:eastAsia="仿宋_GB2312"/>
                      <w:sz w:val="24"/>
                    </w:rPr>
                    <w:t>成年孕妇躯干模型，包括胸部至大腿根部，体表标志明显，皮肤触感接近真实皮肤；</w:t>
                  </w:r>
                </w:p>
                <w:p>
                  <w:pPr>
                    <w:pStyle w:val="null3"/>
                    <w:jc w:val="both"/>
                  </w:pPr>
                  <w:r>
                    <w:rPr>
                      <w:rFonts w:ascii="仿宋_GB2312" w:hAnsi="仿宋_GB2312" w:cs="仿宋_GB2312" w:eastAsia="仿宋_GB2312"/>
                      <w:sz w:val="24"/>
                    </w:rPr>
                    <w:t>2.14.2</w:t>
                  </w:r>
                  <w:r>
                    <w:rPr>
                      <w:rFonts w:ascii="仿宋_GB2312" w:hAnsi="仿宋_GB2312" w:cs="仿宋_GB2312" w:eastAsia="仿宋_GB2312"/>
                      <w:sz w:val="24"/>
                    </w:rPr>
                    <w:t>可进行产科腹部检查、骨盆外测量、乳房护理；</w:t>
                  </w:r>
                </w:p>
                <w:p>
                  <w:pPr>
                    <w:pStyle w:val="null3"/>
                    <w:jc w:val="both"/>
                  </w:pPr>
                  <w:r>
                    <w:rPr>
                      <w:rFonts w:ascii="仿宋_GB2312" w:hAnsi="仿宋_GB2312" w:cs="仿宋_GB2312" w:eastAsia="仿宋_GB2312"/>
                      <w:sz w:val="24"/>
                    </w:rPr>
                    <w:t>2.14.3</w:t>
                  </w:r>
                  <w:r>
                    <w:rPr>
                      <w:rFonts w:ascii="仿宋_GB2312" w:hAnsi="仿宋_GB2312" w:cs="仿宋_GB2312" w:eastAsia="仿宋_GB2312"/>
                      <w:sz w:val="24"/>
                    </w:rPr>
                    <w:t>内置胎儿为孕32周左右，由仿真羊膜囊包裹，具有真实液体，羊水量可调节，可调节多种胎位；</w:t>
                  </w:r>
                </w:p>
                <w:p>
                  <w:pPr>
                    <w:pStyle w:val="null3"/>
                    <w:jc w:val="both"/>
                  </w:pPr>
                  <w:r>
                    <w:rPr>
                      <w:rFonts w:ascii="仿宋_GB2312" w:hAnsi="仿宋_GB2312" w:cs="仿宋_GB2312" w:eastAsia="仿宋_GB2312"/>
                      <w:sz w:val="24"/>
                    </w:rPr>
                    <w:t>2.14.4</w:t>
                  </w:r>
                  <w:r>
                    <w:rPr>
                      <w:rFonts w:ascii="仿宋_GB2312" w:hAnsi="仿宋_GB2312" w:cs="仿宋_GB2312" w:eastAsia="仿宋_GB2312"/>
                      <w:sz w:val="24"/>
                    </w:rPr>
                    <w:t>可使用听诊器及多普勒胎心仪在腹壁胎背位置听诊到胎心音；</w:t>
                  </w:r>
                </w:p>
                <w:p>
                  <w:pPr>
                    <w:pStyle w:val="null3"/>
                    <w:jc w:val="both"/>
                  </w:pPr>
                  <w:r>
                    <w:rPr>
                      <w:rFonts w:ascii="仿宋_GB2312" w:hAnsi="仿宋_GB2312" w:cs="仿宋_GB2312" w:eastAsia="仿宋_GB2312"/>
                      <w:sz w:val="24"/>
                    </w:rPr>
                    <w:t>2.14.5</w:t>
                  </w:r>
                  <w:r>
                    <w:rPr>
                      <w:rFonts w:ascii="仿宋_GB2312" w:hAnsi="仿宋_GB2312" w:cs="仿宋_GB2312" w:eastAsia="仿宋_GB2312"/>
                      <w:sz w:val="24"/>
                    </w:rPr>
                    <w:t>胎心频率及音量可调节，胎心率可调范围80-200次/分，声音支持外放；</w:t>
                  </w:r>
                </w:p>
                <w:p>
                  <w:pPr>
                    <w:pStyle w:val="null3"/>
                    <w:jc w:val="both"/>
                  </w:pPr>
                  <w:r>
                    <w:rPr>
                      <w:rFonts w:ascii="仿宋_GB2312" w:hAnsi="仿宋_GB2312" w:cs="仿宋_GB2312" w:eastAsia="仿宋_GB2312"/>
                      <w:sz w:val="24"/>
                    </w:rPr>
                    <w:t>2.14.6</w:t>
                  </w:r>
                  <w:r>
                    <w:rPr>
                      <w:rFonts w:ascii="仿宋_GB2312" w:hAnsi="仿宋_GB2312" w:cs="仿宋_GB2312" w:eastAsia="仿宋_GB2312"/>
                      <w:sz w:val="24"/>
                    </w:rPr>
                    <w:t>具备训练、考核两种模式；</w:t>
                  </w:r>
                </w:p>
                <w:p>
                  <w:pPr>
                    <w:pStyle w:val="null3"/>
                    <w:jc w:val="both"/>
                  </w:pPr>
                  <w:r>
                    <w:rPr>
                      <w:rFonts w:ascii="仿宋_GB2312" w:hAnsi="仿宋_GB2312" w:cs="仿宋_GB2312" w:eastAsia="仿宋_GB2312"/>
                      <w:sz w:val="24"/>
                      <w:b/>
                    </w:rPr>
                    <w:t>2.15</w:t>
                  </w:r>
                  <w:r>
                    <w:rPr>
                      <w:rFonts w:ascii="仿宋_GB2312" w:hAnsi="仿宋_GB2312" w:cs="仿宋_GB2312" w:eastAsia="仿宋_GB2312"/>
                      <w:sz w:val="24"/>
                      <w:b/>
                    </w:rPr>
                    <w:t>虚拟仿真软件</w:t>
                  </w:r>
                </w:p>
                <w:p>
                  <w:pPr>
                    <w:pStyle w:val="null3"/>
                    <w:jc w:val="both"/>
                  </w:pPr>
                  <w:r>
                    <w:rPr>
                      <w:rFonts w:ascii="仿宋_GB2312" w:hAnsi="仿宋_GB2312" w:cs="仿宋_GB2312" w:eastAsia="仿宋_GB2312"/>
                      <w:sz w:val="24"/>
                    </w:rPr>
                    <w:t>2.15.1</w:t>
                  </w:r>
                  <w:r>
                    <w:rPr>
                      <w:rFonts w:ascii="仿宋_GB2312" w:hAnsi="仿宋_GB2312" w:cs="仿宋_GB2312" w:eastAsia="仿宋_GB2312"/>
                      <w:sz w:val="24"/>
                    </w:rPr>
                    <w:t>产前检查虚拟仿真实验教学系统：3D虚拟场景，模拟完整的产前检查操作；包含训练和考核模式；可自动记录学生的操作，操作错误有提示，训练结束后可自动评分生成成绩报告；</w:t>
                  </w:r>
                </w:p>
                <w:p>
                  <w:pPr>
                    <w:pStyle w:val="null3"/>
                    <w:jc w:val="both"/>
                  </w:pPr>
                  <w:r>
                    <w:rPr>
                      <w:rFonts w:ascii="仿宋_GB2312" w:hAnsi="仿宋_GB2312" w:cs="仿宋_GB2312" w:eastAsia="仿宋_GB2312"/>
                      <w:sz w:val="24"/>
                    </w:rPr>
                    <w:t>2.15.2</w:t>
                  </w:r>
                  <w:r>
                    <w:rPr>
                      <w:rFonts w:ascii="仿宋_GB2312" w:hAnsi="仿宋_GB2312" w:cs="仿宋_GB2312" w:eastAsia="仿宋_GB2312"/>
                      <w:sz w:val="24"/>
                    </w:rPr>
                    <w:t>自然分娩虚拟仿真训练系统：3D虚拟场景，模拟完整正常分娩操作；支持透视查看骨盆结构及胎儿位置；具备训练和考核两种模式；可自动记录学生的操作过程，操作错误有提示，训练结束后可自动评分生成成绩报告。</w:t>
                  </w:r>
                </w:p>
                <w:p>
                  <w:pPr>
                    <w:pStyle w:val="null3"/>
                    <w:jc w:val="both"/>
                  </w:pPr>
                  <w:r>
                    <w:rPr>
                      <w:rFonts w:ascii="仿宋_GB2312" w:hAnsi="仿宋_GB2312" w:cs="仿宋_GB2312" w:eastAsia="仿宋_GB2312"/>
                      <w:sz w:val="24"/>
                      <w:b/>
                    </w:rPr>
                    <w:t>3.</w:t>
                  </w:r>
                  <w:r>
                    <w:rPr>
                      <w:rFonts w:ascii="仿宋_GB2312" w:hAnsi="仿宋_GB2312" w:cs="仿宋_GB2312" w:eastAsia="仿宋_GB2312"/>
                      <w:sz w:val="24"/>
                      <w:b/>
                    </w:rPr>
                    <w:t>配置：</w:t>
                  </w:r>
                  <w:r>
                    <w:rPr>
                      <w:rFonts w:ascii="仿宋_GB2312" w:hAnsi="仿宋_GB2312" w:cs="仿宋_GB2312" w:eastAsia="仿宋_GB2312"/>
                      <w:sz w:val="24"/>
                    </w:rPr>
                    <w:t>综合产床2张、除颤仪2台、心电监护仪2台、移动吊塔2台、智能一体机2台、录播示教系统2台、模拟胎心监护系统2台、分娩与助产综合模型2个、妇科检查模型2个、阴道后穹窿穿刺模型2个、外阴切开缝合模型2个、子宫底检查训练模型2个、胎儿宫内发育示教模型2套、智能四步触诊模型2个、虚拟仿真软件1套（产前检查、正常分娩虚拟仿真训练）。</w:t>
                  </w:r>
                </w:p>
              </w:tc>
              <w:tc>
                <w:tcPr>
                  <w:tcW w:type="dxa" w:w="296"/>
                  <w:tcBorders>
                    <w:top w:val="none" w:color="000000" w:sz="4"/>
                    <w:left w:val="none" w:color="000000" w:sz="4"/>
                    <w:bottom w:val="double" w:color="000000" w:sz="12"/>
                    <w:right w:val="double" w:color="000000" w:sz="12"/>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其他，经采购人验收合格，达到付款条件起10个工作日内，支付合同总金额的100.0%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1、采购文件要求签字或盖章之处，非法人单位均参照执行。 2、纸质投标文件递交要求： ①投标人须线下提交纸质投标文件正本壹份、副本贰份、电子版壹份（U盘壹份），内容和通过电子化交易平台实施的政府采购项目提交的投标文件一致。 ②纸质投标文件正本、副本、电子版，标明投标人名称分开密封递交（纸质投标文件采用双面打印）。 ③线下纸质文件递交截止时间：同在线递交电子投标文件截止时间一致；线下纸质文件递交地点：西安市雁展路1111号莱安中心T6-15层。如需邮寄响应文件，仅接受顺丰速运（联系人：杭琨、联系电话：029-81206622-825）。 3、保证金的退还：自中标通知书发出之日起5个工作日内退还未中标人的投标保证金,自采购合同签订之日起5个工作日内退还中标人的投标保证金。 4、采购人应按照采购文件和中标人投标文件，在中标通知书发出之日起25日内签订合同。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5.投标人资格证明文件.docx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所投产品（综合产床、除颤仪、心电监护仪、移动吊塔）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投标人所投产品（综合产床、除颤仪、心电监护仪、移动吊塔）应出具医疗器械注册证或医疗器械备案凭证，如国家规定免注册产品提供相关证明文件。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2.分项报价表.docx 标的清单 1.开标一览表（报价表）.docx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5.投标人资格证明文件.docx 2.分项报价表.docx 本国产品说明 附件-节能产品政府采购品目清单.docx 中小企业声明函 中国境内生产的组件成本核算基本规则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5.投标人资格证明文件.docx 2.分项报价表.docx 本国产品说明 附件-节能产品政府采购品目清单.docx 中小企业声明函 中国境内生产的组件成本核算基本规则 1.开标一览表（报价表）.docx 投标函 残疾人福利性单位声明函 标的清单 关于符合本国产品标准的声明函 投标文件封面 3.技术指标偏差表.docx 7.投标人承诺书.docx 8.保证金交纳凭证保函.docx 4.商务条款响应说明.docx 监狱企业的证明文件 6.投标方案说明.docx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5.投标人资格证明文件.docx 2.分项报价表.docx 投标函 附件-节能产品政府采购品目清单.docx 标的清单 3.技术指标偏差表.docx 7.投标人承诺书.docx 4.商务条款响应说明.docx 1.开标一览表（报价表）.docx 6.投标方案说明.docx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根据投标人对所投产品技术参数的响应情况进行评审：完全符合、响应招标文件要求，没有负偏离计35分；“▲”号参数为重要技术指标，每负偏离一项扣1分，非“▲”号参数每负偏离一项扣0.2分。扣完为止。 备注： 1、技术参数中“需现场演示”项不计入评分。 2、“▲”项须提供佐证材料，否则视为负偏离，佐证材料包括但不限于产品技术说明或功能截图或检测报告或产品彩页等。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投标人提供针对本项目的实施方案及安装方案，就其方案是否合理科学及措施得当，是否针对本项目实施提出重点、难点并给出相应的解决方案，进度安排、质量保证及验收方案的描述。 以上内容全面详细、阐述条理清晰、内容合理，贴合项目的实际情况，对评审内容中的要求有详细描述及说明得2分，每存在一处缺陷扣0.5分，扣完为止。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供货组织 安排</w:t>
            </w:r>
          </w:p>
        </w:tc>
        <w:tc>
          <w:tcPr>
            <w:tcW w:type="dxa" w:w="2492"/>
          </w:tcPr>
          <w:p>
            <w:pPr>
              <w:pStyle w:val="null3"/>
            </w:pPr>
            <w:r>
              <w:rPr>
                <w:rFonts w:ascii="仿宋_GB2312" w:hAnsi="仿宋_GB2312" w:cs="仿宋_GB2312" w:eastAsia="仿宋_GB2312"/>
              </w:rPr>
              <w:t>投标人针对本项目有具体的供货组织安排，详细的人员、财力调配、运输、派送措施及设备到货后验收时的重点等实施方案。 以上内容全面详细、阐述条理清晰、内容合理，贴合项目的实际情况，对评审内容中的要求有详细描述及说明得2分，每存在一处缺陷扣0.5分，扣完为止。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投标人在设备使用、技术保障方面的方案及保证措施，根据响应程度按差别赋分。 以上内容全面详细、阐述条理清晰、内容合理，贴合项目的实际情况，对评审内容中的要求有详细描述及说明得2分，每存在一处缺陷扣0.5分，扣完为止。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设备选型合理，规格、型号、产地，设备配套设施完整，提供供货配置清单，清单内容完整且完全符合采购需求。 以上内容全面详细、阐述条理清晰、内容合理，贴合项目的实际情况，对评审内容中的要求有详细描述及说明得2分，每存在一处缺陷扣0.5分，扣完为止。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提供所投产品合法来源渠道证明文件（包括但不限于销售协议或代理协议或原厂授权等），每提供1个设备计2分，满分4分，未提供不计分。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产品功能演示</w:t>
            </w:r>
          </w:p>
        </w:tc>
        <w:tc>
          <w:tcPr>
            <w:tcW w:type="dxa" w:w="2492"/>
          </w:tcPr>
          <w:p>
            <w:pPr>
              <w:pStyle w:val="null3"/>
            </w:pPr>
            <w:r>
              <w:rPr>
                <w:rFonts w:ascii="仿宋_GB2312" w:hAnsi="仿宋_GB2312" w:cs="仿宋_GB2312" w:eastAsia="仿宋_GB2312"/>
              </w:rPr>
              <w:t>投标人对设备1的以下功能进行演示（具体演示要求详见招标文件第三部分3.3技术要求）： 演示项1（3分）：设备1：2.1.3支持设置多种胎位（头位、臀位等），可自动完成分娩机转、分娩过程，分娩速度可调，支持自行设置改变分娩进程，可模拟羊水流出。 演示项2（3分）：设备1：2.1.12剖宫产腹部模块可模拟剖宫产，解剖结构清楚，可模拟出血，可进行逐层缝合等操作，内含模拟羊水、胎儿、胎盘和脐带。 演示项3（3分）：设备1：2.1.22可进行CPR与生命支持，支持进行口对口、简易呼吸器人工通气，CPR操作数据可实时监测、实时反馈，复苏效果参考最新AHA标准。 评审标准： 1、每项功能演示完全满足采购需求得3分； 2、每项功能演示每存在1处缺陷扣1分，扣完为止； 3、每项功能演示与要求不符或未演示的不计分。 备注： 1、缺陷是指演示功能不完整、系统逻辑及先进性不强、操作界面复杂、适配性不高、业务需求符合度欠缺等任意一种情形。 2、投标人演示功能需现场部署设备使用真实模型演示，demo或PPT、视频演示计0分。 3、投标人自行提供演示所需设备（转换接口自备）及网络环境，演示时长不超过15分钟（不含提问及解答时间）。</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投标人提供2023年1月1日至今（以合同签订日期为准）类似项目（核心产品）业绩合同，每提供一份计2分，满分10分。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负责为采购人培训操作人员，并有完整的培训方案。培训方案具有完善性、合理性。制定培训课程计划表，列出每种培训的地点和时间、培训的内容、方式、次数等，培训内容应包括所提供产品的原理和技术性能、操作方法、安装调试、排除故障等各个方面，培训的具体日期及人数由使用单位确定。 以上内容全面详细、阐述条理清晰、内容合理，贴合项目的实际情况，对评审内容中的要求有详细描述及说明得1分，每存在一处缺陷扣0.5分，扣完为止。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投标人针对本项目有明确的售后服务措施，项目质保期内提供包括但不限于售后服务内容、服务流程、各类故障解决响应时间、服务方式等内容：售后服务、保障体系及措施完善，可提供现场技术支持。 以上内容全面详细、阐述条理清晰、内容合理，贴合项目的实际情况，对评审内容中的要求有详细描述及说明得2分，每存在一处缺陷扣0.5分，扣完为止。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1.开标一览表（报价表）.docx</w:t>
            </w:r>
          </w:p>
          <w:p>
            <w:pPr>
              <w:pStyle w:val="null3"/>
            </w:pPr>
            <w:r>
              <w:rPr>
                <w:rFonts w:ascii="仿宋_GB2312" w:hAnsi="仿宋_GB2312" w:cs="仿宋_GB2312" w:eastAsia="仿宋_GB2312"/>
              </w:rPr>
              <w:t>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