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18DAD">
      <w:pPr>
        <w:autoSpaceDN w:val="0"/>
        <w:adjustRightInd w:val="0"/>
        <w:snapToGrid w:val="0"/>
        <w:spacing w:line="520" w:lineRule="exact"/>
        <w:jc w:val="both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采购包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1：</w:t>
      </w:r>
      <w:bookmarkStart w:id="0" w:name="_GoBack"/>
      <w:bookmarkEnd w:id="0"/>
    </w:p>
    <w:p w14:paraId="179E530F">
      <w:pPr>
        <w:autoSpaceDN w:val="0"/>
        <w:adjustRightInd w:val="0"/>
        <w:snapToGrid w:val="0"/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  <w:woUserID w:val="1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年汉中市中心城区国庆氛围营造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</w:p>
    <w:p w14:paraId="09F6646B">
      <w:pPr>
        <w:autoSpaceDN w:val="0"/>
        <w:adjustRightInd w:val="0"/>
        <w:snapToGrid w:val="0"/>
        <w:spacing w:line="52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国旗悬挂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）合同</w:t>
      </w:r>
    </w:p>
    <w:p w14:paraId="640E0248">
      <w:pPr>
        <w:jc w:val="left"/>
        <w:rPr>
          <w:rFonts w:ascii="仿宋_GB2312" w:hAnsi="仿宋_GB2312" w:eastAsia="仿宋_GB2312" w:cs="仿宋_GB2312"/>
          <w:sz w:val="30"/>
          <w:szCs w:val="30"/>
        </w:rPr>
      </w:pPr>
    </w:p>
    <w:p w14:paraId="24489873"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1"/>
          <w:sz w:val="32"/>
          <w:szCs w:val="32"/>
          <w:lang w:val="en-US" w:eastAsia="zh-CN" w:bidi="ar-SA"/>
        </w:rPr>
        <w:t>甲方（采购方）：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汉中市园林绿化管理处</w:t>
      </w:r>
    </w:p>
    <w:p w14:paraId="3F9F27A3">
      <w:pPr>
        <w:jc w:val="left"/>
        <w:rPr>
          <w:rFonts w:hint="default" w:ascii="仿宋_GB2312" w:hAnsi="仿宋_GB2312" w:eastAsia="仿宋_GB2312" w:cs="仿宋_GB2312"/>
          <w:sz w:val="32"/>
          <w:szCs w:val="32"/>
          <w:shd w:val="clear" w:fill="FFFF0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1"/>
          <w:sz w:val="32"/>
          <w:szCs w:val="32"/>
          <w:lang w:val="en-US" w:eastAsia="zh-CN" w:bidi="ar-SA"/>
        </w:rPr>
        <w:t>乙方（施工方）：</w:t>
      </w:r>
    </w:p>
    <w:p w14:paraId="2F5ABD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依照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《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中华人民共和国民法典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》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及其他有关法律、行政法规，遵循平等、自愿、公平和诚实守信的原则，依据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"/>
          <w:woUserID w:val="1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年汉中市中心城区国庆氛围营造国旗悬挂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竞争性磋商成交通知书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》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双方就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"/>
          <w:woUserID w:val="1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年汉中市中心城区国庆氛围营造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国旗悬挂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相关事宜协商一致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，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达成合同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如下：</w:t>
      </w:r>
    </w:p>
    <w:p w14:paraId="01EAD000">
      <w:pPr>
        <w:pStyle w:val="9"/>
        <w:spacing w:before="156" w:beforeLines="50" w:line="360" w:lineRule="auto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"/>
          <w:woUserID w:val="1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年汉中市中心城区国庆氛围营造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项目（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国旗悬挂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  <w:t xml:space="preserve"> </w:t>
      </w:r>
    </w:p>
    <w:p w14:paraId="53430447">
      <w:pPr>
        <w:spacing w:line="360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内容</w:t>
      </w:r>
    </w:p>
    <w:p w14:paraId="6D2D8253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1.对中心城区天汉大道、民主街、火车站周边、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金牛路、汉阳路、褒斜路、西新街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  <w:woUserID w:val="1"/>
        </w:rPr>
        <w:t>、汉宁路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主要街道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  <w:woUserID w:val="1"/>
        </w:rPr>
        <w:t>路灯灯杆安装4号国旗2013套（4026面）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天汉大桥、龙岗大桥、汉江桥闸安装4号国旗981面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DB25BF2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市委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、市政府、市人大、市政协楼顶安装3号红色彩旗148面，2号国旗3面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F5722AC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3.具体位置和数量以招标文件采购清单为准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B1107FE"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4.后期养管维护及拆除、运输。</w:t>
      </w:r>
    </w:p>
    <w:p w14:paraId="14E165DB"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</w:t>
      </w:r>
      <w:r>
        <w:rPr>
          <w:rFonts w:hint="eastAsia" w:ascii="仿宋_GB2312" w:hAnsi="仿宋_GB2312" w:eastAsia="仿宋_GB2312" w:cs="仿宋_GB2312"/>
          <w:sz w:val="32"/>
          <w:szCs w:val="32"/>
        </w:rPr>
        <w:t>紧急临时新增国庆氛围营造任务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国旗悬挂路段或内容调整的</w:t>
      </w:r>
      <w:r>
        <w:rPr>
          <w:rFonts w:hint="eastAsia" w:ascii="仿宋_GB2312" w:hAnsi="仿宋_GB2312" w:eastAsia="仿宋_GB2312" w:cs="仿宋_GB2312"/>
          <w:sz w:val="32"/>
          <w:szCs w:val="32"/>
        </w:rPr>
        <w:t>，依据此合同约定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甲方通知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新增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或变更后的</w:t>
      </w:r>
      <w:r>
        <w:rPr>
          <w:rFonts w:hint="eastAsia" w:ascii="仿宋_GB2312" w:hAnsi="仿宋_GB2312" w:eastAsia="仿宋_GB2312" w:cs="仿宋_GB2312"/>
          <w:sz w:val="32"/>
          <w:szCs w:val="32"/>
        </w:rPr>
        <w:t>签证工程量据实结算。</w:t>
      </w:r>
    </w:p>
    <w:p w14:paraId="013690DF">
      <w:pPr>
        <w:spacing w:line="360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标准</w:t>
      </w:r>
    </w:p>
    <w:p w14:paraId="6D51E36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1.国旗大小和安装形式按招标文件要求严格执行，灯杆上悬挂高度要整齐统一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平展、无褶皱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E6F83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养护期内国旗如有丢失、破损、掉落等情况及时更换处理。</w:t>
      </w:r>
    </w:p>
    <w:p w14:paraId="0A27A950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  <w:woUserID w:val="1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.养护期结束后，国旗全部平整装回盒子中，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  <w:woUserID w:val="1"/>
        </w:rPr>
        <w:t>抱箍、方管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无损坏捆扎整齐，所有东西交予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甲方指定处保管。</w:t>
      </w:r>
    </w:p>
    <w:p w14:paraId="7860165C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四、合同价款及付款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方式</w:t>
      </w:r>
    </w:p>
    <w:p w14:paraId="7E5E0721">
      <w:pPr>
        <w:spacing w:line="360" w:lineRule="auto"/>
        <w:ind w:firstLine="56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工程量计价规则：投标文件载明的工程量范围内，工程费用按中标价执行；施工中若发生工程量变更（含增加或减少），变更部分的单价统一按第一次投标报价对应的单价计算，据此增减工程总费用。</w:t>
      </w:r>
    </w:p>
    <w:p w14:paraId="04340922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2.合同价款（中标价）：人民币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）。</w:t>
      </w:r>
    </w:p>
    <w:p w14:paraId="0739FE92">
      <w:pPr>
        <w:spacing w:line="360" w:lineRule="auto"/>
        <w:ind w:firstLine="56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3.工程结算依据：工程费用按实际发生的工作量，凭双方签字确认的现场签证单核算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工程最终结算金额以审计结论为准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6B10AA62"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付款方式：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合同签订后，乙方完成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量的50%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甲方向乙方支付本合同约定价款的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工程完工后，经甲乙双方共同验收合格，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甲方向乙方支付本合同约定价款的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  <w:woUserID w:val="1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约定的养管维护期届满无质量问题，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且乙方将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国旗全部平整装回盒子中、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  <w:woUserID w:val="1"/>
        </w:rPr>
        <w:t>抱箍、方管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无损坏捆扎整齐，所有东西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交于甲方指定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地点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，甲方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审计金额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一次性向乙方付清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剩余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工程款项。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 w14:paraId="00FB1485">
      <w:pPr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工程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期限</w:t>
      </w:r>
    </w:p>
    <w:p w14:paraId="34CA4C1F">
      <w:pPr>
        <w:spacing w:line="500" w:lineRule="exact"/>
        <w:ind w:right="-420" w:rightChars="-20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安装、</w:t>
      </w:r>
      <w:r>
        <w:rPr>
          <w:rFonts w:hint="eastAsia" w:ascii="仿宋_GB2312" w:hAnsi="仿宋_GB2312" w:eastAsia="仿宋_GB2312" w:cs="仿宋_GB2312"/>
          <w:sz w:val="32"/>
          <w:szCs w:val="32"/>
        </w:rPr>
        <w:t>摆放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必须在国庆节前完成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E17B438">
      <w:pPr>
        <w:spacing w:line="500" w:lineRule="exact"/>
        <w:ind w:right="-420" w:rightChars="-20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2.施工期：自合同签订之日起7天内完成。</w:t>
      </w:r>
    </w:p>
    <w:p w14:paraId="3DD62521">
      <w:pPr>
        <w:spacing w:line="500" w:lineRule="exact"/>
        <w:ind w:right="-420" w:rightChars="-200"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2.养护期：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自工程完工之日起45天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</w:p>
    <w:p w14:paraId="55DEB3C9">
      <w:pPr>
        <w:spacing w:line="460" w:lineRule="atLeast"/>
        <w:ind w:firstLine="643" w:firstLineChars="200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甲乙双方责任</w:t>
      </w:r>
    </w:p>
    <w:p w14:paraId="3D592C00">
      <w:pPr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甲方责任： </w:t>
      </w:r>
    </w:p>
    <w:p w14:paraId="3AF45521"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施工前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对乙方进行技术交底，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指导乙方现场安装等工作，监督乙方履行合同职责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2ED808C"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2.甲方有权要求乙方更换不合格作业人员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3C486875"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3.其他约定。 </w:t>
      </w:r>
    </w:p>
    <w:p w14:paraId="3A800C9A">
      <w:pPr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乙方责任：</w:t>
      </w:r>
    </w:p>
    <w:p w14:paraId="5F3D3B02"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乙方应具有本合同所载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应当具有的各项资质及专业技术人员，乙方工作人员应遵守甲方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以及相关的规章制度，文明操作，安全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；由于乙方以及乙方工作人员的过错等非甲方原因造成的损失，由乙方承担，甲方保留追究乙方相关责任的权利。</w:t>
      </w:r>
    </w:p>
    <w:p w14:paraId="37A5690D"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乙方工作人员在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施工期、养护期</w:t>
      </w:r>
      <w:r>
        <w:rPr>
          <w:rFonts w:hint="eastAsia" w:ascii="仿宋_GB2312" w:hAnsi="仿宋_GB2312" w:eastAsia="仿宋_GB2312" w:cs="仿宋_GB2312"/>
          <w:sz w:val="32"/>
          <w:szCs w:val="32"/>
        </w:rPr>
        <w:t>，有可能或已经伤害自身或威胁到他人生命、财产安全，由此产生的一切费用及损失由乙方自行承担。</w:t>
      </w:r>
    </w:p>
    <w:p w14:paraId="4D51683A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3.养护期内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国旗悬挂出现问题后，乙方未能在1日内解决恢复原样，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甲方有权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扣除合同价款的1%，3日内未解决恢复的扣除合同价款的5%。</w:t>
      </w:r>
    </w:p>
    <w:p w14:paraId="5AEF7AF2"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4.施工期和养护期，如因乙方养管不到位造成负面影响或舆论的，发生1次甲方扣除合同价款1%。</w:t>
      </w:r>
    </w:p>
    <w:p w14:paraId="4DFA6A58"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.乙方承诺并保证向甲方所提供的全部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物品</w:t>
      </w:r>
      <w:r>
        <w:rPr>
          <w:rFonts w:hint="eastAsia" w:ascii="仿宋_GB2312" w:hAnsi="仿宋_GB2312" w:eastAsia="仿宋_GB2312" w:cs="仿宋_GB2312"/>
          <w:sz w:val="32"/>
          <w:szCs w:val="32"/>
        </w:rPr>
        <w:t>不存在任何争议。</w:t>
      </w:r>
    </w:p>
    <w:p w14:paraId="7933B9DA"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.按政府要求，在统一取消国庆氛围营造设施之前，对该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内容设施进行全面管理和维护，包括后期的拆除、运输等，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养护期结束后，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使用过后的国旗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、抱箍、方管</w:t>
      </w:r>
      <w:r>
        <w:rPr>
          <w:rFonts w:hint="eastAsia" w:ascii="仿宋_GB2312" w:hAnsi="仿宋_GB2312" w:eastAsia="仿宋_GB2312" w:cs="仿宋_GB2312"/>
          <w:sz w:val="32"/>
          <w:szCs w:val="32"/>
        </w:rPr>
        <w:t>按标准整理好后，交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予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指定地点</w:t>
      </w:r>
      <w:r>
        <w:rPr>
          <w:rFonts w:hint="eastAsia" w:ascii="仿宋_GB2312" w:hAnsi="仿宋_GB2312" w:eastAsia="仿宋_GB2312" w:cs="仿宋_GB2312"/>
          <w:sz w:val="32"/>
          <w:szCs w:val="32"/>
        </w:rPr>
        <w:t>妥善保存。</w:t>
      </w:r>
    </w:p>
    <w:p w14:paraId="3A1D2348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.乙方在养管维护期内，对其提供的所有服务内容和设备、设施的使用安全承担所有责任。</w:t>
      </w:r>
    </w:p>
    <w:p w14:paraId="7F37C584">
      <w:pPr>
        <w:spacing w:line="460" w:lineRule="atLeas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.其它合同未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尽</w:t>
      </w:r>
      <w:r>
        <w:rPr>
          <w:rFonts w:hint="eastAsia" w:ascii="仿宋_GB2312" w:hAnsi="仿宋_GB2312" w:eastAsia="仿宋_GB2312" w:cs="仿宋_GB2312"/>
          <w:sz w:val="32"/>
          <w:szCs w:val="32"/>
        </w:rPr>
        <w:t>事宜由甲乙双方另行约定。</w:t>
      </w:r>
    </w:p>
    <w:p w14:paraId="755DA70B">
      <w:pPr>
        <w:spacing w:line="46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七、争议处理</w:t>
      </w:r>
    </w:p>
    <w:p w14:paraId="6789ED88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本合同在履行过程中发生争议，可友好协商解决。协商无果，由汉中市仲裁委员会仲裁解决。</w:t>
      </w:r>
    </w:p>
    <w:p w14:paraId="4C27084C">
      <w:pPr>
        <w:ind w:firstLine="643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八、</w:t>
      </w:r>
      <w:r>
        <w:rPr>
          <w:rFonts w:hint="eastAsia" w:ascii="仿宋_GB2312" w:hAnsi="仿宋_GB2312" w:eastAsia="仿宋_GB2312" w:cs="仿宋_GB2312"/>
          <w:sz w:val="32"/>
          <w:szCs w:val="32"/>
        </w:rPr>
        <w:t>未尽事宜由甲乙双方另行约定。对本合同条款进行任何改动的，均须由甲乙双方另行签订书面合同。</w:t>
      </w:r>
    </w:p>
    <w:p w14:paraId="3504EDFF">
      <w:pPr>
        <w:ind w:firstLine="643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九、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本合同一式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4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份，甲方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2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份，乙方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2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份，具有同等法律效力，本合同经甲乙双方签字盖章后生效。</w:t>
      </w:r>
    </w:p>
    <w:p w14:paraId="45F98FF0">
      <w:pPr>
        <w:spacing w:line="500" w:lineRule="exact"/>
        <w:ind w:right="-420" w:rightChars="-200"/>
        <w:rPr>
          <w:rFonts w:ascii="仿宋_GB2312" w:hAnsi="仿宋_GB2312" w:eastAsia="仿宋_GB2312" w:cs="仿宋_GB2312"/>
          <w:sz w:val="32"/>
          <w:szCs w:val="32"/>
        </w:rPr>
      </w:pPr>
    </w:p>
    <w:p w14:paraId="7B12E169">
      <w:pPr>
        <w:spacing w:line="500" w:lineRule="exact"/>
        <w:ind w:right="-420" w:rightChars="-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7F8A4D0">
      <w:pPr>
        <w:pStyle w:val="4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142CF1">
      <w:pPr>
        <w:pStyle w:val="4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63F332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甲方（盖章）：                   乙方（盖章）：</w:t>
      </w:r>
    </w:p>
    <w:p w14:paraId="7A25873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1F4259E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（签字）：                       （签字）：</w:t>
      </w:r>
    </w:p>
    <w:p w14:paraId="2D962FF5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56A6E36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日 期：                         日 期：</w:t>
      </w:r>
    </w:p>
    <w:p w14:paraId="2B01397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93DC006">
      <w:pPr>
        <w:spacing w:line="500" w:lineRule="exact"/>
        <w:ind w:right="-420" w:rightChars="-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311CB89"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 w14:paraId="729807A3">
      <w:pPr>
        <w:autoSpaceDN w:val="0"/>
        <w:adjustRightInd w:val="0"/>
        <w:snapToGrid w:val="0"/>
        <w:spacing w:line="520" w:lineRule="exact"/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采购包2：</w:t>
      </w:r>
    </w:p>
    <w:p w14:paraId="6DC819B5">
      <w:pPr>
        <w:autoSpaceDN w:val="0"/>
        <w:adjustRightInd w:val="0"/>
        <w:snapToGrid w:val="0"/>
        <w:spacing w:line="520" w:lineRule="exact"/>
        <w:jc w:val="both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63BF89FF">
      <w:pPr>
        <w:autoSpaceDN w:val="0"/>
        <w:adjustRightInd w:val="0"/>
        <w:snapToGrid w:val="0"/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  <w:woUserID w:val="1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年汉中市中心城区国庆氛围营造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</w:p>
    <w:p w14:paraId="5BE4BD14">
      <w:pPr>
        <w:autoSpaceDN w:val="0"/>
        <w:adjustRightInd w:val="0"/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（鲜花摆放）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合同</w:t>
      </w:r>
    </w:p>
    <w:p w14:paraId="58F75DF1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DD42F8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1"/>
          <w:sz w:val="32"/>
          <w:szCs w:val="32"/>
          <w:lang w:val="en-US" w:eastAsia="zh-CN" w:bidi="ar-SA"/>
        </w:rPr>
        <w:t>甲方（采购方）：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汉中市园林绿化管理处</w:t>
      </w:r>
    </w:p>
    <w:p w14:paraId="00845819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1"/>
          <w:sz w:val="32"/>
          <w:szCs w:val="32"/>
          <w:lang w:val="en-US" w:eastAsia="zh-CN" w:bidi="ar-SA"/>
        </w:rPr>
        <w:t>乙方（施工方）：</w:t>
      </w:r>
    </w:p>
    <w:p w14:paraId="0778FF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依照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《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中华人民共和国民法典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》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及其他有关法律、行政法规，遵循平等、自愿、公平和诚实守信的原则，依据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"/>
          <w:woUserID w:val="1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年汉中市中心城区国庆氛围营造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"/>
          <w:woUserID w:val="1"/>
        </w:rPr>
        <w:t>鲜花摆放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竞争性磋商成交通知书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》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双方就202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"/>
          <w:woUserID w:val="1"/>
        </w:rPr>
        <w:t>6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年汉中市中心城区国庆氛围营造项目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"/>
          <w:woUserID w:val="1"/>
        </w:rPr>
        <w:t>鲜花摆放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相关事宜协商一致，达成合同如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下：</w:t>
      </w:r>
    </w:p>
    <w:p w14:paraId="00E0A76D">
      <w:pPr>
        <w:pStyle w:val="9"/>
        <w:spacing w:before="156" w:beforeLines="50" w:line="360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"/>
          <w:woUserID w:val="1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年汉中市中心城区国庆氛围营造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项目（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"/>
          <w:woUserID w:val="1"/>
        </w:rPr>
        <w:t>鲜花摆放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）</w:t>
      </w:r>
    </w:p>
    <w:p w14:paraId="6455AE3C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内容</w:t>
      </w:r>
    </w:p>
    <w:p w14:paraId="6E761DC0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1.鲜花的采买、运输、摆放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7D70312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按照甲方提供的效果图，确保1：1还原圆形花球、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红旗造型、景观造型、文字摆件、白色围栏等</w:t>
      </w:r>
      <w:r>
        <w:rPr>
          <w:rFonts w:hint="eastAsia" w:ascii="仿宋_GB2312" w:hAnsi="仿宋_GB2312" w:eastAsia="仿宋_GB2312" w:cs="仿宋_GB2312"/>
          <w:sz w:val="32"/>
          <w:szCs w:val="32"/>
        </w:rPr>
        <w:t>加固、组装、焊接等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237E973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.后期养管维护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及拆除、运输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1E26A1C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.具体位置和数量以招标文件采购清单为准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8A87428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5.如</w:t>
      </w:r>
      <w:r>
        <w:rPr>
          <w:rFonts w:hint="eastAsia" w:ascii="仿宋_GB2312" w:hAnsi="仿宋_GB2312" w:eastAsia="仿宋_GB2312" w:cs="仿宋_GB2312"/>
          <w:sz w:val="32"/>
          <w:szCs w:val="32"/>
        </w:rPr>
        <w:t>紧急临时新增国庆氛围营造任务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，施工点位变更、内容调整的，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依据此合同约定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甲方通知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新增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或变更后的</w:t>
      </w:r>
      <w:r>
        <w:rPr>
          <w:rFonts w:hint="eastAsia" w:ascii="仿宋_GB2312" w:hAnsi="仿宋_GB2312" w:eastAsia="仿宋_GB2312" w:cs="仿宋_GB2312"/>
          <w:sz w:val="32"/>
          <w:szCs w:val="32"/>
        </w:rPr>
        <w:t>签证工程量据实结算。</w:t>
      </w:r>
    </w:p>
    <w:p w14:paraId="51552FD2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标准</w:t>
      </w:r>
    </w:p>
    <w:p w14:paraId="62DC4DAA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  <w:woUserID w:val="1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1.花坛造型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、红旗造型、景观造型和文字摆件等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摆放，位置要合理，安装牢固，确保无安全隐患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F8F2965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2.鲜花品质必须满足观赏要求，花朵色彩亮丽，长势旺盛，无明显衰颓株。品种搭配协调，有层次，摆放整齐、紧凑，观赏效果好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4BE5E7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  <w:woUserID w:val="1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3.养护期内做好鲜花和设施的养管维护工作，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如发现</w:t>
      </w:r>
      <w:r>
        <w:rPr>
          <w:rFonts w:hint="eastAsia" w:ascii="仿宋_GB2312" w:hAnsi="仿宋_GB2312" w:eastAsia="仿宋_GB2312" w:cs="仿宋_GB2312"/>
          <w:sz w:val="32"/>
          <w:szCs w:val="32"/>
        </w:rPr>
        <w:t>长势和观赏效果差及丢失、损坏的鲜花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设施等，要在1天内恢复原样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  <w:woUserID w:val="1"/>
        </w:rPr>
        <w:t>。</w:t>
      </w:r>
    </w:p>
    <w:p w14:paraId="5CB18B2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4.养护期结束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，鲜花、花球、造型配件等收纳规整好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  <w:woUserID w:val="1"/>
        </w:rPr>
        <w:t>交予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甲方指定处。</w:t>
      </w:r>
    </w:p>
    <w:p w14:paraId="544DFF92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四、合同价款及付款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方式</w:t>
      </w:r>
    </w:p>
    <w:p w14:paraId="29AF04C8">
      <w:pPr>
        <w:spacing w:line="360" w:lineRule="auto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工程量计价规则：投标文件载明的工程量范围内，工程费用按中标价执行；施工中若发生工程量变更（含增加或减少），变更部分的单价统一按第一次投标报价对应的单价计算，据此增减工程总费用。</w:t>
      </w:r>
    </w:p>
    <w:p w14:paraId="33335133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2.合同价款（中标价）：人民币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  <w:woUserID w:val="1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/>
          <w:lang w:val="en-US" w:eastAsia="zh-CN"/>
          <w:woUserID w:val="1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）。</w:t>
      </w:r>
    </w:p>
    <w:p w14:paraId="5C2AEBE6">
      <w:pPr>
        <w:spacing w:line="360" w:lineRule="auto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3.工程结算依据：工程费用按实际发生的工作量，凭双方签字确认的现场签证单核算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工程最终结算金额以审计结论为准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0E98910C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付款方式：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合同签订后，乙方完成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量的50%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甲方向乙方支付本合同约定价款的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工程完工后，经甲乙双方共同验收合格，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甲方向乙方支付本合同约定价款的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  <w:woUserID w:val="1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约定的养管维护期届满无质量问题，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且乙方将鲜花、花球、造型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设施及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配件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等完整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收纳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堆放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至甲方指定地点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woUserID w:val="1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审计金额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一次性向乙方付清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剩余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工程款项。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 w14:paraId="7619C82B">
      <w:pPr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工程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期限</w:t>
      </w:r>
    </w:p>
    <w:p w14:paraId="2FFEC355">
      <w:pPr>
        <w:spacing w:line="500" w:lineRule="exact"/>
        <w:ind w:right="-420" w:rightChars="-20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安装、</w:t>
      </w:r>
      <w:r>
        <w:rPr>
          <w:rFonts w:hint="eastAsia" w:ascii="仿宋_GB2312" w:hAnsi="仿宋_GB2312" w:eastAsia="仿宋_GB2312" w:cs="仿宋_GB2312"/>
          <w:sz w:val="32"/>
          <w:szCs w:val="32"/>
        </w:rPr>
        <w:t>摆放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必须在国庆节前完成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762C2C7">
      <w:pPr>
        <w:spacing w:line="500" w:lineRule="exact"/>
        <w:ind w:right="-420" w:rightChars="-20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2.施工期：自合同签订之日起7天内完成。</w:t>
      </w:r>
    </w:p>
    <w:p w14:paraId="41D3B7F6">
      <w:pPr>
        <w:spacing w:line="500" w:lineRule="exact"/>
        <w:ind w:right="-420" w:rightChars="-200"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2.养护期：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自工程完工之日起45天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</w:p>
    <w:p w14:paraId="555939B2">
      <w:pPr>
        <w:spacing w:line="460" w:lineRule="atLeas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甲乙双方责任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</w:p>
    <w:p w14:paraId="4B1E5409">
      <w:pPr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甲方责任： </w:t>
      </w:r>
    </w:p>
    <w:p w14:paraId="791AC6F9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施工前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对乙方进行技术交底，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指导乙方现场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等工作，监督乙方履行合同职责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C0C2FE6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2.甲方有权要求乙方更换不合格作业人员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D4EE8EF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3.其他约定。 </w:t>
      </w:r>
    </w:p>
    <w:p w14:paraId="604C4FED">
      <w:pPr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乙方责任：</w:t>
      </w:r>
    </w:p>
    <w:p w14:paraId="04F469B2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乙方应具有本合同所载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应当具有的各项资质及专业技术人员，乙方工作人员应遵守甲方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以及相关的规章制度，文明操作，安全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；由于乙方以及乙方工作人员的过错等非甲方原因造成的损失，由乙方承担，甲方保留追究乙方相关责任的权利。</w:t>
      </w:r>
    </w:p>
    <w:p w14:paraId="0786996F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乙方工作人员在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施工期、养护期</w:t>
      </w:r>
      <w:r>
        <w:rPr>
          <w:rFonts w:hint="eastAsia" w:ascii="仿宋_GB2312" w:hAnsi="仿宋_GB2312" w:eastAsia="仿宋_GB2312" w:cs="仿宋_GB2312"/>
          <w:sz w:val="32"/>
          <w:szCs w:val="32"/>
        </w:rPr>
        <w:t>，有可能或已经伤害自身或威胁到他人生命、财产安全，由此产生的一切费用及损失由乙方自行承担。</w:t>
      </w:r>
    </w:p>
    <w:p w14:paraId="6108630F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3.养护期内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鲜花和设施出现问题后，乙方未能在1日内解决恢复原样，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甲方有权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扣除合同价款的1%，3日内未解决恢复的扣除合同价款的5%。</w:t>
      </w:r>
    </w:p>
    <w:p w14:paraId="62B7A7EB"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4.施工期和养护期，如因乙方养管不到位造成负面影响或舆论的，发生1次甲方扣除合同价款1%。</w:t>
      </w:r>
    </w:p>
    <w:p w14:paraId="03A39B30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.乙方承诺并保证向甲方所提供的全部成果均具有合法的知识产权，不存在任何争议。</w:t>
      </w:r>
    </w:p>
    <w:p w14:paraId="3AB0B99A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.按政府要求，在统一取消国庆氛围营造设施之前，对该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内容设施进行全面管理和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养护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，包括后期的拆除、运输等，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养护期结束后，将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"/>
          <w:woUserID w:val="1"/>
        </w:rPr>
        <w:t>鲜花、花球、景观造型等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  <w:woUserID w:val="1"/>
        </w:rPr>
        <w:t>收纳规整交予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"/>
          <w:woUserID w:val="1"/>
        </w:rPr>
        <w:t>指定地点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妥善保存。</w:t>
      </w:r>
    </w:p>
    <w:p w14:paraId="4D4EF694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.乙方在养管维护期内，对其提供的所有服务内容和设备、设施的使用安全承担所有责任。</w:t>
      </w:r>
    </w:p>
    <w:p w14:paraId="180F374D">
      <w:pPr>
        <w:spacing w:line="460" w:lineRule="atLeas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.其它合同未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尽</w:t>
      </w:r>
      <w:r>
        <w:rPr>
          <w:rFonts w:hint="eastAsia" w:ascii="仿宋_GB2312" w:hAnsi="仿宋_GB2312" w:eastAsia="仿宋_GB2312" w:cs="仿宋_GB2312"/>
          <w:sz w:val="32"/>
          <w:szCs w:val="32"/>
        </w:rPr>
        <w:t>事宜由甲乙双方另行约定。</w:t>
      </w:r>
    </w:p>
    <w:p w14:paraId="77DCBD69">
      <w:pPr>
        <w:spacing w:line="460" w:lineRule="atLeas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七、争议处理</w:t>
      </w:r>
    </w:p>
    <w:p w14:paraId="4FB1C16F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本合同在履行过程中发生争议，可友好协商解决。协商无果，由汉中市仲裁委员会仲裁解决。</w:t>
      </w:r>
    </w:p>
    <w:p w14:paraId="31D0F95A">
      <w:pPr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八、</w:t>
      </w:r>
      <w:r>
        <w:rPr>
          <w:rFonts w:hint="eastAsia" w:ascii="仿宋_GB2312" w:hAnsi="仿宋_GB2312" w:eastAsia="仿宋_GB2312" w:cs="仿宋_GB2312"/>
          <w:sz w:val="32"/>
          <w:szCs w:val="32"/>
        </w:rPr>
        <w:t>未尽事宜由甲乙双方另行约定。对本合同条款进行任何改动的，均须由甲乙双方另行签订书面合同。</w:t>
      </w:r>
    </w:p>
    <w:p w14:paraId="2B12F65D">
      <w:pPr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九、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本合同一式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4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份，甲方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2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份，乙方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2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份，具有同等法律效力，本合同经甲乙双方签字盖章后生效。</w:t>
      </w:r>
    </w:p>
    <w:p w14:paraId="20F8DAB2">
      <w:pPr>
        <w:spacing w:line="500" w:lineRule="exact"/>
        <w:ind w:right="-420" w:rightChars="-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6558C99">
      <w:pPr>
        <w:spacing w:line="500" w:lineRule="exact"/>
        <w:ind w:right="-420" w:rightChars="-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2F44BC">
      <w:pPr>
        <w:spacing w:line="500" w:lineRule="exact"/>
        <w:ind w:right="-420" w:rightChars="-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2029A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甲方（盖章）：                   乙方（盖章）：</w:t>
      </w:r>
    </w:p>
    <w:p w14:paraId="36609318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7BCA0A58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（签字）：                       （签字）：</w:t>
      </w:r>
    </w:p>
    <w:p w14:paraId="66C26957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4394627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日 期：                         日 期：</w:t>
      </w:r>
    </w:p>
    <w:p w14:paraId="2A293B2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Autospacing="0" w:afterAutospacing="0" w:line="456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33DBA5F">
      <w:pPr>
        <w:spacing w:line="500" w:lineRule="exact"/>
        <w:ind w:right="-420" w:rightChars="-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Arial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61CE0A4-52EE-4179-8482-3C0E626C6D0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E232EA2F-902F-4AAA-A64B-2713A02FC65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lN2RlMTAzNGJmNzEwYWJhNzM0NzU1ZGQ4MTQxNjYifQ=="/>
  </w:docVars>
  <w:rsids>
    <w:rsidRoot w:val="29737DCB"/>
    <w:rsid w:val="000D02A6"/>
    <w:rsid w:val="00203BF2"/>
    <w:rsid w:val="002C2E3C"/>
    <w:rsid w:val="007A59DF"/>
    <w:rsid w:val="008B78A2"/>
    <w:rsid w:val="008D28A8"/>
    <w:rsid w:val="00D0085B"/>
    <w:rsid w:val="01F03375"/>
    <w:rsid w:val="04CB6A0A"/>
    <w:rsid w:val="081132B5"/>
    <w:rsid w:val="084D6C0D"/>
    <w:rsid w:val="09815C56"/>
    <w:rsid w:val="0C0B693C"/>
    <w:rsid w:val="1DAB18C3"/>
    <w:rsid w:val="1FE62EBA"/>
    <w:rsid w:val="218F709B"/>
    <w:rsid w:val="26700DBA"/>
    <w:rsid w:val="26887D7C"/>
    <w:rsid w:val="2950040F"/>
    <w:rsid w:val="29507B10"/>
    <w:rsid w:val="29737DCB"/>
    <w:rsid w:val="2D766B80"/>
    <w:rsid w:val="31552F50"/>
    <w:rsid w:val="31FF7F9A"/>
    <w:rsid w:val="33900B22"/>
    <w:rsid w:val="3A3A0F35"/>
    <w:rsid w:val="3AE63DA7"/>
    <w:rsid w:val="3AF1742D"/>
    <w:rsid w:val="41B569FE"/>
    <w:rsid w:val="43904295"/>
    <w:rsid w:val="45C11ACF"/>
    <w:rsid w:val="47136C88"/>
    <w:rsid w:val="476472BA"/>
    <w:rsid w:val="47BF74C6"/>
    <w:rsid w:val="485D476D"/>
    <w:rsid w:val="48C742DC"/>
    <w:rsid w:val="4E353898"/>
    <w:rsid w:val="51B00003"/>
    <w:rsid w:val="5203260C"/>
    <w:rsid w:val="56F41FF9"/>
    <w:rsid w:val="57D63BF4"/>
    <w:rsid w:val="5C3E7FB9"/>
    <w:rsid w:val="5E1E2063"/>
    <w:rsid w:val="5FDC6467"/>
    <w:rsid w:val="614E75D3"/>
    <w:rsid w:val="62702478"/>
    <w:rsid w:val="6BD9385B"/>
    <w:rsid w:val="6E770A70"/>
    <w:rsid w:val="6F74FE2D"/>
    <w:rsid w:val="7049618A"/>
    <w:rsid w:val="71DE3AD1"/>
    <w:rsid w:val="72761B95"/>
    <w:rsid w:val="754B5F52"/>
    <w:rsid w:val="7755292F"/>
    <w:rsid w:val="77905715"/>
    <w:rsid w:val="788E41D7"/>
    <w:rsid w:val="BE346669"/>
    <w:rsid w:val="CD778EAE"/>
    <w:rsid w:val="DFFE3DE2"/>
    <w:rsid w:val="E9FCE582"/>
    <w:rsid w:val="EFE7F327"/>
    <w:rsid w:val="FF2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样式 首行缩进:  2 字符"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1669</Words>
  <Characters>1718</Characters>
  <Lines>11</Lines>
  <Paragraphs>3</Paragraphs>
  <TotalTime>0</TotalTime>
  <ScaleCrop>false</ScaleCrop>
  <LinksUpToDate>false</LinksUpToDate>
  <CharactersWithSpaces>1838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2024-09-23T18:53:00Z</dcterms:created>
  <dc:creator>贤者大愚</dc:creator>
  <cp:lastModifiedBy>vousmevoyez</cp:lastModifiedBy>
  <cp:lastPrinted>2026-09-02T03:05:00Z</cp:lastPrinted>
  <dcterms:modified xsi:type="dcterms:W3CDTF">2026-09-02T05:59:46Z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C522954DBE279B2F3BD2966A48FC3090_43</vt:lpwstr>
  </property>
  <property fmtid="{D5CDD505-2E9C-101B-9397-08002B2CF9AE}" pid="4" name="KSOTemplateDocerSaveRecord">
    <vt:lpwstr>eyJoZGlkIjoiODE5MmY0YzMxNWNiZmRhNGM1ODQzMjMxNGJlZjRlOWMiLCJ1c2VySWQiOiI0MzUyMzc4NTAifQ==</vt:lpwstr>
  </property>
</Properties>
</file>