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1A38E">
      <w:pPr>
        <w:spacing w:before="55" w:line="221" w:lineRule="auto"/>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2026004</w:t>
      </w:r>
    </w:p>
    <w:p w14:paraId="025F1909">
      <w:pPr>
        <w:pStyle w:val="4"/>
        <w:spacing w:line="319" w:lineRule="auto"/>
      </w:pPr>
    </w:p>
    <w:p w14:paraId="1C00D510">
      <w:pPr>
        <w:pStyle w:val="4"/>
        <w:spacing w:line="320" w:lineRule="auto"/>
      </w:pPr>
    </w:p>
    <w:p w14:paraId="45FC1540">
      <w:pPr>
        <w:spacing w:before="169" w:line="236" w:lineRule="auto"/>
        <w:ind w:right="112"/>
        <w:jc w:val="center"/>
        <w:rPr>
          <w:rFonts w:hint="eastAsia" w:ascii="宋体" w:hAnsi="宋体" w:eastAsia="宋体" w:cs="宋体"/>
          <w:sz w:val="52"/>
          <w:szCs w:val="52"/>
          <w:lang w:eastAsia="zh-CN"/>
        </w:rPr>
      </w:pPr>
      <w:r>
        <w:rPr>
          <w:rFonts w:hint="eastAsia" w:ascii="宋体" w:hAnsi="宋体" w:eastAsia="宋体" w:cs="宋体"/>
          <w:b/>
          <w:bCs/>
          <w:spacing w:val="-5"/>
          <w:sz w:val="52"/>
          <w:szCs w:val="52"/>
          <w:lang w:eastAsia="zh-CN"/>
        </w:rPr>
        <w:t>第二十六届安康汉江龙舟节青少年组龙舟竞赛服务费</w:t>
      </w:r>
    </w:p>
    <w:p w14:paraId="2B170575">
      <w:pPr>
        <w:pStyle w:val="4"/>
        <w:spacing w:line="247" w:lineRule="auto"/>
      </w:pPr>
    </w:p>
    <w:p w14:paraId="380666FB">
      <w:pPr>
        <w:pStyle w:val="4"/>
        <w:spacing w:line="247" w:lineRule="auto"/>
      </w:pPr>
    </w:p>
    <w:p w14:paraId="4909B529">
      <w:pPr>
        <w:pStyle w:val="4"/>
        <w:spacing w:line="247" w:lineRule="auto"/>
      </w:pPr>
    </w:p>
    <w:p w14:paraId="65FD9099">
      <w:pPr>
        <w:pStyle w:val="4"/>
        <w:spacing w:line="247" w:lineRule="auto"/>
      </w:pPr>
    </w:p>
    <w:p w14:paraId="5FBBCCFC">
      <w:pPr>
        <w:pStyle w:val="4"/>
        <w:spacing w:line="247" w:lineRule="auto"/>
      </w:pPr>
    </w:p>
    <w:p w14:paraId="0AF72EA6">
      <w:pPr>
        <w:pStyle w:val="4"/>
        <w:spacing w:line="247" w:lineRule="auto"/>
      </w:pPr>
    </w:p>
    <w:p w14:paraId="4D2F14F9">
      <w:pPr>
        <w:pStyle w:val="4"/>
        <w:spacing w:line="247" w:lineRule="auto"/>
      </w:pPr>
    </w:p>
    <w:p w14:paraId="603E148D">
      <w:pPr>
        <w:pStyle w:val="4"/>
        <w:spacing w:line="247" w:lineRule="auto"/>
      </w:pPr>
    </w:p>
    <w:p w14:paraId="6733D337">
      <w:pPr>
        <w:pStyle w:val="4"/>
        <w:spacing w:line="247" w:lineRule="auto"/>
      </w:pPr>
    </w:p>
    <w:p w14:paraId="2A51FF77">
      <w:pPr>
        <w:spacing w:before="169" w:line="220" w:lineRule="auto"/>
        <w:ind w:left="2859"/>
        <w:rPr>
          <w:rFonts w:ascii="宋体" w:hAnsi="宋体" w:eastAsia="宋体" w:cs="宋体"/>
          <w:sz w:val="52"/>
          <w:szCs w:val="52"/>
        </w:rPr>
      </w:pPr>
      <w:r>
        <w:rPr>
          <w:rFonts w:ascii="宋体" w:hAnsi="宋体" w:eastAsia="宋体" w:cs="宋体"/>
          <w:b/>
          <w:bCs/>
          <w:spacing w:val="-8"/>
          <w:sz w:val="52"/>
          <w:szCs w:val="52"/>
        </w:rPr>
        <w:t>竞争性谈判文件</w:t>
      </w:r>
    </w:p>
    <w:p w14:paraId="5543C2CE">
      <w:pPr>
        <w:pStyle w:val="4"/>
        <w:spacing w:line="247" w:lineRule="auto"/>
      </w:pPr>
    </w:p>
    <w:p w14:paraId="005345AF">
      <w:pPr>
        <w:pStyle w:val="4"/>
        <w:spacing w:line="247" w:lineRule="auto"/>
      </w:pPr>
    </w:p>
    <w:p w14:paraId="7B099EE0">
      <w:pPr>
        <w:pStyle w:val="4"/>
        <w:spacing w:line="247" w:lineRule="auto"/>
      </w:pPr>
    </w:p>
    <w:p w14:paraId="03EB0872">
      <w:pPr>
        <w:pStyle w:val="4"/>
        <w:spacing w:line="248" w:lineRule="auto"/>
      </w:pPr>
    </w:p>
    <w:p w14:paraId="2A949C50">
      <w:pPr>
        <w:pStyle w:val="4"/>
        <w:spacing w:line="248" w:lineRule="auto"/>
      </w:pPr>
    </w:p>
    <w:p w14:paraId="7E6D6AED">
      <w:pPr>
        <w:pStyle w:val="4"/>
        <w:spacing w:line="248" w:lineRule="auto"/>
      </w:pPr>
    </w:p>
    <w:p w14:paraId="6956D785">
      <w:pPr>
        <w:pStyle w:val="4"/>
        <w:spacing w:line="248" w:lineRule="auto"/>
      </w:pPr>
    </w:p>
    <w:p w14:paraId="0017E2D7">
      <w:pPr>
        <w:pStyle w:val="4"/>
        <w:spacing w:line="248" w:lineRule="auto"/>
      </w:pPr>
    </w:p>
    <w:p w14:paraId="0634E966">
      <w:pPr>
        <w:pStyle w:val="4"/>
        <w:spacing w:line="248" w:lineRule="auto"/>
      </w:pPr>
    </w:p>
    <w:p w14:paraId="4FA365C4">
      <w:pPr>
        <w:pStyle w:val="4"/>
        <w:spacing w:line="248" w:lineRule="auto"/>
      </w:pPr>
    </w:p>
    <w:p w14:paraId="1AB9DF88">
      <w:pPr>
        <w:pStyle w:val="4"/>
        <w:spacing w:line="248" w:lineRule="auto"/>
      </w:pPr>
    </w:p>
    <w:p w14:paraId="15D955C0">
      <w:pPr>
        <w:pStyle w:val="4"/>
        <w:spacing w:line="248" w:lineRule="auto"/>
      </w:pPr>
    </w:p>
    <w:p w14:paraId="6CA65696">
      <w:pPr>
        <w:pStyle w:val="4"/>
        <w:spacing w:line="248" w:lineRule="auto"/>
      </w:pPr>
    </w:p>
    <w:p w14:paraId="4BBA0031">
      <w:pPr>
        <w:pStyle w:val="4"/>
        <w:spacing w:line="248" w:lineRule="auto"/>
      </w:pPr>
    </w:p>
    <w:p w14:paraId="154D68B1">
      <w:pPr>
        <w:pStyle w:val="4"/>
        <w:spacing w:line="248" w:lineRule="auto"/>
      </w:pPr>
    </w:p>
    <w:p w14:paraId="632AD62E">
      <w:pPr>
        <w:pStyle w:val="4"/>
        <w:spacing w:line="248" w:lineRule="auto"/>
      </w:pPr>
    </w:p>
    <w:p w14:paraId="7F79F422">
      <w:pPr>
        <w:pStyle w:val="4"/>
        <w:spacing w:line="248" w:lineRule="auto"/>
      </w:pPr>
    </w:p>
    <w:p w14:paraId="1FDFFC6E">
      <w:pPr>
        <w:pStyle w:val="4"/>
        <w:spacing w:line="248" w:lineRule="auto"/>
      </w:pPr>
    </w:p>
    <w:p w14:paraId="231E7867">
      <w:pPr>
        <w:pStyle w:val="4"/>
        <w:spacing w:line="248" w:lineRule="auto"/>
      </w:pPr>
    </w:p>
    <w:p w14:paraId="5661E7EA">
      <w:pPr>
        <w:pStyle w:val="4"/>
        <w:spacing w:line="248" w:lineRule="auto"/>
      </w:pPr>
    </w:p>
    <w:p w14:paraId="68E5285F">
      <w:pPr>
        <w:pStyle w:val="4"/>
        <w:spacing w:line="248" w:lineRule="auto"/>
      </w:pPr>
    </w:p>
    <w:p w14:paraId="78EC955C">
      <w:pPr>
        <w:spacing w:before="101" w:line="225" w:lineRule="auto"/>
        <w:ind w:left="946"/>
        <w:rPr>
          <w:rFonts w:hint="eastAsia" w:ascii="宋体" w:hAnsi="宋体" w:eastAsia="宋体" w:cs="宋体"/>
          <w:sz w:val="31"/>
          <w:szCs w:val="31"/>
          <w:lang w:eastAsia="zh-CN"/>
        </w:rPr>
      </w:pPr>
      <w:r>
        <w:rPr>
          <w:rFonts w:ascii="宋体" w:hAnsi="宋体" w:eastAsia="宋体" w:cs="宋体"/>
          <w:b/>
          <w:bCs/>
          <w:spacing w:val="6"/>
          <w:sz w:val="31"/>
          <w:szCs w:val="31"/>
        </w:rPr>
        <w:t>采</w:t>
      </w:r>
      <w:r>
        <w:rPr>
          <w:rFonts w:ascii="宋体" w:hAnsi="宋体" w:eastAsia="宋体" w:cs="宋体"/>
          <w:spacing w:val="6"/>
          <w:sz w:val="31"/>
          <w:szCs w:val="31"/>
        </w:rPr>
        <w:t xml:space="preserve">   </w:t>
      </w:r>
      <w:r>
        <w:rPr>
          <w:rFonts w:ascii="宋体" w:hAnsi="宋体" w:eastAsia="宋体" w:cs="宋体"/>
          <w:b/>
          <w:bCs/>
          <w:spacing w:val="6"/>
          <w:sz w:val="31"/>
          <w:szCs w:val="31"/>
        </w:rPr>
        <w:t>购</w:t>
      </w:r>
      <w:r>
        <w:rPr>
          <w:rFonts w:ascii="宋体" w:hAnsi="宋体" w:eastAsia="宋体" w:cs="宋体"/>
          <w:spacing w:val="6"/>
          <w:sz w:val="31"/>
          <w:szCs w:val="31"/>
        </w:rPr>
        <w:t xml:space="preserve">   </w:t>
      </w:r>
      <w:r>
        <w:rPr>
          <w:rFonts w:ascii="宋体" w:hAnsi="宋体" w:eastAsia="宋体" w:cs="宋体"/>
          <w:b/>
          <w:bCs/>
          <w:spacing w:val="6"/>
          <w:sz w:val="31"/>
          <w:szCs w:val="31"/>
        </w:rPr>
        <w:t>人：</w:t>
      </w:r>
      <w:r>
        <w:rPr>
          <w:rFonts w:hint="eastAsia" w:ascii="宋体" w:hAnsi="宋体" w:eastAsia="宋体" w:cs="宋体"/>
          <w:b/>
          <w:bCs/>
          <w:spacing w:val="6"/>
          <w:sz w:val="31"/>
          <w:szCs w:val="31"/>
          <w:u w:val="single" w:color="auto"/>
          <w:lang w:eastAsia="zh-CN"/>
        </w:rPr>
        <w:t>白河县教育体育局</w:t>
      </w:r>
    </w:p>
    <w:p w14:paraId="0AE7CCD8">
      <w:pPr>
        <w:spacing w:before="246" w:line="224" w:lineRule="auto"/>
        <w:ind w:left="835"/>
        <w:rPr>
          <w:rFonts w:ascii="宋体" w:hAnsi="宋体" w:eastAsia="宋体" w:cs="宋体"/>
          <w:sz w:val="31"/>
          <w:szCs w:val="31"/>
        </w:rPr>
      </w:pPr>
      <w:r>
        <w:rPr>
          <w:rFonts w:ascii="宋体" w:hAnsi="宋体" w:eastAsia="宋体" w:cs="宋体"/>
          <w:b/>
          <w:bCs/>
          <w:spacing w:val="7"/>
          <w:sz w:val="31"/>
          <w:szCs w:val="31"/>
        </w:rPr>
        <w:t>采购代理机构：</w:t>
      </w:r>
      <w:r>
        <w:rPr>
          <w:rFonts w:ascii="宋体" w:hAnsi="宋体" w:eastAsia="宋体" w:cs="宋体"/>
          <w:b/>
          <w:bCs/>
          <w:spacing w:val="7"/>
          <w:sz w:val="31"/>
          <w:szCs w:val="31"/>
          <w:u w:val="single" w:color="auto"/>
        </w:rPr>
        <w:t>安康市兴盛工程造价咨询有限公司</w:t>
      </w:r>
    </w:p>
    <w:p w14:paraId="38D1ABD6">
      <w:pPr>
        <w:spacing w:before="249" w:line="225" w:lineRule="auto"/>
        <w:ind w:left="3201"/>
        <w:rPr>
          <w:rFonts w:ascii="宋体" w:hAnsi="宋体" w:eastAsia="宋体" w:cs="宋体"/>
          <w:sz w:val="31"/>
          <w:szCs w:val="31"/>
        </w:rPr>
      </w:pPr>
      <w:r>
        <w:rPr>
          <w:rFonts w:ascii="宋体" w:hAnsi="宋体" w:eastAsia="宋体" w:cs="宋体"/>
          <w:b/>
          <w:bCs/>
          <w:spacing w:val="5"/>
          <w:sz w:val="31"/>
          <w:szCs w:val="31"/>
        </w:rPr>
        <w:t>二〇二六年</w:t>
      </w:r>
      <w:r>
        <w:rPr>
          <w:rFonts w:hint="eastAsia" w:ascii="宋体" w:hAnsi="宋体" w:eastAsia="宋体" w:cs="宋体"/>
          <w:b/>
          <w:bCs/>
          <w:spacing w:val="5"/>
          <w:sz w:val="31"/>
          <w:szCs w:val="31"/>
          <w:lang w:eastAsia="zh-CN"/>
        </w:rPr>
        <w:t>六</w:t>
      </w:r>
      <w:r>
        <w:rPr>
          <w:rFonts w:ascii="宋体" w:hAnsi="宋体" w:eastAsia="宋体" w:cs="宋体"/>
          <w:b/>
          <w:bCs/>
          <w:spacing w:val="5"/>
          <w:sz w:val="31"/>
          <w:szCs w:val="31"/>
        </w:rPr>
        <w:t>月</w:t>
      </w:r>
    </w:p>
    <w:p w14:paraId="5424CBAB">
      <w:pPr>
        <w:spacing w:line="225" w:lineRule="auto"/>
        <w:rPr>
          <w:rFonts w:ascii="宋体" w:hAnsi="宋体" w:eastAsia="宋体" w:cs="宋体"/>
          <w:sz w:val="31"/>
          <w:szCs w:val="31"/>
        </w:rPr>
        <w:sectPr>
          <w:pgSz w:w="11906" w:h="16839"/>
          <w:pgMar w:top="1191" w:right="1785" w:bottom="0" w:left="1433" w:header="0" w:footer="0" w:gutter="0"/>
          <w:cols w:space="720" w:num="1"/>
        </w:sectPr>
      </w:pPr>
    </w:p>
    <w:p w14:paraId="0C81F7C2">
      <w:pPr>
        <w:pStyle w:val="4"/>
        <w:spacing w:line="254" w:lineRule="auto"/>
      </w:pPr>
    </w:p>
    <w:p w14:paraId="651F7B11">
      <w:pPr>
        <w:pStyle w:val="4"/>
        <w:spacing w:line="255" w:lineRule="auto"/>
      </w:pPr>
    </w:p>
    <w:sdt>
      <w:sdtPr>
        <w:rPr>
          <w:rFonts w:ascii="宋体" w:hAnsi="宋体" w:eastAsia="宋体" w:cs="宋体"/>
          <w:sz w:val="43"/>
          <w:szCs w:val="43"/>
        </w:rPr>
        <w:id w:val="147472963"/>
        <w:docPartObj>
          <w:docPartGallery w:val="Table of Contents"/>
          <w:docPartUnique/>
        </w:docPartObj>
      </w:sdtPr>
      <w:sdtEndPr>
        <w:rPr>
          <w:rFonts w:ascii="宋体" w:hAnsi="宋体" w:eastAsia="宋体" w:cs="宋体"/>
          <w:sz w:val="31"/>
          <w:szCs w:val="31"/>
        </w:rPr>
      </w:sdtEndPr>
      <w:sdtContent>
        <w:p w14:paraId="67192FF6">
          <w:pPr>
            <w:spacing w:before="140" w:line="226" w:lineRule="auto"/>
            <w:ind w:left="4334"/>
            <w:rPr>
              <w:rFonts w:ascii="宋体" w:hAnsi="宋体" w:eastAsia="宋体" w:cs="宋体"/>
              <w:sz w:val="43"/>
              <w:szCs w:val="43"/>
            </w:rPr>
          </w:pPr>
          <w:r>
            <w:rPr>
              <w:rFonts w:ascii="宋体" w:hAnsi="宋体" w:eastAsia="宋体" w:cs="宋体"/>
              <w:b/>
              <w:bCs/>
              <w:spacing w:val="-45"/>
              <w:sz w:val="43"/>
              <w:szCs w:val="43"/>
            </w:rPr>
            <w:t>目录</w:t>
          </w:r>
        </w:p>
        <w:p w14:paraId="3A3EA897">
          <w:pPr>
            <w:pStyle w:val="4"/>
            <w:spacing w:line="259" w:lineRule="auto"/>
          </w:pPr>
        </w:p>
        <w:p w14:paraId="0355AEB8">
          <w:pPr>
            <w:pStyle w:val="4"/>
            <w:spacing w:line="259" w:lineRule="auto"/>
          </w:pPr>
        </w:p>
        <w:p w14:paraId="6B60AD2B">
          <w:pPr>
            <w:pStyle w:val="4"/>
            <w:spacing w:line="260" w:lineRule="auto"/>
          </w:pPr>
        </w:p>
        <w:p w14:paraId="78388335">
          <w:pPr>
            <w:pStyle w:val="4"/>
            <w:spacing w:line="260" w:lineRule="auto"/>
          </w:pPr>
        </w:p>
        <w:p w14:paraId="71020207">
          <w:pPr>
            <w:pStyle w:val="4"/>
            <w:spacing w:line="260" w:lineRule="auto"/>
          </w:pPr>
        </w:p>
        <w:p w14:paraId="43098C61">
          <w:pPr>
            <w:spacing w:before="100" w:line="191" w:lineRule="auto"/>
            <w:ind w:left="2571"/>
            <w:rPr>
              <w:rFonts w:ascii="宋体" w:hAnsi="宋体" w:eastAsia="宋体" w:cs="宋体"/>
              <w:sz w:val="31"/>
              <w:szCs w:val="31"/>
            </w:rPr>
          </w:pPr>
          <w:r>
            <w:fldChar w:fldCharType="begin"/>
          </w:r>
          <w:r>
            <w:instrText xml:space="preserve"> HYPERLINK \l "bookmark1" </w:instrText>
          </w:r>
          <w:r>
            <w:fldChar w:fldCharType="separate"/>
          </w:r>
          <w:r>
            <w:rPr>
              <w:rFonts w:ascii="宋体" w:hAnsi="宋体" w:eastAsia="宋体" w:cs="宋体"/>
              <w:spacing w:val="7"/>
              <w:sz w:val="31"/>
              <w:szCs w:val="31"/>
            </w:rPr>
            <w:t>第一章 谈判公告</w:t>
          </w:r>
          <w:r>
            <w:rPr>
              <w:rFonts w:ascii="宋体" w:hAnsi="宋体" w:eastAsia="宋体" w:cs="宋体"/>
              <w:spacing w:val="7"/>
              <w:sz w:val="31"/>
              <w:szCs w:val="31"/>
            </w:rPr>
            <w:fldChar w:fldCharType="end"/>
          </w:r>
        </w:p>
        <w:p w14:paraId="5C73363D">
          <w:pPr>
            <w:spacing w:before="303" w:line="191" w:lineRule="auto"/>
            <w:ind w:left="2571"/>
            <w:rPr>
              <w:rFonts w:ascii="宋体" w:hAnsi="宋体" w:eastAsia="宋体" w:cs="宋体"/>
              <w:sz w:val="31"/>
              <w:szCs w:val="31"/>
            </w:rPr>
          </w:pPr>
          <w:r>
            <w:fldChar w:fldCharType="begin"/>
          </w:r>
          <w:r>
            <w:instrText xml:space="preserve"> HYPERLINK \l "bookmark2" </w:instrText>
          </w:r>
          <w:r>
            <w:fldChar w:fldCharType="separate"/>
          </w:r>
          <w:r>
            <w:rPr>
              <w:rFonts w:ascii="宋体" w:hAnsi="宋体" w:eastAsia="宋体" w:cs="宋体"/>
              <w:spacing w:val="7"/>
              <w:sz w:val="31"/>
              <w:szCs w:val="31"/>
            </w:rPr>
            <w:t>第二章 供应商须知</w:t>
          </w:r>
          <w:r>
            <w:rPr>
              <w:rFonts w:ascii="宋体" w:hAnsi="宋体" w:eastAsia="宋体" w:cs="宋体"/>
              <w:spacing w:val="7"/>
              <w:sz w:val="31"/>
              <w:szCs w:val="31"/>
            </w:rPr>
            <w:fldChar w:fldCharType="end"/>
          </w:r>
        </w:p>
        <w:p w14:paraId="07F4F458">
          <w:pPr>
            <w:spacing w:before="303" w:line="225" w:lineRule="auto"/>
            <w:ind w:left="2571"/>
            <w:rPr>
              <w:rFonts w:ascii="宋体" w:hAnsi="宋体" w:eastAsia="宋体" w:cs="宋体"/>
              <w:sz w:val="31"/>
              <w:szCs w:val="31"/>
            </w:rPr>
          </w:pPr>
          <w:r>
            <w:fldChar w:fldCharType="begin"/>
          </w:r>
          <w:r>
            <w:instrText xml:space="preserve"> HYPERLINK \l "bookmark3" </w:instrText>
          </w:r>
          <w:r>
            <w:fldChar w:fldCharType="separate"/>
          </w:r>
          <w:r>
            <w:rPr>
              <w:rFonts w:ascii="宋体" w:hAnsi="宋体" w:eastAsia="宋体" w:cs="宋体"/>
              <w:spacing w:val="8"/>
              <w:sz w:val="31"/>
              <w:szCs w:val="31"/>
            </w:rPr>
            <w:t>第三章 采购内容</w:t>
          </w:r>
          <w:r>
            <w:rPr>
              <w:rFonts w:ascii="宋体" w:hAnsi="宋体" w:eastAsia="宋体" w:cs="宋体"/>
              <w:spacing w:val="8"/>
              <w:sz w:val="31"/>
              <w:szCs w:val="31"/>
            </w:rPr>
            <w:fldChar w:fldCharType="end"/>
          </w:r>
          <w:r>
            <w:rPr>
              <w:rFonts w:ascii="宋体" w:hAnsi="宋体" w:eastAsia="宋体" w:cs="宋体"/>
              <w:spacing w:val="8"/>
              <w:sz w:val="31"/>
              <w:szCs w:val="31"/>
            </w:rPr>
            <w:t>及要求</w:t>
          </w:r>
        </w:p>
        <w:p w14:paraId="32923B51">
          <w:pPr>
            <w:spacing w:before="246" w:line="225" w:lineRule="auto"/>
            <w:ind w:left="2571"/>
            <w:rPr>
              <w:rFonts w:ascii="宋体" w:hAnsi="宋体" w:eastAsia="宋体" w:cs="宋体"/>
              <w:sz w:val="31"/>
              <w:szCs w:val="31"/>
            </w:rPr>
          </w:pPr>
          <w:r>
            <w:fldChar w:fldCharType="begin"/>
          </w:r>
          <w:r>
            <w:instrText xml:space="preserve"> HYPERLINK \l "bookmark4" </w:instrText>
          </w:r>
          <w:r>
            <w:fldChar w:fldCharType="separate"/>
          </w:r>
          <w:r>
            <w:rPr>
              <w:rFonts w:ascii="宋体" w:hAnsi="宋体" w:eastAsia="宋体" w:cs="宋体"/>
              <w:spacing w:val="7"/>
              <w:sz w:val="31"/>
              <w:szCs w:val="31"/>
            </w:rPr>
            <w:t>第四章 合同格式</w:t>
          </w:r>
          <w:r>
            <w:rPr>
              <w:rFonts w:ascii="宋体" w:hAnsi="宋体" w:eastAsia="宋体" w:cs="宋体"/>
              <w:spacing w:val="7"/>
              <w:sz w:val="31"/>
              <w:szCs w:val="31"/>
            </w:rPr>
            <w:fldChar w:fldCharType="end"/>
          </w:r>
        </w:p>
        <w:p w14:paraId="657D307B">
          <w:pPr>
            <w:spacing w:before="246" w:line="225" w:lineRule="auto"/>
            <w:ind w:left="2571"/>
            <w:rPr>
              <w:rFonts w:ascii="宋体" w:hAnsi="宋体" w:eastAsia="宋体" w:cs="宋体"/>
              <w:sz w:val="31"/>
              <w:szCs w:val="31"/>
            </w:rPr>
          </w:pPr>
          <w:r>
            <w:fldChar w:fldCharType="begin"/>
          </w:r>
          <w:r>
            <w:instrText xml:space="preserve"> HYPERLINK \l "bookmark5" </w:instrText>
          </w:r>
          <w:r>
            <w:fldChar w:fldCharType="separate"/>
          </w:r>
          <w:r>
            <w:rPr>
              <w:rFonts w:ascii="宋体" w:hAnsi="宋体" w:eastAsia="宋体" w:cs="宋体"/>
              <w:spacing w:val="5"/>
              <w:sz w:val="31"/>
              <w:szCs w:val="31"/>
            </w:rPr>
            <w:t>第五章</w:t>
          </w:r>
          <w:r>
            <w:rPr>
              <w:rFonts w:ascii="宋体" w:hAnsi="宋体" w:eastAsia="宋体" w:cs="宋体"/>
              <w:spacing w:val="37"/>
              <w:sz w:val="31"/>
              <w:szCs w:val="31"/>
            </w:rPr>
            <w:t xml:space="preserve"> </w:t>
          </w:r>
          <w:r>
            <w:rPr>
              <w:rFonts w:ascii="宋体" w:hAnsi="宋体" w:eastAsia="宋体" w:cs="宋体"/>
              <w:spacing w:val="5"/>
              <w:sz w:val="31"/>
              <w:szCs w:val="31"/>
            </w:rPr>
            <w:t>响应文件格式</w:t>
          </w:r>
          <w:r>
            <w:rPr>
              <w:rFonts w:ascii="宋体" w:hAnsi="宋体" w:eastAsia="宋体" w:cs="宋体"/>
              <w:spacing w:val="5"/>
              <w:sz w:val="31"/>
              <w:szCs w:val="31"/>
            </w:rPr>
            <w:fldChar w:fldCharType="end"/>
          </w:r>
        </w:p>
      </w:sdtContent>
    </w:sdt>
    <w:p w14:paraId="2143B739">
      <w:pPr>
        <w:spacing w:line="225" w:lineRule="auto"/>
        <w:rPr>
          <w:rFonts w:ascii="宋体" w:hAnsi="宋体" w:eastAsia="宋体" w:cs="宋体"/>
          <w:sz w:val="31"/>
          <w:szCs w:val="31"/>
        </w:rPr>
        <w:sectPr>
          <w:headerReference r:id="rId5" w:type="default"/>
          <w:footerReference r:id="rId6" w:type="default"/>
          <w:pgSz w:w="11906" w:h="16839"/>
          <w:pgMar w:top="1196" w:right="1110" w:bottom="1199" w:left="1418" w:header="818" w:footer="929" w:gutter="0"/>
          <w:cols w:space="720" w:num="1"/>
        </w:sectPr>
      </w:pPr>
    </w:p>
    <w:p w14:paraId="05448600">
      <w:pPr>
        <w:spacing w:before="2" w:line="224" w:lineRule="auto"/>
        <w:ind w:left="3768"/>
        <w:outlineLvl w:val="0"/>
        <w:rPr>
          <w:rFonts w:ascii="宋体" w:hAnsi="宋体" w:eastAsia="宋体" w:cs="宋体"/>
          <w:sz w:val="35"/>
          <w:szCs w:val="35"/>
        </w:rPr>
      </w:pPr>
      <w:bookmarkStart w:id="0" w:name="bookmark2"/>
      <w:bookmarkEnd w:id="0"/>
      <w:bookmarkStart w:id="1" w:name="bookmark1"/>
      <w:bookmarkEnd w:id="1"/>
      <w:r>
        <w:rPr>
          <w:rFonts w:ascii="宋体" w:hAnsi="宋体" w:eastAsia="宋体" w:cs="宋体"/>
          <w:b/>
          <w:bCs/>
          <w:spacing w:val="5"/>
          <w:sz w:val="35"/>
          <w:szCs w:val="35"/>
        </w:rPr>
        <w:t>第一章</w:t>
      </w:r>
      <w:r>
        <w:rPr>
          <w:rFonts w:ascii="宋体" w:hAnsi="宋体" w:eastAsia="宋体" w:cs="宋体"/>
          <w:spacing w:val="5"/>
          <w:sz w:val="35"/>
          <w:szCs w:val="35"/>
        </w:rPr>
        <w:t xml:space="preserve"> </w:t>
      </w:r>
      <w:r>
        <w:rPr>
          <w:rFonts w:ascii="宋体" w:hAnsi="宋体" w:eastAsia="宋体" w:cs="宋体"/>
          <w:b/>
          <w:bCs/>
          <w:spacing w:val="5"/>
          <w:sz w:val="35"/>
          <w:szCs w:val="35"/>
        </w:rPr>
        <w:t>谈判公告</w:t>
      </w:r>
    </w:p>
    <w:p w14:paraId="649B2C2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2" w:firstLineChars="200"/>
        <w:jc w:val="left"/>
        <w:textAlignment w:val="baseline"/>
        <w:rPr>
          <w:b w:val="0"/>
          <w:bCs w:val="0"/>
          <w:sz w:val="21"/>
          <w:szCs w:val="21"/>
        </w:rPr>
      </w:pPr>
      <w:r>
        <w:rPr>
          <w:rStyle w:val="8"/>
          <w:b/>
          <w:bCs/>
          <w:i w:val="0"/>
          <w:iCs w:val="0"/>
          <w:caps w:val="0"/>
          <w:color w:val="333333"/>
          <w:spacing w:val="0"/>
          <w:sz w:val="21"/>
          <w:szCs w:val="21"/>
          <w:shd w:val="clear" w:fill="FFFFFF"/>
          <w:vertAlign w:val="baseline"/>
        </w:rPr>
        <w:t>项目概况</w:t>
      </w:r>
    </w:p>
    <w:p w14:paraId="53AA16A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150" w:beforeAutospacing="0" w:after="150" w:afterAutospacing="0" w:line="340" w:lineRule="exact"/>
        <w:ind w:left="0" w:right="0" w:firstLine="420" w:firstLineChars="200"/>
        <w:jc w:val="both"/>
        <w:textAlignment w:val="baseline"/>
        <w:rPr>
          <w:sz w:val="21"/>
          <w:szCs w:val="21"/>
        </w:rPr>
      </w:pPr>
      <w:r>
        <w:rPr>
          <w:rFonts w:ascii="微软雅黑" w:hAnsi="微软雅黑" w:eastAsia="微软雅黑" w:cs="微软雅黑"/>
          <w:i w:val="0"/>
          <w:iCs w:val="0"/>
          <w:caps w:val="0"/>
          <w:color w:val="333333"/>
          <w:spacing w:val="0"/>
          <w:sz w:val="21"/>
          <w:szCs w:val="21"/>
          <w:shd w:val="clear" w:fill="FFFFFF"/>
          <w:vertAlign w:val="baseline"/>
        </w:rPr>
        <w:t>第二十六届安康汉江龙舟节青少年组龙舟竞赛服务费</w:t>
      </w:r>
      <w:r>
        <w:rPr>
          <w:rFonts w:hint="eastAsia" w:ascii="微软雅黑" w:hAnsi="微软雅黑" w:eastAsia="微软雅黑" w:cs="微软雅黑"/>
          <w:i w:val="0"/>
          <w:iCs w:val="0"/>
          <w:caps w:val="0"/>
          <w:color w:val="333333"/>
          <w:spacing w:val="0"/>
          <w:sz w:val="21"/>
          <w:szCs w:val="21"/>
          <w:shd w:val="clear" w:fill="FFFFFF"/>
          <w:vertAlign w:val="baseline"/>
        </w:rPr>
        <w:t>采购项目的潜在供应商应在白河县城关镇香城苑F座7-305获取采购文件，并于 2026年06月09日 10时00分 （北京时间）前提交响应文件。</w:t>
      </w:r>
    </w:p>
    <w:p w14:paraId="3F72CA2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一、项目基本情况</w:t>
      </w:r>
    </w:p>
    <w:p w14:paraId="47DCE17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项目编号：2026004</w:t>
      </w:r>
    </w:p>
    <w:p w14:paraId="28754D2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项目名称：第二十六届安康汉江龙舟节青少年组龙舟竞赛服务费</w:t>
      </w:r>
    </w:p>
    <w:p w14:paraId="72649BC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采购方式：竞争性谈判</w:t>
      </w:r>
    </w:p>
    <w:p w14:paraId="5E6026BC">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预算金额：149,000.00元</w:t>
      </w:r>
    </w:p>
    <w:p w14:paraId="0A994F9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采购需求：</w:t>
      </w:r>
    </w:p>
    <w:p w14:paraId="084016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合同包1(第二十六届安康汉江龙舟节青少年组龙舟竞赛服务费):</w:t>
      </w:r>
    </w:p>
    <w:p w14:paraId="283C471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合同包预算金额：149,000.00元</w:t>
      </w:r>
    </w:p>
    <w:p w14:paraId="442C2DF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合同包最高限价：149,000.00元</w:t>
      </w:r>
    </w:p>
    <w:tbl>
      <w:tblPr>
        <w:tblStyle w:val="6"/>
        <w:tblW w:w="9977"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986"/>
        <w:gridCol w:w="1588"/>
        <w:gridCol w:w="2871"/>
        <w:gridCol w:w="1742"/>
        <w:gridCol w:w="1500"/>
        <w:gridCol w:w="1290"/>
      </w:tblGrid>
      <w:tr w14:paraId="57DC1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22" w:hRule="atLeast"/>
          <w:tblHeader/>
        </w:trPr>
        <w:tc>
          <w:tcPr>
            <w:tcW w:w="9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B16F3B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品目号</w:t>
            </w:r>
          </w:p>
        </w:tc>
        <w:tc>
          <w:tcPr>
            <w:tcW w:w="15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7C9A304">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品目名称</w:t>
            </w:r>
          </w:p>
        </w:tc>
        <w:tc>
          <w:tcPr>
            <w:tcW w:w="28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505BC3">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采购标的</w:t>
            </w:r>
          </w:p>
        </w:tc>
        <w:tc>
          <w:tcPr>
            <w:tcW w:w="17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AE1A20">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数量（单位）</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1C5151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规格、参数及要求</w:t>
            </w:r>
          </w:p>
        </w:tc>
        <w:tc>
          <w:tcPr>
            <w:tcW w:w="129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D1A913E">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b/>
                <w:bCs/>
                <w:sz w:val="21"/>
                <w:szCs w:val="21"/>
              </w:rPr>
            </w:pPr>
            <w:r>
              <w:rPr>
                <w:rFonts w:ascii="宋体" w:hAnsi="宋体" w:eastAsia="宋体" w:cs="宋体"/>
                <w:b/>
                <w:bCs/>
                <w:kern w:val="0"/>
                <w:sz w:val="21"/>
                <w:szCs w:val="21"/>
                <w:lang w:val="en-US" w:eastAsia="zh-CN" w:bidi="ar"/>
              </w:rPr>
              <w:t>品目预算(元)</w:t>
            </w:r>
          </w:p>
        </w:tc>
      </w:tr>
      <w:tr w14:paraId="7C4739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888" w:hRule="atLeast"/>
        </w:trPr>
        <w:tc>
          <w:tcPr>
            <w:tcW w:w="986"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127D19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1-1</w:t>
            </w:r>
          </w:p>
        </w:tc>
        <w:tc>
          <w:tcPr>
            <w:tcW w:w="1588"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5FEC0D2">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其他文化、体育、娱乐服务</w:t>
            </w:r>
          </w:p>
        </w:tc>
        <w:tc>
          <w:tcPr>
            <w:tcW w:w="2871"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4C93CF38">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第二十六届安康汉江龙舟节青少年组龙舟竞赛服务费</w:t>
            </w:r>
          </w:p>
        </w:tc>
        <w:tc>
          <w:tcPr>
            <w:tcW w:w="1742"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B8AAEF6">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1(项)</w:t>
            </w:r>
          </w:p>
        </w:tc>
        <w:tc>
          <w:tcPr>
            <w:tcW w:w="1500" w:type="dxa"/>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620019A5">
            <w:pPr>
              <w:keepNext w:val="0"/>
              <w:keepLines w:val="0"/>
              <w:pageBreakBefore w:val="0"/>
              <w:widowControl/>
              <w:suppressLineNumbers w:val="0"/>
              <w:kinsoku/>
              <w:wordWrap w:val="0"/>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lang w:val="en-US" w:eastAsia="zh-CN" w:bidi="ar"/>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A79804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40" w:lineRule="exact"/>
              <w:ind w:right="0"/>
              <w:jc w:val="center"/>
              <w:textAlignment w:val="center"/>
              <w:rPr>
                <w:sz w:val="21"/>
                <w:szCs w:val="21"/>
              </w:rPr>
            </w:pPr>
            <w:r>
              <w:rPr>
                <w:rFonts w:ascii="宋体" w:hAnsi="宋体" w:eastAsia="宋体" w:cs="宋体"/>
                <w:kern w:val="0"/>
                <w:sz w:val="21"/>
                <w:szCs w:val="21"/>
                <w:vertAlign w:val="baseline"/>
                <w:lang w:val="en-US" w:eastAsia="zh-CN" w:bidi="ar"/>
              </w:rPr>
              <w:t>149,000.00</w:t>
            </w:r>
          </w:p>
        </w:tc>
      </w:tr>
    </w:tbl>
    <w:p w14:paraId="6C7E3BB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本合同包不接受联合体投标</w:t>
      </w:r>
    </w:p>
    <w:p w14:paraId="04301AC4">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合同履行期限：15日历天</w:t>
      </w:r>
    </w:p>
    <w:p w14:paraId="338DC417">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二、申请人的资格要求：</w:t>
      </w:r>
    </w:p>
    <w:p w14:paraId="23E8CAD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1.满足《中华人民共和国政府采购法》第二十二条规定;</w:t>
      </w:r>
    </w:p>
    <w:p w14:paraId="09FFC30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2.落实政府采购政策需满足的资格要求：</w:t>
      </w:r>
    </w:p>
    <w:p w14:paraId="468C16F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合同包1(第二十六届安康汉江龙舟节青少年组龙舟竞赛服务费)落实政府采购政策需满足的资格要求如下:</w:t>
      </w:r>
    </w:p>
    <w:p w14:paraId="5E6A47F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(1)《政府采购促进中小企业发展管理办法》（财库〔2020〕46号）；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(2)《财政部司法部关于政府采购支持监狱企业发展有关问题的通知》（财库〔2014〕68号）；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(3)《财政部民政部中国残疾人联合会关于促进残疾人就业政府采购政策的通知》（财库〔2017〕141号）；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(4)《国务院办公厅关于建立政府强制采购节能产品制度的通知》(国办发〔2007〕51号)；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(5)《关于印发环境标志产品政府采购品目清单的通知》（财库〔2019〕18号）；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(6)《关于印发节能产品政府采购品目清单的通知》（财库〔2019〕19号）；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(7)《财政部农业农村部国家乡村振兴局关于运用政府采购政策支持乡村产业振兴的通知》（财库〔2021〕19号）；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(8)《陕西省财政厅关于印发陕西省中小企业政府采购信用融资办法》（陕财办采〔2018〕23号）；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(9 )《陕西省财政厅关于加快推进我省中小企业政府采购信用融资工作的通知》（陕财办采〔2020〕15号）；</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(10)其他需要落实的政府采购政策。</w:t>
      </w:r>
    </w:p>
    <w:p w14:paraId="1327DF7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3.本项目的特定资格要求：</w:t>
      </w:r>
    </w:p>
    <w:p w14:paraId="7B7F85D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合同包1(第二十六届安康汉江龙舟节青少年组龙舟竞赛服务费)特定资格要求如下:</w:t>
      </w:r>
    </w:p>
    <w:p w14:paraId="02EBF81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（1）正式登记注册的体育赛事或龙舟相关业务服务公司，具有市场监管部门核发的《营业执照》，满足采购标的所需的服务；</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（2）法定代表人参加投标时，提供本人身份证原件；授权代表参加投标时，提供法定代表人授权书、被授权人身份证原件和复印件；</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（3）财务状况：具有良好的商业信誉和健全的财务会计管理制度（提供2024年或2025年财务审计报告或提供其开标前一个月内基本存款账户开户银行出具的资信证明）；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（4）税收缴纳证明：提供2025年1月至今任意一个月已缴纳的完税证明（依法免税或新成立的投标单位应提供相关文件证明）；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（5）参加本次政府采购活动前三年内在经营活动中没有重大违纪，以及未被列入失信被执行人、重大税收违法案件当事人名单、政府采购严重违法失信行为记录名单的书面声明；</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（6）具有履行合同所必需的设备和专业技术能力（提供自述材料或承诺书）；</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（7）提供2023年6月至今类似业绩（中标通知书或项目合同复印件加盖公章）；</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8）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（9）本项目不接受联合体投标。</w:t>
      </w:r>
      <w:r>
        <w:rPr>
          <w:rFonts w:hint="eastAsia" w:ascii="微软雅黑" w:hAnsi="微软雅黑" w:eastAsia="微软雅黑" w:cs="微软雅黑"/>
          <w:i w:val="0"/>
          <w:iCs w:val="0"/>
          <w:caps w:val="0"/>
          <w:color w:val="333333"/>
          <w:spacing w:val="0"/>
          <w:sz w:val="21"/>
          <w:szCs w:val="21"/>
          <w:shd w:val="clear" w:fill="FFFFFF"/>
          <w:vertAlign w:val="baseline"/>
        </w:rPr>
        <w:br w:type="textWrapping"/>
      </w:r>
      <w:r>
        <w:rPr>
          <w:rFonts w:hint="eastAsia" w:ascii="微软雅黑" w:hAnsi="微软雅黑" w:eastAsia="微软雅黑" w:cs="微软雅黑"/>
          <w:i w:val="0"/>
          <w:iCs w:val="0"/>
          <w:caps w:val="0"/>
          <w:color w:val="333333"/>
          <w:spacing w:val="0"/>
          <w:sz w:val="21"/>
          <w:szCs w:val="21"/>
          <w:shd w:val="clear" w:fill="FFFFFF"/>
          <w:vertAlign w:val="baseline"/>
        </w:rPr>
        <w:t>（10）本项目面向中小企业采购，供应商须提供《中小企业声明函》；供应商为监狱企业的，应提供监狱企业的证明文件；供应商为残疾人福利性单位的，应提供《残疾人福利性单位声明函》。</w:t>
      </w:r>
    </w:p>
    <w:p w14:paraId="03B16A58">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三、获取采购文件</w:t>
      </w:r>
    </w:p>
    <w:p w14:paraId="5FAC5DD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2026年06月04日 至 2026年06月08日 ，每天上午 08:00:00 至 12:00:00 ，下午 14:00:00 至 18:00:00 （北京时间）</w:t>
      </w:r>
    </w:p>
    <w:p w14:paraId="184ACFF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途径：白河县城关镇香城苑F座7-305</w:t>
      </w:r>
    </w:p>
    <w:p w14:paraId="5ED7561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方式：现场获取</w:t>
      </w:r>
    </w:p>
    <w:p w14:paraId="645B987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售价： 0元</w:t>
      </w:r>
    </w:p>
    <w:p w14:paraId="642C0094">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四、响应文件提交</w:t>
      </w:r>
    </w:p>
    <w:p w14:paraId="30C6353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截止时间： 2026年06月09日 10时00分00秒 （北京时间）</w:t>
      </w:r>
    </w:p>
    <w:p w14:paraId="2E5C2F5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地点：白河县城关镇香城苑F座7-305</w:t>
      </w:r>
    </w:p>
    <w:p w14:paraId="12F2D750">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五、开启</w:t>
      </w:r>
    </w:p>
    <w:p w14:paraId="3F78311B">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时间： 2026年06月09日 10时00分00秒 （北京时间）</w:t>
      </w:r>
    </w:p>
    <w:p w14:paraId="683F9F85">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地点：白河县城关镇香城苑F座7-305</w:t>
      </w:r>
    </w:p>
    <w:p w14:paraId="6554D2F6">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六、公告期限</w:t>
      </w:r>
    </w:p>
    <w:p w14:paraId="64EC7B0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自本公告发布之日起3个工作日。</w:t>
      </w:r>
    </w:p>
    <w:p w14:paraId="66F32291">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七、其他补充事宜</w:t>
      </w:r>
    </w:p>
    <w:p w14:paraId="67CA3582">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2" w:firstLineChars="200"/>
        <w:jc w:val="both"/>
        <w:textAlignment w:val="baseline"/>
        <w:rPr>
          <w:sz w:val="21"/>
          <w:szCs w:val="21"/>
        </w:rPr>
      </w:pPr>
      <w:r>
        <w:rPr>
          <w:rStyle w:val="8"/>
          <w:rFonts w:ascii="仿宋_GB2312" w:hAnsi="Calibri" w:eastAsia="仿宋_GB2312" w:cs="仿宋_GB2312"/>
          <w:b/>
          <w:bCs/>
          <w:i w:val="0"/>
          <w:iCs w:val="0"/>
          <w:caps w:val="0"/>
          <w:color w:val="333333"/>
          <w:spacing w:val="0"/>
          <w:sz w:val="21"/>
          <w:szCs w:val="21"/>
          <w:shd w:val="clear" w:fill="FFFFFF"/>
          <w:vertAlign w:val="baseline"/>
        </w:rPr>
        <w:t>注：投标人须在文件发售时间内携带法人授权书（需附法定代表人身份证明或法定代表人授权委托书、法定代表人及授权委托人身份证正反面复印件并加盖公章营业执照复印件并加盖公章、需备注联系电话及有效邮箱，并加盖原色公章）在白河县城关镇香城苑</w:t>
      </w:r>
      <w:r>
        <w:rPr>
          <w:rStyle w:val="8"/>
          <w:rFonts w:hint="eastAsia" w:ascii="仿宋_GB2312" w:hAnsi="Calibri" w:eastAsia="仿宋_GB2312" w:cs="仿宋_GB2312"/>
          <w:b/>
          <w:bCs/>
          <w:i w:val="0"/>
          <w:iCs w:val="0"/>
          <w:caps w:val="0"/>
          <w:color w:val="333333"/>
          <w:spacing w:val="0"/>
          <w:sz w:val="21"/>
          <w:szCs w:val="21"/>
          <w:shd w:val="clear" w:fill="FFFFFF"/>
          <w:vertAlign w:val="baseline"/>
        </w:rPr>
        <w:t>F座7-305室进行报名，报名完毕后方可获取采购文件。</w:t>
      </w:r>
    </w:p>
    <w:p w14:paraId="61F63B69">
      <w:pPr>
        <w:pStyle w:val="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150" w:beforeAutospacing="0" w:after="0" w:afterAutospacing="0" w:line="340" w:lineRule="exact"/>
        <w:ind w:left="0" w:right="0" w:firstLine="420" w:firstLineChars="200"/>
        <w:jc w:val="left"/>
        <w:textAlignment w:val="baseline"/>
        <w:rPr>
          <w:rFonts w:hint="eastAsia" w:ascii="微软雅黑" w:hAnsi="微软雅黑" w:eastAsia="微软雅黑" w:cs="微软雅黑"/>
          <w:b w:val="0"/>
          <w:bCs w:val="0"/>
          <w:i w:val="0"/>
          <w:iCs w:val="0"/>
          <w:caps w:val="0"/>
          <w:color w:val="333333"/>
          <w:spacing w:val="0"/>
          <w:sz w:val="21"/>
          <w:szCs w:val="21"/>
        </w:rPr>
      </w:pPr>
      <w:r>
        <w:rPr>
          <w:rStyle w:val="8"/>
          <w:rFonts w:hint="eastAsia" w:ascii="微软雅黑" w:hAnsi="微软雅黑" w:eastAsia="微软雅黑" w:cs="微软雅黑"/>
          <w:b/>
          <w:bCs/>
          <w:i w:val="0"/>
          <w:iCs w:val="0"/>
          <w:caps w:val="0"/>
          <w:color w:val="333333"/>
          <w:spacing w:val="0"/>
          <w:sz w:val="21"/>
          <w:szCs w:val="21"/>
          <w:shd w:val="clear" w:fill="FFFFFF"/>
          <w:vertAlign w:val="baseline"/>
        </w:rPr>
        <w:t>八、对本次招标提出询问，请按以下方式联系。</w:t>
      </w:r>
    </w:p>
    <w:p w14:paraId="7F424E91">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b w:val="0"/>
          <w:bCs w:val="0"/>
          <w:sz w:val="21"/>
          <w:szCs w:val="21"/>
        </w:rPr>
      </w:pPr>
      <w:r>
        <w:rPr>
          <w:b w:val="0"/>
          <w:bCs w:val="0"/>
          <w:i w:val="0"/>
          <w:iCs w:val="0"/>
          <w:caps w:val="0"/>
          <w:color w:val="333333"/>
          <w:spacing w:val="0"/>
          <w:sz w:val="21"/>
          <w:szCs w:val="21"/>
          <w:shd w:val="clear" w:fill="FFFFFF"/>
          <w:vertAlign w:val="baseline"/>
        </w:rPr>
        <w:t>1.采购人信息</w:t>
      </w:r>
    </w:p>
    <w:p w14:paraId="1182F3CA">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名称：白河县教育体育局</w:t>
      </w:r>
    </w:p>
    <w:p w14:paraId="46D0AF27">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地址：白河县城关镇文昌路40号</w:t>
      </w:r>
    </w:p>
    <w:p w14:paraId="16C33C4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联系方式：13992560039</w:t>
      </w:r>
    </w:p>
    <w:p w14:paraId="6444718D">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b w:val="0"/>
          <w:bCs w:val="0"/>
          <w:sz w:val="21"/>
          <w:szCs w:val="21"/>
        </w:rPr>
      </w:pPr>
      <w:r>
        <w:rPr>
          <w:b w:val="0"/>
          <w:bCs w:val="0"/>
          <w:i w:val="0"/>
          <w:iCs w:val="0"/>
          <w:caps w:val="0"/>
          <w:color w:val="333333"/>
          <w:spacing w:val="0"/>
          <w:sz w:val="21"/>
          <w:szCs w:val="21"/>
          <w:shd w:val="clear" w:fill="FFFFFF"/>
          <w:vertAlign w:val="baseline"/>
        </w:rPr>
        <w:t>2.采购代理机构信息</w:t>
      </w:r>
    </w:p>
    <w:p w14:paraId="072EDAB0">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名称：安康市兴盛工程造价咨询有限公司</w:t>
      </w:r>
    </w:p>
    <w:p w14:paraId="5CCCE8DF">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地址：白河县城关镇香城苑F座7-305</w:t>
      </w:r>
    </w:p>
    <w:p w14:paraId="6EDAE85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联系方式：15929152837</w:t>
      </w:r>
    </w:p>
    <w:p w14:paraId="55F2B64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left"/>
        <w:textAlignment w:val="baseline"/>
        <w:rPr>
          <w:b w:val="0"/>
          <w:bCs w:val="0"/>
          <w:sz w:val="21"/>
          <w:szCs w:val="21"/>
        </w:rPr>
      </w:pPr>
      <w:r>
        <w:rPr>
          <w:b w:val="0"/>
          <w:bCs w:val="0"/>
          <w:i w:val="0"/>
          <w:iCs w:val="0"/>
          <w:caps w:val="0"/>
          <w:color w:val="333333"/>
          <w:spacing w:val="0"/>
          <w:sz w:val="21"/>
          <w:szCs w:val="21"/>
          <w:shd w:val="clear" w:fill="FFFFFF"/>
          <w:vertAlign w:val="baseline"/>
        </w:rPr>
        <w:t>3.项目联系方式</w:t>
      </w:r>
    </w:p>
    <w:p w14:paraId="5CCDC70D">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项目联系人：张工</w:t>
      </w:r>
    </w:p>
    <w:p w14:paraId="1A3C2721">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40" w:lineRule="exact"/>
        <w:ind w:left="0" w:right="0" w:firstLine="420" w:firstLineChars="200"/>
        <w:jc w:val="both"/>
        <w:textAlignment w:val="baseline"/>
        <w:rPr>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电话：15929152837</w:t>
      </w:r>
    </w:p>
    <w:p w14:paraId="74230378">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安康市兴盛工程造价咨询有限公司</w:t>
      </w:r>
    </w:p>
    <w:p w14:paraId="248DB123">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40" w:lineRule="exact"/>
        <w:ind w:left="0" w:right="0" w:firstLine="420" w:firstLineChars="200"/>
        <w:jc w:val="right"/>
        <w:textAlignment w:val="baseline"/>
        <w:rPr>
          <w:rFonts w:hint="eastAsia" w:ascii="微软雅黑" w:hAnsi="微软雅黑" w:eastAsia="微软雅黑" w:cs="微软雅黑"/>
          <w:i w:val="0"/>
          <w:iCs w:val="0"/>
          <w:caps w:val="0"/>
          <w:color w:val="333333"/>
          <w:spacing w:val="0"/>
          <w:sz w:val="21"/>
          <w:szCs w:val="21"/>
        </w:rPr>
      </w:pPr>
      <w:r>
        <w:rPr>
          <w:rFonts w:hint="eastAsia" w:ascii="微软雅黑" w:hAnsi="微软雅黑" w:eastAsia="微软雅黑" w:cs="微软雅黑"/>
          <w:i w:val="0"/>
          <w:iCs w:val="0"/>
          <w:caps w:val="0"/>
          <w:color w:val="333333"/>
          <w:spacing w:val="0"/>
          <w:sz w:val="21"/>
          <w:szCs w:val="21"/>
          <w:shd w:val="clear" w:fill="FFFFFF"/>
          <w:vertAlign w:val="baseline"/>
        </w:rPr>
        <w:t>2026年06月03日</w:t>
      </w:r>
    </w:p>
    <w:p w14:paraId="7F610E23">
      <w:pPr>
        <w:keepNext w:val="0"/>
        <w:keepLines w:val="0"/>
        <w:pageBreakBefore w:val="0"/>
        <w:kinsoku/>
        <w:overflowPunct/>
        <w:topLinePunct w:val="0"/>
        <w:autoSpaceDE/>
        <w:autoSpaceDN/>
        <w:bidi w:val="0"/>
        <w:adjustRightInd/>
        <w:snapToGrid/>
        <w:spacing w:line="340" w:lineRule="exact"/>
        <w:ind w:firstLine="420" w:firstLineChars="200"/>
      </w:pPr>
    </w:p>
    <w:p w14:paraId="25080BEF">
      <w:pPr>
        <w:spacing w:before="184" w:line="220" w:lineRule="auto"/>
        <w:ind w:left="7061"/>
        <w:rPr>
          <w:rFonts w:ascii="宋体" w:hAnsi="宋体" w:eastAsia="宋体" w:cs="宋体"/>
          <w:sz w:val="24"/>
          <w:szCs w:val="24"/>
        </w:rPr>
      </w:pPr>
    </w:p>
    <w:p w14:paraId="09F9E7B3">
      <w:pPr>
        <w:spacing w:line="220" w:lineRule="auto"/>
        <w:rPr>
          <w:rFonts w:ascii="宋体" w:hAnsi="宋体" w:eastAsia="宋体" w:cs="宋体"/>
          <w:sz w:val="24"/>
          <w:szCs w:val="24"/>
        </w:rPr>
        <w:sectPr>
          <w:headerReference r:id="rId7" w:type="default"/>
          <w:footerReference r:id="rId8" w:type="default"/>
          <w:pgSz w:w="11906" w:h="16839"/>
          <w:pgMar w:top="1025" w:right="945" w:bottom="1058" w:left="969" w:header="647" w:footer="787" w:gutter="0"/>
          <w:cols w:space="720" w:num="1"/>
        </w:sectPr>
      </w:pPr>
    </w:p>
    <w:p w14:paraId="747A8B18">
      <w:pPr>
        <w:spacing w:before="297" w:line="225" w:lineRule="auto"/>
        <w:ind w:left="3461"/>
        <w:outlineLvl w:val="0"/>
        <w:rPr>
          <w:rFonts w:ascii="宋体" w:hAnsi="宋体" w:eastAsia="宋体" w:cs="宋体"/>
          <w:sz w:val="35"/>
          <w:szCs w:val="35"/>
        </w:rPr>
      </w:pPr>
      <w:bookmarkStart w:id="2" w:name="bookmark3"/>
      <w:bookmarkEnd w:id="2"/>
      <w:r>
        <w:rPr>
          <w:rFonts w:ascii="宋体" w:hAnsi="宋体" w:eastAsia="宋体" w:cs="宋体"/>
          <w:b/>
          <w:bCs/>
          <w:spacing w:val="5"/>
          <w:sz w:val="35"/>
          <w:szCs w:val="35"/>
        </w:rPr>
        <w:t>第二章</w:t>
      </w:r>
      <w:r>
        <w:rPr>
          <w:rFonts w:ascii="宋体" w:hAnsi="宋体" w:eastAsia="宋体" w:cs="宋体"/>
          <w:spacing w:val="5"/>
          <w:sz w:val="35"/>
          <w:szCs w:val="35"/>
        </w:rPr>
        <w:t xml:space="preserve"> </w:t>
      </w:r>
      <w:r>
        <w:rPr>
          <w:rFonts w:ascii="宋体" w:hAnsi="宋体" w:eastAsia="宋体" w:cs="宋体"/>
          <w:b/>
          <w:bCs/>
          <w:spacing w:val="5"/>
          <w:sz w:val="35"/>
          <w:szCs w:val="35"/>
        </w:rPr>
        <w:t>供应商须知</w:t>
      </w:r>
    </w:p>
    <w:p w14:paraId="326FB0F8">
      <w:pPr>
        <w:spacing w:before="101" w:line="221" w:lineRule="auto"/>
        <w:ind w:left="4516"/>
        <w:rPr>
          <w:rFonts w:ascii="宋体" w:hAnsi="宋体" w:eastAsia="宋体" w:cs="宋体"/>
          <w:sz w:val="24"/>
          <w:szCs w:val="24"/>
        </w:rPr>
      </w:pPr>
      <w:r>
        <w:rPr>
          <w:rFonts w:ascii="宋体" w:hAnsi="宋体" w:eastAsia="宋体" w:cs="宋体"/>
          <w:b/>
          <w:bCs/>
          <w:spacing w:val="-6"/>
          <w:sz w:val="24"/>
          <w:szCs w:val="24"/>
        </w:rPr>
        <w:t>一、总则</w:t>
      </w:r>
    </w:p>
    <w:p w14:paraId="2BD77BDC">
      <w:pPr>
        <w:spacing w:before="155" w:line="219" w:lineRule="auto"/>
        <w:ind w:right="24"/>
        <w:jc w:val="right"/>
        <w:outlineLvl w:val="0"/>
        <w:rPr>
          <w:rFonts w:ascii="宋体" w:hAnsi="宋体" w:eastAsia="宋体" w:cs="宋体"/>
          <w:sz w:val="24"/>
          <w:szCs w:val="24"/>
        </w:rPr>
      </w:pPr>
      <w:r>
        <w:rPr>
          <w:rFonts w:ascii="宋体" w:hAnsi="宋体" w:eastAsia="宋体" w:cs="宋体"/>
          <w:b/>
          <w:bCs/>
          <w:spacing w:val="-6"/>
          <w:sz w:val="24"/>
          <w:szCs w:val="24"/>
        </w:rPr>
        <w:t>本次采购依据《中华人民共和国政府采购法》和《中华人民共和国政府采购实施条例》（财</w:t>
      </w:r>
    </w:p>
    <w:p w14:paraId="18D7DB41">
      <w:pPr>
        <w:spacing w:before="153" w:line="326" w:lineRule="auto"/>
        <w:ind w:left="11" w:right="24" w:hanging="2"/>
        <w:rPr>
          <w:rFonts w:ascii="宋体" w:hAnsi="宋体" w:eastAsia="宋体" w:cs="宋体"/>
          <w:sz w:val="24"/>
          <w:szCs w:val="24"/>
        </w:rPr>
      </w:pPr>
      <w:r>
        <w:rPr>
          <w:rFonts w:ascii="宋体" w:hAnsi="宋体" w:eastAsia="宋体" w:cs="宋体"/>
          <w:b/>
          <w:bCs/>
          <w:spacing w:val="-5"/>
          <w:sz w:val="24"/>
          <w:szCs w:val="24"/>
        </w:rPr>
        <w:t>政部第</w:t>
      </w:r>
      <w:r>
        <w:rPr>
          <w:rFonts w:ascii="宋体" w:hAnsi="宋体" w:eastAsia="宋体" w:cs="宋体"/>
          <w:spacing w:val="-33"/>
          <w:sz w:val="24"/>
          <w:szCs w:val="24"/>
        </w:rPr>
        <w:t xml:space="preserve"> </w:t>
      </w:r>
      <w:r>
        <w:rPr>
          <w:rFonts w:ascii="宋体" w:hAnsi="宋体" w:eastAsia="宋体" w:cs="宋体"/>
          <w:b/>
          <w:bCs/>
          <w:spacing w:val="-5"/>
          <w:sz w:val="24"/>
          <w:szCs w:val="24"/>
        </w:rPr>
        <w:t>18</w:t>
      </w:r>
      <w:r>
        <w:rPr>
          <w:rFonts w:ascii="宋体" w:hAnsi="宋体" w:eastAsia="宋体" w:cs="宋体"/>
          <w:spacing w:val="-45"/>
          <w:sz w:val="24"/>
          <w:szCs w:val="24"/>
        </w:rPr>
        <w:t xml:space="preserve"> </w:t>
      </w:r>
      <w:r>
        <w:rPr>
          <w:rFonts w:ascii="宋体" w:hAnsi="宋体" w:eastAsia="宋体" w:cs="宋体"/>
          <w:b/>
          <w:bCs/>
          <w:spacing w:val="-5"/>
          <w:sz w:val="24"/>
          <w:szCs w:val="24"/>
        </w:rPr>
        <w:t>号令）《政府采购竞争性谈判采购方式管理暂行办法》(财库【2014】</w:t>
      </w:r>
      <w:r>
        <w:rPr>
          <w:rFonts w:ascii="宋体" w:hAnsi="宋体" w:eastAsia="宋体" w:cs="宋体"/>
          <w:b/>
          <w:bCs/>
          <w:spacing w:val="-6"/>
          <w:sz w:val="24"/>
          <w:szCs w:val="24"/>
        </w:rPr>
        <w:t>214</w:t>
      </w:r>
      <w:r>
        <w:rPr>
          <w:rFonts w:ascii="宋体" w:hAnsi="宋体" w:eastAsia="宋体" w:cs="宋体"/>
          <w:spacing w:val="-43"/>
          <w:sz w:val="24"/>
          <w:szCs w:val="24"/>
        </w:rPr>
        <w:t xml:space="preserve"> </w:t>
      </w:r>
      <w:r>
        <w:rPr>
          <w:rFonts w:ascii="宋体" w:hAnsi="宋体" w:eastAsia="宋体" w:cs="宋体"/>
          <w:b/>
          <w:bCs/>
          <w:spacing w:val="-6"/>
          <w:sz w:val="24"/>
          <w:szCs w:val="24"/>
        </w:rPr>
        <w:t>号）及国家</w:t>
      </w:r>
      <w:r>
        <w:rPr>
          <w:rFonts w:ascii="宋体" w:hAnsi="宋体" w:eastAsia="宋体" w:cs="宋体"/>
          <w:b/>
          <w:bCs/>
          <w:spacing w:val="-3"/>
          <w:sz w:val="24"/>
          <w:szCs w:val="24"/>
        </w:rPr>
        <w:t>现行有关法规执行。</w:t>
      </w:r>
    </w:p>
    <w:p w14:paraId="64AC704F">
      <w:pPr>
        <w:spacing w:line="220" w:lineRule="auto"/>
        <w:ind w:left="507"/>
        <w:outlineLvl w:val="0"/>
        <w:rPr>
          <w:rFonts w:ascii="宋体" w:hAnsi="宋体" w:eastAsia="宋体" w:cs="宋体"/>
          <w:sz w:val="24"/>
          <w:szCs w:val="24"/>
        </w:rPr>
      </w:pPr>
      <w:r>
        <w:rPr>
          <w:rFonts w:ascii="宋体" w:hAnsi="宋体" w:eastAsia="宋体" w:cs="宋体"/>
          <w:b/>
          <w:bCs/>
          <w:spacing w:val="-7"/>
          <w:sz w:val="24"/>
          <w:szCs w:val="24"/>
        </w:rPr>
        <w:t>1．名词解释</w:t>
      </w:r>
    </w:p>
    <w:p w14:paraId="224CDA1F">
      <w:pPr>
        <w:spacing w:before="182" w:line="219" w:lineRule="auto"/>
        <w:ind w:left="489"/>
        <w:outlineLvl w:val="0"/>
        <w:rPr>
          <w:rFonts w:hint="eastAsia" w:ascii="宋体" w:hAnsi="宋体" w:eastAsia="宋体" w:cs="宋体"/>
          <w:sz w:val="24"/>
          <w:szCs w:val="24"/>
          <w:lang w:eastAsia="zh-CN"/>
        </w:rPr>
      </w:pPr>
      <w:r>
        <w:rPr>
          <w:rFonts w:ascii="宋体" w:hAnsi="宋体" w:eastAsia="宋体" w:cs="宋体"/>
          <w:spacing w:val="-1"/>
          <w:sz w:val="24"/>
          <w:szCs w:val="24"/>
        </w:rPr>
        <w:t>采购单位：</w:t>
      </w:r>
      <w:r>
        <w:rPr>
          <w:rFonts w:hint="eastAsia" w:ascii="宋体" w:hAnsi="宋体" w:eastAsia="宋体" w:cs="宋体"/>
          <w:spacing w:val="-1"/>
          <w:sz w:val="24"/>
          <w:szCs w:val="24"/>
          <w:lang w:eastAsia="zh-CN"/>
        </w:rPr>
        <w:t>白河县教育体育局</w:t>
      </w:r>
    </w:p>
    <w:p w14:paraId="4E0DD485">
      <w:pPr>
        <w:spacing w:before="183" w:line="219" w:lineRule="auto"/>
        <w:ind w:left="490"/>
        <w:outlineLvl w:val="0"/>
        <w:rPr>
          <w:rFonts w:ascii="宋体" w:hAnsi="宋体" w:eastAsia="宋体" w:cs="宋体"/>
          <w:sz w:val="24"/>
          <w:szCs w:val="24"/>
        </w:rPr>
      </w:pPr>
      <w:r>
        <w:rPr>
          <w:rFonts w:ascii="宋体" w:hAnsi="宋体" w:eastAsia="宋体" w:cs="宋体"/>
          <w:spacing w:val="-1"/>
          <w:sz w:val="24"/>
          <w:szCs w:val="24"/>
        </w:rPr>
        <w:t>监督机构：</w:t>
      </w:r>
      <w:r>
        <w:rPr>
          <w:rFonts w:hint="eastAsia" w:ascii="宋体" w:hAnsi="宋体" w:eastAsia="宋体" w:cs="宋体"/>
          <w:spacing w:val="-1"/>
          <w:sz w:val="24"/>
          <w:szCs w:val="24"/>
          <w:lang w:eastAsia="zh-CN"/>
        </w:rPr>
        <w:t>白河县</w:t>
      </w:r>
      <w:r>
        <w:rPr>
          <w:rFonts w:ascii="宋体" w:hAnsi="宋体" w:eastAsia="宋体" w:cs="宋体"/>
          <w:spacing w:val="-1"/>
          <w:sz w:val="24"/>
          <w:szCs w:val="24"/>
        </w:rPr>
        <w:t>财政局政府采购管理中心</w:t>
      </w:r>
    </w:p>
    <w:p w14:paraId="30797381">
      <w:pPr>
        <w:spacing w:before="183" w:line="219" w:lineRule="auto"/>
        <w:ind w:left="489"/>
        <w:outlineLvl w:val="0"/>
        <w:rPr>
          <w:rFonts w:ascii="宋体" w:hAnsi="宋体" w:eastAsia="宋体" w:cs="宋体"/>
          <w:sz w:val="24"/>
          <w:szCs w:val="24"/>
        </w:rPr>
      </w:pPr>
      <w:r>
        <w:rPr>
          <w:rFonts w:ascii="宋体" w:hAnsi="宋体" w:eastAsia="宋体" w:cs="宋体"/>
          <w:spacing w:val="-1"/>
          <w:sz w:val="24"/>
          <w:szCs w:val="24"/>
        </w:rPr>
        <w:t>采购代理机构：安康市兴盛工程造价咨询有限公司</w:t>
      </w:r>
    </w:p>
    <w:p w14:paraId="2C194D26">
      <w:pPr>
        <w:spacing w:before="184" w:line="219" w:lineRule="auto"/>
        <w:ind w:left="489"/>
        <w:outlineLvl w:val="0"/>
        <w:rPr>
          <w:rFonts w:ascii="宋体" w:hAnsi="宋体" w:eastAsia="宋体" w:cs="宋体"/>
          <w:sz w:val="24"/>
          <w:szCs w:val="24"/>
        </w:rPr>
      </w:pPr>
      <w:r>
        <w:rPr>
          <w:rFonts w:ascii="宋体" w:hAnsi="宋体" w:eastAsia="宋体" w:cs="宋体"/>
          <w:sz w:val="24"/>
          <w:szCs w:val="24"/>
        </w:rPr>
        <w:t>谈判供应商：满足本次谈判要求具有相应资质</w:t>
      </w:r>
      <w:r>
        <w:rPr>
          <w:rFonts w:ascii="宋体" w:hAnsi="宋体" w:eastAsia="宋体" w:cs="宋体"/>
          <w:spacing w:val="-1"/>
          <w:sz w:val="24"/>
          <w:szCs w:val="24"/>
        </w:rPr>
        <w:t>和完成项目能力的单位</w:t>
      </w:r>
    </w:p>
    <w:p w14:paraId="403EE819">
      <w:pPr>
        <w:spacing w:before="183" w:line="220" w:lineRule="auto"/>
        <w:ind w:left="489"/>
        <w:outlineLvl w:val="0"/>
        <w:rPr>
          <w:rFonts w:ascii="宋体" w:hAnsi="宋体" w:eastAsia="宋体" w:cs="宋体"/>
          <w:sz w:val="24"/>
          <w:szCs w:val="24"/>
        </w:rPr>
      </w:pPr>
      <w:r>
        <w:rPr>
          <w:rFonts w:ascii="宋体" w:hAnsi="宋体" w:eastAsia="宋体" w:cs="宋体"/>
          <w:spacing w:val="-1"/>
          <w:sz w:val="24"/>
          <w:szCs w:val="24"/>
        </w:rPr>
        <w:t>谈判文件：谈判文件与谈判响应文件的统称</w:t>
      </w:r>
    </w:p>
    <w:p w14:paraId="13A3B5DC">
      <w:pPr>
        <w:spacing w:before="182" w:line="219" w:lineRule="auto"/>
        <w:ind w:left="491"/>
        <w:outlineLvl w:val="0"/>
        <w:rPr>
          <w:rFonts w:ascii="宋体" w:hAnsi="宋体" w:eastAsia="宋体" w:cs="宋体"/>
          <w:sz w:val="24"/>
          <w:szCs w:val="24"/>
        </w:rPr>
      </w:pPr>
      <w:r>
        <w:rPr>
          <w:rFonts w:ascii="宋体" w:hAnsi="宋体" w:eastAsia="宋体" w:cs="宋体"/>
          <w:spacing w:val="-1"/>
          <w:sz w:val="24"/>
          <w:szCs w:val="24"/>
        </w:rPr>
        <w:t>成交供应商：由谈判小组推荐经采购人确认的谈判单位</w:t>
      </w:r>
    </w:p>
    <w:p w14:paraId="4A19EDF3">
      <w:pPr>
        <w:spacing w:before="231" w:line="219" w:lineRule="auto"/>
        <w:ind w:left="492"/>
        <w:rPr>
          <w:rFonts w:ascii="宋体" w:hAnsi="宋体" w:eastAsia="宋体" w:cs="宋体"/>
          <w:sz w:val="24"/>
          <w:szCs w:val="24"/>
        </w:rPr>
      </w:pPr>
      <w:r>
        <w:rPr>
          <w:rFonts w:ascii="宋体" w:hAnsi="宋体" w:eastAsia="宋体" w:cs="宋体"/>
          <w:b/>
          <w:bCs/>
          <w:spacing w:val="-3"/>
          <w:sz w:val="24"/>
          <w:szCs w:val="24"/>
        </w:rPr>
        <w:t>2．合格的供应商、合格的服务</w:t>
      </w:r>
    </w:p>
    <w:p w14:paraId="363F4176">
      <w:pPr>
        <w:spacing w:before="176" w:line="219" w:lineRule="auto"/>
        <w:ind w:left="492"/>
        <w:rPr>
          <w:rFonts w:ascii="宋体" w:hAnsi="宋体" w:eastAsia="宋体" w:cs="宋体"/>
          <w:sz w:val="24"/>
          <w:szCs w:val="24"/>
        </w:rPr>
      </w:pPr>
      <w:r>
        <w:rPr>
          <w:rFonts w:ascii="宋体" w:hAnsi="宋体" w:eastAsia="宋体" w:cs="宋体"/>
          <w:spacing w:val="-2"/>
          <w:sz w:val="24"/>
          <w:szCs w:val="24"/>
        </w:rPr>
        <w:t>2.1 合格的供应商</w:t>
      </w:r>
    </w:p>
    <w:p w14:paraId="0A8F9B65">
      <w:pPr>
        <w:spacing w:before="158" w:line="340" w:lineRule="auto"/>
        <w:ind w:left="9" w:right="24" w:firstLine="474"/>
        <w:rPr>
          <w:rFonts w:ascii="宋体" w:hAnsi="宋体" w:eastAsia="宋体" w:cs="宋体"/>
          <w:sz w:val="24"/>
          <w:szCs w:val="24"/>
        </w:rPr>
      </w:pPr>
      <w:r>
        <w:rPr>
          <w:rFonts w:ascii="宋体" w:hAnsi="宋体" w:eastAsia="宋体" w:cs="宋体"/>
          <w:sz w:val="24"/>
          <w:szCs w:val="24"/>
        </w:rPr>
        <w:t>2.1.1  依照《中华人民共和国公司法》注册、具有法人资格、符合《中华人民共和国政府采购法》第二十二条要求具备的条件、并具备国家规定的</w:t>
      </w:r>
      <w:r>
        <w:rPr>
          <w:rFonts w:ascii="宋体" w:hAnsi="宋体" w:eastAsia="宋体" w:cs="宋体"/>
          <w:spacing w:val="-1"/>
          <w:sz w:val="24"/>
          <w:szCs w:val="24"/>
        </w:rPr>
        <w:t>相关该行业必备资质；</w:t>
      </w:r>
    </w:p>
    <w:p w14:paraId="266721EC">
      <w:pPr>
        <w:spacing w:before="12" w:line="221" w:lineRule="auto"/>
        <w:ind w:left="492"/>
        <w:rPr>
          <w:rFonts w:ascii="宋体" w:hAnsi="宋体" w:eastAsia="宋体" w:cs="宋体"/>
          <w:sz w:val="24"/>
          <w:szCs w:val="24"/>
        </w:rPr>
      </w:pPr>
      <w:r>
        <w:rPr>
          <w:rFonts w:ascii="宋体" w:hAnsi="宋体" w:eastAsia="宋体" w:cs="宋体"/>
          <w:spacing w:val="-4"/>
          <w:sz w:val="24"/>
          <w:szCs w:val="24"/>
        </w:rPr>
        <w:t>2.1.2</w:t>
      </w:r>
      <w:r>
        <w:rPr>
          <w:rFonts w:ascii="宋体" w:hAnsi="宋体" w:eastAsia="宋体" w:cs="宋体"/>
          <w:spacing w:val="22"/>
          <w:sz w:val="24"/>
          <w:szCs w:val="24"/>
        </w:rPr>
        <w:t xml:space="preserve"> </w:t>
      </w:r>
      <w:r>
        <w:rPr>
          <w:rFonts w:ascii="宋体" w:hAnsi="宋体" w:eastAsia="宋体" w:cs="宋体"/>
          <w:spacing w:val="-4"/>
          <w:sz w:val="24"/>
          <w:szCs w:val="24"/>
        </w:rPr>
        <w:t>资质要求</w:t>
      </w:r>
    </w:p>
    <w:p w14:paraId="50696CC7">
      <w:pPr>
        <w:spacing w:before="157" w:line="339" w:lineRule="auto"/>
        <w:ind w:left="31" w:right="24" w:firstLine="450"/>
        <w:rPr>
          <w:rFonts w:ascii="宋体" w:hAnsi="宋体" w:eastAsia="宋体" w:cs="宋体"/>
          <w:sz w:val="24"/>
          <w:szCs w:val="24"/>
        </w:rPr>
      </w:pPr>
      <w:r>
        <w:rPr>
          <w:rFonts w:ascii="宋体" w:hAnsi="宋体" w:eastAsia="宋体" w:cs="宋体"/>
          <w:spacing w:val="-3"/>
          <w:sz w:val="24"/>
          <w:szCs w:val="24"/>
        </w:rPr>
        <w:t>符合《中华人民共和国政府采购法》第二十二条规定并满足本公告资格要求，有相应经营范围，有能力承担本项目的供应商。</w:t>
      </w:r>
    </w:p>
    <w:p w14:paraId="41769DE6">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（1）正式登记注册的体育赛事或龙舟相关业务服务公司，具有市场监管部门核发的《营业执照》，满足采购标的所需的服务；</w:t>
      </w:r>
    </w:p>
    <w:p w14:paraId="0BCA1251">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（2）法定代表人参加投标时，提供本人身份证原件；授权代表参加投标时，提供法定代表人授权书、被授权人身份证原件和复印件；</w:t>
      </w:r>
    </w:p>
    <w:p w14:paraId="37F2195B">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（3）财务状况：具有良好的商业信誉和健全的财务会计管理制度（提供2024年或2025年财务审计报告或提供其开标前一个月内基本存款账户开户银行出具的资信证明）；</w:t>
      </w:r>
    </w:p>
    <w:p w14:paraId="1F702730">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（4）税收缴纳证明：提供2025年1月至今任意一个月已缴纳的完税证明（依法免税或新成立的投标单位应提供相关文件证明）；</w:t>
      </w:r>
    </w:p>
    <w:p w14:paraId="3F1B2690">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（5）参加本次政府采购活动前三年内在经营活动中没有重大违纪，以及未被列入失信被执行人、重大税收违法案件当事人名单、政府采购严重违法失信行为记录名单的书面声明；</w:t>
      </w:r>
    </w:p>
    <w:p w14:paraId="15AE5986">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（6）具有履行合同所必需的设备和专业技术能力（提供自述材料或承诺书）；</w:t>
      </w:r>
    </w:p>
    <w:p w14:paraId="1F993022">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（7）提供2023年6月至今类似业绩（中标通知书或项目合同复印件加盖公章）；</w:t>
      </w:r>
    </w:p>
    <w:p w14:paraId="3E698C10">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8）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p>
    <w:p w14:paraId="6CF140D6">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（9）本项目不接受联合体投标。</w:t>
      </w:r>
    </w:p>
    <w:p w14:paraId="46F5F3D9">
      <w:pPr>
        <w:spacing w:before="156" w:line="339" w:lineRule="auto"/>
        <w:ind w:left="8" w:firstLine="480"/>
        <w:jc w:val="both"/>
        <w:rPr>
          <w:rFonts w:hint="eastAsia" w:ascii="宋体" w:hAnsi="宋体" w:eastAsia="宋体" w:cs="宋体"/>
          <w:b w:val="0"/>
          <w:bCs w:val="0"/>
          <w:spacing w:val="-5"/>
          <w:sz w:val="24"/>
          <w:szCs w:val="24"/>
        </w:rPr>
      </w:pPr>
      <w:r>
        <w:rPr>
          <w:rFonts w:hint="eastAsia" w:ascii="宋体" w:hAnsi="宋体" w:eastAsia="宋体" w:cs="宋体"/>
          <w:b w:val="0"/>
          <w:bCs w:val="0"/>
          <w:spacing w:val="-5"/>
          <w:sz w:val="24"/>
          <w:szCs w:val="24"/>
        </w:rPr>
        <w:t>（10）本项目面向中小企业采购，供应商须提供《中小企业声明函》；供应商为监狱企业的，应提供监狱企业的证明文件；供应商为残疾人福利性单位的，应提供《残疾人福利性单位声明函》。</w:t>
      </w:r>
    </w:p>
    <w:p w14:paraId="202C33BB">
      <w:pPr>
        <w:spacing w:before="156" w:line="339" w:lineRule="auto"/>
        <w:ind w:left="8" w:firstLine="480"/>
        <w:jc w:val="both"/>
        <w:rPr>
          <w:rFonts w:ascii="宋体" w:hAnsi="宋体" w:eastAsia="宋体" w:cs="宋体"/>
          <w:sz w:val="24"/>
          <w:szCs w:val="24"/>
        </w:rPr>
      </w:pPr>
      <w:r>
        <w:rPr>
          <w:rFonts w:ascii="宋体" w:hAnsi="宋体" w:eastAsia="宋体" w:cs="宋体"/>
          <w:b/>
          <w:bCs/>
          <w:spacing w:val="-5"/>
          <w:sz w:val="24"/>
          <w:szCs w:val="24"/>
        </w:rPr>
        <w:t>谈判响应文件中须有以上</w:t>
      </w:r>
      <w:r>
        <w:rPr>
          <w:rFonts w:ascii="宋体" w:hAnsi="宋体" w:eastAsia="宋体" w:cs="宋体"/>
          <w:spacing w:val="-13"/>
          <w:sz w:val="24"/>
          <w:szCs w:val="24"/>
        </w:rPr>
        <w:t xml:space="preserve"> </w:t>
      </w:r>
      <w:r>
        <w:rPr>
          <w:rFonts w:ascii="宋体" w:hAnsi="宋体" w:eastAsia="宋体" w:cs="宋体"/>
          <w:b/>
          <w:bCs/>
          <w:spacing w:val="-5"/>
          <w:sz w:val="24"/>
          <w:szCs w:val="24"/>
        </w:rPr>
        <w:t>1-</w:t>
      </w:r>
      <w:r>
        <w:rPr>
          <w:rFonts w:hint="eastAsia" w:ascii="宋体" w:hAnsi="宋体" w:eastAsia="宋体" w:cs="宋体"/>
          <w:b/>
          <w:bCs/>
          <w:spacing w:val="-5"/>
          <w:sz w:val="24"/>
          <w:szCs w:val="24"/>
          <w:lang w:val="en-US" w:eastAsia="zh-CN"/>
        </w:rPr>
        <w:t>10</w:t>
      </w:r>
      <w:r>
        <w:rPr>
          <w:rFonts w:ascii="宋体" w:hAnsi="宋体" w:eastAsia="宋体" w:cs="宋体"/>
          <w:spacing w:val="-47"/>
          <w:sz w:val="24"/>
          <w:szCs w:val="24"/>
        </w:rPr>
        <w:t xml:space="preserve"> </w:t>
      </w:r>
      <w:r>
        <w:rPr>
          <w:rFonts w:ascii="宋体" w:hAnsi="宋体" w:eastAsia="宋体" w:cs="宋体"/>
          <w:b/>
          <w:bCs/>
          <w:spacing w:val="-5"/>
          <w:sz w:val="24"/>
          <w:szCs w:val="24"/>
        </w:rPr>
        <w:t>项资格证明文件，证明文件资料不齐全的资格审查为不合格。</w:t>
      </w:r>
      <w:r>
        <w:rPr>
          <w:rFonts w:ascii="宋体" w:hAnsi="宋体" w:eastAsia="宋体" w:cs="宋体"/>
          <w:sz w:val="24"/>
          <w:szCs w:val="24"/>
        </w:rPr>
        <w:t xml:space="preserve"> </w:t>
      </w:r>
      <w:r>
        <w:rPr>
          <w:rFonts w:ascii="宋体" w:hAnsi="宋体" w:eastAsia="宋体" w:cs="宋体"/>
          <w:b/>
          <w:bCs/>
          <w:spacing w:val="-2"/>
          <w:sz w:val="24"/>
          <w:szCs w:val="24"/>
        </w:rPr>
        <w:t>（若有与法律规定不一致的，须按现行法律法规提供相应证书或材料</w:t>
      </w:r>
      <w:r>
        <w:rPr>
          <w:rFonts w:ascii="宋体" w:hAnsi="宋体" w:eastAsia="宋体" w:cs="宋体"/>
          <w:b/>
          <w:bCs/>
          <w:spacing w:val="5"/>
          <w:sz w:val="24"/>
          <w:szCs w:val="24"/>
        </w:rPr>
        <w:t>），</w:t>
      </w:r>
      <w:r>
        <w:rPr>
          <w:rFonts w:ascii="宋体" w:hAnsi="宋体" w:eastAsia="宋体" w:cs="宋体"/>
          <w:b/>
          <w:bCs/>
          <w:spacing w:val="-2"/>
          <w:sz w:val="24"/>
          <w:szCs w:val="24"/>
        </w:rPr>
        <w:t>不能</w:t>
      </w:r>
      <w:r>
        <w:rPr>
          <w:rFonts w:ascii="宋体" w:hAnsi="宋体" w:eastAsia="宋体" w:cs="宋体"/>
          <w:b/>
          <w:bCs/>
          <w:spacing w:val="-3"/>
          <w:sz w:val="24"/>
          <w:szCs w:val="24"/>
        </w:rPr>
        <w:t>全部提供的，采</w:t>
      </w:r>
      <w:r>
        <w:rPr>
          <w:rFonts w:ascii="宋体" w:hAnsi="宋体" w:eastAsia="宋体" w:cs="宋体"/>
          <w:b/>
          <w:bCs/>
          <w:spacing w:val="-2"/>
          <w:sz w:val="24"/>
          <w:szCs w:val="24"/>
        </w:rPr>
        <w:t>购代理单位将拒绝其谈判；资格证明文件为须加盖红色印章的复印件，在递交纸质谈判响应文</w:t>
      </w:r>
      <w:r>
        <w:rPr>
          <w:rFonts w:ascii="宋体" w:hAnsi="宋体" w:eastAsia="宋体" w:cs="宋体"/>
          <w:b/>
          <w:bCs/>
          <w:spacing w:val="-3"/>
          <w:sz w:val="24"/>
          <w:szCs w:val="24"/>
        </w:rPr>
        <w:t>件时一并递交。</w:t>
      </w:r>
    </w:p>
    <w:p w14:paraId="6011AE14">
      <w:pPr>
        <w:spacing w:before="11" w:line="221" w:lineRule="auto"/>
        <w:ind w:left="494"/>
        <w:rPr>
          <w:rFonts w:ascii="宋体" w:hAnsi="宋体" w:eastAsia="宋体" w:cs="宋体"/>
          <w:sz w:val="24"/>
          <w:szCs w:val="24"/>
        </w:rPr>
      </w:pPr>
      <w:r>
        <w:rPr>
          <w:rFonts w:ascii="宋体" w:hAnsi="宋体" w:eastAsia="宋体" w:cs="宋体"/>
          <w:b/>
          <w:bCs/>
          <w:spacing w:val="-5"/>
          <w:sz w:val="24"/>
          <w:szCs w:val="24"/>
        </w:rPr>
        <w:t>3．谈判费用</w:t>
      </w:r>
    </w:p>
    <w:p w14:paraId="4C135733">
      <w:pPr>
        <w:spacing w:before="174" w:line="220" w:lineRule="auto"/>
        <w:ind w:left="492"/>
        <w:rPr>
          <w:rFonts w:ascii="宋体" w:hAnsi="宋体" w:eastAsia="宋体" w:cs="宋体"/>
          <w:sz w:val="24"/>
          <w:szCs w:val="24"/>
        </w:rPr>
      </w:pPr>
      <w:r>
        <w:rPr>
          <w:rFonts w:ascii="宋体" w:hAnsi="宋体" w:eastAsia="宋体" w:cs="宋体"/>
          <w:spacing w:val="-1"/>
          <w:sz w:val="24"/>
          <w:szCs w:val="24"/>
        </w:rPr>
        <w:t>投标人应承担所有与准备和参加谈判有关的费用。</w:t>
      </w:r>
    </w:p>
    <w:p w14:paraId="67FDC6E4">
      <w:pPr>
        <w:spacing w:before="121" w:line="220" w:lineRule="auto"/>
        <w:ind w:left="4097"/>
        <w:outlineLvl w:val="1"/>
        <w:rPr>
          <w:rFonts w:ascii="宋体" w:hAnsi="宋体" w:eastAsia="宋体" w:cs="宋体"/>
          <w:sz w:val="30"/>
          <w:szCs w:val="30"/>
        </w:rPr>
      </w:pPr>
      <w:r>
        <w:rPr>
          <w:rFonts w:ascii="宋体" w:hAnsi="宋体" w:eastAsia="宋体" w:cs="宋体"/>
          <w:b/>
          <w:bCs/>
          <w:spacing w:val="-6"/>
          <w:sz w:val="30"/>
          <w:szCs w:val="30"/>
        </w:rPr>
        <w:t>二、谈判文件</w:t>
      </w:r>
    </w:p>
    <w:p w14:paraId="663E9DDE">
      <w:pPr>
        <w:spacing w:before="154" w:line="220" w:lineRule="auto"/>
        <w:ind w:left="489"/>
        <w:rPr>
          <w:rFonts w:ascii="宋体" w:hAnsi="宋体" w:eastAsia="宋体" w:cs="宋体"/>
          <w:sz w:val="24"/>
          <w:szCs w:val="24"/>
        </w:rPr>
      </w:pPr>
      <w:r>
        <w:rPr>
          <w:rFonts w:ascii="宋体" w:hAnsi="宋体" w:eastAsia="宋体" w:cs="宋体"/>
          <w:b/>
          <w:bCs/>
          <w:spacing w:val="-3"/>
          <w:sz w:val="24"/>
          <w:szCs w:val="24"/>
        </w:rPr>
        <w:t>4．谈判文件构成</w:t>
      </w:r>
    </w:p>
    <w:p w14:paraId="09FC44A9">
      <w:pPr>
        <w:spacing w:before="175" w:line="220" w:lineRule="auto"/>
        <w:ind w:left="479"/>
        <w:rPr>
          <w:rFonts w:ascii="宋体" w:hAnsi="宋体" w:eastAsia="宋体" w:cs="宋体"/>
          <w:sz w:val="24"/>
          <w:szCs w:val="24"/>
        </w:rPr>
      </w:pPr>
      <w:r>
        <w:rPr>
          <w:rFonts w:ascii="宋体" w:hAnsi="宋体" w:eastAsia="宋体" w:cs="宋体"/>
          <w:spacing w:val="-1"/>
          <w:sz w:val="24"/>
          <w:szCs w:val="24"/>
        </w:rPr>
        <w:t>谈判文件包括下列内容：</w:t>
      </w:r>
    </w:p>
    <w:p w14:paraId="62C5FE9F">
      <w:pPr>
        <w:spacing w:before="172" w:line="219" w:lineRule="auto"/>
        <w:ind w:left="480"/>
        <w:rPr>
          <w:rFonts w:ascii="宋体" w:hAnsi="宋体" w:eastAsia="宋体" w:cs="宋体"/>
          <w:sz w:val="24"/>
          <w:szCs w:val="24"/>
        </w:rPr>
      </w:pPr>
      <w:r>
        <w:rPr>
          <w:rFonts w:ascii="宋体" w:hAnsi="宋体" w:eastAsia="宋体" w:cs="宋体"/>
          <w:spacing w:val="-2"/>
          <w:sz w:val="24"/>
          <w:szCs w:val="24"/>
        </w:rPr>
        <w:t>第一章  谈判公告</w:t>
      </w:r>
    </w:p>
    <w:p w14:paraId="4ECF6EC4">
      <w:pPr>
        <w:spacing w:before="177" w:line="219" w:lineRule="auto"/>
        <w:ind w:left="480"/>
        <w:rPr>
          <w:rFonts w:ascii="宋体" w:hAnsi="宋体" w:eastAsia="宋体" w:cs="宋体"/>
          <w:sz w:val="24"/>
          <w:szCs w:val="24"/>
        </w:rPr>
      </w:pPr>
      <w:r>
        <w:rPr>
          <w:rFonts w:ascii="宋体" w:hAnsi="宋体" w:eastAsia="宋体" w:cs="宋体"/>
          <w:spacing w:val="-1"/>
          <w:sz w:val="24"/>
          <w:szCs w:val="24"/>
        </w:rPr>
        <w:t>第二章  供应商须知</w:t>
      </w:r>
    </w:p>
    <w:p w14:paraId="4B0995A5">
      <w:pPr>
        <w:spacing w:before="176" w:line="219" w:lineRule="auto"/>
        <w:ind w:left="480"/>
        <w:rPr>
          <w:rFonts w:ascii="宋体" w:hAnsi="宋体" w:eastAsia="宋体" w:cs="宋体"/>
          <w:sz w:val="24"/>
          <w:szCs w:val="24"/>
        </w:rPr>
      </w:pPr>
      <w:r>
        <w:rPr>
          <w:rFonts w:ascii="宋体" w:hAnsi="宋体" w:eastAsia="宋体" w:cs="宋体"/>
          <w:spacing w:val="-1"/>
          <w:sz w:val="24"/>
          <w:szCs w:val="24"/>
        </w:rPr>
        <w:t>第三章  采购内容及要求</w:t>
      </w:r>
    </w:p>
    <w:p w14:paraId="5EB41573">
      <w:pPr>
        <w:spacing w:before="174" w:line="219" w:lineRule="auto"/>
        <w:ind w:left="480"/>
        <w:rPr>
          <w:rFonts w:ascii="宋体" w:hAnsi="宋体" w:eastAsia="宋体" w:cs="宋体"/>
          <w:sz w:val="24"/>
          <w:szCs w:val="24"/>
        </w:rPr>
      </w:pPr>
      <w:r>
        <w:rPr>
          <w:rFonts w:ascii="宋体" w:hAnsi="宋体" w:eastAsia="宋体" w:cs="宋体"/>
          <w:spacing w:val="-2"/>
          <w:sz w:val="24"/>
          <w:szCs w:val="24"/>
        </w:rPr>
        <w:t>第四章  合同格式</w:t>
      </w:r>
    </w:p>
    <w:p w14:paraId="2A5D5404">
      <w:pPr>
        <w:spacing w:before="176" w:line="219" w:lineRule="auto"/>
        <w:ind w:left="480"/>
        <w:rPr>
          <w:rFonts w:ascii="宋体" w:hAnsi="宋体" w:eastAsia="宋体" w:cs="宋体"/>
          <w:sz w:val="24"/>
          <w:szCs w:val="24"/>
        </w:rPr>
      </w:pPr>
      <w:r>
        <w:rPr>
          <w:rFonts w:ascii="宋体" w:hAnsi="宋体" w:eastAsia="宋体" w:cs="宋体"/>
          <w:spacing w:val="-4"/>
          <w:sz w:val="24"/>
          <w:szCs w:val="24"/>
        </w:rPr>
        <w:t>第五章</w:t>
      </w:r>
      <w:r>
        <w:rPr>
          <w:rFonts w:ascii="宋体" w:hAnsi="宋体" w:eastAsia="宋体" w:cs="宋体"/>
          <w:spacing w:val="12"/>
          <w:sz w:val="24"/>
          <w:szCs w:val="24"/>
        </w:rPr>
        <w:t xml:space="preserve">  </w:t>
      </w:r>
      <w:r>
        <w:rPr>
          <w:rFonts w:ascii="宋体" w:hAnsi="宋体" w:eastAsia="宋体" w:cs="宋体"/>
          <w:spacing w:val="-4"/>
          <w:sz w:val="24"/>
          <w:szCs w:val="24"/>
        </w:rPr>
        <w:t>响应文件格式</w:t>
      </w:r>
    </w:p>
    <w:p w14:paraId="0BEFCAEC">
      <w:pPr>
        <w:spacing w:before="176" w:line="220" w:lineRule="auto"/>
        <w:ind w:left="494"/>
        <w:rPr>
          <w:rFonts w:ascii="宋体" w:hAnsi="宋体" w:eastAsia="宋体" w:cs="宋体"/>
          <w:sz w:val="24"/>
          <w:szCs w:val="24"/>
        </w:rPr>
      </w:pPr>
      <w:r>
        <w:rPr>
          <w:rFonts w:ascii="宋体" w:hAnsi="宋体" w:eastAsia="宋体" w:cs="宋体"/>
          <w:b/>
          <w:bCs/>
          <w:spacing w:val="-3"/>
          <w:sz w:val="24"/>
          <w:szCs w:val="24"/>
        </w:rPr>
        <w:t>5．谈判文件的澄清和修改</w:t>
      </w:r>
    </w:p>
    <w:p w14:paraId="0953FDAC">
      <w:pPr>
        <w:spacing w:before="172" w:line="354" w:lineRule="auto"/>
        <w:ind w:left="10" w:firstLine="483"/>
        <w:rPr>
          <w:rFonts w:ascii="宋体" w:hAnsi="宋体" w:eastAsia="宋体" w:cs="宋体"/>
          <w:sz w:val="24"/>
          <w:szCs w:val="24"/>
        </w:rPr>
      </w:pPr>
      <w:r>
        <w:rPr>
          <w:rFonts w:ascii="宋体" w:hAnsi="宋体" w:eastAsia="宋体" w:cs="宋体"/>
          <w:spacing w:val="1"/>
          <w:sz w:val="24"/>
          <w:szCs w:val="24"/>
        </w:rPr>
        <w:t>5.1 任何要求对谈判文件进行澄清的响应投标人均应在谈判响应文件递交截</w:t>
      </w:r>
      <w:r>
        <w:rPr>
          <w:rFonts w:ascii="宋体" w:hAnsi="宋体" w:eastAsia="宋体" w:cs="宋体"/>
          <w:sz w:val="24"/>
          <w:szCs w:val="24"/>
        </w:rPr>
        <w:t>止期</w:t>
      </w:r>
      <w:r>
        <w:rPr>
          <w:rFonts w:ascii="宋体" w:hAnsi="宋体" w:eastAsia="宋体" w:cs="宋体"/>
          <w:spacing w:val="-43"/>
          <w:sz w:val="24"/>
          <w:szCs w:val="24"/>
        </w:rPr>
        <w:t xml:space="preserve"> </w:t>
      </w:r>
      <w:r>
        <w:rPr>
          <w:rFonts w:ascii="宋体" w:hAnsi="宋体" w:eastAsia="宋体" w:cs="宋体"/>
          <w:sz w:val="24"/>
          <w:szCs w:val="24"/>
        </w:rPr>
        <w:t>3 日前以</w:t>
      </w:r>
      <w:r>
        <w:rPr>
          <w:rFonts w:ascii="宋体" w:hAnsi="宋体" w:eastAsia="宋体" w:cs="宋体"/>
          <w:spacing w:val="-3"/>
          <w:sz w:val="24"/>
          <w:szCs w:val="24"/>
        </w:rPr>
        <w:t>书面形式通知采购代理机构，采购代理机构对投标人所要求澄清的内容以书面形式予以答复。投标人在规定的时间内未要求对谈判文件澄清或提出疑问的，将视其为无异议。对谈判文件中描述</w:t>
      </w:r>
      <w:r>
        <w:rPr>
          <w:rFonts w:ascii="宋体" w:hAnsi="宋体" w:eastAsia="宋体" w:cs="宋体"/>
          <w:spacing w:val="-7"/>
          <w:sz w:val="24"/>
          <w:szCs w:val="24"/>
        </w:rPr>
        <w:t>有歧意或前后不一致的地方，谈判小组有权进行评判，但对同一条款的评判应适用于每个投标人。</w:t>
      </w:r>
    </w:p>
    <w:p w14:paraId="49E7FD5D">
      <w:pPr>
        <w:spacing w:before="3" w:line="353" w:lineRule="auto"/>
        <w:ind w:left="10" w:right="81" w:firstLine="483"/>
        <w:rPr>
          <w:rFonts w:ascii="宋体" w:hAnsi="宋体" w:eastAsia="宋体" w:cs="宋体"/>
          <w:sz w:val="24"/>
          <w:szCs w:val="24"/>
        </w:rPr>
      </w:pPr>
      <w:r>
        <w:rPr>
          <w:rFonts w:ascii="宋体" w:hAnsi="宋体" w:eastAsia="宋体" w:cs="宋体"/>
          <w:spacing w:val="-3"/>
          <w:sz w:val="24"/>
          <w:szCs w:val="24"/>
        </w:rPr>
        <w:t>5.2 采购代理机构对谈判文件的修改将以书面形式发给所有谈判文件收受人，该修改文</w:t>
      </w:r>
      <w:r>
        <w:rPr>
          <w:rFonts w:ascii="宋体" w:hAnsi="宋体" w:eastAsia="宋体" w:cs="宋体"/>
          <w:spacing w:val="-4"/>
          <w:sz w:val="24"/>
          <w:szCs w:val="24"/>
        </w:rPr>
        <w:t>件将</w:t>
      </w:r>
      <w:r>
        <w:rPr>
          <w:rFonts w:ascii="宋体" w:hAnsi="宋体" w:eastAsia="宋体" w:cs="宋体"/>
          <w:sz w:val="24"/>
          <w:szCs w:val="24"/>
        </w:rPr>
        <w:t>构成谈判文件的一部分,对投标人有约束力。投标人在收到通知后应立即以电话、传</w:t>
      </w:r>
      <w:r>
        <w:rPr>
          <w:rFonts w:ascii="宋体" w:hAnsi="宋体" w:eastAsia="宋体" w:cs="宋体"/>
          <w:spacing w:val="-1"/>
          <w:sz w:val="24"/>
          <w:szCs w:val="24"/>
        </w:rPr>
        <w:t>真或其他书</w:t>
      </w:r>
      <w:r>
        <w:rPr>
          <w:rFonts w:ascii="宋体" w:hAnsi="宋体" w:eastAsia="宋体" w:cs="宋体"/>
          <w:spacing w:val="-2"/>
          <w:sz w:val="24"/>
          <w:szCs w:val="24"/>
        </w:rPr>
        <w:t>面形式予以确认。</w:t>
      </w:r>
    </w:p>
    <w:p w14:paraId="010F6A00">
      <w:pPr>
        <w:spacing w:before="121" w:line="354" w:lineRule="auto"/>
        <w:ind w:left="9" w:right="24" w:firstLine="484"/>
        <w:rPr>
          <w:rFonts w:ascii="宋体" w:hAnsi="宋体" w:eastAsia="宋体" w:cs="宋体"/>
          <w:spacing w:val="-2"/>
          <w:sz w:val="24"/>
          <w:szCs w:val="24"/>
        </w:rPr>
      </w:pPr>
      <w:r>
        <w:rPr>
          <w:rFonts w:ascii="宋体" w:hAnsi="宋体" w:eastAsia="宋体" w:cs="宋体"/>
          <w:spacing w:val="-3"/>
          <w:sz w:val="24"/>
          <w:szCs w:val="24"/>
        </w:rPr>
        <w:t>5.3 在谈判过程中，谈判文件如有实质性变动的，谈判小组应当以书面形式通知所有参</w:t>
      </w:r>
      <w:r>
        <w:rPr>
          <w:rFonts w:ascii="宋体" w:hAnsi="宋体" w:eastAsia="宋体" w:cs="宋体"/>
          <w:spacing w:val="-4"/>
          <w:sz w:val="24"/>
          <w:szCs w:val="24"/>
        </w:rPr>
        <w:t>加谈</w:t>
      </w:r>
      <w:r>
        <w:rPr>
          <w:rFonts w:ascii="宋体" w:hAnsi="宋体" w:eastAsia="宋体" w:cs="宋体"/>
          <w:spacing w:val="-2"/>
          <w:sz w:val="24"/>
          <w:szCs w:val="24"/>
        </w:rPr>
        <w:t>判的投标人。</w:t>
      </w:r>
    </w:p>
    <w:p w14:paraId="0A00BD87">
      <w:pPr>
        <w:spacing w:before="121" w:line="354" w:lineRule="auto"/>
        <w:ind w:left="9" w:right="24" w:firstLine="484"/>
        <w:rPr>
          <w:rFonts w:ascii="宋体" w:hAnsi="宋体" w:eastAsia="宋体" w:cs="宋体"/>
          <w:sz w:val="24"/>
          <w:szCs w:val="24"/>
        </w:rPr>
      </w:pPr>
      <w:r>
        <w:rPr>
          <w:rFonts w:ascii="宋体" w:hAnsi="宋体" w:eastAsia="宋体" w:cs="宋体"/>
          <w:spacing w:val="-3"/>
          <w:sz w:val="24"/>
          <w:szCs w:val="24"/>
        </w:rPr>
        <w:t>5.4 招标采购单位可以视采购具体情况，延长谈判截止时间和谈判时间，并将变更时间</w:t>
      </w:r>
      <w:r>
        <w:rPr>
          <w:rFonts w:ascii="宋体" w:hAnsi="宋体" w:eastAsia="宋体" w:cs="宋体"/>
          <w:spacing w:val="-4"/>
          <w:sz w:val="24"/>
          <w:szCs w:val="24"/>
        </w:rPr>
        <w:t>书面</w:t>
      </w:r>
      <w:r>
        <w:rPr>
          <w:rFonts w:ascii="宋体" w:hAnsi="宋体" w:eastAsia="宋体" w:cs="宋体"/>
          <w:spacing w:val="-1"/>
          <w:sz w:val="24"/>
          <w:szCs w:val="24"/>
        </w:rPr>
        <w:t>通知所有谈判文件收受人。</w:t>
      </w:r>
    </w:p>
    <w:p w14:paraId="16D8EA0D">
      <w:pPr>
        <w:spacing w:line="219" w:lineRule="auto"/>
        <w:ind w:left="491"/>
        <w:rPr>
          <w:rFonts w:ascii="宋体" w:hAnsi="宋体" w:eastAsia="宋体" w:cs="宋体"/>
          <w:sz w:val="24"/>
          <w:szCs w:val="24"/>
        </w:rPr>
      </w:pPr>
      <w:r>
        <w:rPr>
          <w:rFonts w:ascii="宋体" w:hAnsi="宋体" w:eastAsia="宋体" w:cs="宋体"/>
          <w:spacing w:val="-1"/>
          <w:sz w:val="24"/>
          <w:szCs w:val="24"/>
        </w:rPr>
        <w:t>6.谈判文件的解释权归采购人及代理机构。</w:t>
      </w:r>
    </w:p>
    <w:p w14:paraId="7F7FBF60">
      <w:pPr>
        <w:spacing w:before="124" w:line="220" w:lineRule="auto"/>
        <w:ind w:left="3338"/>
        <w:outlineLvl w:val="1"/>
        <w:rPr>
          <w:rFonts w:ascii="宋体" w:hAnsi="宋体" w:eastAsia="宋体" w:cs="宋体"/>
          <w:sz w:val="30"/>
          <w:szCs w:val="30"/>
        </w:rPr>
      </w:pPr>
      <w:r>
        <w:rPr>
          <w:rFonts w:ascii="宋体" w:hAnsi="宋体" w:eastAsia="宋体" w:cs="宋体"/>
          <w:b/>
          <w:bCs/>
          <w:spacing w:val="-4"/>
          <w:sz w:val="30"/>
          <w:szCs w:val="30"/>
        </w:rPr>
        <w:t>三、谈判响应文件的编制</w:t>
      </w:r>
    </w:p>
    <w:p w14:paraId="14FFE436">
      <w:pPr>
        <w:spacing w:before="154" w:line="220" w:lineRule="auto"/>
        <w:ind w:left="495"/>
        <w:rPr>
          <w:rFonts w:ascii="宋体" w:hAnsi="宋体" w:eastAsia="宋体" w:cs="宋体"/>
          <w:sz w:val="24"/>
          <w:szCs w:val="24"/>
        </w:rPr>
      </w:pPr>
      <w:r>
        <w:rPr>
          <w:rFonts w:ascii="宋体" w:hAnsi="宋体" w:eastAsia="宋体" w:cs="宋体"/>
          <w:b/>
          <w:bCs/>
          <w:spacing w:val="-5"/>
          <w:sz w:val="24"/>
          <w:szCs w:val="24"/>
        </w:rPr>
        <w:t>7．编制要求</w:t>
      </w:r>
    </w:p>
    <w:p w14:paraId="29082B06">
      <w:pPr>
        <w:spacing w:before="172" w:line="354" w:lineRule="auto"/>
        <w:ind w:left="9" w:right="24" w:firstLine="486"/>
        <w:rPr>
          <w:rFonts w:ascii="宋体" w:hAnsi="宋体" w:eastAsia="宋体" w:cs="宋体"/>
          <w:sz w:val="24"/>
          <w:szCs w:val="24"/>
        </w:rPr>
      </w:pPr>
      <w:r>
        <w:rPr>
          <w:rFonts w:ascii="宋体" w:hAnsi="宋体" w:eastAsia="宋体" w:cs="宋体"/>
          <w:spacing w:val="-2"/>
          <w:sz w:val="24"/>
          <w:szCs w:val="24"/>
        </w:rPr>
        <w:t>7.1</w:t>
      </w:r>
      <w:r>
        <w:rPr>
          <w:rFonts w:ascii="宋体" w:hAnsi="宋体" w:eastAsia="宋体" w:cs="宋体"/>
          <w:spacing w:val="-47"/>
          <w:sz w:val="24"/>
          <w:szCs w:val="24"/>
        </w:rPr>
        <w:t xml:space="preserve"> </w:t>
      </w:r>
      <w:r>
        <w:rPr>
          <w:rFonts w:ascii="宋体" w:hAnsi="宋体" w:eastAsia="宋体" w:cs="宋体"/>
          <w:spacing w:val="-2"/>
          <w:sz w:val="24"/>
          <w:szCs w:val="24"/>
        </w:rPr>
        <w:t>投标人应认真阅读谈判文件的所有内容，严格按照谈判文件的要求编制和提供谈判响应</w:t>
      </w:r>
      <w:r>
        <w:rPr>
          <w:rFonts w:ascii="宋体" w:hAnsi="宋体" w:eastAsia="宋体" w:cs="宋体"/>
          <w:spacing w:val="-3"/>
          <w:sz w:val="24"/>
          <w:szCs w:val="24"/>
        </w:rPr>
        <w:t>文件，并保证所提供的全部资料的真实性，使谈判响应文件对谈判文件作出实质性响应。如果投</w:t>
      </w:r>
      <w:r>
        <w:rPr>
          <w:rFonts w:ascii="宋体" w:hAnsi="宋体" w:eastAsia="宋体" w:cs="宋体"/>
          <w:spacing w:val="3"/>
          <w:sz w:val="24"/>
          <w:szCs w:val="24"/>
        </w:rPr>
        <w:t>标人在谈判响应文件中没有按照谈判文件要求提交全部资料或者谈判响应文件没</w:t>
      </w:r>
      <w:r>
        <w:rPr>
          <w:rFonts w:ascii="宋体" w:hAnsi="宋体" w:eastAsia="宋体" w:cs="宋体"/>
          <w:spacing w:val="2"/>
          <w:sz w:val="24"/>
          <w:szCs w:val="24"/>
        </w:rPr>
        <w:t>有对谈判文件</w:t>
      </w:r>
      <w:r>
        <w:rPr>
          <w:rFonts w:ascii="宋体" w:hAnsi="宋体" w:eastAsia="宋体" w:cs="宋体"/>
          <w:spacing w:val="-1"/>
          <w:sz w:val="24"/>
          <w:szCs w:val="24"/>
        </w:rPr>
        <w:t>在各方面都做出实质性响应，其谈判将被拒绝。</w:t>
      </w:r>
    </w:p>
    <w:p w14:paraId="2B7F4FC6">
      <w:pPr>
        <w:spacing w:before="1" w:line="353" w:lineRule="auto"/>
        <w:ind w:left="9" w:right="24" w:firstLine="486"/>
        <w:rPr>
          <w:rFonts w:ascii="宋体" w:hAnsi="宋体" w:eastAsia="宋体" w:cs="宋体"/>
          <w:sz w:val="24"/>
          <w:szCs w:val="24"/>
        </w:rPr>
      </w:pPr>
      <w:r>
        <w:rPr>
          <w:rFonts w:ascii="宋体" w:hAnsi="宋体" w:eastAsia="宋体" w:cs="宋体"/>
          <w:spacing w:val="-2"/>
          <w:sz w:val="24"/>
          <w:szCs w:val="24"/>
        </w:rPr>
        <w:t>7.2</w:t>
      </w:r>
      <w:r>
        <w:rPr>
          <w:rFonts w:ascii="宋体" w:hAnsi="宋体" w:eastAsia="宋体" w:cs="宋体"/>
          <w:spacing w:val="-47"/>
          <w:sz w:val="24"/>
          <w:szCs w:val="24"/>
        </w:rPr>
        <w:t xml:space="preserve"> </w:t>
      </w:r>
      <w:r>
        <w:rPr>
          <w:rFonts w:ascii="宋体" w:hAnsi="宋体" w:eastAsia="宋体" w:cs="宋体"/>
          <w:spacing w:val="-2"/>
          <w:sz w:val="24"/>
          <w:szCs w:val="24"/>
        </w:rPr>
        <w:t>投标人提交的谈判响应文件（包括产品的技术资料）以及投标人与采购代理机构就有关</w:t>
      </w:r>
      <w:r>
        <w:rPr>
          <w:rFonts w:ascii="宋体" w:hAnsi="宋体" w:eastAsia="宋体" w:cs="宋体"/>
          <w:spacing w:val="-1"/>
          <w:sz w:val="24"/>
          <w:szCs w:val="24"/>
        </w:rPr>
        <w:t>谈判的所有来往函电均应以中文书写。</w:t>
      </w:r>
    </w:p>
    <w:p w14:paraId="3DAE16AB">
      <w:pPr>
        <w:spacing w:line="220" w:lineRule="auto"/>
        <w:ind w:left="490"/>
        <w:rPr>
          <w:rFonts w:ascii="宋体" w:hAnsi="宋体" w:eastAsia="宋体" w:cs="宋体"/>
          <w:sz w:val="24"/>
          <w:szCs w:val="24"/>
        </w:rPr>
      </w:pPr>
      <w:r>
        <w:rPr>
          <w:rFonts w:ascii="宋体" w:hAnsi="宋体" w:eastAsia="宋体" w:cs="宋体"/>
          <w:b/>
          <w:bCs/>
          <w:spacing w:val="-3"/>
          <w:sz w:val="24"/>
          <w:szCs w:val="24"/>
        </w:rPr>
        <w:t>8．谈判响应文件构成和格式</w:t>
      </w:r>
    </w:p>
    <w:p w14:paraId="1CF67FFC">
      <w:pPr>
        <w:spacing w:before="174" w:line="354" w:lineRule="auto"/>
        <w:ind w:left="15" w:right="24" w:firstLine="475"/>
        <w:rPr>
          <w:rFonts w:ascii="宋体" w:hAnsi="宋体" w:eastAsia="宋体" w:cs="宋体"/>
          <w:sz w:val="24"/>
          <w:szCs w:val="24"/>
        </w:rPr>
      </w:pPr>
      <w:r>
        <w:rPr>
          <w:rFonts w:ascii="宋体" w:hAnsi="宋体" w:eastAsia="宋体" w:cs="宋体"/>
          <w:spacing w:val="-3"/>
          <w:sz w:val="24"/>
          <w:szCs w:val="24"/>
        </w:rPr>
        <w:t>8.1 投标人编写的谈判响应文件应包括，但不限于下列部分，请按谈判文件提供的相应格式</w:t>
      </w:r>
      <w:r>
        <w:rPr>
          <w:rFonts w:ascii="宋体" w:hAnsi="宋体" w:eastAsia="宋体" w:cs="宋体"/>
          <w:spacing w:val="-2"/>
          <w:sz w:val="24"/>
          <w:szCs w:val="24"/>
        </w:rPr>
        <w:t>并依照下列顺序编写：</w:t>
      </w:r>
    </w:p>
    <w:p w14:paraId="7C7F848D">
      <w:pPr>
        <w:spacing w:before="1" w:line="220" w:lineRule="auto"/>
        <w:ind w:left="532"/>
        <w:rPr>
          <w:rFonts w:ascii="宋体" w:hAnsi="宋体" w:eastAsia="宋体" w:cs="宋体"/>
          <w:sz w:val="24"/>
          <w:szCs w:val="24"/>
        </w:rPr>
      </w:pPr>
      <w:r>
        <w:rPr>
          <w:rFonts w:ascii="宋体" w:hAnsi="宋体" w:eastAsia="宋体" w:cs="宋体"/>
          <w:b/>
          <w:bCs/>
          <w:spacing w:val="-9"/>
          <w:sz w:val="24"/>
          <w:szCs w:val="24"/>
        </w:rPr>
        <w:t>(1)谈判响应函</w:t>
      </w:r>
    </w:p>
    <w:p w14:paraId="410711E9">
      <w:pPr>
        <w:spacing w:before="174" w:line="219" w:lineRule="auto"/>
        <w:ind w:left="532"/>
        <w:rPr>
          <w:rFonts w:ascii="宋体" w:hAnsi="宋体" w:eastAsia="宋体" w:cs="宋体"/>
          <w:sz w:val="24"/>
          <w:szCs w:val="24"/>
        </w:rPr>
      </w:pPr>
      <w:r>
        <w:rPr>
          <w:rFonts w:ascii="宋体" w:hAnsi="宋体" w:eastAsia="宋体" w:cs="宋体"/>
          <w:b/>
          <w:bCs/>
          <w:spacing w:val="-5"/>
          <w:sz w:val="24"/>
          <w:szCs w:val="24"/>
        </w:rPr>
        <w:t>(2)法定代表人身份证明及授权委托书</w:t>
      </w:r>
    </w:p>
    <w:p w14:paraId="48D81689">
      <w:pPr>
        <w:spacing w:before="175" w:line="219" w:lineRule="auto"/>
        <w:ind w:left="532"/>
        <w:rPr>
          <w:rFonts w:ascii="宋体" w:hAnsi="宋体" w:eastAsia="宋体" w:cs="宋体"/>
          <w:sz w:val="24"/>
          <w:szCs w:val="24"/>
        </w:rPr>
      </w:pPr>
      <w:r>
        <w:rPr>
          <w:rFonts w:ascii="宋体" w:hAnsi="宋体" w:eastAsia="宋体" w:cs="宋体"/>
          <w:b/>
          <w:bCs/>
          <w:spacing w:val="-9"/>
          <w:sz w:val="24"/>
          <w:szCs w:val="24"/>
        </w:rPr>
        <w:t>(3)谈判报价表</w:t>
      </w:r>
    </w:p>
    <w:p w14:paraId="5FED1606">
      <w:pPr>
        <w:spacing w:before="174" w:line="219" w:lineRule="auto"/>
        <w:ind w:left="532"/>
        <w:rPr>
          <w:rFonts w:ascii="宋体" w:hAnsi="宋体" w:eastAsia="宋体" w:cs="宋体"/>
          <w:sz w:val="24"/>
          <w:szCs w:val="24"/>
        </w:rPr>
      </w:pPr>
      <w:r>
        <w:rPr>
          <w:rFonts w:ascii="宋体" w:hAnsi="宋体" w:eastAsia="宋体" w:cs="宋体"/>
          <w:b/>
          <w:bCs/>
          <w:spacing w:val="-9"/>
          <w:sz w:val="24"/>
          <w:szCs w:val="24"/>
        </w:rPr>
        <w:t>(4)分项报价表</w:t>
      </w:r>
    </w:p>
    <w:p w14:paraId="467B3388">
      <w:pPr>
        <w:spacing w:before="177" w:line="220" w:lineRule="auto"/>
        <w:ind w:left="532"/>
        <w:rPr>
          <w:rFonts w:ascii="宋体" w:hAnsi="宋体" w:eastAsia="宋体" w:cs="宋体"/>
          <w:sz w:val="24"/>
          <w:szCs w:val="24"/>
        </w:rPr>
      </w:pPr>
      <w:r>
        <w:rPr>
          <w:rFonts w:ascii="宋体" w:hAnsi="宋体" w:eastAsia="宋体" w:cs="宋体"/>
          <w:b/>
          <w:bCs/>
          <w:spacing w:val="-8"/>
          <w:sz w:val="24"/>
          <w:szCs w:val="24"/>
        </w:rPr>
        <w:t>(5)各类证明文件</w:t>
      </w:r>
    </w:p>
    <w:p w14:paraId="761290DC">
      <w:pPr>
        <w:spacing w:before="175" w:line="220" w:lineRule="auto"/>
        <w:ind w:left="532"/>
        <w:rPr>
          <w:rFonts w:ascii="宋体" w:hAnsi="宋体" w:eastAsia="宋体" w:cs="宋体"/>
          <w:sz w:val="24"/>
          <w:szCs w:val="24"/>
        </w:rPr>
      </w:pPr>
      <w:r>
        <w:rPr>
          <w:rFonts w:ascii="宋体" w:hAnsi="宋体" w:eastAsia="宋体" w:cs="宋体"/>
          <w:b/>
          <w:bCs/>
          <w:spacing w:val="-10"/>
          <w:sz w:val="24"/>
          <w:szCs w:val="24"/>
        </w:rPr>
        <w:t>(6)服务方案</w:t>
      </w:r>
    </w:p>
    <w:p w14:paraId="60E41190">
      <w:pPr>
        <w:spacing w:before="172" w:line="219" w:lineRule="auto"/>
        <w:ind w:left="532"/>
        <w:rPr>
          <w:rFonts w:ascii="宋体" w:hAnsi="宋体" w:eastAsia="宋体" w:cs="宋体"/>
          <w:sz w:val="24"/>
          <w:szCs w:val="24"/>
        </w:rPr>
      </w:pPr>
      <w:r>
        <w:rPr>
          <w:rFonts w:ascii="宋体" w:hAnsi="宋体" w:eastAsia="宋体" w:cs="宋体"/>
          <w:b/>
          <w:bCs/>
          <w:spacing w:val="-5"/>
          <w:sz w:val="24"/>
          <w:szCs w:val="24"/>
        </w:rPr>
        <w:t>(7)供应商拒绝政府采购领域商业贿赂承诺书</w:t>
      </w:r>
    </w:p>
    <w:p w14:paraId="3D5168FB">
      <w:pPr>
        <w:spacing w:before="175" w:line="354" w:lineRule="auto"/>
        <w:ind w:left="9" w:right="24" w:firstLine="481"/>
        <w:rPr>
          <w:rFonts w:ascii="宋体" w:hAnsi="宋体" w:eastAsia="宋体" w:cs="宋体"/>
          <w:sz w:val="24"/>
          <w:szCs w:val="24"/>
        </w:rPr>
      </w:pPr>
      <w:r>
        <w:rPr>
          <w:rFonts w:ascii="宋体" w:hAnsi="宋体" w:eastAsia="宋体" w:cs="宋体"/>
          <w:spacing w:val="-2"/>
          <w:sz w:val="24"/>
          <w:szCs w:val="24"/>
        </w:rPr>
        <w:t>8.2 投标人应按照本须知第8.1</w:t>
      </w:r>
      <w:r>
        <w:rPr>
          <w:rFonts w:ascii="宋体" w:hAnsi="宋体" w:eastAsia="宋体" w:cs="宋体"/>
          <w:spacing w:val="-39"/>
          <w:sz w:val="24"/>
          <w:szCs w:val="24"/>
        </w:rPr>
        <w:t xml:space="preserve"> </w:t>
      </w:r>
      <w:r>
        <w:rPr>
          <w:rFonts w:ascii="宋体" w:hAnsi="宋体" w:eastAsia="宋体" w:cs="宋体"/>
          <w:spacing w:val="-2"/>
          <w:sz w:val="24"/>
          <w:szCs w:val="24"/>
        </w:rPr>
        <w:t>条的内容及第五章提供的格式编写谈判响应文件，不得缺少</w:t>
      </w:r>
      <w:r>
        <w:rPr>
          <w:rFonts w:ascii="宋体" w:hAnsi="宋体" w:eastAsia="宋体" w:cs="宋体"/>
          <w:spacing w:val="-1"/>
          <w:sz w:val="24"/>
          <w:szCs w:val="24"/>
        </w:rPr>
        <w:t>谈判文件要求填写的表格或提交的资料。</w:t>
      </w:r>
    </w:p>
    <w:p w14:paraId="766FD04D">
      <w:pPr>
        <w:spacing w:before="1" w:line="354" w:lineRule="auto"/>
        <w:ind w:left="10" w:right="24" w:firstLine="480"/>
        <w:rPr>
          <w:rFonts w:ascii="宋体" w:hAnsi="宋体" w:eastAsia="宋体" w:cs="宋体"/>
          <w:sz w:val="24"/>
          <w:szCs w:val="24"/>
        </w:rPr>
      </w:pPr>
      <w:r>
        <w:rPr>
          <w:rFonts w:ascii="宋体" w:hAnsi="宋体" w:eastAsia="宋体" w:cs="宋体"/>
          <w:spacing w:val="-2"/>
          <w:sz w:val="24"/>
          <w:szCs w:val="24"/>
        </w:rPr>
        <w:t>8.3 投标人应将谈判响应文件按本须知第8.1</w:t>
      </w:r>
      <w:r>
        <w:rPr>
          <w:rFonts w:ascii="宋体" w:hAnsi="宋体" w:eastAsia="宋体" w:cs="宋体"/>
          <w:spacing w:val="-39"/>
          <w:sz w:val="24"/>
          <w:szCs w:val="24"/>
        </w:rPr>
        <w:t xml:space="preserve"> </w:t>
      </w:r>
      <w:r>
        <w:rPr>
          <w:rFonts w:ascii="宋体" w:hAnsi="宋体" w:eastAsia="宋体" w:cs="宋体"/>
          <w:spacing w:val="-2"/>
          <w:sz w:val="24"/>
          <w:szCs w:val="24"/>
        </w:rPr>
        <w:t>条规定的顺序编排、并应编制目录，逐页标注连续页码，装订成册。</w:t>
      </w:r>
    </w:p>
    <w:p w14:paraId="062375CA">
      <w:pPr>
        <w:spacing w:before="1" w:line="218" w:lineRule="auto"/>
        <w:ind w:left="490"/>
        <w:rPr>
          <w:rFonts w:ascii="宋体" w:hAnsi="宋体" w:eastAsia="宋体" w:cs="宋体"/>
          <w:sz w:val="24"/>
          <w:szCs w:val="24"/>
        </w:rPr>
      </w:pPr>
      <w:r>
        <w:rPr>
          <w:rFonts w:ascii="宋体" w:hAnsi="宋体" w:eastAsia="宋体" w:cs="宋体"/>
          <w:b/>
          <w:bCs/>
          <w:spacing w:val="-4"/>
          <w:sz w:val="24"/>
          <w:szCs w:val="24"/>
        </w:rPr>
        <w:t>9．谈判报价</w:t>
      </w:r>
    </w:p>
    <w:p w14:paraId="6C9A4C7D">
      <w:pPr>
        <w:spacing w:before="173" w:line="354" w:lineRule="auto"/>
        <w:ind w:left="10" w:right="24" w:firstLine="480"/>
        <w:rPr>
          <w:rFonts w:ascii="宋体" w:hAnsi="宋体" w:eastAsia="宋体" w:cs="宋体"/>
          <w:sz w:val="24"/>
          <w:szCs w:val="24"/>
        </w:rPr>
      </w:pPr>
      <w:r>
        <w:rPr>
          <w:rFonts w:ascii="宋体" w:hAnsi="宋体" w:eastAsia="宋体" w:cs="宋体"/>
          <w:sz w:val="24"/>
          <w:szCs w:val="24"/>
        </w:rPr>
        <w:t>9.1</w:t>
      </w:r>
      <w:r>
        <w:rPr>
          <w:rFonts w:ascii="宋体" w:hAnsi="宋体" w:eastAsia="宋体" w:cs="宋体"/>
          <w:spacing w:val="-46"/>
          <w:sz w:val="24"/>
          <w:szCs w:val="24"/>
        </w:rPr>
        <w:t xml:space="preserve"> </w:t>
      </w:r>
      <w:r>
        <w:rPr>
          <w:rFonts w:ascii="宋体" w:hAnsi="宋体" w:eastAsia="宋体" w:cs="宋体"/>
          <w:sz w:val="24"/>
          <w:szCs w:val="24"/>
        </w:rPr>
        <w:t>本次项目采购预算为：</w:t>
      </w:r>
      <w:r>
        <w:rPr>
          <w:rFonts w:hint="eastAsia" w:ascii="宋体" w:hAnsi="宋体" w:eastAsia="宋体" w:cs="宋体"/>
          <w:b/>
          <w:bCs/>
          <w:sz w:val="24"/>
          <w:szCs w:val="24"/>
          <w:u w:val="single" w:color="auto"/>
          <w:lang w:eastAsia="zh-CN"/>
        </w:rPr>
        <w:t>壹拾伍万元整</w:t>
      </w:r>
      <w:r>
        <w:rPr>
          <w:rFonts w:ascii="宋体" w:hAnsi="宋体" w:eastAsia="宋体" w:cs="宋体"/>
          <w:sz w:val="24"/>
          <w:szCs w:val="24"/>
          <w:u w:val="single" w:color="auto"/>
        </w:rPr>
        <w:t xml:space="preserve"> </w:t>
      </w:r>
      <w:r>
        <w:rPr>
          <w:rFonts w:ascii="宋体" w:hAnsi="宋体" w:eastAsia="宋体" w:cs="宋体"/>
          <w:b/>
          <w:bCs/>
          <w:sz w:val="24"/>
          <w:szCs w:val="24"/>
          <w:u w:val="single" w:color="auto"/>
        </w:rPr>
        <w:t>(¥</w:t>
      </w:r>
      <w:r>
        <w:rPr>
          <w:rFonts w:hint="eastAsia" w:ascii="宋体" w:hAnsi="宋体" w:eastAsia="宋体" w:cs="宋体"/>
          <w:b/>
          <w:bCs/>
          <w:sz w:val="24"/>
          <w:szCs w:val="24"/>
          <w:u w:val="single" w:color="auto"/>
          <w:lang w:val="en-US" w:eastAsia="zh-CN"/>
        </w:rPr>
        <w:t>150000</w:t>
      </w:r>
      <w:r>
        <w:rPr>
          <w:rFonts w:ascii="宋体" w:hAnsi="宋体" w:eastAsia="宋体" w:cs="宋体"/>
          <w:b/>
          <w:bCs/>
          <w:sz w:val="24"/>
          <w:szCs w:val="24"/>
          <w:u w:val="single" w:color="auto"/>
        </w:rPr>
        <w:t>.00</w:t>
      </w:r>
      <w:r>
        <w:rPr>
          <w:rFonts w:ascii="宋体" w:hAnsi="宋体" w:eastAsia="宋体" w:cs="宋体"/>
          <w:spacing w:val="-47"/>
          <w:sz w:val="24"/>
          <w:szCs w:val="24"/>
          <w:u w:val="single" w:color="auto"/>
        </w:rPr>
        <w:t xml:space="preserve"> </w:t>
      </w:r>
      <w:r>
        <w:rPr>
          <w:rFonts w:ascii="宋体" w:hAnsi="宋体" w:eastAsia="宋体" w:cs="宋体"/>
          <w:b/>
          <w:bCs/>
          <w:sz w:val="24"/>
          <w:szCs w:val="24"/>
          <w:u w:val="single" w:color="auto"/>
        </w:rPr>
        <w:t>元</w:t>
      </w:r>
      <w:r>
        <w:rPr>
          <w:rFonts w:ascii="宋体" w:hAnsi="宋体" w:eastAsia="宋体" w:cs="宋体"/>
          <w:b/>
          <w:bCs/>
          <w:spacing w:val="15"/>
          <w:sz w:val="24"/>
          <w:szCs w:val="24"/>
          <w:u w:val="single" w:color="auto"/>
        </w:rPr>
        <w:t>）</w:t>
      </w:r>
      <w:r>
        <w:rPr>
          <w:rFonts w:ascii="宋体" w:hAnsi="宋体" w:eastAsia="宋体" w:cs="宋体"/>
          <w:spacing w:val="15"/>
          <w:sz w:val="24"/>
          <w:szCs w:val="24"/>
        </w:rPr>
        <w:t>，</w:t>
      </w:r>
      <w:r>
        <w:rPr>
          <w:rFonts w:ascii="宋体" w:hAnsi="宋体" w:eastAsia="宋体" w:cs="宋体"/>
          <w:sz w:val="24"/>
          <w:szCs w:val="24"/>
        </w:rPr>
        <w:t>谈判响应单位的报</w:t>
      </w:r>
      <w:r>
        <w:rPr>
          <w:rFonts w:ascii="宋体" w:hAnsi="宋体" w:eastAsia="宋体" w:cs="宋体"/>
          <w:spacing w:val="-3"/>
          <w:sz w:val="24"/>
          <w:szCs w:val="24"/>
        </w:rPr>
        <w:t>价若超过采购预算将作无效报价处理。谈判报价汇总表中的价格应包括利润、税金、政策性文件</w:t>
      </w:r>
      <w:r>
        <w:rPr>
          <w:rFonts w:ascii="宋体" w:hAnsi="宋体" w:eastAsia="宋体" w:cs="宋体"/>
          <w:spacing w:val="-1"/>
          <w:sz w:val="24"/>
          <w:szCs w:val="24"/>
        </w:rPr>
        <w:t>规定及合同包含的所有风险、责任等所有各项费用。</w:t>
      </w:r>
    </w:p>
    <w:p w14:paraId="26C75B9A">
      <w:pPr>
        <w:spacing w:before="2" w:line="354" w:lineRule="auto"/>
        <w:ind w:left="10" w:right="24" w:firstLine="480"/>
        <w:rPr>
          <w:rFonts w:ascii="宋体" w:hAnsi="宋体" w:eastAsia="宋体" w:cs="宋体"/>
          <w:sz w:val="24"/>
          <w:szCs w:val="24"/>
        </w:rPr>
      </w:pPr>
      <w:r>
        <w:rPr>
          <w:rFonts w:ascii="宋体" w:hAnsi="宋体" w:eastAsia="宋体" w:cs="宋体"/>
          <w:spacing w:val="-2"/>
          <w:sz w:val="24"/>
          <w:szCs w:val="24"/>
        </w:rPr>
        <w:t>9.2</w:t>
      </w:r>
      <w:r>
        <w:rPr>
          <w:rFonts w:ascii="宋体" w:hAnsi="宋体" w:eastAsia="宋体" w:cs="宋体"/>
          <w:spacing w:val="-43"/>
          <w:sz w:val="24"/>
          <w:szCs w:val="24"/>
        </w:rPr>
        <w:t xml:space="preserve"> </w:t>
      </w:r>
      <w:r>
        <w:rPr>
          <w:rFonts w:ascii="宋体" w:hAnsi="宋体" w:eastAsia="宋体" w:cs="宋体"/>
          <w:spacing w:val="-2"/>
          <w:sz w:val="24"/>
          <w:szCs w:val="24"/>
        </w:rPr>
        <w:t>谈判响应单位编制的谈判报价表，必须依照所发谈判文件报价分项报价表，不得改变报</w:t>
      </w:r>
      <w:r>
        <w:rPr>
          <w:rFonts w:ascii="宋体" w:hAnsi="宋体" w:eastAsia="宋体" w:cs="宋体"/>
          <w:spacing w:val="-1"/>
          <w:sz w:val="24"/>
          <w:szCs w:val="24"/>
        </w:rPr>
        <w:t>价表的名称、顺序及数量，否则按无效报价处理。</w:t>
      </w:r>
    </w:p>
    <w:p w14:paraId="21476C5B">
      <w:pPr>
        <w:spacing w:before="122" w:line="219" w:lineRule="auto"/>
        <w:ind w:left="9"/>
        <w:rPr>
          <w:rFonts w:ascii="宋体" w:hAnsi="宋体" w:eastAsia="宋体" w:cs="宋体"/>
          <w:sz w:val="24"/>
          <w:szCs w:val="24"/>
        </w:rPr>
      </w:pPr>
      <w:r>
        <w:rPr>
          <w:rFonts w:ascii="宋体" w:hAnsi="宋体" w:eastAsia="宋体" w:cs="宋体"/>
          <w:spacing w:val="-2"/>
          <w:sz w:val="24"/>
          <w:szCs w:val="24"/>
        </w:rPr>
        <w:t>9.3</w:t>
      </w:r>
      <w:r>
        <w:rPr>
          <w:rFonts w:ascii="宋体" w:hAnsi="宋体" w:eastAsia="宋体" w:cs="宋体"/>
          <w:spacing w:val="-31"/>
          <w:sz w:val="24"/>
          <w:szCs w:val="24"/>
        </w:rPr>
        <w:t xml:space="preserve"> </w:t>
      </w:r>
      <w:r>
        <w:rPr>
          <w:rFonts w:ascii="宋体" w:hAnsi="宋体" w:eastAsia="宋体" w:cs="宋体"/>
          <w:spacing w:val="-2"/>
          <w:sz w:val="24"/>
          <w:szCs w:val="24"/>
        </w:rPr>
        <w:t>分项报价表中的每一项均需要填报单价和金额小计。每一个项目只允许有一个单价、金</w:t>
      </w:r>
      <w:r>
        <w:rPr>
          <w:rFonts w:ascii="宋体" w:hAnsi="宋体" w:eastAsia="宋体" w:cs="宋体"/>
          <w:sz w:val="24"/>
          <w:szCs w:val="24"/>
        </w:rPr>
        <w:t>额小计和金额合计，任何有选择的单价、金额小计</w:t>
      </w:r>
      <w:r>
        <w:rPr>
          <w:rFonts w:ascii="宋体" w:hAnsi="宋体" w:eastAsia="宋体" w:cs="宋体"/>
          <w:spacing w:val="-1"/>
          <w:sz w:val="24"/>
          <w:szCs w:val="24"/>
        </w:rPr>
        <w:t>和金额合计将不予接受。</w:t>
      </w:r>
    </w:p>
    <w:p w14:paraId="01017798">
      <w:pPr>
        <w:spacing w:before="174" w:line="354" w:lineRule="auto"/>
        <w:ind w:left="8" w:right="81" w:firstLine="482"/>
        <w:rPr>
          <w:rFonts w:ascii="宋体" w:hAnsi="宋体" w:eastAsia="宋体" w:cs="宋体"/>
          <w:sz w:val="24"/>
          <w:szCs w:val="24"/>
        </w:rPr>
      </w:pPr>
      <w:r>
        <w:rPr>
          <w:rFonts w:ascii="宋体" w:hAnsi="宋体" w:eastAsia="宋体" w:cs="宋体"/>
          <w:spacing w:val="4"/>
          <w:sz w:val="24"/>
          <w:szCs w:val="24"/>
        </w:rPr>
        <w:t>9.4</w:t>
      </w:r>
      <w:r>
        <w:rPr>
          <w:rFonts w:ascii="宋体" w:hAnsi="宋体" w:eastAsia="宋体" w:cs="宋体"/>
          <w:spacing w:val="-45"/>
          <w:sz w:val="24"/>
          <w:szCs w:val="24"/>
        </w:rPr>
        <w:t xml:space="preserve"> </w:t>
      </w:r>
      <w:r>
        <w:rPr>
          <w:rFonts w:ascii="宋体" w:hAnsi="宋体" w:eastAsia="宋体" w:cs="宋体"/>
          <w:spacing w:val="4"/>
          <w:sz w:val="24"/>
          <w:szCs w:val="24"/>
        </w:rPr>
        <w:t>谈判小组认为谈判响应单位的报价明显低于其他通过符合性审查谈判响应单位的投标</w:t>
      </w:r>
      <w:r>
        <w:rPr>
          <w:rFonts w:ascii="宋体" w:hAnsi="宋体" w:eastAsia="宋体" w:cs="宋体"/>
          <w:spacing w:val="-3"/>
          <w:sz w:val="24"/>
          <w:szCs w:val="24"/>
        </w:rPr>
        <w:t>报价，有可能影响服务质量或者不能诚信履约的，应当要求其在谈判现场合理的时间内提供书面说明，必要时提交相关证明材料。谈判响应单位不能证明其报价合理性的或谈判小组确定其理由</w:t>
      </w:r>
      <w:r>
        <w:rPr>
          <w:rFonts w:ascii="宋体" w:hAnsi="宋体" w:eastAsia="宋体" w:cs="宋体"/>
          <w:spacing w:val="-1"/>
          <w:sz w:val="24"/>
          <w:szCs w:val="24"/>
        </w:rPr>
        <w:t>不成立的，其报价无效。</w:t>
      </w:r>
    </w:p>
    <w:p w14:paraId="116E0767">
      <w:pPr>
        <w:spacing w:line="354" w:lineRule="auto"/>
        <w:ind w:left="10" w:right="17" w:firstLine="480"/>
        <w:rPr>
          <w:rFonts w:ascii="宋体" w:hAnsi="宋体" w:eastAsia="宋体" w:cs="宋体"/>
          <w:sz w:val="24"/>
          <w:szCs w:val="24"/>
        </w:rPr>
      </w:pPr>
      <w:r>
        <w:rPr>
          <w:rFonts w:ascii="宋体" w:hAnsi="宋体" w:eastAsia="宋体" w:cs="宋体"/>
          <w:spacing w:val="-2"/>
          <w:sz w:val="24"/>
          <w:szCs w:val="24"/>
        </w:rPr>
        <w:t>9.5</w:t>
      </w:r>
      <w:r>
        <w:rPr>
          <w:rFonts w:ascii="宋体" w:hAnsi="宋体" w:eastAsia="宋体" w:cs="宋体"/>
          <w:spacing w:val="-43"/>
          <w:sz w:val="24"/>
          <w:szCs w:val="24"/>
        </w:rPr>
        <w:t xml:space="preserve"> </w:t>
      </w:r>
      <w:r>
        <w:rPr>
          <w:rFonts w:ascii="宋体" w:hAnsi="宋体" w:eastAsia="宋体" w:cs="宋体"/>
          <w:spacing w:val="-2"/>
          <w:sz w:val="24"/>
          <w:szCs w:val="24"/>
        </w:rPr>
        <w:t>谈判过程中，如果谈判响应文件中的《谈判报价表》内容与谈判响应文件中明细表内容</w:t>
      </w:r>
      <w:r>
        <w:rPr>
          <w:rFonts w:ascii="宋体" w:hAnsi="宋体" w:eastAsia="宋体" w:cs="宋体"/>
          <w:spacing w:val="-3"/>
          <w:sz w:val="24"/>
          <w:szCs w:val="24"/>
        </w:rPr>
        <w:t>不一致的，以《谈判报价表》为准。大写金额和小写金额不一致的，以大写金额为准；总价金额与按单价汇总金额不一致的，以单价金额计算结果为准；单价金额小数点有明显错位的，应以总</w:t>
      </w:r>
      <w:r>
        <w:rPr>
          <w:rFonts w:ascii="宋体" w:hAnsi="宋体" w:eastAsia="宋体" w:cs="宋体"/>
          <w:spacing w:val="-7"/>
          <w:sz w:val="24"/>
          <w:szCs w:val="24"/>
        </w:rPr>
        <w:t>价为准，并修改单价；按上述修正错误的原则及方法调整或修正报价文件的报价，供应商同意后，</w:t>
      </w:r>
      <w:r>
        <w:rPr>
          <w:rFonts w:ascii="宋体" w:hAnsi="宋体" w:eastAsia="宋体" w:cs="宋体"/>
          <w:sz w:val="24"/>
          <w:szCs w:val="24"/>
        </w:rPr>
        <w:t>调整后的报价对供应商起约束作用。如果供应商不接受修正后的报价</w:t>
      </w:r>
      <w:r>
        <w:rPr>
          <w:rFonts w:ascii="宋体" w:hAnsi="宋体" w:eastAsia="宋体" w:cs="宋体"/>
          <w:spacing w:val="-1"/>
          <w:sz w:val="24"/>
          <w:szCs w:val="24"/>
        </w:rPr>
        <w:t>，则其报价将被拒绝。）</w:t>
      </w:r>
    </w:p>
    <w:p w14:paraId="30DCD2E2">
      <w:pPr>
        <w:spacing w:line="219" w:lineRule="auto"/>
        <w:ind w:left="507"/>
        <w:rPr>
          <w:rFonts w:ascii="宋体" w:hAnsi="宋体" w:eastAsia="宋体" w:cs="宋体"/>
          <w:sz w:val="24"/>
          <w:szCs w:val="24"/>
        </w:rPr>
      </w:pPr>
      <w:r>
        <w:rPr>
          <w:rFonts w:ascii="宋体" w:hAnsi="宋体" w:eastAsia="宋体" w:cs="宋体"/>
          <w:spacing w:val="-4"/>
          <w:sz w:val="24"/>
          <w:szCs w:val="24"/>
        </w:rPr>
        <w:t>10．谈判货币</w:t>
      </w:r>
    </w:p>
    <w:p w14:paraId="630F2EFD">
      <w:pPr>
        <w:spacing w:before="172" w:line="219" w:lineRule="auto"/>
        <w:ind w:left="507"/>
        <w:rPr>
          <w:rFonts w:ascii="宋体" w:hAnsi="宋体" w:eastAsia="宋体" w:cs="宋体"/>
          <w:sz w:val="24"/>
          <w:szCs w:val="24"/>
        </w:rPr>
      </w:pPr>
      <w:r>
        <w:rPr>
          <w:rFonts w:ascii="宋体" w:hAnsi="宋体" w:eastAsia="宋体" w:cs="宋体"/>
          <w:spacing w:val="-1"/>
          <w:sz w:val="24"/>
          <w:szCs w:val="24"/>
        </w:rPr>
        <w:t>10.1 供应商提供的货物和服务一律以人民</w:t>
      </w:r>
      <w:r>
        <w:rPr>
          <w:rFonts w:ascii="宋体" w:hAnsi="宋体" w:eastAsia="宋体" w:cs="宋体"/>
          <w:spacing w:val="-2"/>
          <w:sz w:val="24"/>
          <w:szCs w:val="24"/>
        </w:rPr>
        <w:t>币报价。</w:t>
      </w:r>
    </w:p>
    <w:p w14:paraId="2075B8BB">
      <w:pPr>
        <w:spacing w:before="176" w:line="221" w:lineRule="auto"/>
        <w:ind w:left="507"/>
        <w:rPr>
          <w:rFonts w:ascii="宋体" w:hAnsi="宋体" w:eastAsia="宋体" w:cs="宋体"/>
          <w:sz w:val="24"/>
          <w:szCs w:val="24"/>
        </w:rPr>
      </w:pPr>
      <w:r>
        <w:rPr>
          <w:rFonts w:ascii="宋体" w:hAnsi="宋体" w:eastAsia="宋体" w:cs="宋体"/>
          <w:b/>
          <w:bCs/>
          <w:spacing w:val="-6"/>
          <w:sz w:val="24"/>
          <w:szCs w:val="24"/>
        </w:rPr>
        <w:t>11．谈判有效期</w:t>
      </w:r>
    </w:p>
    <w:p w14:paraId="741C9F6F">
      <w:pPr>
        <w:spacing w:before="173" w:line="354" w:lineRule="auto"/>
        <w:ind w:left="11" w:right="81" w:firstLine="495"/>
        <w:rPr>
          <w:rFonts w:ascii="宋体" w:hAnsi="宋体" w:eastAsia="宋体" w:cs="宋体"/>
          <w:sz w:val="24"/>
          <w:szCs w:val="24"/>
        </w:rPr>
      </w:pPr>
      <w:r>
        <w:rPr>
          <w:rFonts w:ascii="宋体" w:hAnsi="宋体" w:eastAsia="宋体" w:cs="宋体"/>
          <w:sz w:val="24"/>
          <w:szCs w:val="24"/>
        </w:rPr>
        <w:t>11.1 谈判有效期为谈判之日起九十（90）</w:t>
      </w:r>
      <w:r>
        <w:rPr>
          <w:rFonts w:ascii="宋体" w:hAnsi="宋体" w:eastAsia="宋体" w:cs="宋体"/>
          <w:spacing w:val="-1"/>
          <w:sz w:val="24"/>
          <w:szCs w:val="24"/>
        </w:rPr>
        <w:t>个日历日（成交投标单位的谈判响应文件有效期</w:t>
      </w:r>
      <w:r>
        <w:rPr>
          <w:rFonts w:ascii="宋体" w:hAnsi="宋体" w:eastAsia="宋体" w:cs="宋体"/>
          <w:spacing w:val="-3"/>
          <w:sz w:val="24"/>
          <w:szCs w:val="24"/>
        </w:rPr>
        <w:t>与合同有效期一致）。投标人的谈判有效期比谈判文件规定短的将被视为非响应性谈判而予以拒</w:t>
      </w:r>
      <w:r>
        <w:rPr>
          <w:rFonts w:ascii="宋体" w:hAnsi="宋体" w:eastAsia="宋体" w:cs="宋体"/>
          <w:spacing w:val="-6"/>
          <w:sz w:val="24"/>
          <w:szCs w:val="24"/>
        </w:rPr>
        <w:t>绝。</w:t>
      </w:r>
    </w:p>
    <w:p w14:paraId="2DDDA2F7">
      <w:pPr>
        <w:spacing w:before="2" w:line="353" w:lineRule="auto"/>
        <w:ind w:left="10" w:right="81" w:firstLine="496"/>
        <w:rPr>
          <w:rFonts w:ascii="宋体" w:hAnsi="宋体" w:eastAsia="宋体" w:cs="宋体"/>
          <w:sz w:val="24"/>
          <w:szCs w:val="24"/>
        </w:rPr>
      </w:pPr>
      <w:r>
        <w:rPr>
          <w:rFonts w:ascii="宋体" w:hAnsi="宋体" w:eastAsia="宋体" w:cs="宋体"/>
          <w:sz w:val="24"/>
          <w:szCs w:val="24"/>
        </w:rPr>
        <w:t>11.2 在特殊情况下，在原谈判有效期期满</w:t>
      </w:r>
      <w:r>
        <w:rPr>
          <w:rFonts w:ascii="宋体" w:hAnsi="宋体" w:eastAsia="宋体" w:cs="宋体"/>
          <w:spacing w:val="-1"/>
          <w:sz w:val="24"/>
          <w:szCs w:val="24"/>
        </w:rPr>
        <w:t>之前，招标采购单位可征得投标人同意延长谈判有效期。这种要求与答复均应为书面形式提交。</w:t>
      </w:r>
    </w:p>
    <w:p w14:paraId="68160256">
      <w:pPr>
        <w:spacing w:line="220" w:lineRule="auto"/>
        <w:ind w:left="507"/>
        <w:rPr>
          <w:rFonts w:ascii="宋体" w:hAnsi="宋体" w:eastAsia="宋体" w:cs="宋体"/>
          <w:sz w:val="24"/>
          <w:szCs w:val="24"/>
        </w:rPr>
      </w:pPr>
      <w:r>
        <w:rPr>
          <w:rFonts w:ascii="宋体" w:hAnsi="宋体" w:eastAsia="宋体" w:cs="宋体"/>
          <w:b/>
          <w:bCs/>
          <w:spacing w:val="-4"/>
          <w:sz w:val="24"/>
          <w:szCs w:val="24"/>
        </w:rPr>
        <w:t>12．谈判响应文件的制作和签署</w:t>
      </w:r>
    </w:p>
    <w:p w14:paraId="37F1FFC0">
      <w:pPr>
        <w:spacing w:before="159" w:line="338" w:lineRule="auto"/>
        <w:ind w:left="9" w:firstLine="497"/>
        <w:rPr>
          <w:rFonts w:ascii="宋体" w:hAnsi="宋体" w:eastAsia="宋体" w:cs="宋体"/>
          <w:sz w:val="24"/>
          <w:szCs w:val="24"/>
        </w:rPr>
      </w:pPr>
      <w:r>
        <w:rPr>
          <w:rFonts w:ascii="宋体" w:hAnsi="宋体" w:eastAsia="宋体" w:cs="宋体"/>
          <w:spacing w:val="-5"/>
          <w:sz w:val="24"/>
          <w:szCs w:val="24"/>
        </w:rPr>
        <w:t>12.1 供应商应提交谈判响应文件正本</w:t>
      </w:r>
      <w:r>
        <w:rPr>
          <w:rFonts w:ascii="宋体" w:hAnsi="宋体" w:eastAsia="宋体" w:cs="宋体"/>
          <w:spacing w:val="-33"/>
          <w:sz w:val="24"/>
          <w:szCs w:val="24"/>
        </w:rPr>
        <w:t xml:space="preserve"> </w:t>
      </w:r>
      <w:r>
        <w:rPr>
          <w:rFonts w:ascii="宋体" w:hAnsi="宋体" w:eastAsia="宋体" w:cs="宋体"/>
          <w:spacing w:val="-5"/>
          <w:sz w:val="24"/>
          <w:szCs w:val="24"/>
        </w:rPr>
        <w:t>1</w:t>
      </w:r>
      <w:r>
        <w:rPr>
          <w:rFonts w:ascii="宋体" w:hAnsi="宋体" w:eastAsia="宋体" w:cs="宋体"/>
          <w:spacing w:val="-51"/>
          <w:sz w:val="24"/>
          <w:szCs w:val="24"/>
        </w:rPr>
        <w:t xml:space="preserve"> </w:t>
      </w:r>
      <w:r>
        <w:rPr>
          <w:rFonts w:ascii="宋体" w:hAnsi="宋体" w:eastAsia="宋体" w:cs="宋体"/>
          <w:spacing w:val="-6"/>
          <w:sz w:val="24"/>
          <w:szCs w:val="24"/>
        </w:rPr>
        <w:t>份和副本</w:t>
      </w:r>
      <w:r>
        <w:rPr>
          <w:rFonts w:ascii="宋体" w:hAnsi="宋体" w:eastAsia="宋体" w:cs="宋体"/>
          <w:spacing w:val="-48"/>
          <w:sz w:val="24"/>
          <w:szCs w:val="24"/>
        </w:rPr>
        <w:t xml:space="preserve"> </w:t>
      </w:r>
      <w:r>
        <w:rPr>
          <w:rFonts w:ascii="宋体" w:hAnsi="宋体" w:eastAsia="宋体" w:cs="宋体"/>
          <w:spacing w:val="-6"/>
          <w:sz w:val="24"/>
          <w:szCs w:val="24"/>
        </w:rPr>
        <w:t>2</w:t>
      </w:r>
      <w:r>
        <w:rPr>
          <w:rFonts w:ascii="宋体" w:hAnsi="宋体" w:eastAsia="宋体" w:cs="宋体"/>
          <w:spacing w:val="-50"/>
          <w:sz w:val="24"/>
          <w:szCs w:val="24"/>
        </w:rPr>
        <w:t xml:space="preserve"> </w:t>
      </w:r>
      <w:r>
        <w:rPr>
          <w:rFonts w:ascii="宋体" w:hAnsi="宋体" w:eastAsia="宋体" w:cs="宋体"/>
          <w:spacing w:val="-6"/>
          <w:sz w:val="24"/>
          <w:szCs w:val="24"/>
        </w:rPr>
        <w:t>份，一旦正本和副本不符，以正本为准。</w:t>
      </w:r>
      <w:r>
        <w:rPr>
          <w:rFonts w:ascii="宋体" w:hAnsi="宋体" w:eastAsia="宋体" w:cs="宋体"/>
          <w:spacing w:val="-3"/>
          <w:sz w:val="24"/>
          <w:szCs w:val="24"/>
        </w:rPr>
        <w:t>且在封袋正面标明“正本</w:t>
      </w:r>
      <w:r>
        <w:rPr>
          <w:rFonts w:ascii="宋体" w:hAnsi="宋体" w:eastAsia="宋体" w:cs="宋体"/>
          <w:spacing w:val="-88"/>
          <w:sz w:val="24"/>
          <w:szCs w:val="24"/>
        </w:rPr>
        <w:t xml:space="preserve"> </w:t>
      </w:r>
      <w:r>
        <w:rPr>
          <w:rFonts w:ascii="宋体" w:hAnsi="宋体" w:eastAsia="宋体" w:cs="宋体"/>
          <w:spacing w:val="-3"/>
          <w:sz w:val="24"/>
          <w:szCs w:val="24"/>
        </w:rPr>
        <w:t>”“副本</w:t>
      </w:r>
      <w:r>
        <w:rPr>
          <w:rFonts w:ascii="宋体" w:hAnsi="宋体" w:eastAsia="宋体" w:cs="宋体"/>
          <w:spacing w:val="-88"/>
          <w:sz w:val="24"/>
          <w:szCs w:val="24"/>
        </w:rPr>
        <w:t xml:space="preserve"> </w:t>
      </w:r>
      <w:r>
        <w:rPr>
          <w:rFonts w:ascii="宋体" w:hAnsi="宋体" w:eastAsia="宋体" w:cs="宋体"/>
          <w:spacing w:val="-3"/>
          <w:sz w:val="24"/>
          <w:szCs w:val="24"/>
        </w:rPr>
        <w:t>”（电子版本（U</w:t>
      </w:r>
      <w:r>
        <w:rPr>
          <w:rFonts w:ascii="宋体" w:hAnsi="宋体" w:eastAsia="宋体" w:cs="宋体"/>
          <w:spacing w:val="-51"/>
          <w:sz w:val="24"/>
          <w:szCs w:val="24"/>
        </w:rPr>
        <w:t xml:space="preserve"> </w:t>
      </w:r>
      <w:r>
        <w:rPr>
          <w:rFonts w:ascii="宋体" w:hAnsi="宋体" w:eastAsia="宋体" w:cs="宋体"/>
          <w:spacing w:val="-3"/>
          <w:sz w:val="24"/>
          <w:szCs w:val="24"/>
        </w:rPr>
        <w:t>盘）可以</w:t>
      </w:r>
      <w:r>
        <w:rPr>
          <w:rFonts w:ascii="宋体" w:hAnsi="宋体" w:eastAsia="宋体" w:cs="宋体"/>
          <w:spacing w:val="-4"/>
          <w:sz w:val="24"/>
          <w:szCs w:val="24"/>
        </w:rPr>
        <w:t>放在正本袋中</w:t>
      </w:r>
      <w:r>
        <w:rPr>
          <w:rFonts w:ascii="宋体" w:hAnsi="宋体" w:eastAsia="宋体" w:cs="宋体"/>
          <w:spacing w:val="-2"/>
          <w:sz w:val="24"/>
          <w:szCs w:val="24"/>
        </w:rPr>
        <w:t>），</w:t>
      </w:r>
      <w:r>
        <w:rPr>
          <w:rFonts w:ascii="宋体" w:hAnsi="宋体" w:eastAsia="宋体" w:cs="宋体"/>
          <w:spacing w:val="-4"/>
          <w:sz w:val="24"/>
          <w:szCs w:val="24"/>
        </w:rPr>
        <w:t>在封线处加盖供</w:t>
      </w:r>
      <w:r>
        <w:rPr>
          <w:rFonts w:ascii="宋体" w:hAnsi="宋体" w:eastAsia="宋体" w:cs="宋体"/>
          <w:spacing w:val="-7"/>
          <w:sz w:val="24"/>
          <w:szCs w:val="24"/>
        </w:rPr>
        <w:t>应商公章，并由法定代表人或被委托代理人签字或盖章，封袋正面要粘贴供应商全称、项目名称、</w:t>
      </w:r>
      <w:r>
        <w:rPr>
          <w:rFonts w:ascii="宋体" w:hAnsi="宋体" w:eastAsia="宋体" w:cs="宋体"/>
          <w:spacing w:val="-2"/>
          <w:sz w:val="24"/>
          <w:szCs w:val="24"/>
        </w:rPr>
        <w:t>编号等标识。</w:t>
      </w:r>
    </w:p>
    <w:p w14:paraId="6CEA3057">
      <w:pPr>
        <w:spacing w:before="2" w:line="338" w:lineRule="auto"/>
        <w:ind w:left="12" w:right="81" w:firstLine="494"/>
        <w:rPr>
          <w:rFonts w:ascii="宋体" w:hAnsi="宋体" w:eastAsia="宋体" w:cs="宋体"/>
          <w:sz w:val="24"/>
          <w:szCs w:val="24"/>
        </w:rPr>
      </w:pPr>
      <w:r>
        <w:rPr>
          <w:rFonts w:ascii="宋体" w:hAnsi="宋体" w:eastAsia="宋体" w:cs="宋体"/>
          <w:sz w:val="24"/>
          <w:szCs w:val="24"/>
        </w:rPr>
        <w:t>12.2 谈判响应文件按要求均应逐页加盖供</w:t>
      </w:r>
      <w:r>
        <w:rPr>
          <w:rFonts w:ascii="宋体" w:hAnsi="宋体" w:eastAsia="宋体" w:cs="宋体"/>
          <w:spacing w:val="-1"/>
          <w:sz w:val="24"/>
          <w:szCs w:val="24"/>
        </w:rPr>
        <w:t>应商印章，并经法定代表人或其委托代理人签字</w:t>
      </w:r>
      <w:r>
        <w:rPr>
          <w:rFonts w:ascii="宋体" w:hAnsi="宋体" w:eastAsia="宋体" w:cs="宋体"/>
          <w:sz w:val="24"/>
          <w:szCs w:val="24"/>
        </w:rPr>
        <w:t>或盖章。由委托代理人签字或盖章的，在谈判响应文件中须同</w:t>
      </w:r>
      <w:r>
        <w:rPr>
          <w:rFonts w:ascii="宋体" w:hAnsi="宋体" w:eastAsia="宋体" w:cs="宋体"/>
          <w:spacing w:val="-1"/>
          <w:sz w:val="24"/>
          <w:szCs w:val="24"/>
        </w:rPr>
        <w:t>时提交法定代表人授权委托书。</w:t>
      </w:r>
    </w:p>
    <w:p w14:paraId="7C83BE67">
      <w:pPr>
        <w:spacing w:before="2" w:line="338" w:lineRule="auto"/>
        <w:ind w:left="9" w:right="81" w:firstLine="498"/>
        <w:rPr>
          <w:rFonts w:ascii="宋体" w:hAnsi="宋体" w:eastAsia="宋体" w:cs="宋体"/>
          <w:sz w:val="24"/>
          <w:szCs w:val="24"/>
        </w:rPr>
      </w:pPr>
      <w:r>
        <w:rPr>
          <w:rFonts w:ascii="宋体" w:hAnsi="宋体" w:eastAsia="宋体" w:cs="宋体"/>
          <w:sz w:val="24"/>
          <w:szCs w:val="24"/>
        </w:rPr>
        <w:t>12.3 谈判响应文件的正本和副本应分</w:t>
      </w:r>
      <w:r>
        <w:rPr>
          <w:rFonts w:ascii="宋体" w:hAnsi="宋体" w:eastAsia="宋体" w:cs="宋体"/>
          <w:spacing w:val="-1"/>
          <w:sz w:val="24"/>
          <w:szCs w:val="24"/>
        </w:rPr>
        <w:t>别单独采用A4纸胶粘装订成册，装订应牢固，不易拆</w:t>
      </w:r>
      <w:r>
        <w:rPr>
          <w:rFonts w:ascii="宋体" w:hAnsi="宋体" w:eastAsia="宋体" w:cs="宋体"/>
          <w:spacing w:val="-3"/>
          <w:sz w:val="24"/>
          <w:szCs w:val="24"/>
        </w:rPr>
        <w:t>散，不得夹页、换页，不得采用活页装订，应编制目录及连续页码，字迹应清晰易于辨认，文件</w:t>
      </w:r>
      <w:r>
        <w:rPr>
          <w:rFonts w:ascii="宋体" w:hAnsi="宋体" w:eastAsia="宋体" w:cs="宋体"/>
          <w:spacing w:val="-1"/>
          <w:sz w:val="24"/>
          <w:szCs w:val="24"/>
        </w:rPr>
        <w:t>编制应符合8.1至8.2项要求。</w:t>
      </w:r>
    </w:p>
    <w:p w14:paraId="264A6061">
      <w:pPr>
        <w:spacing w:before="2" w:line="338" w:lineRule="auto"/>
        <w:ind w:left="9" w:right="83" w:firstLine="498"/>
        <w:rPr>
          <w:rFonts w:ascii="宋体" w:hAnsi="宋体" w:eastAsia="宋体" w:cs="宋体"/>
          <w:sz w:val="24"/>
          <w:szCs w:val="24"/>
        </w:rPr>
      </w:pPr>
      <w:r>
        <w:rPr>
          <w:rFonts w:ascii="宋体" w:hAnsi="宋体" w:eastAsia="宋体" w:cs="宋体"/>
          <w:spacing w:val="-1"/>
          <w:sz w:val="24"/>
          <w:szCs w:val="24"/>
        </w:rPr>
        <w:t>12.4 除供应商对谈判响应文件错处做必要修改外，谈判响应文件不得行间插字、涂改和增</w:t>
      </w:r>
      <w:r>
        <w:rPr>
          <w:rFonts w:ascii="宋体" w:hAnsi="宋体" w:eastAsia="宋体" w:cs="宋体"/>
          <w:sz w:val="24"/>
          <w:szCs w:val="24"/>
        </w:rPr>
        <w:t>删，如有修改错漏处，必须由供应商的法人或其授权代表在</w:t>
      </w:r>
      <w:r>
        <w:rPr>
          <w:rFonts w:ascii="宋体" w:hAnsi="宋体" w:eastAsia="宋体" w:cs="宋体"/>
          <w:spacing w:val="-1"/>
          <w:sz w:val="24"/>
          <w:szCs w:val="24"/>
        </w:rPr>
        <w:t>修改处签字后才有效。</w:t>
      </w:r>
    </w:p>
    <w:p w14:paraId="2A38FA07">
      <w:pPr>
        <w:spacing w:before="71" w:line="220" w:lineRule="auto"/>
        <w:outlineLvl w:val="1"/>
        <w:rPr>
          <w:rFonts w:ascii="宋体" w:hAnsi="宋体" w:eastAsia="宋体" w:cs="宋体"/>
          <w:spacing w:val="-1"/>
          <w:sz w:val="24"/>
          <w:szCs w:val="24"/>
        </w:rPr>
      </w:pPr>
      <w:r>
        <w:rPr>
          <w:rFonts w:ascii="宋体" w:hAnsi="宋体" w:eastAsia="宋体" w:cs="宋体"/>
          <w:spacing w:val="-1"/>
          <w:sz w:val="24"/>
          <w:szCs w:val="24"/>
        </w:rPr>
        <w:t>12.5 谈判响应文件因表述不清所引起的后果由供应商负责。</w:t>
      </w:r>
    </w:p>
    <w:p w14:paraId="792669C4">
      <w:pPr>
        <w:spacing w:before="71" w:line="220" w:lineRule="auto"/>
        <w:jc w:val="center"/>
        <w:outlineLvl w:val="1"/>
        <w:rPr>
          <w:rFonts w:ascii="宋体" w:hAnsi="宋体" w:eastAsia="宋体" w:cs="宋体"/>
          <w:sz w:val="30"/>
          <w:szCs w:val="30"/>
        </w:rPr>
      </w:pPr>
      <w:r>
        <w:rPr>
          <w:rFonts w:ascii="宋体" w:hAnsi="宋体" w:eastAsia="宋体" w:cs="宋体"/>
          <w:b/>
          <w:bCs/>
          <w:spacing w:val="-6"/>
          <w:sz w:val="30"/>
          <w:szCs w:val="30"/>
        </w:rPr>
        <w:t>四、谈判响应文件的递交</w:t>
      </w:r>
    </w:p>
    <w:p w14:paraId="475F1014">
      <w:pPr>
        <w:spacing w:before="310" w:line="220" w:lineRule="auto"/>
        <w:ind w:left="507"/>
        <w:rPr>
          <w:rFonts w:ascii="宋体" w:hAnsi="宋体" w:eastAsia="宋体" w:cs="宋体"/>
          <w:sz w:val="24"/>
          <w:szCs w:val="24"/>
        </w:rPr>
      </w:pPr>
      <w:r>
        <w:rPr>
          <w:rFonts w:ascii="宋体" w:hAnsi="宋体" w:eastAsia="宋体" w:cs="宋体"/>
          <w:b/>
          <w:bCs/>
          <w:spacing w:val="-4"/>
          <w:sz w:val="24"/>
          <w:szCs w:val="24"/>
        </w:rPr>
        <w:t>13．谈判响应文件的密封和标记</w:t>
      </w:r>
    </w:p>
    <w:p w14:paraId="44103B9B">
      <w:pPr>
        <w:spacing w:before="157" w:line="338" w:lineRule="auto"/>
        <w:ind w:left="10" w:right="24" w:firstLine="496"/>
        <w:rPr>
          <w:rFonts w:ascii="宋体" w:hAnsi="宋体" w:eastAsia="宋体" w:cs="宋体"/>
          <w:sz w:val="24"/>
          <w:szCs w:val="24"/>
        </w:rPr>
      </w:pPr>
      <w:r>
        <w:rPr>
          <w:rFonts w:ascii="宋体" w:hAnsi="宋体" w:eastAsia="宋体" w:cs="宋体"/>
          <w:spacing w:val="-8"/>
          <w:sz w:val="24"/>
          <w:szCs w:val="24"/>
        </w:rPr>
        <w:t>13.1 谈判响应文件的“正本</w:t>
      </w:r>
      <w:r>
        <w:rPr>
          <w:rFonts w:ascii="宋体" w:hAnsi="宋体" w:eastAsia="宋体" w:cs="宋体"/>
          <w:spacing w:val="-88"/>
          <w:sz w:val="24"/>
          <w:szCs w:val="24"/>
        </w:rPr>
        <w:t xml:space="preserve"> </w:t>
      </w:r>
      <w:r>
        <w:rPr>
          <w:rFonts w:ascii="宋体" w:hAnsi="宋体" w:eastAsia="宋体" w:cs="宋体"/>
          <w:spacing w:val="-8"/>
          <w:sz w:val="24"/>
          <w:szCs w:val="24"/>
        </w:rPr>
        <w:t>”与“副本</w:t>
      </w:r>
      <w:r>
        <w:rPr>
          <w:rFonts w:ascii="宋体" w:hAnsi="宋体" w:eastAsia="宋体" w:cs="宋体"/>
          <w:spacing w:val="-88"/>
          <w:sz w:val="24"/>
          <w:szCs w:val="24"/>
        </w:rPr>
        <w:t xml:space="preserve"> </w:t>
      </w:r>
      <w:r>
        <w:rPr>
          <w:rFonts w:ascii="宋体" w:hAnsi="宋体" w:eastAsia="宋体" w:cs="宋体"/>
          <w:spacing w:val="-8"/>
          <w:sz w:val="24"/>
          <w:szCs w:val="24"/>
        </w:rPr>
        <w:t>”应分开包装，封套上</w:t>
      </w:r>
      <w:r>
        <w:rPr>
          <w:rFonts w:ascii="宋体" w:hAnsi="宋体" w:eastAsia="宋体" w:cs="宋体"/>
          <w:spacing w:val="-9"/>
          <w:sz w:val="24"/>
          <w:szCs w:val="24"/>
        </w:rPr>
        <w:t>应清楚地标记“正本</w:t>
      </w:r>
      <w:r>
        <w:rPr>
          <w:rFonts w:ascii="宋体" w:hAnsi="宋体" w:eastAsia="宋体" w:cs="宋体"/>
          <w:spacing w:val="-88"/>
          <w:sz w:val="24"/>
          <w:szCs w:val="24"/>
        </w:rPr>
        <w:t xml:space="preserve"> </w:t>
      </w:r>
      <w:r>
        <w:rPr>
          <w:rFonts w:ascii="宋体" w:hAnsi="宋体" w:eastAsia="宋体" w:cs="宋体"/>
          <w:spacing w:val="-9"/>
          <w:sz w:val="24"/>
          <w:szCs w:val="24"/>
        </w:rPr>
        <w:t>”或“副</w:t>
      </w:r>
      <w:r>
        <w:rPr>
          <w:rFonts w:ascii="宋体" w:hAnsi="宋体" w:eastAsia="宋体" w:cs="宋体"/>
          <w:spacing w:val="-4"/>
          <w:sz w:val="24"/>
          <w:szCs w:val="24"/>
        </w:rPr>
        <w:t>本</w:t>
      </w:r>
      <w:r>
        <w:rPr>
          <w:rFonts w:ascii="宋体" w:hAnsi="宋体" w:eastAsia="宋体" w:cs="宋体"/>
          <w:spacing w:val="-76"/>
          <w:sz w:val="24"/>
          <w:szCs w:val="24"/>
        </w:rPr>
        <w:t xml:space="preserve"> </w:t>
      </w:r>
      <w:r>
        <w:rPr>
          <w:rFonts w:ascii="宋体" w:hAnsi="宋体" w:eastAsia="宋体" w:cs="宋体"/>
          <w:spacing w:val="-4"/>
          <w:sz w:val="24"/>
          <w:szCs w:val="24"/>
        </w:rPr>
        <w:t>”字样。并加盖供应商公章。</w:t>
      </w:r>
    </w:p>
    <w:p w14:paraId="6B4C7196">
      <w:pPr>
        <w:spacing w:before="1" w:line="220" w:lineRule="auto"/>
        <w:ind w:left="505"/>
        <w:rPr>
          <w:rFonts w:ascii="宋体" w:hAnsi="宋体" w:eastAsia="宋体" w:cs="宋体"/>
          <w:sz w:val="24"/>
          <w:szCs w:val="24"/>
        </w:rPr>
      </w:pPr>
      <w:r>
        <w:rPr>
          <w:rFonts w:ascii="宋体" w:hAnsi="宋体" w:eastAsia="宋体" w:cs="宋体"/>
          <w:spacing w:val="-3"/>
          <w:sz w:val="24"/>
          <w:szCs w:val="24"/>
        </w:rPr>
        <w:t>13.2 标记要求：</w:t>
      </w:r>
    </w:p>
    <w:p w14:paraId="2929B7A8">
      <w:pPr>
        <w:spacing w:before="154" w:line="219" w:lineRule="auto"/>
        <w:ind w:left="532"/>
        <w:rPr>
          <w:rFonts w:ascii="宋体" w:hAnsi="宋体" w:eastAsia="宋体" w:cs="宋体"/>
          <w:sz w:val="24"/>
          <w:szCs w:val="24"/>
        </w:rPr>
      </w:pPr>
      <w:r>
        <w:rPr>
          <w:rFonts w:ascii="宋体" w:hAnsi="宋体" w:eastAsia="宋体" w:cs="宋体"/>
          <w:spacing w:val="-3"/>
          <w:sz w:val="24"/>
          <w:szCs w:val="24"/>
        </w:rPr>
        <w:t>(1)清楚标明“递交至安康市兴盛工程造价咨询有限公司会议室</w:t>
      </w:r>
      <w:r>
        <w:rPr>
          <w:rFonts w:ascii="宋体" w:hAnsi="宋体" w:eastAsia="宋体" w:cs="宋体"/>
          <w:spacing w:val="40"/>
          <w:sz w:val="24"/>
          <w:szCs w:val="24"/>
        </w:rPr>
        <w:t xml:space="preserve"> </w:t>
      </w:r>
      <w:r>
        <w:rPr>
          <w:rFonts w:ascii="宋体" w:hAnsi="宋体" w:eastAsia="宋体" w:cs="宋体"/>
          <w:spacing w:val="-3"/>
          <w:sz w:val="24"/>
          <w:szCs w:val="24"/>
        </w:rPr>
        <w:t>”.</w:t>
      </w:r>
    </w:p>
    <w:p w14:paraId="3348E885">
      <w:pPr>
        <w:spacing w:before="155" w:line="220" w:lineRule="auto"/>
        <w:ind w:left="532"/>
        <w:rPr>
          <w:rFonts w:ascii="宋体" w:hAnsi="宋体" w:eastAsia="宋体" w:cs="宋体"/>
          <w:sz w:val="24"/>
          <w:szCs w:val="24"/>
        </w:rPr>
      </w:pPr>
      <w:r>
        <w:rPr>
          <w:rFonts w:ascii="宋体" w:hAnsi="宋体" w:eastAsia="宋体" w:cs="宋体"/>
          <w:spacing w:val="-5"/>
          <w:sz w:val="24"/>
          <w:szCs w:val="24"/>
        </w:rPr>
        <w:t>(2)注明项目名称、项目编号和“在</w:t>
      </w:r>
      <w:r>
        <w:rPr>
          <w:rFonts w:ascii="宋体" w:hAnsi="宋体" w:eastAsia="宋体" w:cs="宋体"/>
          <w:spacing w:val="-47"/>
          <w:sz w:val="24"/>
          <w:szCs w:val="24"/>
        </w:rPr>
        <w:t xml:space="preserve"> </w:t>
      </w:r>
      <w:r>
        <w:rPr>
          <w:rFonts w:ascii="宋体" w:hAnsi="宋体" w:eastAsia="宋体" w:cs="宋体"/>
          <w:spacing w:val="-5"/>
          <w:sz w:val="24"/>
          <w:szCs w:val="24"/>
          <w:u w:val="single" w:color="auto"/>
        </w:rPr>
        <w:t>202</w:t>
      </w:r>
      <w:r>
        <w:rPr>
          <w:rFonts w:ascii="宋体" w:hAnsi="宋体" w:eastAsia="宋体" w:cs="宋体"/>
          <w:spacing w:val="-6"/>
          <w:sz w:val="24"/>
          <w:szCs w:val="24"/>
          <w:u w:val="single" w:color="auto"/>
        </w:rPr>
        <w:t>6</w:t>
      </w:r>
      <w:r>
        <w:rPr>
          <w:rFonts w:ascii="宋体" w:hAnsi="宋体" w:eastAsia="宋体" w:cs="宋体"/>
          <w:spacing w:val="-50"/>
          <w:sz w:val="24"/>
          <w:szCs w:val="24"/>
          <w:u w:val="single" w:color="auto"/>
        </w:rPr>
        <w:t xml:space="preserve"> </w:t>
      </w:r>
      <w:r>
        <w:rPr>
          <w:rFonts w:ascii="宋体" w:hAnsi="宋体" w:eastAsia="宋体" w:cs="宋体"/>
          <w:spacing w:val="-6"/>
          <w:sz w:val="24"/>
          <w:szCs w:val="24"/>
        </w:rPr>
        <w:t>年</w:t>
      </w:r>
      <w:r>
        <w:rPr>
          <w:rFonts w:ascii="宋体" w:hAnsi="宋体" w:eastAsia="宋体" w:cs="宋体"/>
          <w:spacing w:val="-49"/>
          <w:sz w:val="24"/>
          <w:szCs w:val="24"/>
        </w:rPr>
        <w:t xml:space="preserve"> </w:t>
      </w:r>
      <w:r>
        <w:rPr>
          <w:rFonts w:ascii="宋体" w:hAnsi="宋体" w:eastAsia="宋体" w:cs="宋体"/>
          <w:spacing w:val="-6"/>
          <w:sz w:val="24"/>
          <w:szCs w:val="24"/>
          <w:u w:val="single" w:color="auto"/>
        </w:rPr>
        <w:t>6</w:t>
      </w:r>
      <w:r>
        <w:rPr>
          <w:rFonts w:ascii="宋体" w:hAnsi="宋体" w:eastAsia="宋体" w:cs="宋体"/>
          <w:spacing w:val="-45"/>
          <w:sz w:val="24"/>
          <w:szCs w:val="24"/>
          <w:u w:val="single" w:color="auto"/>
        </w:rPr>
        <w:t xml:space="preserve"> </w:t>
      </w:r>
      <w:r>
        <w:rPr>
          <w:rFonts w:ascii="宋体" w:hAnsi="宋体" w:eastAsia="宋体" w:cs="宋体"/>
          <w:spacing w:val="-6"/>
          <w:sz w:val="24"/>
          <w:szCs w:val="24"/>
          <w:u w:val="single" w:color="auto"/>
        </w:rPr>
        <w:t>月</w:t>
      </w:r>
      <w:r>
        <w:rPr>
          <w:rFonts w:ascii="宋体" w:hAnsi="宋体" w:eastAsia="宋体" w:cs="宋体"/>
          <w:spacing w:val="-48"/>
          <w:sz w:val="24"/>
          <w:szCs w:val="24"/>
          <w:u w:val="single" w:color="auto"/>
        </w:rPr>
        <w:t xml:space="preserve"> </w:t>
      </w:r>
      <w:r>
        <w:rPr>
          <w:rFonts w:hint="eastAsia" w:ascii="宋体" w:hAnsi="宋体" w:eastAsia="宋体" w:cs="宋体"/>
          <w:spacing w:val="-6"/>
          <w:sz w:val="24"/>
          <w:szCs w:val="24"/>
          <w:u w:val="single" w:color="auto"/>
          <w:lang w:val="en-US" w:eastAsia="zh-CN"/>
        </w:rPr>
        <w:t>09</w:t>
      </w:r>
      <w:r>
        <w:rPr>
          <w:rFonts w:ascii="宋体" w:hAnsi="宋体" w:eastAsia="宋体" w:cs="宋体"/>
          <w:spacing w:val="-61"/>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6"/>
          <w:sz w:val="24"/>
          <w:szCs w:val="24"/>
        </w:rPr>
        <w:t>日</w:t>
      </w:r>
      <w:r>
        <w:rPr>
          <w:rFonts w:hint="eastAsia" w:ascii="宋体" w:hAnsi="宋体" w:eastAsia="宋体" w:cs="宋体"/>
          <w:spacing w:val="-60"/>
          <w:sz w:val="24"/>
          <w:szCs w:val="24"/>
          <w:u w:val="single"/>
          <w:lang w:val="en-US" w:eastAsia="zh-CN"/>
        </w:rPr>
        <w:t xml:space="preserve">10  ：00  </w:t>
      </w:r>
      <w:r>
        <w:rPr>
          <w:rFonts w:ascii="宋体" w:hAnsi="宋体" w:eastAsia="宋体" w:cs="宋体"/>
          <w:spacing w:val="-6"/>
          <w:sz w:val="24"/>
          <w:szCs w:val="24"/>
        </w:rPr>
        <w:t>时之前不得启封</w:t>
      </w:r>
      <w:r>
        <w:rPr>
          <w:rFonts w:ascii="宋体" w:hAnsi="宋体" w:eastAsia="宋体" w:cs="宋体"/>
          <w:spacing w:val="-88"/>
          <w:sz w:val="24"/>
          <w:szCs w:val="24"/>
        </w:rPr>
        <w:t xml:space="preserve"> </w:t>
      </w:r>
      <w:r>
        <w:rPr>
          <w:rFonts w:ascii="宋体" w:hAnsi="宋体" w:eastAsia="宋体" w:cs="宋体"/>
          <w:spacing w:val="-6"/>
          <w:sz w:val="24"/>
          <w:szCs w:val="24"/>
        </w:rPr>
        <w:t>”的字样；</w:t>
      </w:r>
    </w:p>
    <w:p w14:paraId="30E95A79">
      <w:pPr>
        <w:spacing w:before="153" w:line="219" w:lineRule="auto"/>
        <w:ind w:left="532"/>
        <w:rPr>
          <w:rFonts w:ascii="宋体" w:hAnsi="宋体" w:eastAsia="宋体" w:cs="宋体"/>
          <w:sz w:val="24"/>
          <w:szCs w:val="24"/>
        </w:rPr>
      </w:pPr>
      <w:r>
        <w:rPr>
          <w:rFonts w:ascii="宋体" w:hAnsi="宋体" w:eastAsia="宋体" w:cs="宋体"/>
          <w:spacing w:val="-3"/>
          <w:sz w:val="24"/>
          <w:szCs w:val="24"/>
        </w:rPr>
        <w:t>(3)标明供应商名称和地址并加盖供应商公章。</w:t>
      </w:r>
    </w:p>
    <w:p w14:paraId="144DA424">
      <w:pPr>
        <w:spacing w:before="172" w:line="354" w:lineRule="auto"/>
        <w:ind w:left="10" w:right="24" w:firstLine="496"/>
        <w:rPr>
          <w:rFonts w:ascii="宋体" w:hAnsi="宋体" w:eastAsia="宋体" w:cs="宋体"/>
          <w:sz w:val="24"/>
          <w:szCs w:val="24"/>
        </w:rPr>
      </w:pPr>
      <w:r>
        <w:rPr>
          <w:rFonts w:ascii="宋体" w:hAnsi="宋体" w:eastAsia="宋体" w:cs="宋体"/>
          <w:spacing w:val="-4"/>
          <w:sz w:val="24"/>
          <w:szCs w:val="24"/>
        </w:rPr>
        <w:t>13.3 所有供应商须按</w:t>
      </w:r>
      <w:r>
        <w:rPr>
          <w:rFonts w:ascii="宋体" w:hAnsi="宋体" w:eastAsia="宋体" w:cs="宋体"/>
          <w:spacing w:val="-31"/>
          <w:sz w:val="24"/>
          <w:szCs w:val="24"/>
        </w:rPr>
        <w:t xml:space="preserve"> </w:t>
      </w:r>
      <w:r>
        <w:rPr>
          <w:rFonts w:ascii="宋体" w:hAnsi="宋体" w:eastAsia="宋体" w:cs="宋体"/>
          <w:spacing w:val="-4"/>
          <w:sz w:val="24"/>
          <w:szCs w:val="24"/>
        </w:rPr>
        <w:t>13.1、13.2</w:t>
      </w:r>
      <w:r>
        <w:rPr>
          <w:rFonts w:ascii="宋体" w:hAnsi="宋体" w:eastAsia="宋体" w:cs="宋体"/>
          <w:spacing w:val="-46"/>
          <w:sz w:val="24"/>
          <w:szCs w:val="24"/>
        </w:rPr>
        <w:t xml:space="preserve"> </w:t>
      </w:r>
      <w:r>
        <w:rPr>
          <w:rFonts w:ascii="宋体" w:hAnsi="宋体" w:eastAsia="宋体" w:cs="宋体"/>
          <w:spacing w:val="-4"/>
          <w:sz w:val="24"/>
          <w:szCs w:val="24"/>
        </w:rPr>
        <w:t>项要求密封并加写标记。供应商查验文件密封时，如不符</w:t>
      </w:r>
      <w:r>
        <w:rPr>
          <w:rFonts w:ascii="宋体" w:hAnsi="宋体" w:eastAsia="宋体" w:cs="宋体"/>
          <w:spacing w:val="-1"/>
          <w:sz w:val="24"/>
          <w:szCs w:val="24"/>
        </w:rPr>
        <w:t>合上述要求，均按不合格处理。</w:t>
      </w:r>
    </w:p>
    <w:p w14:paraId="4C0F8312">
      <w:pPr>
        <w:spacing w:before="1" w:line="220" w:lineRule="auto"/>
        <w:ind w:left="507"/>
        <w:rPr>
          <w:rFonts w:ascii="宋体" w:hAnsi="宋体" w:eastAsia="宋体" w:cs="宋体"/>
          <w:sz w:val="24"/>
          <w:szCs w:val="24"/>
        </w:rPr>
      </w:pPr>
      <w:r>
        <w:rPr>
          <w:rFonts w:ascii="宋体" w:hAnsi="宋体" w:eastAsia="宋体" w:cs="宋体"/>
          <w:b/>
          <w:bCs/>
          <w:spacing w:val="-6"/>
          <w:sz w:val="24"/>
          <w:szCs w:val="24"/>
        </w:rPr>
        <w:t>14．谈判截止日期</w:t>
      </w:r>
    </w:p>
    <w:p w14:paraId="0B2EE914">
      <w:pPr>
        <w:spacing w:before="173" w:line="354" w:lineRule="auto"/>
        <w:ind w:left="12" w:right="24" w:firstLine="494"/>
        <w:rPr>
          <w:rFonts w:ascii="宋体" w:hAnsi="宋体" w:eastAsia="宋体" w:cs="宋体"/>
          <w:sz w:val="24"/>
          <w:szCs w:val="24"/>
        </w:rPr>
      </w:pPr>
      <w:r>
        <w:rPr>
          <w:rFonts w:ascii="宋体" w:hAnsi="宋体" w:eastAsia="宋体" w:cs="宋体"/>
          <w:spacing w:val="1"/>
          <w:sz w:val="24"/>
          <w:szCs w:val="24"/>
        </w:rPr>
        <w:t>14.1</w:t>
      </w:r>
      <w:r>
        <w:rPr>
          <w:rFonts w:ascii="宋体" w:hAnsi="宋体" w:eastAsia="宋体" w:cs="宋体"/>
          <w:spacing w:val="-51"/>
          <w:sz w:val="24"/>
          <w:szCs w:val="24"/>
        </w:rPr>
        <w:t xml:space="preserve"> </w:t>
      </w:r>
      <w:r>
        <w:rPr>
          <w:rFonts w:ascii="宋体" w:hAnsi="宋体" w:eastAsia="宋体" w:cs="宋体"/>
          <w:spacing w:val="1"/>
          <w:sz w:val="24"/>
          <w:szCs w:val="24"/>
        </w:rPr>
        <w:t>供应商应在不迟于谈判文件中规定的谈判截止时间将谈判</w:t>
      </w:r>
      <w:r>
        <w:rPr>
          <w:rFonts w:ascii="宋体" w:hAnsi="宋体" w:eastAsia="宋体" w:cs="宋体"/>
          <w:sz w:val="24"/>
          <w:szCs w:val="24"/>
        </w:rPr>
        <w:t>响应文件递交至采购代理机</w:t>
      </w:r>
      <w:r>
        <w:rPr>
          <w:rFonts w:ascii="宋体" w:hAnsi="宋体" w:eastAsia="宋体" w:cs="宋体"/>
          <w:spacing w:val="-7"/>
          <w:sz w:val="24"/>
          <w:szCs w:val="24"/>
        </w:rPr>
        <w:t>构。</w:t>
      </w:r>
    </w:p>
    <w:p w14:paraId="537484F9">
      <w:pPr>
        <w:spacing w:before="3" w:line="353" w:lineRule="auto"/>
        <w:ind w:left="10" w:right="24" w:firstLine="496"/>
        <w:rPr>
          <w:rFonts w:ascii="宋体" w:hAnsi="宋体" w:eastAsia="宋体" w:cs="宋体"/>
          <w:sz w:val="24"/>
          <w:szCs w:val="24"/>
        </w:rPr>
      </w:pPr>
      <w:r>
        <w:rPr>
          <w:rFonts w:ascii="宋体" w:hAnsi="宋体" w:eastAsia="宋体" w:cs="宋体"/>
          <w:spacing w:val="-1"/>
          <w:sz w:val="24"/>
          <w:szCs w:val="24"/>
        </w:rPr>
        <w:t>14.2 采购代理机构可以按本须知第</w:t>
      </w:r>
      <w:r>
        <w:rPr>
          <w:rFonts w:ascii="宋体" w:hAnsi="宋体" w:eastAsia="宋体" w:cs="宋体"/>
          <w:spacing w:val="-46"/>
          <w:sz w:val="24"/>
          <w:szCs w:val="24"/>
        </w:rPr>
        <w:t xml:space="preserve"> </w:t>
      </w:r>
      <w:r>
        <w:rPr>
          <w:rFonts w:ascii="宋体" w:hAnsi="宋体" w:eastAsia="宋体" w:cs="宋体"/>
          <w:spacing w:val="-1"/>
          <w:sz w:val="24"/>
          <w:szCs w:val="24"/>
        </w:rPr>
        <w:t>5.4</w:t>
      </w:r>
      <w:r>
        <w:rPr>
          <w:rFonts w:ascii="宋体" w:hAnsi="宋体" w:eastAsia="宋体" w:cs="宋体"/>
          <w:spacing w:val="-48"/>
          <w:sz w:val="24"/>
          <w:szCs w:val="24"/>
        </w:rPr>
        <w:t xml:space="preserve"> </w:t>
      </w:r>
      <w:r>
        <w:rPr>
          <w:rFonts w:ascii="宋体" w:hAnsi="宋体" w:eastAsia="宋体" w:cs="宋体"/>
          <w:spacing w:val="-1"/>
          <w:sz w:val="24"/>
          <w:szCs w:val="24"/>
        </w:rPr>
        <w:t>条规定，通知因修改谈判文件而适当延长</w:t>
      </w:r>
      <w:r>
        <w:rPr>
          <w:rFonts w:ascii="宋体" w:hAnsi="宋体" w:eastAsia="宋体" w:cs="宋体"/>
          <w:spacing w:val="-2"/>
          <w:sz w:val="24"/>
          <w:szCs w:val="24"/>
        </w:rPr>
        <w:t>谈判截止</w:t>
      </w:r>
      <w:r>
        <w:rPr>
          <w:rFonts w:ascii="宋体" w:hAnsi="宋体" w:eastAsia="宋体" w:cs="宋体"/>
          <w:spacing w:val="-3"/>
          <w:sz w:val="24"/>
          <w:szCs w:val="24"/>
        </w:rPr>
        <w:t>期。在此情况下，招标采购单位和供应商受谈判截止期制约的所有权利和义务均应延长至新的截</w:t>
      </w:r>
      <w:r>
        <w:rPr>
          <w:rFonts w:ascii="宋体" w:hAnsi="宋体" w:eastAsia="宋体" w:cs="宋体"/>
          <w:spacing w:val="-4"/>
          <w:sz w:val="24"/>
          <w:szCs w:val="24"/>
        </w:rPr>
        <w:t>止期。</w:t>
      </w:r>
    </w:p>
    <w:p w14:paraId="7127258D">
      <w:pPr>
        <w:spacing w:line="220" w:lineRule="auto"/>
        <w:ind w:left="507"/>
        <w:rPr>
          <w:rFonts w:ascii="宋体" w:hAnsi="宋体" w:eastAsia="宋体" w:cs="宋体"/>
          <w:sz w:val="24"/>
          <w:szCs w:val="24"/>
        </w:rPr>
      </w:pPr>
      <w:r>
        <w:rPr>
          <w:rFonts w:ascii="宋体" w:hAnsi="宋体" w:eastAsia="宋体" w:cs="宋体"/>
          <w:b/>
          <w:bCs/>
          <w:spacing w:val="-4"/>
          <w:sz w:val="24"/>
          <w:szCs w:val="24"/>
        </w:rPr>
        <w:t>15．迟交的谈判响应文件</w:t>
      </w:r>
    </w:p>
    <w:p w14:paraId="4E2B8057">
      <w:pPr>
        <w:spacing w:before="173" w:line="219" w:lineRule="auto"/>
        <w:ind w:left="507"/>
        <w:rPr>
          <w:rFonts w:ascii="宋体" w:hAnsi="宋体" w:eastAsia="宋体" w:cs="宋体"/>
          <w:sz w:val="24"/>
          <w:szCs w:val="24"/>
        </w:rPr>
      </w:pPr>
      <w:r>
        <w:rPr>
          <w:rFonts w:ascii="宋体" w:hAnsi="宋体" w:eastAsia="宋体" w:cs="宋体"/>
          <w:spacing w:val="-1"/>
          <w:sz w:val="24"/>
          <w:szCs w:val="24"/>
        </w:rPr>
        <w:t>15.1</w:t>
      </w:r>
      <w:r>
        <w:rPr>
          <w:rFonts w:ascii="宋体" w:hAnsi="宋体" w:eastAsia="宋体" w:cs="宋体"/>
          <w:spacing w:val="-52"/>
          <w:sz w:val="24"/>
          <w:szCs w:val="24"/>
        </w:rPr>
        <w:t xml:space="preserve"> </w:t>
      </w:r>
      <w:r>
        <w:rPr>
          <w:rFonts w:ascii="宋体" w:hAnsi="宋体" w:eastAsia="宋体" w:cs="宋体"/>
          <w:spacing w:val="-1"/>
          <w:sz w:val="24"/>
          <w:szCs w:val="24"/>
        </w:rPr>
        <w:t>采购代理机构将拒绝接收谈判截止期后送达的任何谈判响</w:t>
      </w:r>
      <w:r>
        <w:rPr>
          <w:rFonts w:ascii="宋体" w:hAnsi="宋体" w:eastAsia="宋体" w:cs="宋体"/>
          <w:spacing w:val="-2"/>
          <w:sz w:val="24"/>
          <w:szCs w:val="24"/>
        </w:rPr>
        <w:t>应文件。</w:t>
      </w:r>
    </w:p>
    <w:p w14:paraId="4AFBF4E4">
      <w:pPr>
        <w:spacing w:before="176" w:line="220" w:lineRule="auto"/>
        <w:ind w:left="507"/>
        <w:rPr>
          <w:rFonts w:ascii="宋体" w:hAnsi="宋体" w:eastAsia="宋体" w:cs="宋体"/>
          <w:sz w:val="24"/>
          <w:szCs w:val="24"/>
        </w:rPr>
      </w:pPr>
      <w:r>
        <w:rPr>
          <w:rFonts w:ascii="宋体" w:hAnsi="宋体" w:eastAsia="宋体" w:cs="宋体"/>
          <w:b/>
          <w:bCs/>
          <w:spacing w:val="-4"/>
          <w:sz w:val="24"/>
          <w:szCs w:val="24"/>
        </w:rPr>
        <w:t>16．谈判响应文件的修改和撤回</w:t>
      </w:r>
    </w:p>
    <w:p w14:paraId="4CDB9EA6">
      <w:pPr>
        <w:spacing w:before="157" w:line="339" w:lineRule="auto"/>
        <w:ind w:left="8" w:right="62" w:firstLine="499"/>
        <w:rPr>
          <w:rFonts w:ascii="宋体" w:hAnsi="宋体" w:eastAsia="宋体" w:cs="宋体"/>
          <w:sz w:val="24"/>
          <w:szCs w:val="24"/>
        </w:rPr>
      </w:pPr>
      <w:r>
        <w:rPr>
          <w:rFonts w:ascii="宋体" w:hAnsi="宋体" w:eastAsia="宋体" w:cs="宋体"/>
          <w:spacing w:val="-1"/>
          <w:sz w:val="24"/>
          <w:szCs w:val="24"/>
        </w:rPr>
        <w:t>16.1 供应商在递交谈判响应文件后，谈判截止时</w:t>
      </w:r>
      <w:r>
        <w:rPr>
          <w:rFonts w:ascii="宋体" w:hAnsi="宋体" w:eastAsia="宋体" w:cs="宋体"/>
          <w:spacing w:val="-2"/>
          <w:sz w:val="24"/>
          <w:szCs w:val="24"/>
        </w:rPr>
        <w:t>间前，可以修改或撤回其谈判响应文件。</w:t>
      </w:r>
      <w:r>
        <w:rPr>
          <w:rFonts w:ascii="宋体" w:hAnsi="宋体" w:eastAsia="宋体" w:cs="宋体"/>
          <w:sz w:val="24"/>
          <w:szCs w:val="24"/>
        </w:rPr>
        <w:t>但供应商必须在规定的谈判截止期之前将修改或撤回的书面通知递</w:t>
      </w:r>
      <w:r>
        <w:rPr>
          <w:rFonts w:ascii="宋体" w:hAnsi="宋体" w:eastAsia="宋体" w:cs="宋体"/>
          <w:spacing w:val="-1"/>
          <w:sz w:val="24"/>
          <w:szCs w:val="24"/>
        </w:rPr>
        <w:t>交到采购代理机构。</w:t>
      </w:r>
    </w:p>
    <w:p w14:paraId="7AEA6213">
      <w:pPr>
        <w:spacing w:before="2" w:line="337" w:lineRule="auto"/>
        <w:ind w:left="11" w:right="24" w:firstLine="495"/>
        <w:rPr>
          <w:rFonts w:ascii="宋体" w:hAnsi="宋体" w:eastAsia="宋体" w:cs="宋体"/>
          <w:sz w:val="24"/>
          <w:szCs w:val="24"/>
        </w:rPr>
      </w:pPr>
      <w:r>
        <w:rPr>
          <w:rFonts w:ascii="宋体" w:hAnsi="宋体" w:eastAsia="宋体" w:cs="宋体"/>
          <w:spacing w:val="-4"/>
          <w:sz w:val="24"/>
          <w:szCs w:val="24"/>
        </w:rPr>
        <w:t>16.2 供应商的修改或撤回通知书应按本须知第</w:t>
      </w:r>
      <w:r>
        <w:rPr>
          <w:rFonts w:ascii="宋体" w:hAnsi="宋体" w:eastAsia="宋体" w:cs="宋体"/>
          <w:spacing w:val="-33"/>
          <w:sz w:val="24"/>
          <w:szCs w:val="24"/>
        </w:rPr>
        <w:t xml:space="preserve"> </w:t>
      </w:r>
      <w:r>
        <w:rPr>
          <w:rFonts w:ascii="宋体" w:hAnsi="宋体" w:eastAsia="宋体" w:cs="宋体"/>
          <w:spacing w:val="-4"/>
          <w:sz w:val="24"/>
          <w:szCs w:val="24"/>
        </w:rPr>
        <w:t>13</w:t>
      </w:r>
      <w:r>
        <w:rPr>
          <w:rFonts w:ascii="宋体" w:hAnsi="宋体" w:eastAsia="宋体" w:cs="宋体"/>
          <w:spacing w:val="-48"/>
          <w:sz w:val="24"/>
          <w:szCs w:val="24"/>
        </w:rPr>
        <w:t xml:space="preserve"> </w:t>
      </w:r>
      <w:r>
        <w:rPr>
          <w:rFonts w:ascii="宋体" w:hAnsi="宋体" w:eastAsia="宋体" w:cs="宋体"/>
          <w:spacing w:val="-4"/>
          <w:sz w:val="24"/>
          <w:szCs w:val="24"/>
        </w:rPr>
        <w:t>条规定密封、标记和递</w:t>
      </w:r>
      <w:r>
        <w:rPr>
          <w:rFonts w:ascii="宋体" w:hAnsi="宋体" w:eastAsia="宋体" w:cs="宋体"/>
          <w:spacing w:val="-5"/>
          <w:sz w:val="24"/>
          <w:szCs w:val="24"/>
        </w:rPr>
        <w:t>交，并在内层封套</w:t>
      </w:r>
      <w:r>
        <w:rPr>
          <w:rFonts w:ascii="宋体" w:hAnsi="宋体" w:eastAsia="宋体" w:cs="宋体"/>
          <w:spacing w:val="-6"/>
          <w:sz w:val="24"/>
          <w:szCs w:val="24"/>
        </w:rPr>
        <w:t>上加注“修改</w:t>
      </w:r>
      <w:r>
        <w:rPr>
          <w:rFonts w:ascii="宋体" w:hAnsi="宋体" w:eastAsia="宋体" w:cs="宋体"/>
          <w:spacing w:val="-75"/>
          <w:sz w:val="24"/>
          <w:szCs w:val="24"/>
        </w:rPr>
        <w:t xml:space="preserve"> </w:t>
      </w:r>
      <w:r>
        <w:rPr>
          <w:rFonts w:ascii="宋体" w:hAnsi="宋体" w:eastAsia="宋体" w:cs="宋体"/>
          <w:spacing w:val="-6"/>
          <w:sz w:val="24"/>
          <w:szCs w:val="24"/>
        </w:rPr>
        <w:t>”或“撤回</w:t>
      </w:r>
      <w:r>
        <w:rPr>
          <w:rFonts w:ascii="宋体" w:hAnsi="宋体" w:eastAsia="宋体" w:cs="宋体"/>
          <w:spacing w:val="-88"/>
          <w:sz w:val="24"/>
          <w:szCs w:val="24"/>
        </w:rPr>
        <w:t xml:space="preserve"> </w:t>
      </w:r>
      <w:r>
        <w:rPr>
          <w:rFonts w:ascii="宋体" w:hAnsi="宋体" w:eastAsia="宋体" w:cs="宋体"/>
          <w:spacing w:val="-6"/>
          <w:sz w:val="24"/>
          <w:szCs w:val="24"/>
        </w:rPr>
        <w:t>”字样。</w:t>
      </w:r>
    </w:p>
    <w:p w14:paraId="1AAED00A">
      <w:pPr>
        <w:spacing w:before="1" w:line="219" w:lineRule="auto"/>
        <w:ind w:left="507"/>
        <w:rPr>
          <w:rFonts w:ascii="宋体" w:hAnsi="宋体" w:eastAsia="宋体" w:cs="宋体"/>
          <w:sz w:val="24"/>
          <w:szCs w:val="24"/>
        </w:rPr>
      </w:pPr>
      <w:r>
        <w:rPr>
          <w:rFonts w:ascii="宋体" w:hAnsi="宋体" w:eastAsia="宋体" w:cs="宋体"/>
          <w:spacing w:val="-1"/>
          <w:sz w:val="24"/>
          <w:szCs w:val="24"/>
        </w:rPr>
        <w:t>16.3 在谈判截止日期之后，供应商不得对其谈判响应文件做任何修改。</w:t>
      </w:r>
    </w:p>
    <w:p w14:paraId="41D86BFC">
      <w:pPr>
        <w:spacing w:before="156" w:line="340" w:lineRule="auto"/>
        <w:ind w:left="9" w:right="24" w:firstLine="497"/>
        <w:rPr>
          <w:rFonts w:ascii="宋体" w:hAnsi="宋体" w:eastAsia="宋体" w:cs="宋体"/>
          <w:sz w:val="24"/>
          <w:szCs w:val="24"/>
        </w:rPr>
      </w:pPr>
      <w:r>
        <w:rPr>
          <w:rFonts w:ascii="宋体" w:hAnsi="宋体" w:eastAsia="宋体" w:cs="宋体"/>
          <w:spacing w:val="1"/>
          <w:sz w:val="24"/>
          <w:szCs w:val="24"/>
        </w:rPr>
        <w:t>16.4</w:t>
      </w:r>
      <w:r>
        <w:rPr>
          <w:rFonts w:ascii="宋体" w:hAnsi="宋体" w:eastAsia="宋体" w:cs="宋体"/>
          <w:spacing w:val="-47"/>
          <w:sz w:val="24"/>
          <w:szCs w:val="24"/>
        </w:rPr>
        <w:t xml:space="preserve"> </w:t>
      </w:r>
      <w:r>
        <w:rPr>
          <w:rFonts w:ascii="宋体" w:hAnsi="宋体" w:eastAsia="宋体" w:cs="宋体"/>
          <w:spacing w:val="1"/>
          <w:sz w:val="24"/>
          <w:szCs w:val="24"/>
        </w:rPr>
        <w:t>从谈判截止期始至谈判文件确定的谈判有效期期满</w:t>
      </w:r>
      <w:r>
        <w:rPr>
          <w:rFonts w:ascii="宋体" w:hAnsi="宋体" w:eastAsia="宋体" w:cs="宋体"/>
          <w:sz w:val="24"/>
          <w:szCs w:val="24"/>
        </w:rPr>
        <w:t>这段时间内，供应商不得撤回其谈</w:t>
      </w:r>
      <w:r>
        <w:rPr>
          <w:rFonts w:ascii="宋体" w:hAnsi="宋体" w:eastAsia="宋体" w:cs="宋体"/>
          <w:spacing w:val="-2"/>
          <w:sz w:val="24"/>
          <w:szCs w:val="24"/>
        </w:rPr>
        <w:t>判响应文件。</w:t>
      </w:r>
    </w:p>
    <w:p w14:paraId="453A8BE8">
      <w:pPr>
        <w:spacing w:before="115" w:line="221" w:lineRule="auto"/>
        <w:ind w:left="3945"/>
        <w:outlineLvl w:val="1"/>
        <w:rPr>
          <w:rFonts w:ascii="宋体" w:hAnsi="宋体" w:eastAsia="宋体" w:cs="宋体"/>
          <w:sz w:val="30"/>
          <w:szCs w:val="30"/>
        </w:rPr>
      </w:pPr>
      <w:r>
        <w:rPr>
          <w:rFonts w:ascii="宋体" w:hAnsi="宋体" w:eastAsia="宋体" w:cs="宋体"/>
          <w:b/>
          <w:bCs/>
          <w:spacing w:val="-5"/>
          <w:sz w:val="30"/>
          <w:szCs w:val="30"/>
        </w:rPr>
        <w:t>五、谈判与评审</w:t>
      </w:r>
    </w:p>
    <w:p w14:paraId="490EF402">
      <w:pPr>
        <w:spacing w:before="310" w:line="220" w:lineRule="auto"/>
        <w:ind w:left="507"/>
        <w:rPr>
          <w:rFonts w:ascii="宋体" w:hAnsi="宋体" w:eastAsia="宋体" w:cs="宋体"/>
          <w:sz w:val="24"/>
          <w:szCs w:val="24"/>
        </w:rPr>
      </w:pPr>
      <w:r>
        <w:rPr>
          <w:rFonts w:ascii="宋体" w:hAnsi="宋体" w:eastAsia="宋体" w:cs="宋体"/>
          <w:b/>
          <w:bCs/>
          <w:spacing w:val="-5"/>
          <w:sz w:val="24"/>
          <w:szCs w:val="24"/>
        </w:rPr>
        <w:t>17．文件开启和评审</w:t>
      </w:r>
    </w:p>
    <w:p w14:paraId="53D561CD">
      <w:pPr>
        <w:spacing w:before="173" w:line="219" w:lineRule="auto"/>
        <w:ind w:right="31"/>
        <w:jc w:val="right"/>
        <w:rPr>
          <w:rFonts w:ascii="宋体" w:hAnsi="宋体" w:eastAsia="宋体" w:cs="宋体"/>
          <w:sz w:val="24"/>
          <w:szCs w:val="24"/>
        </w:rPr>
      </w:pPr>
      <w:r>
        <w:rPr>
          <w:rFonts w:ascii="宋体" w:hAnsi="宋体" w:eastAsia="宋体" w:cs="宋体"/>
          <w:spacing w:val="-1"/>
          <w:sz w:val="24"/>
          <w:szCs w:val="24"/>
        </w:rPr>
        <w:t>17.1 采购代理机构组织谈判、文件开启、评审工作，谈判整个过程接受监督部门的监督。</w:t>
      </w:r>
    </w:p>
    <w:p w14:paraId="03151940">
      <w:pPr>
        <w:spacing w:before="122" w:line="354" w:lineRule="auto"/>
        <w:ind w:left="9" w:right="73" w:firstLine="498"/>
        <w:rPr>
          <w:rFonts w:ascii="宋体" w:hAnsi="宋体" w:eastAsia="宋体" w:cs="宋体"/>
          <w:spacing w:val="-1"/>
          <w:sz w:val="24"/>
          <w:szCs w:val="24"/>
        </w:rPr>
      </w:pPr>
      <w:r>
        <w:rPr>
          <w:rFonts w:ascii="宋体" w:hAnsi="宋体" w:eastAsia="宋体" w:cs="宋体"/>
          <w:sz w:val="24"/>
          <w:szCs w:val="24"/>
        </w:rPr>
        <w:t>17.2 采购代理机构在规定的时间和地点组</w:t>
      </w:r>
      <w:r>
        <w:rPr>
          <w:rFonts w:ascii="宋体" w:hAnsi="宋体" w:eastAsia="宋体" w:cs="宋体"/>
          <w:spacing w:val="-1"/>
          <w:sz w:val="24"/>
          <w:szCs w:val="24"/>
        </w:rPr>
        <w:t>织谈判，供应商须委派代表参加，参加谈判的代表须签名报到以证明其出席。</w:t>
      </w:r>
    </w:p>
    <w:p w14:paraId="18E06B28">
      <w:pPr>
        <w:spacing w:before="122" w:line="354" w:lineRule="auto"/>
        <w:ind w:left="9" w:right="73" w:firstLine="498"/>
        <w:rPr>
          <w:rFonts w:ascii="宋体" w:hAnsi="宋体" w:eastAsia="宋体" w:cs="宋体"/>
          <w:sz w:val="24"/>
          <w:szCs w:val="24"/>
        </w:rPr>
      </w:pPr>
      <w:r>
        <w:rPr>
          <w:rFonts w:ascii="宋体" w:hAnsi="宋体" w:eastAsia="宋体" w:cs="宋体"/>
          <w:sz w:val="24"/>
          <w:szCs w:val="24"/>
        </w:rPr>
        <w:t>17.3 谈判时，由各供应商代表相互检查谈</w:t>
      </w:r>
      <w:r>
        <w:rPr>
          <w:rFonts w:ascii="宋体" w:hAnsi="宋体" w:eastAsia="宋体" w:cs="宋体"/>
          <w:spacing w:val="-1"/>
          <w:sz w:val="24"/>
          <w:szCs w:val="24"/>
        </w:rPr>
        <w:t>判响应文件的密封情况，经确认无误后由采购代理机构的工作人员当众拆封。密封不合格的谈判响应文件以及未按照第</w:t>
      </w:r>
      <w:r>
        <w:rPr>
          <w:rFonts w:ascii="宋体" w:hAnsi="宋体" w:eastAsia="宋体" w:cs="宋体"/>
          <w:spacing w:val="-32"/>
          <w:sz w:val="24"/>
          <w:szCs w:val="24"/>
        </w:rPr>
        <w:t xml:space="preserve"> </w:t>
      </w:r>
      <w:r>
        <w:rPr>
          <w:rFonts w:ascii="宋体" w:hAnsi="宋体" w:eastAsia="宋体" w:cs="宋体"/>
          <w:spacing w:val="-1"/>
          <w:sz w:val="24"/>
          <w:szCs w:val="24"/>
        </w:rPr>
        <w:t>17</w:t>
      </w:r>
      <w:r>
        <w:rPr>
          <w:rFonts w:ascii="宋体" w:hAnsi="宋体" w:eastAsia="宋体" w:cs="宋体"/>
          <w:spacing w:val="-49"/>
          <w:sz w:val="24"/>
          <w:szCs w:val="24"/>
        </w:rPr>
        <w:t xml:space="preserve"> </w:t>
      </w:r>
      <w:r>
        <w:rPr>
          <w:rFonts w:ascii="宋体" w:hAnsi="宋体" w:eastAsia="宋体" w:cs="宋体"/>
          <w:spacing w:val="-1"/>
          <w:sz w:val="24"/>
          <w:szCs w:val="24"/>
        </w:rPr>
        <w:t>条规定，提交了不可</w:t>
      </w:r>
      <w:r>
        <w:rPr>
          <w:rFonts w:ascii="宋体" w:hAnsi="宋体" w:eastAsia="宋体" w:cs="宋体"/>
          <w:spacing w:val="-3"/>
          <w:sz w:val="24"/>
          <w:szCs w:val="24"/>
        </w:rPr>
        <w:t>接受的“撤回</w:t>
      </w:r>
      <w:r>
        <w:rPr>
          <w:rFonts w:ascii="宋体" w:hAnsi="宋体" w:eastAsia="宋体" w:cs="宋体"/>
          <w:spacing w:val="-70"/>
          <w:sz w:val="24"/>
          <w:szCs w:val="24"/>
        </w:rPr>
        <w:t xml:space="preserve"> </w:t>
      </w:r>
      <w:r>
        <w:rPr>
          <w:rFonts w:ascii="宋体" w:hAnsi="宋体" w:eastAsia="宋体" w:cs="宋体"/>
          <w:spacing w:val="-3"/>
          <w:sz w:val="24"/>
          <w:szCs w:val="24"/>
        </w:rPr>
        <w:t>”的谈判响应文件将不予拆封。</w:t>
      </w:r>
    </w:p>
    <w:p w14:paraId="543C8C8D">
      <w:pPr>
        <w:spacing w:line="218" w:lineRule="auto"/>
        <w:ind w:left="507"/>
        <w:rPr>
          <w:rFonts w:ascii="宋体" w:hAnsi="宋体" w:eastAsia="宋体" w:cs="宋体"/>
          <w:sz w:val="24"/>
          <w:szCs w:val="24"/>
        </w:rPr>
      </w:pPr>
      <w:r>
        <w:rPr>
          <w:rFonts w:ascii="宋体" w:hAnsi="宋体" w:eastAsia="宋体" w:cs="宋体"/>
          <w:spacing w:val="-2"/>
          <w:sz w:val="24"/>
          <w:szCs w:val="24"/>
        </w:rPr>
        <w:t>17.4 拆封后，采购代理机构不公开宣读供应商“谈判报价表</w:t>
      </w:r>
      <w:r>
        <w:rPr>
          <w:rFonts w:ascii="宋体" w:hAnsi="宋体" w:eastAsia="宋体" w:cs="宋体"/>
          <w:spacing w:val="-75"/>
          <w:sz w:val="24"/>
          <w:szCs w:val="24"/>
        </w:rPr>
        <w:t xml:space="preserve"> </w:t>
      </w:r>
      <w:r>
        <w:rPr>
          <w:rFonts w:ascii="宋体" w:hAnsi="宋体" w:eastAsia="宋体" w:cs="宋体"/>
          <w:spacing w:val="-2"/>
          <w:sz w:val="24"/>
          <w:szCs w:val="24"/>
        </w:rPr>
        <w:t>”中的全部内容。</w:t>
      </w:r>
    </w:p>
    <w:p w14:paraId="3ACB7EF1">
      <w:pPr>
        <w:spacing w:before="175" w:line="354" w:lineRule="auto"/>
        <w:ind w:left="9" w:right="73" w:firstLine="498"/>
        <w:rPr>
          <w:rFonts w:ascii="宋体" w:hAnsi="宋体" w:eastAsia="宋体" w:cs="宋体"/>
          <w:sz w:val="24"/>
          <w:szCs w:val="24"/>
        </w:rPr>
      </w:pPr>
      <w:r>
        <w:rPr>
          <w:rFonts w:ascii="宋体" w:hAnsi="宋体" w:eastAsia="宋体" w:cs="宋体"/>
          <w:spacing w:val="-4"/>
          <w:sz w:val="24"/>
          <w:szCs w:val="24"/>
        </w:rPr>
        <w:t>17.5 采购代理机构将在谈判大会现场做谈判记录，谈判记录包括按本须知第</w:t>
      </w:r>
      <w:r>
        <w:rPr>
          <w:rFonts w:ascii="宋体" w:hAnsi="宋体" w:eastAsia="宋体" w:cs="宋体"/>
          <w:spacing w:val="-33"/>
          <w:sz w:val="24"/>
          <w:szCs w:val="24"/>
        </w:rPr>
        <w:t xml:space="preserve"> </w:t>
      </w:r>
      <w:r>
        <w:rPr>
          <w:rFonts w:ascii="宋体" w:hAnsi="宋体" w:eastAsia="宋体" w:cs="宋体"/>
          <w:spacing w:val="-4"/>
          <w:sz w:val="24"/>
          <w:szCs w:val="24"/>
        </w:rPr>
        <w:t>18.2</w:t>
      </w:r>
      <w:r>
        <w:rPr>
          <w:rFonts w:ascii="宋体" w:hAnsi="宋体" w:eastAsia="宋体" w:cs="宋体"/>
          <w:spacing w:val="-48"/>
          <w:sz w:val="24"/>
          <w:szCs w:val="24"/>
        </w:rPr>
        <w:t xml:space="preserve"> </w:t>
      </w:r>
      <w:r>
        <w:rPr>
          <w:rFonts w:ascii="宋体" w:hAnsi="宋体" w:eastAsia="宋体" w:cs="宋体"/>
          <w:spacing w:val="-5"/>
          <w:sz w:val="24"/>
          <w:szCs w:val="24"/>
        </w:rPr>
        <w:t>条规定在</w:t>
      </w:r>
      <w:r>
        <w:rPr>
          <w:rFonts w:ascii="宋体" w:hAnsi="宋体" w:eastAsia="宋体" w:cs="宋体"/>
          <w:spacing w:val="-1"/>
          <w:sz w:val="24"/>
          <w:szCs w:val="24"/>
        </w:rPr>
        <w:t>谈判时宣读的全部内容。</w:t>
      </w:r>
    </w:p>
    <w:p w14:paraId="625AABE4">
      <w:pPr>
        <w:spacing w:before="1" w:line="220" w:lineRule="auto"/>
        <w:ind w:left="507"/>
        <w:rPr>
          <w:rFonts w:ascii="宋体" w:hAnsi="宋体" w:eastAsia="宋体" w:cs="宋体"/>
          <w:sz w:val="24"/>
          <w:szCs w:val="24"/>
        </w:rPr>
      </w:pPr>
      <w:r>
        <w:rPr>
          <w:rFonts w:ascii="宋体" w:hAnsi="宋体" w:eastAsia="宋体" w:cs="宋体"/>
          <w:b/>
          <w:bCs/>
          <w:spacing w:val="-6"/>
          <w:sz w:val="24"/>
          <w:szCs w:val="24"/>
        </w:rPr>
        <w:t>18．谈判小组</w:t>
      </w:r>
    </w:p>
    <w:p w14:paraId="0874E566">
      <w:pPr>
        <w:spacing w:before="172" w:line="354" w:lineRule="auto"/>
        <w:ind w:left="15" w:right="73" w:firstLine="492"/>
        <w:rPr>
          <w:rFonts w:ascii="宋体" w:hAnsi="宋体" w:eastAsia="宋体" w:cs="宋体"/>
          <w:sz w:val="24"/>
          <w:szCs w:val="24"/>
        </w:rPr>
      </w:pPr>
      <w:r>
        <w:rPr>
          <w:rFonts w:ascii="宋体" w:hAnsi="宋体" w:eastAsia="宋体" w:cs="宋体"/>
          <w:spacing w:val="-3"/>
          <w:sz w:val="24"/>
          <w:szCs w:val="24"/>
        </w:rPr>
        <w:t>18.1</w:t>
      </w:r>
      <w:r>
        <w:rPr>
          <w:rFonts w:ascii="宋体" w:hAnsi="宋体" w:eastAsia="宋体" w:cs="宋体"/>
          <w:spacing w:val="-46"/>
          <w:sz w:val="24"/>
          <w:szCs w:val="24"/>
        </w:rPr>
        <w:t xml:space="preserve"> </w:t>
      </w:r>
      <w:r>
        <w:rPr>
          <w:rFonts w:ascii="宋体" w:hAnsi="宋体" w:eastAsia="宋体" w:cs="宋体"/>
          <w:spacing w:val="-3"/>
          <w:sz w:val="24"/>
          <w:szCs w:val="24"/>
        </w:rPr>
        <w:t>招标采购单位将按照《中华人民共和国政府采购法》、《财政部第</w:t>
      </w:r>
      <w:r>
        <w:rPr>
          <w:rFonts w:ascii="宋体" w:hAnsi="宋体" w:eastAsia="宋体" w:cs="宋体"/>
          <w:spacing w:val="-45"/>
          <w:sz w:val="24"/>
          <w:szCs w:val="24"/>
        </w:rPr>
        <w:t xml:space="preserve"> </w:t>
      </w:r>
      <w:r>
        <w:rPr>
          <w:rFonts w:ascii="宋体" w:hAnsi="宋体" w:eastAsia="宋体" w:cs="宋体"/>
          <w:spacing w:val="-3"/>
          <w:sz w:val="24"/>
          <w:szCs w:val="24"/>
        </w:rPr>
        <w:t>74</w:t>
      </w:r>
      <w:r>
        <w:rPr>
          <w:rFonts w:ascii="宋体" w:hAnsi="宋体" w:eastAsia="宋体" w:cs="宋体"/>
          <w:spacing w:val="-44"/>
          <w:sz w:val="24"/>
          <w:szCs w:val="24"/>
        </w:rPr>
        <w:t xml:space="preserve"> </w:t>
      </w:r>
      <w:r>
        <w:rPr>
          <w:rFonts w:ascii="宋体" w:hAnsi="宋体" w:eastAsia="宋体" w:cs="宋体"/>
          <w:spacing w:val="-3"/>
          <w:sz w:val="24"/>
          <w:szCs w:val="24"/>
        </w:rPr>
        <w:t>号令》及有关规</w:t>
      </w:r>
      <w:r>
        <w:rPr>
          <w:rFonts w:ascii="宋体" w:hAnsi="宋体" w:eastAsia="宋体" w:cs="宋体"/>
          <w:spacing w:val="-2"/>
          <w:sz w:val="24"/>
          <w:szCs w:val="24"/>
        </w:rPr>
        <w:t>定组建谈判小组。</w:t>
      </w:r>
    </w:p>
    <w:p w14:paraId="392515B1">
      <w:pPr>
        <w:spacing w:line="219" w:lineRule="auto"/>
        <w:ind w:left="507"/>
        <w:rPr>
          <w:rFonts w:ascii="宋体" w:hAnsi="宋体" w:eastAsia="宋体" w:cs="宋体"/>
          <w:sz w:val="24"/>
          <w:szCs w:val="24"/>
        </w:rPr>
      </w:pPr>
      <w:r>
        <w:rPr>
          <w:rFonts w:ascii="宋体" w:hAnsi="宋体" w:eastAsia="宋体" w:cs="宋体"/>
          <w:spacing w:val="-1"/>
          <w:sz w:val="24"/>
          <w:szCs w:val="24"/>
        </w:rPr>
        <w:t>18.2 谈判小组由采购人代表及有关经济、技术等方面的专家组成。</w:t>
      </w:r>
    </w:p>
    <w:p w14:paraId="53B4016D">
      <w:pPr>
        <w:spacing w:before="174" w:line="354" w:lineRule="auto"/>
        <w:ind w:left="10" w:right="73" w:firstLine="496"/>
        <w:rPr>
          <w:rFonts w:ascii="宋体" w:hAnsi="宋体" w:eastAsia="宋体" w:cs="宋体"/>
          <w:sz w:val="24"/>
          <w:szCs w:val="24"/>
        </w:rPr>
      </w:pPr>
      <w:r>
        <w:rPr>
          <w:rFonts w:ascii="宋体" w:hAnsi="宋体" w:eastAsia="宋体" w:cs="宋体"/>
          <w:sz w:val="24"/>
          <w:szCs w:val="24"/>
        </w:rPr>
        <w:t>18.3 谈判小组负责谈判工作，对谈判响应</w:t>
      </w:r>
      <w:r>
        <w:rPr>
          <w:rFonts w:ascii="宋体" w:hAnsi="宋体" w:eastAsia="宋体" w:cs="宋体"/>
          <w:spacing w:val="-1"/>
          <w:sz w:val="24"/>
          <w:szCs w:val="24"/>
        </w:rPr>
        <w:t>文件进行审查和评估，并向招标采购单位提交书面评审报告，推荐成交候选人。</w:t>
      </w:r>
    </w:p>
    <w:p w14:paraId="47A72AC0">
      <w:pPr>
        <w:spacing w:before="2" w:line="353" w:lineRule="auto"/>
        <w:ind w:left="9" w:firstLine="498"/>
        <w:rPr>
          <w:rFonts w:ascii="宋体" w:hAnsi="宋体" w:eastAsia="宋体" w:cs="宋体"/>
          <w:sz w:val="24"/>
          <w:szCs w:val="24"/>
        </w:rPr>
      </w:pPr>
      <w:r>
        <w:rPr>
          <w:rFonts w:ascii="宋体" w:hAnsi="宋体" w:eastAsia="宋体" w:cs="宋体"/>
          <w:sz w:val="24"/>
          <w:szCs w:val="24"/>
        </w:rPr>
        <w:t>18.4 文件开启后，直到向成交的供应商授</w:t>
      </w:r>
      <w:r>
        <w:rPr>
          <w:rFonts w:ascii="宋体" w:hAnsi="宋体" w:eastAsia="宋体" w:cs="宋体"/>
          <w:spacing w:val="-1"/>
          <w:sz w:val="24"/>
          <w:szCs w:val="24"/>
        </w:rPr>
        <w:t>予承包合同为止，凡与审查、澄清、评价和比较谈判的有关资料及评标意见等内容，谈判小组均不得向其他供应商及与谈判无关</w:t>
      </w:r>
      <w:r>
        <w:rPr>
          <w:rFonts w:ascii="宋体" w:hAnsi="宋体" w:eastAsia="宋体" w:cs="宋体"/>
          <w:spacing w:val="-2"/>
          <w:sz w:val="24"/>
          <w:szCs w:val="24"/>
        </w:rPr>
        <w:t>的其他人透露。</w:t>
      </w:r>
    </w:p>
    <w:p w14:paraId="2F0BA8D8">
      <w:pPr>
        <w:spacing w:line="220" w:lineRule="auto"/>
        <w:ind w:left="507"/>
        <w:rPr>
          <w:rFonts w:ascii="宋体" w:hAnsi="宋体" w:eastAsia="宋体" w:cs="宋体"/>
          <w:sz w:val="24"/>
          <w:szCs w:val="24"/>
        </w:rPr>
      </w:pPr>
      <w:r>
        <w:rPr>
          <w:rFonts w:ascii="宋体" w:hAnsi="宋体" w:eastAsia="宋体" w:cs="宋体"/>
          <w:b/>
          <w:bCs/>
          <w:spacing w:val="-5"/>
          <w:sz w:val="24"/>
          <w:szCs w:val="24"/>
        </w:rPr>
        <w:t>19、谈判办法及内容</w:t>
      </w:r>
    </w:p>
    <w:p w14:paraId="25ACCDF8">
      <w:pPr>
        <w:spacing w:before="174" w:line="221" w:lineRule="auto"/>
        <w:ind w:left="507"/>
        <w:rPr>
          <w:rFonts w:ascii="宋体" w:hAnsi="宋体" w:eastAsia="宋体" w:cs="宋体"/>
          <w:sz w:val="24"/>
          <w:szCs w:val="24"/>
        </w:rPr>
      </w:pPr>
      <w:r>
        <w:rPr>
          <w:rFonts w:ascii="宋体" w:hAnsi="宋体" w:eastAsia="宋体" w:cs="宋体"/>
          <w:spacing w:val="-6"/>
          <w:sz w:val="24"/>
          <w:szCs w:val="24"/>
        </w:rPr>
        <w:t>19.1</w:t>
      </w:r>
      <w:r>
        <w:rPr>
          <w:rFonts w:ascii="宋体" w:hAnsi="宋体" w:eastAsia="宋体" w:cs="宋体"/>
          <w:spacing w:val="-45"/>
          <w:sz w:val="24"/>
          <w:szCs w:val="24"/>
        </w:rPr>
        <w:t xml:space="preserve"> </w:t>
      </w:r>
      <w:r>
        <w:rPr>
          <w:rFonts w:ascii="宋体" w:hAnsi="宋体" w:eastAsia="宋体" w:cs="宋体"/>
          <w:b/>
          <w:bCs/>
          <w:spacing w:val="-6"/>
          <w:sz w:val="24"/>
          <w:szCs w:val="24"/>
        </w:rPr>
        <w:t>谈判原则：</w:t>
      </w:r>
    </w:p>
    <w:p w14:paraId="27291282">
      <w:pPr>
        <w:spacing w:before="175" w:line="219" w:lineRule="auto"/>
        <w:ind w:left="501"/>
        <w:rPr>
          <w:rFonts w:ascii="宋体" w:hAnsi="宋体" w:eastAsia="宋体" w:cs="宋体"/>
          <w:sz w:val="24"/>
          <w:szCs w:val="24"/>
        </w:rPr>
      </w:pPr>
      <w:r>
        <w:rPr>
          <w:rFonts w:ascii="宋体" w:hAnsi="宋体" w:eastAsia="宋体" w:cs="宋体"/>
          <w:spacing w:val="-1"/>
          <w:sz w:val="24"/>
          <w:szCs w:val="24"/>
        </w:rPr>
        <w:t>（1）坚持谈判机会均等，信息公开，公平竞争的原则。</w:t>
      </w:r>
    </w:p>
    <w:p w14:paraId="740A2F73">
      <w:pPr>
        <w:spacing w:before="173" w:line="220" w:lineRule="auto"/>
        <w:ind w:left="501"/>
        <w:rPr>
          <w:rFonts w:ascii="宋体" w:hAnsi="宋体" w:eastAsia="宋体" w:cs="宋体"/>
          <w:sz w:val="24"/>
          <w:szCs w:val="24"/>
        </w:rPr>
      </w:pPr>
      <w:r>
        <w:rPr>
          <w:rFonts w:ascii="宋体" w:hAnsi="宋体" w:eastAsia="宋体" w:cs="宋体"/>
          <w:spacing w:val="-1"/>
          <w:sz w:val="24"/>
          <w:szCs w:val="24"/>
        </w:rPr>
        <w:t>（2）坚持竞争性、经济实效性和公平性原则。</w:t>
      </w:r>
    </w:p>
    <w:p w14:paraId="42550C8E">
      <w:pPr>
        <w:spacing w:before="174" w:line="219" w:lineRule="auto"/>
        <w:ind w:left="501"/>
        <w:rPr>
          <w:rFonts w:ascii="宋体" w:hAnsi="宋体" w:eastAsia="宋体" w:cs="宋体"/>
          <w:sz w:val="24"/>
          <w:szCs w:val="24"/>
        </w:rPr>
      </w:pPr>
      <w:r>
        <w:rPr>
          <w:rFonts w:ascii="宋体" w:hAnsi="宋体" w:eastAsia="宋体" w:cs="宋体"/>
          <w:spacing w:val="-1"/>
          <w:sz w:val="24"/>
          <w:szCs w:val="24"/>
        </w:rPr>
        <w:t>（3）综合评估，择优选择资质齐全、节能环保、服务有保证的成交单位。</w:t>
      </w:r>
    </w:p>
    <w:p w14:paraId="63A34553">
      <w:pPr>
        <w:spacing w:before="176" w:line="221" w:lineRule="auto"/>
        <w:ind w:left="492"/>
        <w:rPr>
          <w:rFonts w:ascii="宋体" w:hAnsi="宋体" w:eastAsia="宋体" w:cs="宋体"/>
          <w:sz w:val="24"/>
          <w:szCs w:val="24"/>
        </w:rPr>
      </w:pPr>
      <w:r>
        <w:rPr>
          <w:rFonts w:ascii="宋体" w:hAnsi="宋体" w:eastAsia="宋体" w:cs="宋体"/>
          <w:b/>
          <w:bCs/>
          <w:spacing w:val="-4"/>
          <w:sz w:val="24"/>
          <w:szCs w:val="24"/>
        </w:rPr>
        <w:t>20、谈判程序：</w:t>
      </w:r>
    </w:p>
    <w:p w14:paraId="575FA6CB">
      <w:pPr>
        <w:spacing w:before="172" w:line="354" w:lineRule="auto"/>
        <w:ind w:left="9" w:firstLine="479"/>
        <w:jc w:val="both"/>
        <w:rPr>
          <w:rFonts w:ascii="宋体" w:hAnsi="宋体" w:eastAsia="宋体" w:cs="宋体"/>
          <w:sz w:val="24"/>
          <w:szCs w:val="24"/>
        </w:rPr>
      </w:pPr>
      <w:r>
        <w:rPr>
          <w:rFonts w:ascii="宋体" w:hAnsi="宋体" w:eastAsia="宋体" w:cs="宋体"/>
          <w:spacing w:val="-1"/>
          <w:sz w:val="24"/>
          <w:szCs w:val="24"/>
        </w:rPr>
        <w:t>谈判的全过程分为资格审查、密封查验、第一次报价、符合性评审、</w:t>
      </w:r>
      <w:r>
        <w:rPr>
          <w:rFonts w:ascii="宋体" w:hAnsi="宋体" w:eastAsia="宋体" w:cs="宋体"/>
          <w:spacing w:val="-2"/>
          <w:sz w:val="24"/>
          <w:szCs w:val="24"/>
        </w:rPr>
        <w:t>谈判过程、谈判承诺、</w:t>
      </w:r>
      <w:r>
        <w:rPr>
          <w:rFonts w:ascii="宋体" w:hAnsi="宋体" w:eastAsia="宋体" w:cs="宋体"/>
          <w:spacing w:val="-3"/>
          <w:sz w:val="24"/>
          <w:szCs w:val="24"/>
        </w:rPr>
        <w:t>第二次报价、最终评审八个阶段。第一次报价与最终报价均采取集中报价形式（不予公开）。通</w:t>
      </w:r>
      <w:r>
        <w:rPr>
          <w:rFonts w:ascii="宋体" w:hAnsi="宋体" w:eastAsia="宋体" w:cs="宋体"/>
          <w:spacing w:val="-1"/>
          <w:sz w:val="24"/>
          <w:szCs w:val="24"/>
        </w:rPr>
        <w:t>过资质审查合格的各投标单位，只有在谈判响应文件及谈判承诺符合谈判文</w:t>
      </w:r>
      <w:r>
        <w:rPr>
          <w:rFonts w:ascii="宋体" w:hAnsi="宋体" w:eastAsia="宋体" w:cs="宋体"/>
          <w:spacing w:val="-2"/>
          <w:sz w:val="24"/>
          <w:szCs w:val="24"/>
        </w:rPr>
        <w:t>件要求和满足技术、</w:t>
      </w:r>
      <w:r>
        <w:rPr>
          <w:rFonts w:ascii="宋体" w:hAnsi="宋体" w:eastAsia="宋体" w:cs="宋体"/>
          <w:spacing w:val="-3"/>
          <w:sz w:val="24"/>
          <w:szCs w:val="24"/>
        </w:rPr>
        <w:t>商务需要的才有最终报价和评审的机会。谈判小组按其最终承诺和报价内容，推荐成交候选单位</w:t>
      </w:r>
      <w:r>
        <w:rPr>
          <w:rFonts w:ascii="宋体" w:hAnsi="宋体" w:eastAsia="宋体" w:cs="宋体"/>
          <w:spacing w:val="-4"/>
          <w:sz w:val="24"/>
          <w:szCs w:val="24"/>
        </w:rPr>
        <w:t>排序。</w:t>
      </w:r>
    </w:p>
    <w:p w14:paraId="45472137">
      <w:pPr>
        <w:spacing w:before="2" w:line="353" w:lineRule="auto"/>
        <w:ind w:left="17" w:right="73" w:firstLine="475"/>
        <w:rPr>
          <w:rFonts w:ascii="宋体" w:hAnsi="宋体" w:eastAsia="宋体" w:cs="宋体"/>
          <w:sz w:val="24"/>
          <w:szCs w:val="24"/>
        </w:rPr>
      </w:pPr>
      <w:r>
        <w:rPr>
          <w:rFonts w:ascii="宋体" w:hAnsi="宋体" w:eastAsia="宋体" w:cs="宋体"/>
          <w:spacing w:val="-5"/>
          <w:sz w:val="24"/>
          <w:szCs w:val="24"/>
        </w:rPr>
        <w:t>20.1</w:t>
      </w:r>
      <w:r>
        <w:rPr>
          <w:rFonts w:ascii="宋体" w:hAnsi="宋体" w:eastAsia="宋体" w:cs="宋体"/>
          <w:spacing w:val="-37"/>
          <w:sz w:val="24"/>
          <w:szCs w:val="24"/>
        </w:rPr>
        <w:t xml:space="preserve"> </w:t>
      </w:r>
      <w:r>
        <w:rPr>
          <w:rFonts w:ascii="宋体" w:hAnsi="宋体" w:eastAsia="宋体" w:cs="宋体"/>
          <w:spacing w:val="-5"/>
          <w:sz w:val="24"/>
          <w:szCs w:val="24"/>
        </w:rPr>
        <w:t>第一次报价：由参加竞争性谈判的各投标单位分别对响应文件中谈判报价书面确认（不</w:t>
      </w:r>
      <w:r>
        <w:rPr>
          <w:rFonts w:ascii="宋体" w:hAnsi="宋体" w:eastAsia="宋体" w:cs="宋体"/>
          <w:spacing w:val="-4"/>
          <w:sz w:val="24"/>
          <w:szCs w:val="24"/>
        </w:rPr>
        <w:t>予公开）。</w:t>
      </w:r>
    </w:p>
    <w:p w14:paraId="48726238">
      <w:pPr>
        <w:spacing w:before="1" w:line="353" w:lineRule="auto"/>
        <w:ind w:left="10" w:right="73" w:firstLine="481"/>
        <w:rPr>
          <w:rFonts w:ascii="宋体" w:hAnsi="宋体" w:eastAsia="宋体" w:cs="宋体"/>
          <w:sz w:val="24"/>
          <w:szCs w:val="24"/>
        </w:rPr>
      </w:pPr>
      <w:r>
        <w:rPr>
          <w:rFonts w:ascii="宋体" w:hAnsi="宋体" w:eastAsia="宋体" w:cs="宋体"/>
          <w:sz w:val="24"/>
          <w:szCs w:val="24"/>
        </w:rPr>
        <w:t>20.2 符合性评审：主要对各投标单位资格以及响应文件进行商务和技术符</w:t>
      </w:r>
      <w:r>
        <w:rPr>
          <w:rFonts w:ascii="宋体" w:hAnsi="宋体" w:eastAsia="宋体" w:cs="宋体"/>
          <w:spacing w:val="-1"/>
          <w:sz w:val="24"/>
          <w:szCs w:val="24"/>
        </w:rPr>
        <w:t>合性的审定。投</w:t>
      </w:r>
      <w:r>
        <w:rPr>
          <w:rFonts w:ascii="宋体" w:hAnsi="宋体" w:eastAsia="宋体" w:cs="宋体"/>
          <w:sz w:val="24"/>
          <w:szCs w:val="24"/>
        </w:rPr>
        <w:t>标文件不响应谈判文件的实质性要求和条件的，出</w:t>
      </w:r>
      <w:r>
        <w:rPr>
          <w:rFonts w:ascii="宋体" w:hAnsi="宋体" w:eastAsia="宋体" w:cs="宋体"/>
          <w:spacing w:val="-1"/>
          <w:sz w:val="24"/>
          <w:szCs w:val="24"/>
        </w:rPr>
        <w:t>现下列情况的按废标处理。</w:t>
      </w:r>
    </w:p>
    <w:p w14:paraId="5D555D4D">
      <w:pPr>
        <w:spacing w:before="1" w:line="354" w:lineRule="auto"/>
        <w:ind w:left="9" w:right="73" w:firstLine="491"/>
        <w:rPr>
          <w:rFonts w:ascii="宋体" w:hAnsi="宋体" w:eastAsia="宋体" w:cs="宋体"/>
          <w:sz w:val="24"/>
          <w:szCs w:val="24"/>
        </w:rPr>
      </w:pPr>
      <w:r>
        <w:rPr>
          <w:rFonts w:ascii="宋体" w:hAnsi="宋体" w:eastAsia="宋体" w:cs="宋体"/>
          <w:sz w:val="24"/>
          <w:szCs w:val="24"/>
        </w:rPr>
        <w:t>（1）资质有效性评审：本次谈判所要求的必备资质证明</w:t>
      </w:r>
      <w:r>
        <w:rPr>
          <w:rFonts w:ascii="宋体" w:hAnsi="宋体" w:eastAsia="宋体" w:cs="宋体"/>
          <w:spacing w:val="-1"/>
          <w:sz w:val="24"/>
          <w:szCs w:val="24"/>
        </w:rPr>
        <w:t>文件，缺其中一项或某项达不到谈判要求，均按废标处理。</w:t>
      </w:r>
    </w:p>
    <w:p w14:paraId="59F85DE1">
      <w:pPr>
        <w:spacing w:before="122" w:line="220" w:lineRule="auto"/>
        <w:ind w:left="10" w:firstLine="480" w:firstLineChars="200"/>
        <w:rPr>
          <w:rFonts w:ascii="宋体" w:hAnsi="宋体" w:eastAsia="宋体" w:cs="宋体"/>
          <w:sz w:val="24"/>
          <w:szCs w:val="24"/>
        </w:rPr>
      </w:pPr>
      <w:r>
        <w:rPr>
          <w:rFonts w:ascii="宋体" w:hAnsi="宋体" w:eastAsia="宋体" w:cs="宋体"/>
          <w:sz w:val="24"/>
          <w:szCs w:val="24"/>
        </w:rPr>
        <w:t>（2）符合性评审：本次谈判中供应商所投货物或</w:t>
      </w:r>
      <w:r>
        <w:rPr>
          <w:rFonts w:ascii="宋体" w:hAnsi="宋体" w:eastAsia="宋体" w:cs="宋体"/>
          <w:spacing w:val="-1"/>
          <w:sz w:val="24"/>
          <w:szCs w:val="24"/>
        </w:rPr>
        <w:t>服务要完全响应谈判文件中的商务要求和技术要求，未完全响应的，均按废标处理。</w:t>
      </w:r>
    </w:p>
    <w:p w14:paraId="7C82AE49">
      <w:pPr>
        <w:spacing w:before="173" w:line="354" w:lineRule="auto"/>
        <w:ind w:left="19" w:right="24" w:firstLine="482"/>
        <w:rPr>
          <w:rFonts w:ascii="宋体" w:hAnsi="宋体" w:eastAsia="宋体" w:cs="宋体"/>
          <w:sz w:val="24"/>
          <w:szCs w:val="24"/>
        </w:rPr>
      </w:pPr>
      <w:r>
        <w:rPr>
          <w:rFonts w:ascii="宋体" w:hAnsi="宋体" w:eastAsia="宋体" w:cs="宋体"/>
          <w:sz w:val="24"/>
          <w:szCs w:val="24"/>
        </w:rPr>
        <w:t>（3）各投标单位未经过正常渠道购买竞争性谈判文件，</w:t>
      </w:r>
      <w:r>
        <w:rPr>
          <w:rFonts w:ascii="宋体" w:hAnsi="宋体" w:eastAsia="宋体" w:cs="宋体"/>
          <w:spacing w:val="-1"/>
          <w:sz w:val="24"/>
          <w:szCs w:val="24"/>
        </w:rPr>
        <w:t>或参加谈判的各投标单位名称与购</w:t>
      </w:r>
      <w:r>
        <w:rPr>
          <w:rFonts w:ascii="宋体" w:hAnsi="宋体" w:eastAsia="宋体" w:cs="宋体"/>
          <w:spacing w:val="-2"/>
          <w:sz w:val="24"/>
          <w:szCs w:val="24"/>
        </w:rPr>
        <w:t>买谈判文件时登记的单位名称不符。</w:t>
      </w:r>
    </w:p>
    <w:p w14:paraId="0EDD8296">
      <w:pPr>
        <w:spacing w:before="1" w:line="353" w:lineRule="auto"/>
        <w:ind w:left="10" w:right="24" w:firstLine="490"/>
        <w:rPr>
          <w:rFonts w:ascii="宋体" w:hAnsi="宋体" w:eastAsia="宋体" w:cs="宋体"/>
          <w:sz w:val="24"/>
          <w:szCs w:val="24"/>
        </w:rPr>
      </w:pPr>
      <w:r>
        <w:rPr>
          <w:rFonts w:ascii="宋体" w:hAnsi="宋体" w:eastAsia="宋体" w:cs="宋体"/>
          <w:sz w:val="24"/>
          <w:szCs w:val="24"/>
        </w:rPr>
        <w:t>（4）投标单位未提供法定代表人授权书（法定代表人直</w:t>
      </w:r>
      <w:r>
        <w:rPr>
          <w:rFonts w:ascii="宋体" w:hAnsi="宋体" w:eastAsia="宋体" w:cs="宋体"/>
          <w:spacing w:val="-1"/>
          <w:sz w:val="24"/>
          <w:szCs w:val="24"/>
        </w:rPr>
        <w:t>接参加谈判的除外）或授权书不符合竞争性谈判文件要求的。</w:t>
      </w:r>
    </w:p>
    <w:p w14:paraId="09B4D6F5">
      <w:pPr>
        <w:spacing w:before="1" w:line="354" w:lineRule="auto"/>
        <w:ind w:left="12" w:right="24" w:firstLine="488"/>
        <w:rPr>
          <w:rFonts w:ascii="宋体" w:hAnsi="宋体" w:eastAsia="宋体" w:cs="宋体"/>
          <w:sz w:val="24"/>
          <w:szCs w:val="24"/>
        </w:rPr>
      </w:pPr>
      <w:r>
        <w:rPr>
          <w:rFonts w:ascii="宋体" w:hAnsi="宋体" w:eastAsia="宋体" w:cs="宋体"/>
          <w:sz w:val="24"/>
          <w:szCs w:val="24"/>
        </w:rPr>
        <w:t>（5）谈判响应文件要求加盖投标单位公章或签字处未执</w:t>
      </w:r>
      <w:r>
        <w:rPr>
          <w:rFonts w:ascii="宋体" w:hAnsi="宋体" w:eastAsia="宋体" w:cs="宋体"/>
          <w:spacing w:val="-1"/>
          <w:sz w:val="24"/>
          <w:szCs w:val="24"/>
        </w:rPr>
        <w:t>行文件规定、谈判响应文件有效期或有效期未能达到竞争性谈判文件的要求的。</w:t>
      </w:r>
    </w:p>
    <w:p w14:paraId="3F1697E9">
      <w:pPr>
        <w:spacing w:before="1" w:line="353" w:lineRule="auto"/>
        <w:ind w:left="14" w:right="24" w:firstLine="486"/>
        <w:rPr>
          <w:rFonts w:ascii="宋体" w:hAnsi="宋体" w:eastAsia="宋体" w:cs="宋体"/>
          <w:sz w:val="24"/>
          <w:szCs w:val="24"/>
        </w:rPr>
      </w:pPr>
      <w:r>
        <w:rPr>
          <w:rFonts w:ascii="宋体" w:hAnsi="宋体" w:eastAsia="宋体" w:cs="宋体"/>
          <w:spacing w:val="-1"/>
          <w:sz w:val="24"/>
          <w:szCs w:val="24"/>
        </w:rPr>
        <w:t>（6）提供虚假证明（包括第三方提供的虚假证明、证件</w:t>
      </w:r>
      <w:r>
        <w:rPr>
          <w:rFonts w:ascii="宋体" w:hAnsi="宋体" w:eastAsia="宋体" w:cs="宋体"/>
          <w:spacing w:val="11"/>
          <w:sz w:val="24"/>
          <w:szCs w:val="24"/>
        </w:rPr>
        <w:t>），</w:t>
      </w:r>
      <w:r>
        <w:rPr>
          <w:rFonts w:ascii="宋体" w:hAnsi="宋体" w:eastAsia="宋体" w:cs="宋体"/>
          <w:spacing w:val="-1"/>
          <w:sz w:val="24"/>
          <w:szCs w:val="24"/>
        </w:rPr>
        <w:t>开具虚假业绩，除按废标处理外，并按有关规定进行相应的处罚。</w:t>
      </w:r>
    </w:p>
    <w:p w14:paraId="00E60CE9">
      <w:pPr>
        <w:spacing w:before="1" w:line="220" w:lineRule="auto"/>
        <w:ind w:left="501"/>
        <w:rPr>
          <w:rFonts w:ascii="宋体" w:hAnsi="宋体" w:eastAsia="宋体" w:cs="宋体"/>
          <w:sz w:val="24"/>
          <w:szCs w:val="24"/>
        </w:rPr>
      </w:pPr>
      <w:r>
        <w:rPr>
          <w:rFonts w:ascii="宋体" w:hAnsi="宋体" w:eastAsia="宋体" w:cs="宋体"/>
          <w:spacing w:val="-1"/>
          <w:sz w:val="24"/>
          <w:szCs w:val="24"/>
        </w:rPr>
        <w:t>（7）谈判方案出现严重漏项，造成系统缺陷，已影响到该项目的实施。</w:t>
      </w:r>
    </w:p>
    <w:p w14:paraId="22B11DD4">
      <w:pPr>
        <w:spacing w:before="174" w:line="220" w:lineRule="auto"/>
        <w:ind w:left="501"/>
        <w:rPr>
          <w:rFonts w:ascii="宋体" w:hAnsi="宋体" w:eastAsia="宋体" w:cs="宋体"/>
          <w:sz w:val="24"/>
          <w:szCs w:val="24"/>
        </w:rPr>
      </w:pPr>
      <w:r>
        <w:rPr>
          <w:rFonts w:ascii="宋体" w:hAnsi="宋体" w:eastAsia="宋体" w:cs="宋体"/>
          <w:spacing w:val="-1"/>
          <w:sz w:val="24"/>
          <w:szCs w:val="24"/>
        </w:rPr>
        <w:t>（8）在重大项目履约过程中有不良记录，不能按期履约的。)</w:t>
      </w:r>
    </w:p>
    <w:p w14:paraId="1AC92E50">
      <w:pPr>
        <w:spacing w:before="172" w:line="221" w:lineRule="auto"/>
        <w:ind w:left="591"/>
        <w:rPr>
          <w:rFonts w:ascii="宋体" w:hAnsi="宋体" w:eastAsia="宋体" w:cs="宋体"/>
          <w:sz w:val="24"/>
          <w:szCs w:val="24"/>
        </w:rPr>
      </w:pPr>
      <w:r>
        <w:rPr>
          <w:rFonts w:ascii="宋体" w:hAnsi="宋体" w:eastAsia="宋体" w:cs="宋体"/>
          <w:spacing w:val="-3"/>
          <w:sz w:val="24"/>
          <w:szCs w:val="24"/>
        </w:rPr>
        <w:t xml:space="preserve">20.3 </w:t>
      </w:r>
      <w:r>
        <w:rPr>
          <w:rFonts w:ascii="宋体" w:hAnsi="宋体" w:eastAsia="宋体" w:cs="宋体"/>
          <w:b/>
          <w:bCs/>
          <w:spacing w:val="-3"/>
          <w:sz w:val="24"/>
          <w:szCs w:val="24"/>
        </w:rPr>
        <w:t>谈判过程</w:t>
      </w:r>
    </w:p>
    <w:p w14:paraId="3DC4DDA9">
      <w:pPr>
        <w:spacing w:before="172" w:line="354" w:lineRule="auto"/>
        <w:ind w:left="13" w:right="24" w:firstLine="573"/>
        <w:rPr>
          <w:rFonts w:ascii="宋体" w:hAnsi="宋体" w:eastAsia="宋体" w:cs="宋体"/>
          <w:sz w:val="24"/>
          <w:szCs w:val="24"/>
        </w:rPr>
      </w:pPr>
      <w:r>
        <w:rPr>
          <w:rFonts w:ascii="宋体" w:hAnsi="宋体" w:eastAsia="宋体" w:cs="宋体"/>
          <w:spacing w:val="1"/>
          <w:sz w:val="24"/>
          <w:szCs w:val="24"/>
        </w:rPr>
        <w:t>谈判小组应在符合性评审的基础上对各投标</w:t>
      </w:r>
      <w:r>
        <w:rPr>
          <w:rFonts w:ascii="宋体" w:hAnsi="宋体" w:eastAsia="宋体" w:cs="宋体"/>
          <w:sz w:val="24"/>
          <w:szCs w:val="24"/>
        </w:rPr>
        <w:t>单位的响应文件认真阅读，并对采购内容等有</w:t>
      </w:r>
      <w:r>
        <w:rPr>
          <w:rFonts w:ascii="宋体" w:hAnsi="宋体" w:eastAsia="宋体" w:cs="宋体"/>
          <w:spacing w:val="-1"/>
          <w:sz w:val="24"/>
          <w:szCs w:val="24"/>
        </w:rPr>
        <w:t>关要求进行谈判，最后由投标单位进行最终报价。</w:t>
      </w:r>
    </w:p>
    <w:p w14:paraId="5821927F">
      <w:pPr>
        <w:spacing w:before="1" w:line="220" w:lineRule="auto"/>
        <w:ind w:left="381"/>
        <w:rPr>
          <w:rFonts w:ascii="宋体" w:hAnsi="宋体" w:eastAsia="宋体" w:cs="宋体"/>
          <w:sz w:val="24"/>
          <w:szCs w:val="24"/>
        </w:rPr>
      </w:pPr>
      <w:r>
        <w:rPr>
          <w:rFonts w:ascii="宋体" w:hAnsi="宋体" w:eastAsia="宋体" w:cs="宋体"/>
          <w:spacing w:val="-1"/>
          <w:sz w:val="24"/>
          <w:szCs w:val="24"/>
        </w:rPr>
        <w:t>（1）技术方案评审。主要审核谈判方案的可行性、可靠性及完整性等。</w:t>
      </w:r>
    </w:p>
    <w:p w14:paraId="5060E52A">
      <w:pPr>
        <w:spacing w:before="174" w:line="220" w:lineRule="auto"/>
        <w:ind w:left="381"/>
        <w:rPr>
          <w:rFonts w:ascii="宋体" w:hAnsi="宋体" w:eastAsia="宋体" w:cs="宋体"/>
          <w:sz w:val="24"/>
          <w:szCs w:val="24"/>
        </w:rPr>
      </w:pPr>
      <w:r>
        <w:rPr>
          <w:rFonts w:ascii="宋体" w:hAnsi="宋体" w:eastAsia="宋体" w:cs="宋体"/>
          <w:spacing w:val="-3"/>
          <w:sz w:val="24"/>
          <w:szCs w:val="24"/>
        </w:rPr>
        <w:t>（2）谈判文件。</w:t>
      </w:r>
    </w:p>
    <w:p w14:paraId="3FFC43A3">
      <w:pPr>
        <w:spacing w:before="175" w:line="220" w:lineRule="auto"/>
        <w:ind w:left="381"/>
        <w:rPr>
          <w:rFonts w:ascii="宋体" w:hAnsi="宋体" w:eastAsia="宋体" w:cs="宋体"/>
          <w:sz w:val="24"/>
          <w:szCs w:val="24"/>
        </w:rPr>
      </w:pPr>
      <w:r>
        <w:rPr>
          <w:rFonts w:ascii="宋体" w:hAnsi="宋体" w:eastAsia="宋体" w:cs="宋体"/>
          <w:spacing w:val="-1"/>
          <w:sz w:val="24"/>
          <w:szCs w:val="24"/>
        </w:rPr>
        <w:t>（3）投标单位业绩和培训、维保服务措施的确认。</w:t>
      </w:r>
    </w:p>
    <w:p w14:paraId="09871A76">
      <w:pPr>
        <w:spacing w:before="173" w:line="219" w:lineRule="auto"/>
        <w:ind w:left="381"/>
        <w:rPr>
          <w:rFonts w:ascii="宋体" w:hAnsi="宋体" w:eastAsia="宋体" w:cs="宋体"/>
          <w:sz w:val="24"/>
          <w:szCs w:val="24"/>
        </w:rPr>
      </w:pPr>
      <w:r>
        <w:rPr>
          <w:rFonts w:ascii="宋体" w:hAnsi="宋体" w:eastAsia="宋体" w:cs="宋体"/>
          <w:spacing w:val="-2"/>
          <w:sz w:val="24"/>
          <w:szCs w:val="24"/>
        </w:rPr>
        <w:t>（4）综合评定，推荐候选成交单位。</w:t>
      </w:r>
    </w:p>
    <w:p w14:paraId="4EB712FE">
      <w:pPr>
        <w:spacing w:before="176" w:line="354" w:lineRule="auto"/>
        <w:ind w:left="9" w:right="24" w:firstLine="371"/>
        <w:rPr>
          <w:rFonts w:ascii="宋体" w:hAnsi="宋体" w:eastAsia="宋体" w:cs="宋体"/>
          <w:sz w:val="24"/>
          <w:szCs w:val="24"/>
        </w:rPr>
      </w:pPr>
      <w:r>
        <w:rPr>
          <w:rFonts w:ascii="宋体" w:hAnsi="宋体" w:eastAsia="宋体" w:cs="宋体"/>
          <w:spacing w:val="-3"/>
          <w:sz w:val="24"/>
          <w:szCs w:val="24"/>
        </w:rPr>
        <w:t>（5）谈判澄清：谈判小组有权就谈判响应文件中有疑义之处或前</w:t>
      </w:r>
      <w:r>
        <w:rPr>
          <w:rFonts w:ascii="宋体" w:hAnsi="宋体" w:eastAsia="宋体" w:cs="宋体"/>
          <w:spacing w:val="-4"/>
          <w:sz w:val="24"/>
          <w:szCs w:val="24"/>
        </w:rPr>
        <w:t>后表述不一致的问题，向投</w:t>
      </w:r>
      <w:r>
        <w:rPr>
          <w:rFonts w:ascii="宋体" w:hAnsi="宋体" w:eastAsia="宋体" w:cs="宋体"/>
          <w:spacing w:val="-3"/>
          <w:sz w:val="24"/>
          <w:szCs w:val="24"/>
        </w:rPr>
        <w:t>标单位提出询问或澄清。投标单位必须在谈判文件规定的时间内派技术和商务人员进行澄清，有关澄清的内容应以书面形式（包括电传、传真）提交，并由投标单位法定代表人或被授权人签名</w:t>
      </w:r>
      <w:r>
        <w:rPr>
          <w:rFonts w:ascii="宋体" w:hAnsi="宋体" w:eastAsia="宋体" w:cs="宋体"/>
          <w:spacing w:val="-4"/>
          <w:sz w:val="24"/>
          <w:szCs w:val="24"/>
        </w:rPr>
        <w:t>确认。</w:t>
      </w:r>
    </w:p>
    <w:p w14:paraId="1F95AA0B">
      <w:pPr>
        <w:spacing w:before="1" w:line="353" w:lineRule="auto"/>
        <w:ind w:left="13" w:right="24" w:firstLine="367"/>
        <w:rPr>
          <w:rFonts w:ascii="宋体" w:hAnsi="宋体" w:eastAsia="宋体" w:cs="宋体"/>
          <w:sz w:val="24"/>
          <w:szCs w:val="24"/>
        </w:rPr>
      </w:pPr>
      <w:r>
        <w:rPr>
          <w:rFonts w:ascii="宋体" w:hAnsi="宋体" w:eastAsia="宋体" w:cs="宋体"/>
          <w:spacing w:val="-3"/>
          <w:sz w:val="24"/>
          <w:szCs w:val="24"/>
        </w:rPr>
        <w:t>（6）谈判响应文件应按给定的格式如实填写，充分反映谈判文件</w:t>
      </w:r>
      <w:r>
        <w:rPr>
          <w:rFonts w:ascii="宋体" w:hAnsi="宋体" w:eastAsia="宋体" w:cs="宋体"/>
          <w:spacing w:val="-4"/>
          <w:sz w:val="24"/>
          <w:szCs w:val="24"/>
        </w:rPr>
        <w:t>的要求，出现下列情况，统</w:t>
      </w:r>
      <w:r>
        <w:rPr>
          <w:rFonts w:ascii="宋体" w:hAnsi="宋体" w:eastAsia="宋体" w:cs="宋体"/>
          <w:spacing w:val="-3"/>
          <w:sz w:val="24"/>
          <w:szCs w:val="24"/>
        </w:rPr>
        <w:t>一规定为：</w:t>
      </w:r>
    </w:p>
    <w:p w14:paraId="00D149B8">
      <w:pPr>
        <w:spacing w:before="1" w:line="217" w:lineRule="auto"/>
        <w:ind w:left="652"/>
        <w:rPr>
          <w:rFonts w:ascii="宋体" w:hAnsi="宋体" w:eastAsia="宋体" w:cs="宋体"/>
          <w:sz w:val="24"/>
          <w:szCs w:val="24"/>
        </w:rPr>
      </w:pPr>
      <w:r>
        <w:rPr>
          <w:rFonts w:ascii="宋体" w:hAnsi="宋体" w:eastAsia="宋体" w:cs="宋体"/>
          <w:spacing w:val="-3"/>
          <w:sz w:val="24"/>
          <w:szCs w:val="24"/>
        </w:rPr>
        <w:t>①</w:t>
      </w:r>
      <w:r>
        <w:rPr>
          <w:rFonts w:ascii="宋体" w:hAnsi="宋体" w:eastAsia="宋体" w:cs="宋体"/>
          <w:spacing w:val="35"/>
          <w:sz w:val="24"/>
          <w:szCs w:val="24"/>
        </w:rPr>
        <w:t xml:space="preserve"> </w:t>
      </w:r>
      <w:r>
        <w:rPr>
          <w:rFonts w:ascii="宋体" w:hAnsi="宋体" w:eastAsia="宋体" w:cs="宋体"/>
          <w:spacing w:val="-3"/>
          <w:sz w:val="24"/>
          <w:szCs w:val="24"/>
        </w:rPr>
        <w:t>图表与文字不符，以图表为准。</w:t>
      </w:r>
    </w:p>
    <w:p w14:paraId="3ADD5DFB">
      <w:pPr>
        <w:spacing w:before="178" w:line="218" w:lineRule="auto"/>
        <w:ind w:left="651"/>
        <w:rPr>
          <w:rFonts w:ascii="宋体" w:hAnsi="宋体" w:eastAsia="宋体" w:cs="宋体"/>
          <w:sz w:val="24"/>
          <w:szCs w:val="24"/>
        </w:rPr>
      </w:pPr>
      <w:r>
        <w:rPr>
          <w:rFonts w:ascii="宋体" w:hAnsi="宋体" w:eastAsia="宋体" w:cs="宋体"/>
          <w:spacing w:val="-1"/>
          <w:sz w:val="24"/>
          <w:szCs w:val="24"/>
        </w:rPr>
        <w:t>② 单价与总价不符，以单价为准。</w:t>
      </w:r>
    </w:p>
    <w:p w14:paraId="15C9B84D">
      <w:pPr>
        <w:spacing w:before="175" w:line="218" w:lineRule="auto"/>
        <w:ind w:left="651"/>
        <w:rPr>
          <w:rFonts w:ascii="宋体" w:hAnsi="宋体" w:eastAsia="宋体" w:cs="宋体"/>
          <w:sz w:val="24"/>
          <w:szCs w:val="24"/>
        </w:rPr>
      </w:pPr>
      <w:r>
        <w:rPr>
          <w:rFonts w:ascii="宋体" w:hAnsi="宋体" w:eastAsia="宋体" w:cs="宋体"/>
          <w:spacing w:val="-1"/>
          <w:sz w:val="24"/>
          <w:szCs w:val="24"/>
        </w:rPr>
        <w:t>③ 大写与小写不符，以大写为准。</w:t>
      </w:r>
    </w:p>
    <w:p w14:paraId="0A8D9FA8">
      <w:pPr>
        <w:spacing w:before="177" w:line="218" w:lineRule="auto"/>
        <w:ind w:left="651"/>
        <w:rPr>
          <w:rFonts w:ascii="宋体" w:hAnsi="宋体" w:eastAsia="宋体" w:cs="宋体"/>
          <w:sz w:val="24"/>
          <w:szCs w:val="24"/>
        </w:rPr>
      </w:pPr>
      <w:r>
        <w:rPr>
          <w:rFonts w:ascii="宋体" w:hAnsi="宋体" w:eastAsia="宋体" w:cs="宋体"/>
          <w:spacing w:val="-1"/>
          <w:sz w:val="24"/>
          <w:szCs w:val="24"/>
        </w:rPr>
        <w:t>④ 正本与副本不符，以正本为准。</w:t>
      </w:r>
    </w:p>
    <w:p w14:paraId="144722FD">
      <w:pPr>
        <w:spacing w:before="176" w:line="354" w:lineRule="auto"/>
        <w:ind w:left="16" w:right="24" w:firstLine="476"/>
        <w:rPr>
          <w:rFonts w:ascii="宋体" w:hAnsi="宋体" w:eastAsia="宋体" w:cs="宋体"/>
          <w:sz w:val="24"/>
          <w:szCs w:val="24"/>
        </w:rPr>
      </w:pPr>
      <w:r>
        <w:rPr>
          <w:rFonts w:ascii="宋体" w:hAnsi="宋体" w:eastAsia="宋体" w:cs="宋体"/>
          <w:sz w:val="24"/>
          <w:szCs w:val="24"/>
        </w:rPr>
        <w:t>20.4 投标单位的谈判响应文件中必须提供相关的证明材料。如果发现有弄</w:t>
      </w:r>
      <w:r>
        <w:rPr>
          <w:rFonts w:ascii="宋体" w:hAnsi="宋体" w:eastAsia="宋体" w:cs="宋体"/>
          <w:spacing w:val="-1"/>
          <w:sz w:val="24"/>
          <w:szCs w:val="24"/>
        </w:rPr>
        <w:t>虚作假的，谈判</w:t>
      </w:r>
      <w:r>
        <w:rPr>
          <w:rFonts w:ascii="宋体" w:hAnsi="宋体" w:eastAsia="宋体" w:cs="宋体"/>
          <w:spacing w:val="-2"/>
          <w:sz w:val="24"/>
          <w:szCs w:val="24"/>
        </w:rPr>
        <w:t>小组将取消其谈判资格。</w:t>
      </w:r>
    </w:p>
    <w:p w14:paraId="61D3341F">
      <w:pPr>
        <w:spacing w:before="122" w:line="220" w:lineRule="auto"/>
        <w:ind w:left="16" w:firstLine="480" w:firstLineChars="200"/>
        <w:rPr>
          <w:rFonts w:ascii="宋体" w:hAnsi="宋体" w:eastAsia="宋体" w:cs="宋体"/>
          <w:sz w:val="24"/>
          <w:szCs w:val="24"/>
        </w:rPr>
      </w:pPr>
      <w:r>
        <w:rPr>
          <w:rFonts w:ascii="宋体" w:hAnsi="宋体" w:eastAsia="宋体" w:cs="宋体"/>
          <w:sz w:val="24"/>
          <w:szCs w:val="24"/>
        </w:rPr>
        <w:t>20.5 谈判小组根据符合采购需求、质量和服务，以综合评审有效报价最低</w:t>
      </w:r>
      <w:r>
        <w:rPr>
          <w:rFonts w:ascii="宋体" w:hAnsi="宋体" w:eastAsia="宋体" w:cs="宋体"/>
          <w:spacing w:val="-1"/>
          <w:sz w:val="24"/>
          <w:szCs w:val="24"/>
        </w:rPr>
        <w:t>者推荐为成交第</w:t>
      </w:r>
      <w:r>
        <w:rPr>
          <w:rFonts w:ascii="宋体" w:hAnsi="宋体" w:eastAsia="宋体" w:cs="宋体"/>
          <w:spacing w:val="-3"/>
          <w:sz w:val="24"/>
          <w:szCs w:val="24"/>
        </w:rPr>
        <w:t>一候选人，其次低价者第二候选人，以此类推。若成交候选人的报价相同时，谈判小组将分</w:t>
      </w:r>
      <w:r>
        <w:rPr>
          <w:rFonts w:ascii="宋体" w:hAnsi="宋体" w:eastAsia="宋体" w:cs="宋体"/>
          <w:spacing w:val="-4"/>
          <w:sz w:val="24"/>
          <w:szCs w:val="24"/>
        </w:rPr>
        <w:t>别依</w:t>
      </w:r>
      <w:r>
        <w:rPr>
          <w:rFonts w:ascii="宋体" w:hAnsi="宋体" w:eastAsia="宋体" w:cs="宋体"/>
          <w:spacing w:val="-1"/>
          <w:sz w:val="24"/>
          <w:szCs w:val="24"/>
        </w:rPr>
        <w:t>次序以：谈判方案、施工组织设计的优劣的原则，确定成交候选人排序。</w:t>
      </w:r>
    </w:p>
    <w:p w14:paraId="56B6EB28">
      <w:pPr>
        <w:spacing w:before="174" w:line="219" w:lineRule="auto"/>
        <w:ind w:left="492"/>
        <w:rPr>
          <w:rFonts w:ascii="宋体" w:hAnsi="宋体" w:eastAsia="宋体" w:cs="宋体"/>
          <w:sz w:val="24"/>
          <w:szCs w:val="24"/>
        </w:rPr>
      </w:pPr>
      <w:r>
        <w:rPr>
          <w:rFonts w:ascii="宋体" w:hAnsi="宋体" w:eastAsia="宋体" w:cs="宋体"/>
          <w:spacing w:val="-1"/>
          <w:sz w:val="24"/>
          <w:szCs w:val="24"/>
        </w:rPr>
        <w:t>20.6</w:t>
      </w:r>
      <w:r>
        <w:rPr>
          <w:rFonts w:ascii="宋体" w:hAnsi="宋体" w:eastAsia="宋体" w:cs="宋体"/>
          <w:spacing w:val="-39"/>
          <w:sz w:val="24"/>
          <w:szCs w:val="24"/>
        </w:rPr>
        <w:t xml:space="preserve"> </w:t>
      </w:r>
      <w:r>
        <w:rPr>
          <w:rFonts w:ascii="宋体" w:hAnsi="宋体" w:eastAsia="宋体" w:cs="宋体"/>
          <w:spacing w:val="-1"/>
          <w:sz w:val="24"/>
          <w:szCs w:val="24"/>
        </w:rPr>
        <w:t>谈判小组根据原始谈判记录和谈判结果编写谈判结果报告，报采购人。</w:t>
      </w:r>
    </w:p>
    <w:p w14:paraId="7CFE0288">
      <w:pPr>
        <w:spacing w:before="277" w:line="222" w:lineRule="auto"/>
        <w:ind w:left="4094"/>
        <w:outlineLvl w:val="1"/>
        <w:rPr>
          <w:rFonts w:ascii="宋体" w:hAnsi="宋体" w:eastAsia="宋体" w:cs="宋体"/>
          <w:sz w:val="30"/>
          <w:szCs w:val="30"/>
        </w:rPr>
      </w:pPr>
      <w:r>
        <w:rPr>
          <w:rFonts w:ascii="宋体" w:hAnsi="宋体" w:eastAsia="宋体" w:cs="宋体"/>
          <w:b/>
          <w:bCs/>
          <w:spacing w:val="-5"/>
          <w:sz w:val="30"/>
          <w:szCs w:val="30"/>
        </w:rPr>
        <w:t>六、授予合同</w:t>
      </w:r>
    </w:p>
    <w:p w14:paraId="4140C76D">
      <w:pPr>
        <w:spacing w:before="308" w:line="219" w:lineRule="auto"/>
        <w:ind w:left="492"/>
        <w:outlineLvl w:val="1"/>
        <w:rPr>
          <w:rFonts w:ascii="宋体" w:hAnsi="宋体" w:eastAsia="宋体" w:cs="宋体"/>
          <w:sz w:val="24"/>
          <w:szCs w:val="24"/>
        </w:rPr>
      </w:pPr>
      <w:r>
        <w:rPr>
          <w:rFonts w:ascii="宋体" w:hAnsi="宋体" w:eastAsia="宋体" w:cs="宋体"/>
          <w:b/>
          <w:bCs/>
          <w:spacing w:val="-4"/>
          <w:sz w:val="24"/>
          <w:szCs w:val="24"/>
        </w:rPr>
        <w:t>21．成交通知书</w:t>
      </w:r>
    </w:p>
    <w:p w14:paraId="49AC4A1F">
      <w:pPr>
        <w:pStyle w:val="4"/>
        <w:spacing w:line="252" w:lineRule="auto"/>
      </w:pPr>
    </w:p>
    <w:p w14:paraId="1FC47A2D">
      <w:pPr>
        <w:spacing w:before="79" w:line="219" w:lineRule="auto"/>
        <w:ind w:left="492"/>
        <w:outlineLvl w:val="1"/>
        <w:rPr>
          <w:rFonts w:ascii="宋体" w:hAnsi="宋体" w:eastAsia="宋体" w:cs="宋体"/>
          <w:sz w:val="24"/>
          <w:szCs w:val="24"/>
        </w:rPr>
      </w:pPr>
      <w:r>
        <w:rPr>
          <w:rFonts w:ascii="宋体" w:hAnsi="宋体" w:eastAsia="宋体" w:cs="宋体"/>
          <w:spacing w:val="-1"/>
          <w:sz w:val="24"/>
          <w:szCs w:val="24"/>
        </w:rPr>
        <w:t>21.1 采购代理机构在收到采购人的成交复函后，按规定时间在政府采购网上公示</w:t>
      </w:r>
      <w:r>
        <w:rPr>
          <w:rFonts w:ascii="宋体" w:hAnsi="宋体" w:eastAsia="宋体" w:cs="宋体"/>
          <w:spacing w:val="-33"/>
          <w:sz w:val="24"/>
          <w:szCs w:val="24"/>
        </w:rPr>
        <w:t xml:space="preserve"> </w:t>
      </w:r>
      <w:r>
        <w:rPr>
          <w:rFonts w:ascii="宋体" w:hAnsi="宋体" w:eastAsia="宋体" w:cs="宋体"/>
          <w:spacing w:val="-1"/>
          <w:sz w:val="24"/>
          <w:szCs w:val="24"/>
        </w:rPr>
        <w:t>1</w:t>
      </w:r>
      <w:r>
        <w:rPr>
          <w:rFonts w:ascii="宋体" w:hAnsi="宋体" w:eastAsia="宋体" w:cs="宋体"/>
          <w:spacing w:val="-51"/>
          <w:sz w:val="24"/>
          <w:szCs w:val="24"/>
        </w:rPr>
        <w:t xml:space="preserve"> </w:t>
      </w:r>
      <w:r>
        <w:rPr>
          <w:rFonts w:ascii="宋体" w:hAnsi="宋体" w:eastAsia="宋体" w:cs="宋体"/>
          <w:spacing w:val="-1"/>
          <w:sz w:val="24"/>
          <w:szCs w:val="24"/>
        </w:rPr>
        <w:t>个工作</w:t>
      </w:r>
    </w:p>
    <w:p w14:paraId="187A46FA">
      <w:pPr>
        <w:spacing w:before="174" w:line="219" w:lineRule="auto"/>
        <w:ind w:left="51"/>
        <w:rPr>
          <w:rFonts w:ascii="宋体" w:hAnsi="宋体" w:eastAsia="宋体" w:cs="宋体"/>
          <w:sz w:val="24"/>
          <w:szCs w:val="24"/>
        </w:rPr>
      </w:pPr>
      <w:r>
        <w:rPr>
          <w:rFonts w:ascii="宋体" w:hAnsi="宋体" w:eastAsia="宋体" w:cs="宋体"/>
          <w:spacing w:val="-4"/>
          <w:sz w:val="24"/>
          <w:szCs w:val="24"/>
        </w:rPr>
        <w:t>日，同时向成交人发出成交通知书。</w:t>
      </w:r>
    </w:p>
    <w:p w14:paraId="3C0211D2">
      <w:pPr>
        <w:pStyle w:val="4"/>
        <w:spacing w:line="252" w:lineRule="auto"/>
      </w:pPr>
    </w:p>
    <w:p w14:paraId="54400B49">
      <w:pPr>
        <w:spacing w:before="78" w:line="219" w:lineRule="auto"/>
        <w:ind w:left="492"/>
        <w:rPr>
          <w:rFonts w:ascii="宋体" w:hAnsi="宋体" w:eastAsia="宋体" w:cs="宋体"/>
          <w:sz w:val="24"/>
          <w:szCs w:val="24"/>
        </w:rPr>
      </w:pPr>
      <w:r>
        <w:rPr>
          <w:rFonts w:ascii="宋体" w:hAnsi="宋体" w:eastAsia="宋体" w:cs="宋体"/>
          <w:spacing w:val="-1"/>
          <w:sz w:val="24"/>
          <w:szCs w:val="24"/>
        </w:rPr>
        <w:t>21.2 成交通知书是合同的组成部分。</w:t>
      </w:r>
    </w:p>
    <w:p w14:paraId="1BC339F4">
      <w:pPr>
        <w:spacing w:before="176" w:line="220" w:lineRule="auto"/>
        <w:ind w:left="492"/>
        <w:rPr>
          <w:rFonts w:ascii="宋体" w:hAnsi="宋体" w:eastAsia="宋体" w:cs="宋体"/>
          <w:sz w:val="24"/>
          <w:szCs w:val="24"/>
        </w:rPr>
      </w:pPr>
      <w:r>
        <w:rPr>
          <w:rFonts w:ascii="宋体" w:hAnsi="宋体" w:eastAsia="宋体" w:cs="宋体"/>
          <w:b/>
          <w:bCs/>
          <w:spacing w:val="-4"/>
          <w:sz w:val="24"/>
          <w:szCs w:val="24"/>
        </w:rPr>
        <w:t>22．成交服务费</w:t>
      </w:r>
    </w:p>
    <w:p w14:paraId="21BECD78">
      <w:pPr>
        <w:spacing w:before="173" w:line="354" w:lineRule="auto"/>
        <w:ind w:left="10" w:right="81" w:firstLine="481"/>
        <w:rPr>
          <w:rFonts w:ascii="宋体" w:hAnsi="宋体" w:eastAsia="宋体" w:cs="宋体"/>
          <w:sz w:val="24"/>
          <w:szCs w:val="24"/>
        </w:rPr>
      </w:pPr>
      <w:r>
        <w:rPr>
          <w:rFonts w:ascii="宋体" w:hAnsi="宋体" w:eastAsia="宋体" w:cs="宋体"/>
          <w:spacing w:val="-8"/>
          <w:sz w:val="24"/>
          <w:szCs w:val="24"/>
        </w:rPr>
        <w:t>22.1 成交人应在接到成交通知书时，按照原国家计委《招标</w:t>
      </w:r>
      <w:r>
        <w:rPr>
          <w:rFonts w:ascii="宋体" w:hAnsi="宋体" w:eastAsia="宋体" w:cs="宋体"/>
          <w:spacing w:val="-9"/>
          <w:sz w:val="24"/>
          <w:szCs w:val="24"/>
        </w:rPr>
        <w:t>代理服务收费管理暂行办法》(计</w:t>
      </w:r>
      <w:r>
        <w:rPr>
          <w:rFonts w:ascii="宋体" w:hAnsi="宋体" w:eastAsia="宋体" w:cs="宋体"/>
          <w:spacing w:val="-1"/>
          <w:sz w:val="24"/>
          <w:szCs w:val="24"/>
        </w:rPr>
        <w:t>价格〔2002〕1980</w:t>
      </w:r>
      <w:r>
        <w:rPr>
          <w:rFonts w:ascii="宋体" w:hAnsi="宋体" w:eastAsia="宋体" w:cs="宋体"/>
          <w:spacing w:val="-29"/>
          <w:sz w:val="24"/>
          <w:szCs w:val="24"/>
        </w:rPr>
        <w:t xml:space="preserve"> </w:t>
      </w:r>
      <w:r>
        <w:rPr>
          <w:rFonts w:ascii="宋体" w:hAnsi="宋体" w:eastAsia="宋体" w:cs="宋体"/>
          <w:spacing w:val="-1"/>
          <w:sz w:val="24"/>
          <w:szCs w:val="24"/>
        </w:rPr>
        <w:t>号)收费标准，向安康市兴盛工程造价咨询有限公司缴纳成交服务费。</w:t>
      </w:r>
    </w:p>
    <w:p w14:paraId="78AC40AF">
      <w:pPr>
        <w:spacing w:before="1" w:line="222" w:lineRule="auto"/>
        <w:ind w:left="492"/>
        <w:rPr>
          <w:rFonts w:ascii="宋体" w:hAnsi="宋体" w:eastAsia="宋体" w:cs="宋体"/>
          <w:sz w:val="24"/>
          <w:szCs w:val="24"/>
        </w:rPr>
      </w:pPr>
      <w:r>
        <w:rPr>
          <w:rFonts w:ascii="宋体" w:hAnsi="宋体" w:eastAsia="宋体" w:cs="宋体"/>
          <w:b/>
          <w:bCs/>
          <w:spacing w:val="-4"/>
          <w:sz w:val="24"/>
          <w:szCs w:val="24"/>
        </w:rPr>
        <w:t>23．签订合同</w:t>
      </w:r>
    </w:p>
    <w:p w14:paraId="4DFFD797">
      <w:pPr>
        <w:spacing w:before="170" w:line="219" w:lineRule="auto"/>
        <w:ind w:left="492"/>
        <w:rPr>
          <w:rFonts w:ascii="宋体" w:hAnsi="宋体" w:eastAsia="宋体" w:cs="宋体"/>
          <w:sz w:val="24"/>
          <w:szCs w:val="24"/>
        </w:rPr>
      </w:pPr>
      <w:r>
        <w:rPr>
          <w:rFonts w:ascii="宋体" w:hAnsi="宋体" w:eastAsia="宋体" w:cs="宋体"/>
          <w:spacing w:val="-1"/>
          <w:sz w:val="24"/>
          <w:szCs w:val="24"/>
        </w:rPr>
        <w:t>23.1</w:t>
      </w:r>
      <w:r>
        <w:rPr>
          <w:rFonts w:ascii="宋体" w:hAnsi="宋体" w:eastAsia="宋体" w:cs="宋体"/>
          <w:spacing w:val="-41"/>
          <w:sz w:val="24"/>
          <w:szCs w:val="24"/>
        </w:rPr>
        <w:t xml:space="preserve"> </w:t>
      </w:r>
      <w:r>
        <w:rPr>
          <w:rFonts w:ascii="宋体" w:hAnsi="宋体" w:eastAsia="宋体" w:cs="宋体"/>
          <w:spacing w:val="-1"/>
          <w:sz w:val="24"/>
          <w:szCs w:val="24"/>
        </w:rPr>
        <w:t>成交人应按《成交通知书》指定的时间、地点与采购人签订合同。</w:t>
      </w:r>
    </w:p>
    <w:p w14:paraId="28C460F8">
      <w:pPr>
        <w:spacing w:before="175" w:line="354" w:lineRule="auto"/>
        <w:ind w:left="12" w:right="24" w:firstLine="480"/>
        <w:rPr>
          <w:rFonts w:ascii="宋体" w:hAnsi="宋体" w:eastAsia="宋体" w:cs="宋体"/>
          <w:sz w:val="24"/>
          <w:szCs w:val="24"/>
        </w:rPr>
      </w:pPr>
      <w:r>
        <w:rPr>
          <w:rFonts w:ascii="宋体" w:hAnsi="宋体" w:eastAsia="宋体" w:cs="宋体"/>
          <w:spacing w:val="-1"/>
          <w:sz w:val="24"/>
          <w:szCs w:val="24"/>
        </w:rPr>
        <w:t>23.2 如果成交人没有按照上述第</w:t>
      </w:r>
      <w:r>
        <w:rPr>
          <w:rFonts w:ascii="宋体" w:hAnsi="宋体" w:eastAsia="宋体" w:cs="宋体"/>
          <w:spacing w:val="-47"/>
          <w:sz w:val="24"/>
          <w:szCs w:val="24"/>
        </w:rPr>
        <w:t xml:space="preserve"> </w:t>
      </w:r>
      <w:r>
        <w:rPr>
          <w:rFonts w:ascii="宋体" w:hAnsi="宋体" w:eastAsia="宋体" w:cs="宋体"/>
          <w:spacing w:val="-1"/>
          <w:sz w:val="24"/>
          <w:szCs w:val="24"/>
        </w:rPr>
        <w:t>23</w:t>
      </w:r>
      <w:r>
        <w:rPr>
          <w:rFonts w:ascii="宋体" w:hAnsi="宋体" w:eastAsia="宋体" w:cs="宋体"/>
          <w:spacing w:val="-49"/>
          <w:sz w:val="24"/>
          <w:szCs w:val="24"/>
        </w:rPr>
        <w:t xml:space="preserve"> </w:t>
      </w:r>
      <w:r>
        <w:rPr>
          <w:rFonts w:ascii="宋体" w:hAnsi="宋体" w:eastAsia="宋体" w:cs="宋体"/>
          <w:spacing w:val="-1"/>
          <w:sz w:val="24"/>
          <w:szCs w:val="24"/>
        </w:rPr>
        <w:t>条或第</w:t>
      </w:r>
      <w:r>
        <w:rPr>
          <w:rFonts w:ascii="宋体" w:hAnsi="宋体" w:eastAsia="宋体" w:cs="宋体"/>
          <w:spacing w:val="-48"/>
          <w:sz w:val="24"/>
          <w:szCs w:val="24"/>
        </w:rPr>
        <w:t xml:space="preserve"> </w:t>
      </w:r>
      <w:r>
        <w:rPr>
          <w:rFonts w:ascii="宋体" w:hAnsi="宋体" w:eastAsia="宋体" w:cs="宋体"/>
          <w:spacing w:val="-1"/>
          <w:sz w:val="24"/>
          <w:szCs w:val="24"/>
        </w:rPr>
        <w:t>24.1</w:t>
      </w:r>
      <w:r>
        <w:rPr>
          <w:rFonts w:ascii="宋体" w:hAnsi="宋体" w:eastAsia="宋体" w:cs="宋体"/>
          <w:spacing w:val="-49"/>
          <w:sz w:val="24"/>
          <w:szCs w:val="24"/>
        </w:rPr>
        <w:t xml:space="preserve"> </w:t>
      </w:r>
      <w:r>
        <w:rPr>
          <w:rFonts w:ascii="宋体" w:hAnsi="宋体" w:eastAsia="宋体" w:cs="宋体"/>
          <w:spacing w:val="-1"/>
          <w:sz w:val="24"/>
          <w:szCs w:val="24"/>
        </w:rPr>
        <w:t>条规定执行，招标</w:t>
      </w:r>
      <w:r>
        <w:rPr>
          <w:rFonts w:ascii="宋体" w:hAnsi="宋体" w:eastAsia="宋体" w:cs="宋体"/>
          <w:spacing w:val="-2"/>
          <w:sz w:val="24"/>
          <w:szCs w:val="24"/>
        </w:rPr>
        <w:t>采购单位将有充分理由取消该成交决定。在此情况下，招标采购单位可将合同授予综合得分排序名列下一个的投标人，</w:t>
      </w:r>
      <w:r>
        <w:rPr>
          <w:rFonts w:ascii="宋体" w:hAnsi="宋体" w:eastAsia="宋体" w:cs="宋体"/>
          <w:spacing w:val="-3"/>
          <w:sz w:val="24"/>
          <w:szCs w:val="24"/>
        </w:rPr>
        <w:t>或重新招标。</w:t>
      </w:r>
    </w:p>
    <w:p w14:paraId="425A9FBE">
      <w:pPr>
        <w:spacing w:before="1" w:line="220" w:lineRule="auto"/>
        <w:ind w:left="492"/>
        <w:rPr>
          <w:rFonts w:ascii="宋体" w:hAnsi="宋体" w:eastAsia="宋体" w:cs="宋体"/>
          <w:sz w:val="24"/>
          <w:szCs w:val="24"/>
        </w:rPr>
      </w:pPr>
      <w:r>
        <w:rPr>
          <w:rFonts w:ascii="宋体" w:hAnsi="宋体" w:eastAsia="宋体" w:cs="宋体"/>
          <w:b/>
          <w:bCs/>
          <w:spacing w:val="-5"/>
          <w:sz w:val="24"/>
          <w:szCs w:val="24"/>
        </w:rPr>
        <w:t>24．其他</w:t>
      </w:r>
    </w:p>
    <w:p w14:paraId="57B43305">
      <w:pPr>
        <w:spacing w:before="173" w:line="354" w:lineRule="auto"/>
        <w:ind w:left="9" w:right="81" w:firstLine="482"/>
        <w:rPr>
          <w:rFonts w:ascii="宋体" w:hAnsi="宋体" w:eastAsia="宋体" w:cs="宋体"/>
          <w:sz w:val="24"/>
          <w:szCs w:val="24"/>
        </w:rPr>
      </w:pPr>
      <w:r>
        <w:rPr>
          <w:rFonts w:ascii="宋体" w:hAnsi="宋体" w:eastAsia="宋体" w:cs="宋体"/>
          <w:sz w:val="24"/>
          <w:szCs w:val="24"/>
        </w:rPr>
        <w:t>24.1 谈判时，当全部报价均超出预算限额或均低于公认的制作成本时，谈</w:t>
      </w:r>
      <w:r>
        <w:rPr>
          <w:rFonts w:ascii="宋体" w:hAnsi="宋体" w:eastAsia="宋体" w:cs="宋体"/>
          <w:spacing w:val="-1"/>
          <w:sz w:val="24"/>
          <w:szCs w:val="24"/>
        </w:rPr>
        <w:t>判小组有权决定</w:t>
      </w:r>
      <w:r>
        <w:rPr>
          <w:rFonts w:ascii="宋体" w:hAnsi="宋体" w:eastAsia="宋体" w:cs="宋体"/>
          <w:spacing w:val="-3"/>
          <w:sz w:val="24"/>
          <w:szCs w:val="24"/>
        </w:rPr>
        <w:t>是否进行第三次报价或本次竞争性谈判失败。若第三次报价仍超预算，采购单位又无力追加，谈</w:t>
      </w:r>
      <w:r>
        <w:rPr>
          <w:rFonts w:ascii="宋体" w:hAnsi="宋体" w:eastAsia="宋体" w:cs="宋体"/>
          <w:spacing w:val="-1"/>
          <w:sz w:val="24"/>
          <w:szCs w:val="24"/>
        </w:rPr>
        <w:t>判小组可宣布本次竞争性谈判失败。</w:t>
      </w:r>
    </w:p>
    <w:p w14:paraId="22B410D6">
      <w:pPr>
        <w:spacing w:before="1" w:line="220" w:lineRule="auto"/>
        <w:ind w:left="492"/>
        <w:rPr>
          <w:rFonts w:ascii="宋体" w:hAnsi="宋体" w:eastAsia="宋体" w:cs="宋体"/>
          <w:sz w:val="24"/>
          <w:szCs w:val="24"/>
        </w:rPr>
      </w:pPr>
      <w:r>
        <w:rPr>
          <w:rFonts w:ascii="宋体" w:hAnsi="宋体" w:eastAsia="宋体" w:cs="宋体"/>
          <w:spacing w:val="-2"/>
          <w:sz w:val="24"/>
          <w:szCs w:val="24"/>
        </w:rPr>
        <w:t>24.2 拒绝商业贿赂</w:t>
      </w:r>
    </w:p>
    <w:p w14:paraId="68F71985">
      <w:pPr>
        <w:spacing w:before="172" w:line="354" w:lineRule="auto"/>
        <w:ind w:left="9" w:right="83" w:firstLine="483"/>
        <w:rPr>
          <w:rFonts w:ascii="宋体" w:hAnsi="宋体" w:eastAsia="宋体" w:cs="宋体"/>
          <w:sz w:val="24"/>
          <w:szCs w:val="24"/>
        </w:rPr>
      </w:pPr>
      <w:r>
        <w:rPr>
          <w:rFonts w:ascii="宋体" w:hAnsi="宋体" w:eastAsia="宋体" w:cs="宋体"/>
          <w:sz w:val="24"/>
          <w:szCs w:val="24"/>
        </w:rPr>
        <w:t>投标人必须填写一份《拒绝政府采购领域商业贿赂承诺书》（格式见第</w:t>
      </w:r>
      <w:r>
        <w:rPr>
          <w:rFonts w:ascii="宋体" w:hAnsi="宋体" w:eastAsia="宋体" w:cs="宋体"/>
          <w:spacing w:val="-1"/>
          <w:sz w:val="24"/>
          <w:szCs w:val="24"/>
        </w:rPr>
        <w:t>五章 附件）编制在</w:t>
      </w:r>
      <w:r>
        <w:rPr>
          <w:rFonts w:ascii="宋体" w:hAnsi="宋体" w:eastAsia="宋体" w:cs="宋体"/>
          <w:sz w:val="24"/>
          <w:szCs w:val="24"/>
        </w:rPr>
        <w:t>谈判响应文件中，同时保证谈判响应文件正</w:t>
      </w:r>
      <w:r>
        <w:rPr>
          <w:rFonts w:ascii="宋体" w:hAnsi="宋体" w:eastAsia="宋体" w:cs="宋体"/>
          <w:spacing w:val="-1"/>
          <w:sz w:val="24"/>
          <w:szCs w:val="24"/>
        </w:rPr>
        <w:t>、副本中都有且一致。</w:t>
      </w:r>
    </w:p>
    <w:p w14:paraId="6A8FB51E">
      <w:pPr>
        <w:spacing w:before="1" w:line="219" w:lineRule="auto"/>
        <w:ind w:left="492"/>
        <w:rPr>
          <w:rFonts w:ascii="宋体" w:hAnsi="宋体" w:eastAsia="宋体" w:cs="宋体"/>
          <w:sz w:val="24"/>
          <w:szCs w:val="24"/>
        </w:rPr>
      </w:pPr>
      <w:r>
        <w:rPr>
          <w:rFonts w:ascii="宋体" w:hAnsi="宋体" w:eastAsia="宋体" w:cs="宋体"/>
          <w:spacing w:val="-2"/>
          <w:sz w:val="24"/>
          <w:szCs w:val="24"/>
        </w:rPr>
        <w:t>24.3</w:t>
      </w:r>
      <w:r>
        <w:rPr>
          <w:rFonts w:ascii="宋体" w:hAnsi="宋体" w:eastAsia="宋体" w:cs="宋体"/>
          <w:spacing w:val="-34"/>
          <w:sz w:val="24"/>
          <w:szCs w:val="24"/>
        </w:rPr>
        <w:t xml:space="preserve"> </w:t>
      </w:r>
      <w:r>
        <w:rPr>
          <w:rFonts w:ascii="宋体" w:hAnsi="宋体" w:eastAsia="宋体" w:cs="宋体"/>
          <w:spacing w:val="-2"/>
          <w:sz w:val="24"/>
          <w:szCs w:val="24"/>
        </w:rPr>
        <w:t>采购项目需要落实的政府采购政策：</w:t>
      </w:r>
    </w:p>
    <w:p w14:paraId="423EB250">
      <w:pPr>
        <w:spacing w:before="174" w:line="219" w:lineRule="auto"/>
        <w:ind w:left="507"/>
        <w:rPr>
          <w:rFonts w:ascii="宋体" w:hAnsi="宋体" w:eastAsia="宋体" w:cs="宋体"/>
          <w:sz w:val="24"/>
          <w:szCs w:val="24"/>
        </w:rPr>
      </w:pPr>
      <w:r>
        <w:rPr>
          <w:rFonts w:ascii="宋体" w:hAnsi="宋体" w:eastAsia="宋体" w:cs="宋体"/>
          <w:spacing w:val="-2"/>
          <w:sz w:val="24"/>
          <w:szCs w:val="24"/>
        </w:rPr>
        <w:t>1、《政府采购促进中小企业发展办法》（财库〔2020〕46</w:t>
      </w:r>
      <w:r>
        <w:rPr>
          <w:rFonts w:ascii="宋体" w:hAnsi="宋体" w:eastAsia="宋体" w:cs="宋体"/>
          <w:spacing w:val="-27"/>
          <w:sz w:val="24"/>
          <w:szCs w:val="24"/>
        </w:rPr>
        <w:t xml:space="preserve"> </w:t>
      </w:r>
      <w:r>
        <w:rPr>
          <w:rFonts w:ascii="宋体" w:hAnsi="宋体" w:eastAsia="宋体" w:cs="宋体"/>
          <w:spacing w:val="-2"/>
          <w:sz w:val="24"/>
          <w:szCs w:val="24"/>
        </w:rPr>
        <w:t>号）</w:t>
      </w:r>
    </w:p>
    <w:p w14:paraId="780AE0F5">
      <w:pPr>
        <w:spacing w:before="176" w:line="219" w:lineRule="auto"/>
        <w:ind w:left="492"/>
        <w:rPr>
          <w:rFonts w:ascii="宋体" w:hAnsi="宋体" w:eastAsia="宋体" w:cs="宋体"/>
          <w:sz w:val="24"/>
          <w:szCs w:val="24"/>
        </w:rPr>
      </w:pPr>
      <w:r>
        <w:rPr>
          <w:rFonts w:ascii="宋体" w:hAnsi="宋体" w:eastAsia="宋体" w:cs="宋体"/>
          <w:sz w:val="24"/>
          <w:szCs w:val="24"/>
        </w:rPr>
        <w:t>2、财政部司法部关于政府采购支持监狱企业发展有关问题的通</w:t>
      </w:r>
      <w:r>
        <w:rPr>
          <w:rFonts w:ascii="宋体" w:hAnsi="宋体" w:eastAsia="宋体" w:cs="宋体"/>
          <w:spacing w:val="-1"/>
          <w:sz w:val="24"/>
          <w:szCs w:val="24"/>
        </w:rPr>
        <w:t>知--财库〔2014〕68</w:t>
      </w:r>
      <w:r>
        <w:rPr>
          <w:rFonts w:ascii="宋体" w:hAnsi="宋体" w:eastAsia="宋体" w:cs="宋体"/>
          <w:spacing w:val="-45"/>
          <w:sz w:val="24"/>
          <w:szCs w:val="24"/>
        </w:rPr>
        <w:t xml:space="preserve"> </w:t>
      </w:r>
      <w:r>
        <w:rPr>
          <w:rFonts w:ascii="宋体" w:hAnsi="宋体" w:eastAsia="宋体" w:cs="宋体"/>
          <w:spacing w:val="-1"/>
          <w:sz w:val="24"/>
          <w:szCs w:val="24"/>
        </w:rPr>
        <w:t>号</w:t>
      </w:r>
    </w:p>
    <w:p w14:paraId="2C5D20CA">
      <w:pPr>
        <w:spacing w:before="176" w:line="219" w:lineRule="auto"/>
        <w:ind w:left="494"/>
        <w:rPr>
          <w:rFonts w:ascii="宋体" w:hAnsi="宋体" w:eastAsia="宋体" w:cs="宋体"/>
          <w:sz w:val="24"/>
          <w:szCs w:val="24"/>
        </w:rPr>
      </w:pPr>
      <w:r>
        <w:rPr>
          <w:rFonts w:ascii="宋体" w:hAnsi="宋体" w:eastAsia="宋体" w:cs="宋体"/>
          <w:sz w:val="24"/>
          <w:szCs w:val="24"/>
        </w:rPr>
        <w:t>3、《国务院办公厅关于建立政府强制采购节能产品制度的通</w:t>
      </w:r>
      <w:r>
        <w:rPr>
          <w:rFonts w:ascii="宋体" w:hAnsi="宋体" w:eastAsia="宋体" w:cs="宋体"/>
          <w:spacing w:val="-1"/>
          <w:sz w:val="24"/>
          <w:szCs w:val="24"/>
        </w:rPr>
        <w:t>知》--国办发〔2017〕51</w:t>
      </w:r>
      <w:r>
        <w:rPr>
          <w:rFonts w:ascii="宋体" w:hAnsi="宋体" w:eastAsia="宋体" w:cs="宋体"/>
          <w:spacing w:val="-45"/>
          <w:sz w:val="24"/>
          <w:szCs w:val="24"/>
        </w:rPr>
        <w:t xml:space="preserve"> </w:t>
      </w:r>
      <w:r>
        <w:rPr>
          <w:rFonts w:ascii="宋体" w:hAnsi="宋体" w:eastAsia="宋体" w:cs="宋体"/>
          <w:spacing w:val="-1"/>
          <w:sz w:val="24"/>
          <w:szCs w:val="24"/>
        </w:rPr>
        <w:t>号</w:t>
      </w:r>
    </w:p>
    <w:p w14:paraId="4D2CC79F">
      <w:pPr>
        <w:spacing w:before="174" w:line="219" w:lineRule="auto"/>
        <w:ind w:left="489"/>
        <w:rPr>
          <w:rFonts w:ascii="宋体" w:hAnsi="宋体" w:eastAsia="宋体" w:cs="宋体"/>
          <w:sz w:val="24"/>
          <w:szCs w:val="24"/>
        </w:rPr>
      </w:pPr>
      <w:r>
        <w:rPr>
          <w:rFonts w:ascii="宋体" w:hAnsi="宋体" w:eastAsia="宋体" w:cs="宋体"/>
          <w:sz w:val="24"/>
          <w:szCs w:val="24"/>
        </w:rPr>
        <w:t>4、《环境标志产品政府采购实施的意见》--财</w:t>
      </w:r>
      <w:r>
        <w:rPr>
          <w:rFonts w:ascii="宋体" w:hAnsi="宋体" w:eastAsia="宋体" w:cs="宋体"/>
          <w:spacing w:val="-1"/>
          <w:sz w:val="24"/>
          <w:szCs w:val="24"/>
        </w:rPr>
        <w:t>库[</w:t>
      </w:r>
      <w:r>
        <w:fldChar w:fldCharType="begin"/>
      </w:r>
      <w:r>
        <w:instrText xml:space="preserve"> HYPERLINK \l "bookmark6" </w:instrText>
      </w:r>
      <w:r>
        <w:fldChar w:fldCharType="separate"/>
      </w:r>
      <w:r>
        <w:rPr>
          <w:rFonts w:ascii="宋体" w:hAnsi="宋体" w:eastAsia="宋体" w:cs="宋体"/>
          <w:spacing w:val="-1"/>
          <w:sz w:val="24"/>
          <w:szCs w:val="24"/>
        </w:rPr>
        <w:t>2006</w:t>
      </w:r>
      <w:r>
        <w:rPr>
          <w:rFonts w:ascii="宋体" w:hAnsi="宋体" w:eastAsia="宋体" w:cs="宋体"/>
          <w:spacing w:val="-1"/>
          <w:sz w:val="24"/>
          <w:szCs w:val="24"/>
        </w:rPr>
        <w:fldChar w:fldCharType="end"/>
      </w:r>
      <w:r>
        <w:rPr>
          <w:rFonts w:ascii="宋体" w:hAnsi="宋体" w:eastAsia="宋体" w:cs="宋体"/>
          <w:spacing w:val="-1"/>
          <w:sz w:val="24"/>
          <w:szCs w:val="24"/>
        </w:rPr>
        <w:t>]90</w:t>
      </w:r>
      <w:r>
        <w:rPr>
          <w:rFonts w:ascii="宋体" w:hAnsi="宋体" w:eastAsia="宋体" w:cs="宋体"/>
          <w:spacing w:val="-45"/>
          <w:sz w:val="24"/>
          <w:szCs w:val="24"/>
        </w:rPr>
        <w:t xml:space="preserve"> </w:t>
      </w:r>
      <w:r>
        <w:rPr>
          <w:rFonts w:ascii="宋体" w:hAnsi="宋体" w:eastAsia="宋体" w:cs="宋体"/>
          <w:spacing w:val="-1"/>
          <w:sz w:val="24"/>
          <w:szCs w:val="24"/>
        </w:rPr>
        <w:t>号</w:t>
      </w:r>
    </w:p>
    <w:p w14:paraId="5194DF9C">
      <w:pPr>
        <w:spacing w:before="176" w:line="219" w:lineRule="auto"/>
        <w:jc w:val="right"/>
        <w:rPr>
          <w:rFonts w:ascii="宋体" w:hAnsi="宋体" w:eastAsia="宋体" w:cs="宋体"/>
          <w:sz w:val="24"/>
          <w:szCs w:val="24"/>
        </w:rPr>
      </w:pPr>
      <w:r>
        <w:rPr>
          <w:rFonts w:ascii="宋体" w:hAnsi="宋体" w:eastAsia="宋体" w:cs="宋体"/>
          <w:spacing w:val="-10"/>
          <w:sz w:val="24"/>
          <w:szCs w:val="24"/>
        </w:rPr>
        <w:t>5.其他政府采购需要落实的政策要求（如有最新颁布的政府采购政策，按最新的文件执行）。</w:t>
      </w:r>
    </w:p>
    <w:p w14:paraId="2B9E92BD">
      <w:pPr>
        <w:spacing w:before="175" w:line="221" w:lineRule="auto"/>
        <w:ind w:left="492"/>
        <w:rPr>
          <w:rFonts w:ascii="宋体" w:hAnsi="宋体" w:eastAsia="宋体" w:cs="宋体"/>
          <w:sz w:val="24"/>
          <w:szCs w:val="24"/>
        </w:rPr>
      </w:pPr>
      <w:r>
        <w:rPr>
          <w:rFonts w:ascii="宋体" w:hAnsi="宋体" w:eastAsia="宋体" w:cs="宋体"/>
          <w:b/>
          <w:bCs/>
          <w:spacing w:val="-4"/>
          <w:sz w:val="24"/>
          <w:szCs w:val="24"/>
        </w:rPr>
        <w:t>25.质疑及投诉</w:t>
      </w:r>
    </w:p>
    <w:p w14:paraId="2415CBF6">
      <w:pPr>
        <w:spacing w:before="121" w:line="354" w:lineRule="auto"/>
        <w:ind w:left="8" w:right="81" w:firstLine="493"/>
        <w:rPr>
          <w:rFonts w:ascii="宋体" w:hAnsi="宋体" w:eastAsia="宋体" w:cs="宋体"/>
          <w:b/>
          <w:bCs/>
          <w:spacing w:val="-6"/>
          <w:sz w:val="24"/>
          <w:szCs w:val="24"/>
        </w:rPr>
      </w:pPr>
      <w:r>
        <w:rPr>
          <w:rFonts w:ascii="宋体" w:hAnsi="宋体" w:eastAsia="宋体" w:cs="宋体"/>
          <w:b/>
          <w:bCs/>
          <w:spacing w:val="-6"/>
          <w:sz w:val="24"/>
          <w:szCs w:val="24"/>
        </w:rPr>
        <w:t>25.1</w:t>
      </w:r>
      <w:r>
        <w:rPr>
          <w:rFonts w:ascii="宋体" w:hAnsi="宋体" w:eastAsia="宋体" w:cs="宋体"/>
          <w:spacing w:val="10"/>
          <w:sz w:val="24"/>
          <w:szCs w:val="24"/>
        </w:rPr>
        <w:t xml:space="preserve"> </w:t>
      </w:r>
      <w:r>
        <w:rPr>
          <w:rFonts w:ascii="宋体" w:hAnsi="宋体" w:eastAsia="宋体" w:cs="宋体"/>
          <w:b/>
          <w:bCs/>
          <w:spacing w:val="-6"/>
          <w:sz w:val="24"/>
          <w:szCs w:val="24"/>
        </w:rPr>
        <w:t>质疑</w:t>
      </w:r>
    </w:p>
    <w:p w14:paraId="532D350E">
      <w:pPr>
        <w:spacing w:before="121" w:line="354" w:lineRule="auto"/>
        <w:ind w:left="8" w:right="81" w:firstLine="493"/>
        <w:rPr>
          <w:rFonts w:ascii="宋体" w:hAnsi="宋体" w:eastAsia="宋体" w:cs="宋体"/>
          <w:sz w:val="24"/>
          <w:szCs w:val="24"/>
        </w:rPr>
      </w:pPr>
      <w:r>
        <w:rPr>
          <w:rFonts w:ascii="宋体" w:hAnsi="宋体" w:eastAsia="宋体" w:cs="宋体"/>
          <w:sz w:val="24"/>
          <w:szCs w:val="24"/>
        </w:rPr>
        <w:t>（1）供应商认为采购文件、采购过程、中标或者成交结</w:t>
      </w:r>
      <w:r>
        <w:rPr>
          <w:rFonts w:ascii="宋体" w:hAnsi="宋体" w:eastAsia="宋体" w:cs="宋体"/>
          <w:spacing w:val="-1"/>
          <w:sz w:val="24"/>
          <w:szCs w:val="24"/>
        </w:rPr>
        <w:t>果使自己的权益受到损害的，可以</w:t>
      </w:r>
      <w:r>
        <w:rPr>
          <w:rFonts w:ascii="宋体" w:hAnsi="宋体" w:eastAsia="宋体" w:cs="宋体"/>
          <w:spacing w:val="-3"/>
          <w:sz w:val="24"/>
          <w:szCs w:val="24"/>
        </w:rPr>
        <w:t>在知道或者应知其权益受到损害之日起</w:t>
      </w:r>
      <w:r>
        <w:rPr>
          <w:rFonts w:ascii="宋体" w:hAnsi="宋体" w:eastAsia="宋体" w:cs="宋体"/>
          <w:spacing w:val="-45"/>
          <w:sz w:val="24"/>
          <w:szCs w:val="24"/>
        </w:rPr>
        <w:t xml:space="preserve"> </w:t>
      </w:r>
      <w:r>
        <w:rPr>
          <w:rFonts w:ascii="宋体" w:hAnsi="宋体" w:eastAsia="宋体" w:cs="宋体"/>
          <w:spacing w:val="-3"/>
          <w:sz w:val="24"/>
          <w:szCs w:val="24"/>
        </w:rPr>
        <w:t>7</w:t>
      </w:r>
      <w:r>
        <w:rPr>
          <w:rFonts w:ascii="宋体" w:hAnsi="宋体" w:eastAsia="宋体" w:cs="宋体"/>
          <w:spacing w:val="-51"/>
          <w:sz w:val="24"/>
          <w:szCs w:val="24"/>
        </w:rPr>
        <w:t xml:space="preserve"> </w:t>
      </w:r>
      <w:r>
        <w:rPr>
          <w:rFonts w:ascii="宋体" w:hAnsi="宋体" w:eastAsia="宋体" w:cs="宋体"/>
          <w:spacing w:val="-3"/>
          <w:sz w:val="24"/>
          <w:szCs w:val="24"/>
        </w:rPr>
        <w:t>个工作日</w:t>
      </w:r>
      <w:r>
        <w:rPr>
          <w:rFonts w:ascii="宋体" w:hAnsi="宋体" w:eastAsia="宋体" w:cs="宋体"/>
          <w:spacing w:val="-4"/>
          <w:sz w:val="24"/>
          <w:szCs w:val="24"/>
        </w:rPr>
        <w:t>内，以书面形式向采购人、采购代理机构提出</w:t>
      </w:r>
      <w:r>
        <w:rPr>
          <w:rFonts w:ascii="宋体" w:hAnsi="宋体" w:eastAsia="宋体" w:cs="宋体"/>
          <w:spacing w:val="-3"/>
          <w:sz w:val="24"/>
          <w:szCs w:val="24"/>
        </w:rPr>
        <w:t>质疑。针对同一采购程序环节的质疑应在法定质疑期内一次性提出。属于采购程序问题的，向采</w:t>
      </w:r>
      <w:r>
        <w:rPr>
          <w:rFonts w:ascii="宋体" w:hAnsi="宋体" w:eastAsia="宋体" w:cs="宋体"/>
          <w:spacing w:val="-2"/>
          <w:sz w:val="24"/>
          <w:szCs w:val="24"/>
        </w:rPr>
        <w:t>购代理机构提出质疑；属于采购需求的（包括</w:t>
      </w:r>
      <w:r>
        <w:rPr>
          <w:rFonts w:ascii="宋体" w:hAnsi="宋体" w:eastAsia="宋体" w:cs="宋体"/>
          <w:spacing w:val="-3"/>
          <w:sz w:val="24"/>
          <w:szCs w:val="24"/>
        </w:rPr>
        <w:t>资质要求、技术指标、参数、评分办法等</w:t>
      </w:r>
      <w:r>
        <w:rPr>
          <w:rFonts w:ascii="宋体" w:hAnsi="宋体" w:eastAsia="宋体" w:cs="宋体"/>
          <w:spacing w:val="-11"/>
          <w:sz w:val="24"/>
          <w:szCs w:val="24"/>
        </w:rPr>
        <w:t>），</w:t>
      </w:r>
      <w:r>
        <w:rPr>
          <w:rFonts w:ascii="宋体" w:hAnsi="宋体" w:eastAsia="宋体" w:cs="宋体"/>
          <w:spacing w:val="-3"/>
          <w:sz w:val="24"/>
          <w:szCs w:val="24"/>
        </w:rPr>
        <w:t>应向</w:t>
      </w:r>
      <w:r>
        <w:rPr>
          <w:rFonts w:ascii="宋体" w:hAnsi="宋体" w:eastAsia="宋体" w:cs="宋体"/>
          <w:spacing w:val="-1"/>
          <w:sz w:val="24"/>
          <w:szCs w:val="24"/>
        </w:rPr>
        <w:t>采购人提出质疑；</w:t>
      </w:r>
    </w:p>
    <w:p w14:paraId="1B0A6756">
      <w:pPr>
        <w:spacing w:line="219" w:lineRule="auto"/>
        <w:ind w:left="501"/>
        <w:rPr>
          <w:rFonts w:ascii="宋体" w:hAnsi="宋体" w:eastAsia="宋体" w:cs="宋体"/>
          <w:sz w:val="24"/>
          <w:szCs w:val="24"/>
        </w:rPr>
      </w:pPr>
      <w:r>
        <w:rPr>
          <w:rFonts w:ascii="宋体" w:hAnsi="宋体" w:eastAsia="宋体" w:cs="宋体"/>
          <w:spacing w:val="-1"/>
          <w:sz w:val="24"/>
          <w:szCs w:val="24"/>
        </w:rPr>
        <w:t>（2）提出质疑的供应商应当是参与本项目采购活动的供应商。</w:t>
      </w:r>
    </w:p>
    <w:p w14:paraId="527FC45B">
      <w:pPr>
        <w:spacing w:before="174" w:line="354" w:lineRule="auto"/>
        <w:ind w:left="10" w:firstLine="490"/>
        <w:rPr>
          <w:rFonts w:ascii="宋体" w:hAnsi="宋体" w:eastAsia="宋体" w:cs="宋体"/>
          <w:sz w:val="24"/>
          <w:szCs w:val="24"/>
        </w:rPr>
      </w:pPr>
      <w:r>
        <w:rPr>
          <w:rFonts w:ascii="宋体" w:hAnsi="宋体" w:eastAsia="宋体" w:cs="宋体"/>
          <w:sz w:val="24"/>
          <w:szCs w:val="24"/>
        </w:rPr>
        <w:t>（3）潜在供应商已依法获取其可质疑的采购文件的，可</w:t>
      </w:r>
      <w:r>
        <w:rPr>
          <w:rFonts w:ascii="宋体" w:hAnsi="宋体" w:eastAsia="宋体" w:cs="宋体"/>
          <w:spacing w:val="-1"/>
          <w:sz w:val="24"/>
          <w:szCs w:val="24"/>
        </w:rPr>
        <w:t>以对该文件提出质疑。对采购文件</w:t>
      </w:r>
      <w:r>
        <w:rPr>
          <w:rFonts w:ascii="宋体" w:hAnsi="宋体" w:eastAsia="宋体" w:cs="宋体"/>
          <w:spacing w:val="-7"/>
          <w:sz w:val="24"/>
          <w:szCs w:val="24"/>
        </w:rPr>
        <w:t>提出质疑的，应当在获取采购文件（以供应商填写报名登记表的时间为准）起</w:t>
      </w:r>
      <w:r>
        <w:rPr>
          <w:rFonts w:ascii="宋体" w:hAnsi="宋体" w:eastAsia="宋体" w:cs="宋体"/>
          <w:spacing w:val="-45"/>
          <w:sz w:val="24"/>
          <w:szCs w:val="24"/>
        </w:rPr>
        <w:t xml:space="preserve"> </w:t>
      </w:r>
      <w:r>
        <w:rPr>
          <w:rFonts w:ascii="宋体" w:hAnsi="宋体" w:eastAsia="宋体" w:cs="宋体"/>
          <w:spacing w:val="-7"/>
          <w:sz w:val="24"/>
          <w:szCs w:val="24"/>
        </w:rPr>
        <w:t>7</w:t>
      </w:r>
      <w:r>
        <w:rPr>
          <w:rFonts w:ascii="宋体" w:hAnsi="宋体" w:eastAsia="宋体" w:cs="宋体"/>
          <w:spacing w:val="-50"/>
          <w:sz w:val="24"/>
          <w:szCs w:val="24"/>
        </w:rPr>
        <w:t xml:space="preserve"> </w:t>
      </w:r>
      <w:r>
        <w:rPr>
          <w:rFonts w:ascii="宋体" w:hAnsi="宋体" w:eastAsia="宋体" w:cs="宋体"/>
          <w:spacing w:val="-7"/>
          <w:sz w:val="24"/>
          <w:szCs w:val="24"/>
        </w:rPr>
        <w:t>个</w:t>
      </w:r>
      <w:r>
        <w:rPr>
          <w:rFonts w:ascii="宋体" w:hAnsi="宋体" w:eastAsia="宋体" w:cs="宋体"/>
          <w:spacing w:val="-8"/>
          <w:sz w:val="24"/>
          <w:szCs w:val="24"/>
        </w:rPr>
        <w:t>工作日内提出。</w:t>
      </w:r>
    </w:p>
    <w:p w14:paraId="64E90BF8">
      <w:pPr>
        <w:spacing w:line="219" w:lineRule="auto"/>
        <w:ind w:left="501"/>
        <w:rPr>
          <w:rFonts w:ascii="宋体" w:hAnsi="宋体" w:eastAsia="宋体" w:cs="宋体"/>
          <w:sz w:val="24"/>
          <w:szCs w:val="24"/>
        </w:rPr>
      </w:pPr>
      <w:r>
        <w:rPr>
          <w:rFonts w:ascii="宋体" w:hAnsi="宋体" w:eastAsia="宋体" w:cs="宋体"/>
          <w:spacing w:val="-1"/>
          <w:sz w:val="24"/>
          <w:szCs w:val="24"/>
        </w:rPr>
        <w:t>（4）供应商提出质疑应当提交质疑函和必要的证明材料，质疑函应包括下列内容：</w:t>
      </w:r>
    </w:p>
    <w:p w14:paraId="136675FC">
      <w:pPr>
        <w:spacing w:before="175" w:line="218" w:lineRule="auto"/>
        <w:ind w:left="489"/>
        <w:rPr>
          <w:rFonts w:ascii="宋体" w:hAnsi="宋体" w:eastAsia="宋体" w:cs="宋体"/>
          <w:sz w:val="24"/>
          <w:szCs w:val="24"/>
        </w:rPr>
      </w:pPr>
      <w:r>
        <w:rPr>
          <w:rFonts w:ascii="宋体" w:hAnsi="宋体" w:eastAsia="宋体" w:cs="宋体"/>
          <w:spacing w:val="-1"/>
          <w:sz w:val="24"/>
          <w:szCs w:val="24"/>
        </w:rPr>
        <w:t>① 供应商的姓名或者名称、地址、邮编、联系人及联系电话；</w:t>
      </w:r>
    </w:p>
    <w:p w14:paraId="6479F587">
      <w:pPr>
        <w:spacing w:before="177" w:line="218" w:lineRule="auto"/>
        <w:ind w:left="488"/>
        <w:rPr>
          <w:rFonts w:ascii="宋体" w:hAnsi="宋体" w:eastAsia="宋体" w:cs="宋体"/>
          <w:sz w:val="24"/>
          <w:szCs w:val="24"/>
        </w:rPr>
      </w:pPr>
      <w:r>
        <w:rPr>
          <w:rFonts w:ascii="宋体" w:hAnsi="宋体" w:eastAsia="宋体" w:cs="宋体"/>
          <w:spacing w:val="-1"/>
          <w:sz w:val="24"/>
          <w:szCs w:val="24"/>
        </w:rPr>
        <w:t>② 质疑项目的名称、编号；</w:t>
      </w:r>
    </w:p>
    <w:p w14:paraId="3623A92E">
      <w:pPr>
        <w:spacing w:before="175" w:line="218" w:lineRule="auto"/>
        <w:ind w:left="488"/>
        <w:rPr>
          <w:rFonts w:ascii="宋体" w:hAnsi="宋体" w:eastAsia="宋体" w:cs="宋体"/>
          <w:sz w:val="24"/>
          <w:szCs w:val="24"/>
        </w:rPr>
      </w:pPr>
      <w:r>
        <w:rPr>
          <w:rFonts w:ascii="宋体" w:hAnsi="宋体" w:eastAsia="宋体" w:cs="宋体"/>
          <w:spacing w:val="-1"/>
          <w:sz w:val="24"/>
          <w:szCs w:val="24"/>
        </w:rPr>
        <w:t>③ 具体、明确的质疑事项和与质疑事项相关的请求；</w:t>
      </w:r>
    </w:p>
    <w:p w14:paraId="4F72D87C">
      <w:pPr>
        <w:spacing w:before="177" w:line="218" w:lineRule="auto"/>
        <w:ind w:left="488"/>
        <w:rPr>
          <w:rFonts w:ascii="宋体" w:hAnsi="宋体" w:eastAsia="宋体" w:cs="宋体"/>
          <w:sz w:val="24"/>
          <w:szCs w:val="24"/>
        </w:rPr>
      </w:pPr>
      <w:r>
        <w:rPr>
          <w:rFonts w:ascii="宋体" w:hAnsi="宋体" w:eastAsia="宋体" w:cs="宋体"/>
          <w:spacing w:val="-2"/>
          <w:sz w:val="24"/>
          <w:szCs w:val="24"/>
        </w:rPr>
        <w:t>④ 事实依据；</w:t>
      </w:r>
    </w:p>
    <w:p w14:paraId="577C1E8A">
      <w:pPr>
        <w:spacing w:before="178" w:line="218" w:lineRule="auto"/>
        <w:ind w:left="488"/>
        <w:rPr>
          <w:rFonts w:ascii="宋体" w:hAnsi="宋体" w:eastAsia="宋体" w:cs="宋体"/>
          <w:sz w:val="24"/>
          <w:szCs w:val="24"/>
        </w:rPr>
      </w:pPr>
      <w:r>
        <w:rPr>
          <w:rFonts w:ascii="宋体" w:hAnsi="宋体" w:eastAsia="宋体" w:cs="宋体"/>
          <w:spacing w:val="-1"/>
          <w:sz w:val="24"/>
          <w:szCs w:val="24"/>
        </w:rPr>
        <w:t>⑤ 必要的法律依据；</w:t>
      </w:r>
    </w:p>
    <w:p w14:paraId="5D70E5BE">
      <w:pPr>
        <w:spacing w:before="175" w:line="218" w:lineRule="auto"/>
        <w:ind w:left="488"/>
        <w:rPr>
          <w:rFonts w:ascii="宋体" w:hAnsi="宋体" w:eastAsia="宋体" w:cs="宋体"/>
          <w:sz w:val="24"/>
          <w:szCs w:val="24"/>
        </w:rPr>
      </w:pPr>
      <w:r>
        <w:rPr>
          <w:rFonts w:ascii="宋体" w:hAnsi="宋体" w:eastAsia="宋体" w:cs="宋体"/>
          <w:spacing w:val="-1"/>
          <w:sz w:val="24"/>
          <w:szCs w:val="24"/>
        </w:rPr>
        <w:t>⑥ 提出质疑的日期。</w:t>
      </w:r>
    </w:p>
    <w:p w14:paraId="58A391F6">
      <w:pPr>
        <w:spacing w:before="176" w:line="354" w:lineRule="auto"/>
        <w:ind w:left="9" w:right="81" w:firstLine="492"/>
        <w:rPr>
          <w:rFonts w:ascii="宋体" w:hAnsi="宋体" w:eastAsia="宋体" w:cs="宋体"/>
          <w:sz w:val="24"/>
          <w:szCs w:val="24"/>
        </w:rPr>
      </w:pPr>
      <w:r>
        <w:rPr>
          <w:rFonts w:ascii="宋体" w:hAnsi="宋体" w:eastAsia="宋体" w:cs="宋体"/>
          <w:sz w:val="24"/>
          <w:szCs w:val="24"/>
        </w:rPr>
        <w:t>（5）供应商为自然人的，应当由本人签字；供应商为法</w:t>
      </w:r>
      <w:r>
        <w:rPr>
          <w:rFonts w:ascii="宋体" w:hAnsi="宋体" w:eastAsia="宋体" w:cs="宋体"/>
          <w:spacing w:val="-1"/>
          <w:sz w:val="24"/>
          <w:szCs w:val="24"/>
        </w:rPr>
        <w:t>人或者其他组织的，应当由法定代表人、主要负责人，或者其授权代表签字或者盖章并加盖公章。</w:t>
      </w:r>
    </w:p>
    <w:p w14:paraId="3F4DE5E9">
      <w:pPr>
        <w:spacing w:before="3" w:line="353" w:lineRule="auto"/>
        <w:ind w:left="9" w:right="81" w:firstLine="492"/>
        <w:rPr>
          <w:rFonts w:ascii="宋体" w:hAnsi="宋体" w:eastAsia="宋体" w:cs="宋体"/>
          <w:sz w:val="24"/>
          <w:szCs w:val="24"/>
        </w:rPr>
      </w:pPr>
      <w:r>
        <w:rPr>
          <w:rFonts w:ascii="宋体" w:hAnsi="宋体" w:eastAsia="宋体" w:cs="宋体"/>
          <w:sz w:val="24"/>
          <w:szCs w:val="24"/>
        </w:rPr>
        <w:t>（6）供应商可以委托代理人进行质疑和投诉。其授权委</w:t>
      </w:r>
      <w:r>
        <w:rPr>
          <w:rFonts w:ascii="宋体" w:hAnsi="宋体" w:eastAsia="宋体" w:cs="宋体"/>
          <w:spacing w:val="-1"/>
          <w:sz w:val="24"/>
          <w:szCs w:val="24"/>
        </w:rPr>
        <w:t>托书应当载明代理人的姓名或者名</w:t>
      </w:r>
      <w:r>
        <w:rPr>
          <w:rFonts w:ascii="宋体" w:hAnsi="宋体" w:eastAsia="宋体" w:cs="宋体"/>
          <w:spacing w:val="-3"/>
          <w:sz w:val="24"/>
          <w:szCs w:val="24"/>
        </w:rPr>
        <w:t>称、代理事项、具体权限、期限和相关事项。供应商为自然人的，应当由本人签字；供应商为法</w:t>
      </w:r>
      <w:r>
        <w:rPr>
          <w:rFonts w:ascii="宋体" w:hAnsi="宋体" w:eastAsia="宋体" w:cs="宋体"/>
          <w:sz w:val="24"/>
          <w:szCs w:val="24"/>
        </w:rPr>
        <w:t>人或者其他组织的，应当由法定代表人、主要负责人签字</w:t>
      </w:r>
      <w:r>
        <w:rPr>
          <w:rFonts w:ascii="宋体" w:hAnsi="宋体" w:eastAsia="宋体" w:cs="宋体"/>
          <w:spacing w:val="-1"/>
          <w:sz w:val="24"/>
          <w:szCs w:val="24"/>
        </w:rPr>
        <w:t>或者盖章并加盖公章。</w:t>
      </w:r>
    </w:p>
    <w:p w14:paraId="5C7DC6D8">
      <w:pPr>
        <w:spacing w:before="1" w:line="354" w:lineRule="auto"/>
        <w:ind w:left="9" w:right="81" w:firstLine="492"/>
        <w:rPr>
          <w:rFonts w:ascii="宋体" w:hAnsi="宋体" w:eastAsia="宋体" w:cs="宋体"/>
          <w:sz w:val="24"/>
          <w:szCs w:val="24"/>
        </w:rPr>
      </w:pPr>
      <w:r>
        <w:rPr>
          <w:rFonts w:ascii="宋体" w:hAnsi="宋体" w:eastAsia="宋体" w:cs="宋体"/>
          <w:sz w:val="24"/>
          <w:szCs w:val="24"/>
        </w:rPr>
        <w:t>（7）采购人负责供应商质疑答复。采购人委托采购代理</w:t>
      </w:r>
      <w:r>
        <w:rPr>
          <w:rFonts w:ascii="宋体" w:hAnsi="宋体" w:eastAsia="宋体" w:cs="宋体"/>
          <w:spacing w:val="-1"/>
          <w:sz w:val="24"/>
          <w:szCs w:val="24"/>
        </w:rPr>
        <w:t>机构采购的，采购代理机构在委托授权范围内作出答复。</w:t>
      </w:r>
    </w:p>
    <w:p w14:paraId="5CD08021">
      <w:pPr>
        <w:spacing w:before="1" w:line="219" w:lineRule="auto"/>
        <w:ind w:left="501"/>
        <w:rPr>
          <w:rFonts w:ascii="宋体" w:hAnsi="宋体" w:eastAsia="宋体" w:cs="宋体"/>
          <w:sz w:val="24"/>
          <w:szCs w:val="24"/>
        </w:rPr>
      </w:pPr>
      <w:r>
        <w:rPr>
          <w:rFonts w:ascii="宋体" w:hAnsi="宋体" w:eastAsia="宋体" w:cs="宋体"/>
          <w:spacing w:val="-1"/>
          <w:sz w:val="24"/>
          <w:szCs w:val="24"/>
        </w:rPr>
        <w:t>（8）接收质疑函的方式：书面递交质疑函纸质版（当面递交）。</w:t>
      </w:r>
    </w:p>
    <w:p w14:paraId="30D1B740">
      <w:pPr>
        <w:spacing w:before="173" w:line="221" w:lineRule="auto"/>
        <w:ind w:left="492"/>
        <w:rPr>
          <w:rFonts w:ascii="宋体" w:hAnsi="宋体" w:eastAsia="宋体" w:cs="宋体"/>
          <w:sz w:val="24"/>
          <w:szCs w:val="24"/>
        </w:rPr>
      </w:pPr>
      <w:r>
        <w:rPr>
          <w:rFonts w:ascii="宋体" w:hAnsi="宋体" w:eastAsia="宋体" w:cs="宋体"/>
          <w:b/>
          <w:bCs/>
          <w:spacing w:val="-7"/>
          <w:sz w:val="24"/>
          <w:szCs w:val="24"/>
        </w:rPr>
        <w:t>25.2</w:t>
      </w:r>
      <w:r>
        <w:rPr>
          <w:rFonts w:ascii="宋体" w:hAnsi="宋体" w:eastAsia="宋体" w:cs="宋体"/>
          <w:spacing w:val="16"/>
          <w:sz w:val="24"/>
          <w:szCs w:val="24"/>
        </w:rPr>
        <w:t xml:space="preserve"> </w:t>
      </w:r>
      <w:r>
        <w:rPr>
          <w:rFonts w:ascii="宋体" w:hAnsi="宋体" w:eastAsia="宋体" w:cs="宋体"/>
          <w:b/>
          <w:bCs/>
          <w:spacing w:val="-7"/>
          <w:sz w:val="24"/>
          <w:szCs w:val="24"/>
        </w:rPr>
        <w:t>投诉</w:t>
      </w:r>
    </w:p>
    <w:p w14:paraId="2B2380C1">
      <w:pPr>
        <w:spacing w:before="172" w:line="354" w:lineRule="auto"/>
        <w:ind w:left="10" w:right="81" w:firstLine="490"/>
        <w:rPr>
          <w:rFonts w:ascii="宋体" w:hAnsi="宋体" w:eastAsia="宋体" w:cs="宋体"/>
          <w:sz w:val="24"/>
          <w:szCs w:val="24"/>
        </w:rPr>
      </w:pPr>
      <w:r>
        <w:rPr>
          <w:rFonts w:ascii="宋体" w:hAnsi="宋体" w:eastAsia="宋体" w:cs="宋体"/>
          <w:sz w:val="24"/>
          <w:szCs w:val="24"/>
        </w:rPr>
        <w:t>（1）质疑供应商对采购人、采购代理机构的答复不满意</w:t>
      </w:r>
      <w:r>
        <w:rPr>
          <w:rFonts w:ascii="宋体" w:hAnsi="宋体" w:eastAsia="宋体" w:cs="宋体"/>
          <w:spacing w:val="-1"/>
          <w:sz w:val="24"/>
          <w:szCs w:val="24"/>
        </w:rPr>
        <w:t>，或者采购人、采购代理机构未在规定时间内作出答复的，可以在答复期满后</w:t>
      </w:r>
      <w:r>
        <w:rPr>
          <w:rFonts w:ascii="宋体" w:hAnsi="宋体" w:eastAsia="宋体" w:cs="宋体"/>
          <w:spacing w:val="-33"/>
          <w:sz w:val="24"/>
          <w:szCs w:val="24"/>
        </w:rPr>
        <w:t xml:space="preserve"> </w:t>
      </w:r>
      <w:r>
        <w:rPr>
          <w:rFonts w:ascii="宋体" w:hAnsi="宋体" w:eastAsia="宋体" w:cs="宋体"/>
          <w:spacing w:val="-1"/>
          <w:sz w:val="24"/>
          <w:szCs w:val="24"/>
        </w:rPr>
        <w:t>15</w:t>
      </w:r>
      <w:r>
        <w:rPr>
          <w:rFonts w:ascii="宋体" w:hAnsi="宋体" w:eastAsia="宋体" w:cs="宋体"/>
          <w:spacing w:val="-51"/>
          <w:sz w:val="24"/>
          <w:szCs w:val="24"/>
        </w:rPr>
        <w:t xml:space="preserve"> </w:t>
      </w:r>
      <w:r>
        <w:rPr>
          <w:rFonts w:ascii="宋体" w:hAnsi="宋体" w:eastAsia="宋体" w:cs="宋体"/>
          <w:spacing w:val="-1"/>
          <w:sz w:val="24"/>
          <w:szCs w:val="24"/>
        </w:rPr>
        <w:t>个工作日内向同</w:t>
      </w:r>
      <w:r>
        <w:rPr>
          <w:rFonts w:ascii="宋体" w:hAnsi="宋体" w:eastAsia="宋体" w:cs="宋体"/>
          <w:spacing w:val="-2"/>
          <w:sz w:val="24"/>
          <w:szCs w:val="24"/>
        </w:rPr>
        <w:t>级财政部门提起投诉。</w:t>
      </w:r>
    </w:p>
    <w:p w14:paraId="39691A25">
      <w:pPr>
        <w:spacing w:before="4" w:line="353" w:lineRule="auto"/>
        <w:ind w:left="12" w:right="81" w:firstLine="488"/>
        <w:rPr>
          <w:rFonts w:ascii="宋体" w:hAnsi="宋体" w:eastAsia="宋体" w:cs="宋体"/>
          <w:sz w:val="24"/>
          <w:szCs w:val="24"/>
        </w:rPr>
      </w:pPr>
      <w:r>
        <w:rPr>
          <w:rFonts w:ascii="宋体" w:hAnsi="宋体" w:eastAsia="宋体" w:cs="宋体"/>
          <w:spacing w:val="-3"/>
          <w:sz w:val="24"/>
          <w:szCs w:val="24"/>
        </w:rPr>
        <w:t>（2）投诉人投诉时,应当提交投诉书和必要的证明材料，并按照</w:t>
      </w:r>
      <w:r>
        <w:rPr>
          <w:rFonts w:ascii="宋体" w:hAnsi="宋体" w:eastAsia="宋体" w:cs="宋体"/>
          <w:spacing w:val="-4"/>
          <w:sz w:val="24"/>
          <w:szCs w:val="24"/>
        </w:rPr>
        <w:t>被投诉采购人、采购代理机</w:t>
      </w:r>
      <w:r>
        <w:rPr>
          <w:rFonts w:ascii="宋体" w:hAnsi="宋体" w:eastAsia="宋体" w:cs="宋体"/>
          <w:spacing w:val="-3"/>
          <w:sz w:val="24"/>
          <w:szCs w:val="24"/>
        </w:rPr>
        <w:t>构（以下简称被投诉人）和与投诉事项有关的供应商数量提供投诉书的副本。投诉书应当包括下</w:t>
      </w:r>
      <w:r>
        <w:rPr>
          <w:rFonts w:ascii="宋体" w:hAnsi="宋体" w:eastAsia="宋体" w:cs="宋体"/>
          <w:spacing w:val="-4"/>
          <w:sz w:val="24"/>
          <w:szCs w:val="24"/>
        </w:rPr>
        <w:t>列内容：</w:t>
      </w:r>
    </w:p>
    <w:p w14:paraId="2FFE18B2">
      <w:pPr>
        <w:spacing w:before="1" w:line="217" w:lineRule="auto"/>
        <w:ind w:left="489"/>
        <w:rPr>
          <w:rFonts w:ascii="宋体" w:hAnsi="宋体" w:eastAsia="宋体" w:cs="宋体"/>
          <w:sz w:val="24"/>
          <w:szCs w:val="24"/>
        </w:rPr>
      </w:pPr>
      <w:r>
        <w:rPr>
          <w:rFonts w:ascii="宋体" w:hAnsi="宋体" w:eastAsia="宋体" w:cs="宋体"/>
          <w:sz w:val="24"/>
          <w:szCs w:val="24"/>
        </w:rPr>
        <w:t>① 投诉人和被投诉人的姓名或者名称、通讯地址、邮编</w:t>
      </w:r>
      <w:r>
        <w:rPr>
          <w:rFonts w:ascii="宋体" w:hAnsi="宋体" w:eastAsia="宋体" w:cs="宋体"/>
          <w:spacing w:val="-1"/>
          <w:sz w:val="24"/>
          <w:szCs w:val="24"/>
        </w:rPr>
        <w:t>、联系人及联系电话；</w:t>
      </w:r>
    </w:p>
    <w:p w14:paraId="75514DFF">
      <w:pPr>
        <w:spacing w:before="177" w:line="218" w:lineRule="auto"/>
        <w:ind w:left="488"/>
        <w:rPr>
          <w:rFonts w:ascii="宋体" w:hAnsi="宋体" w:eastAsia="宋体" w:cs="宋体"/>
          <w:sz w:val="24"/>
          <w:szCs w:val="24"/>
        </w:rPr>
      </w:pPr>
      <w:r>
        <w:rPr>
          <w:rFonts w:ascii="宋体" w:hAnsi="宋体" w:eastAsia="宋体" w:cs="宋体"/>
          <w:spacing w:val="-1"/>
          <w:sz w:val="24"/>
          <w:szCs w:val="24"/>
        </w:rPr>
        <w:t>② 质疑和质疑答复情况说明及相关证明材料；</w:t>
      </w:r>
    </w:p>
    <w:p w14:paraId="34A89C50">
      <w:pPr>
        <w:spacing w:before="122" w:line="218" w:lineRule="auto"/>
        <w:ind w:left="488"/>
        <w:rPr>
          <w:rFonts w:ascii="宋体" w:hAnsi="宋体" w:eastAsia="宋体" w:cs="宋体"/>
          <w:spacing w:val="-1"/>
          <w:sz w:val="24"/>
          <w:szCs w:val="24"/>
        </w:rPr>
      </w:pPr>
      <w:r>
        <w:rPr>
          <w:rFonts w:ascii="宋体" w:hAnsi="宋体" w:eastAsia="宋体" w:cs="宋体"/>
          <w:spacing w:val="-1"/>
          <w:sz w:val="24"/>
          <w:szCs w:val="24"/>
        </w:rPr>
        <w:t>③ 具体、明确的投诉事项和与投诉事项相关的投诉请求；</w:t>
      </w:r>
    </w:p>
    <w:p w14:paraId="34D2EF52">
      <w:pPr>
        <w:spacing w:before="122" w:line="218" w:lineRule="auto"/>
        <w:ind w:left="488"/>
        <w:rPr>
          <w:rFonts w:ascii="宋体" w:hAnsi="宋体" w:eastAsia="宋体" w:cs="宋体"/>
          <w:sz w:val="24"/>
          <w:szCs w:val="24"/>
        </w:rPr>
      </w:pPr>
      <w:r>
        <w:rPr>
          <w:rFonts w:ascii="宋体" w:hAnsi="宋体" w:eastAsia="宋体" w:cs="宋体"/>
          <w:spacing w:val="-2"/>
          <w:sz w:val="24"/>
          <w:szCs w:val="24"/>
        </w:rPr>
        <w:t>④ 事实依据；</w:t>
      </w:r>
    </w:p>
    <w:p w14:paraId="6CDAE3F0">
      <w:pPr>
        <w:spacing w:before="177" w:line="218" w:lineRule="auto"/>
        <w:ind w:left="488"/>
        <w:rPr>
          <w:rFonts w:ascii="宋体" w:hAnsi="宋体" w:eastAsia="宋体" w:cs="宋体"/>
          <w:sz w:val="24"/>
          <w:szCs w:val="24"/>
        </w:rPr>
      </w:pPr>
      <w:r>
        <w:rPr>
          <w:rFonts w:ascii="宋体" w:hAnsi="宋体" w:eastAsia="宋体" w:cs="宋体"/>
          <w:spacing w:val="-2"/>
          <w:sz w:val="24"/>
          <w:szCs w:val="24"/>
        </w:rPr>
        <w:t>⑤ 法律依据；</w:t>
      </w:r>
    </w:p>
    <w:p w14:paraId="1B57E823">
      <w:pPr>
        <w:spacing w:before="174" w:line="218" w:lineRule="auto"/>
        <w:ind w:left="488"/>
        <w:rPr>
          <w:rFonts w:ascii="宋体" w:hAnsi="宋体" w:eastAsia="宋体" w:cs="宋体"/>
          <w:sz w:val="24"/>
          <w:szCs w:val="24"/>
        </w:rPr>
      </w:pPr>
      <w:r>
        <w:rPr>
          <w:rFonts w:ascii="宋体" w:hAnsi="宋体" w:eastAsia="宋体" w:cs="宋体"/>
          <w:spacing w:val="-1"/>
          <w:sz w:val="24"/>
          <w:szCs w:val="24"/>
        </w:rPr>
        <w:t>⑥ 提起投诉的日期。</w:t>
      </w:r>
    </w:p>
    <w:p w14:paraId="45F02BF0">
      <w:pPr>
        <w:spacing w:before="176" w:line="354" w:lineRule="auto"/>
        <w:ind w:left="9" w:right="24" w:firstLine="492"/>
        <w:rPr>
          <w:rFonts w:ascii="宋体" w:hAnsi="宋体" w:eastAsia="宋体" w:cs="宋体"/>
          <w:sz w:val="24"/>
          <w:szCs w:val="24"/>
        </w:rPr>
      </w:pPr>
      <w:r>
        <w:rPr>
          <w:rFonts w:ascii="宋体" w:hAnsi="宋体" w:eastAsia="宋体" w:cs="宋体"/>
          <w:sz w:val="24"/>
          <w:szCs w:val="24"/>
        </w:rPr>
        <w:t>（3）投诉人为自然人的，应当由本人签字；投诉人为法</w:t>
      </w:r>
      <w:r>
        <w:rPr>
          <w:rFonts w:ascii="宋体" w:hAnsi="宋体" w:eastAsia="宋体" w:cs="宋体"/>
          <w:spacing w:val="-1"/>
          <w:sz w:val="24"/>
          <w:szCs w:val="24"/>
        </w:rPr>
        <w:t>人或者其他组织的，应当由法定代</w:t>
      </w:r>
      <w:r>
        <w:rPr>
          <w:rFonts w:ascii="宋体" w:hAnsi="宋体" w:eastAsia="宋体" w:cs="宋体"/>
          <w:sz w:val="24"/>
          <w:szCs w:val="24"/>
        </w:rPr>
        <w:t>表人、主要负责人，或者其授权代表签字或</w:t>
      </w:r>
      <w:r>
        <w:rPr>
          <w:rFonts w:ascii="宋体" w:hAnsi="宋体" w:eastAsia="宋体" w:cs="宋体"/>
          <w:spacing w:val="-1"/>
          <w:sz w:val="24"/>
          <w:szCs w:val="24"/>
        </w:rPr>
        <w:t>者盖章，并加盖公章。</w:t>
      </w:r>
    </w:p>
    <w:p w14:paraId="65F3EF72">
      <w:pPr>
        <w:spacing w:line="220" w:lineRule="auto"/>
        <w:ind w:left="501"/>
        <w:rPr>
          <w:rFonts w:ascii="宋体" w:hAnsi="宋体" w:eastAsia="宋体" w:cs="宋体"/>
          <w:sz w:val="24"/>
          <w:szCs w:val="24"/>
        </w:rPr>
      </w:pPr>
      <w:r>
        <w:rPr>
          <w:rFonts w:ascii="宋体" w:hAnsi="宋体" w:eastAsia="宋体" w:cs="宋体"/>
          <w:spacing w:val="-2"/>
          <w:sz w:val="24"/>
          <w:szCs w:val="24"/>
        </w:rPr>
        <w:t>（4）投诉人提起投诉应当符合下列条件：</w:t>
      </w:r>
    </w:p>
    <w:p w14:paraId="5F67F0EB">
      <w:pPr>
        <w:spacing w:before="175" w:line="218" w:lineRule="auto"/>
        <w:ind w:left="489"/>
        <w:rPr>
          <w:rFonts w:ascii="宋体" w:hAnsi="宋体" w:eastAsia="宋体" w:cs="宋体"/>
          <w:sz w:val="24"/>
          <w:szCs w:val="24"/>
        </w:rPr>
      </w:pPr>
      <w:r>
        <w:rPr>
          <w:rFonts w:ascii="宋体" w:hAnsi="宋体" w:eastAsia="宋体" w:cs="宋体"/>
          <w:spacing w:val="-1"/>
          <w:sz w:val="24"/>
          <w:szCs w:val="24"/>
        </w:rPr>
        <w:t>① 提起投诉前已依法进行质疑；</w:t>
      </w:r>
    </w:p>
    <w:p w14:paraId="2A253B07">
      <w:pPr>
        <w:spacing w:before="177" w:line="218" w:lineRule="auto"/>
        <w:ind w:left="488"/>
        <w:rPr>
          <w:rFonts w:ascii="宋体" w:hAnsi="宋体" w:eastAsia="宋体" w:cs="宋体"/>
          <w:sz w:val="24"/>
          <w:szCs w:val="24"/>
        </w:rPr>
      </w:pPr>
      <w:r>
        <w:rPr>
          <w:rFonts w:ascii="宋体" w:hAnsi="宋体" w:eastAsia="宋体" w:cs="宋体"/>
          <w:spacing w:val="-1"/>
          <w:sz w:val="24"/>
          <w:szCs w:val="24"/>
        </w:rPr>
        <w:t>② 投诉书内容符合《政府采购质疑和投诉办法》（财政部令第</w:t>
      </w:r>
      <w:r>
        <w:rPr>
          <w:rFonts w:ascii="宋体" w:hAnsi="宋体" w:eastAsia="宋体" w:cs="宋体"/>
          <w:spacing w:val="-47"/>
          <w:sz w:val="24"/>
          <w:szCs w:val="24"/>
        </w:rPr>
        <w:t xml:space="preserve"> </w:t>
      </w:r>
      <w:r>
        <w:rPr>
          <w:rFonts w:ascii="宋体" w:hAnsi="宋体" w:eastAsia="宋体" w:cs="宋体"/>
          <w:spacing w:val="-1"/>
          <w:sz w:val="24"/>
          <w:szCs w:val="24"/>
        </w:rPr>
        <w:t>94</w:t>
      </w:r>
      <w:r>
        <w:rPr>
          <w:rFonts w:ascii="宋体" w:hAnsi="宋体" w:eastAsia="宋体" w:cs="宋体"/>
          <w:spacing w:val="-45"/>
          <w:sz w:val="24"/>
          <w:szCs w:val="24"/>
        </w:rPr>
        <w:t xml:space="preserve"> </w:t>
      </w:r>
      <w:r>
        <w:rPr>
          <w:rFonts w:ascii="宋体" w:hAnsi="宋体" w:eastAsia="宋体" w:cs="宋体"/>
          <w:spacing w:val="-1"/>
          <w:sz w:val="24"/>
          <w:szCs w:val="24"/>
        </w:rPr>
        <w:t>号令）的规定；</w:t>
      </w:r>
    </w:p>
    <w:p w14:paraId="1640B15B">
      <w:pPr>
        <w:spacing w:before="175" w:line="218" w:lineRule="auto"/>
        <w:ind w:left="488"/>
        <w:rPr>
          <w:rFonts w:ascii="宋体" w:hAnsi="宋体" w:eastAsia="宋体" w:cs="宋体"/>
          <w:sz w:val="24"/>
          <w:szCs w:val="24"/>
        </w:rPr>
      </w:pPr>
      <w:r>
        <w:rPr>
          <w:rFonts w:ascii="宋体" w:hAnsi="宋体" w:eastAsia="宋体" w:cs="宋体"/>
          <w:spacing w:val="-1"/>
          <w:sz w:val="24"/>
          <w:szCs w:val="24"/>
        </w:rPr>
        <w:t>③ 在投诉有效期限内提起投诉；</w:t>
      </w:r>
    </w:p>
    <w:p w14:paraId="68494D82">
      <w:pPr>
        <w:spacing w:before="177" w:line="218" w:lineRule="auto"/>
        <w:ind w:left="488"/>
        <w:rPr>
          <w:rFonts w:ascii="宋体" w:hAnsi="宋体" w:eastAsia="宋体" w:cs="宋体"/>
          <w:sz w:val="24"/>
          <w:szCs w:val="24"/>
        </w:rPr>
      </w:pPr>
      <w:r>
        <w:rPr>
          <w:rFonts w:ascii="宋体" w:hAnsi="宋体" w:eastAsia="宋体" w:cs="宋体"/>
          <w:spacing w:val="-3"/>
          <w:sz w:val="24"/>
          <w:szCs w:val="24"/>
        </w:rPr>
        <w:t>④</w:t>
      </w:r>
      <w:r>
        <w:rPr>
          <w:rFonts w:ascii="宋体" w:hAnsi="宋体" w:eastAsia="宋体" w:cs="宋体"/>
          <w:spacing w:val="45"/>
          <w:sz w:val="24"/>
          <w:szCs w:val="24"/>
        </w:rPr>
        <w:t xml:space="preserve"> </w:t>
      </w:r>
      <w:r>
        <w:rPr>
          <w:rFonts w:ascii="宋体" w:hAnsi="宋体" w:eastAsia="宋体" w:cs="宋体"/>
          <w:spacing w:val="-3"/>
          <w:sz w:val="24"/>
          <w:szCs w:val="24"/>
        </w:rPr>
        <w:t>同一投诉事项未经财政部门投诉处理；</w:t>
      </w:r>
    </w:p>
    <w:p w14:paraId="4B505F91">
      <w:pPr>
        <w:spacing w:before="178" w:line="218" w:lineRule="auto"/>
        <w:ind w:left="488"/>
        <w:rPr>
          <w:rFonts w:ascii="宋体" w:hAnsi="宋体" w:eastAsia="宋体" w:cs="宋体"/>
          <w:sz w:val="24"/>
          <w:szCs w:val="24"/>
        </w:rPr>
      </w:pPr>
      <w:r>
        <w:rPr>
          <w:rFonts w:ascii="宋体" w:hAnsi="宋体" w:eastAsia="宋体" w:cs="宋体"/>
          <w:spacing w:val="-1"/>
          <w:sz w:val="24"/>
          <w:szCs w:val="24"/>
        </w:rPr>
        <w:t>⑤ 财政部规定的其他条件。</w:t>
      </w:r>
    </w:p>
    <w:p w14:paraId="2B3B26CF">
      <w:pPr>
        <w:spacing w:before="174" w:line="343" w:lineRule="auto"/>
        <w:ind w:left="24" w:right="24" w:firstLine="477"/>
        <w:rPr>
          <w:rFonts w:ascii="宋体" w:hAnsi="宋体" w:eastAsia="宋体" w:cs="宋体"/>
          <w:sz w:val="24"/>
          <w:szCs w:val="24"/>
        </w:rPr>
      </w:pPr>
      <w:r>
        <w:rPr>
          <w:rFonts w:ascii="宋体" w:hAnsi="宋体" w:eastAsia="宋体" w:cs="宋体"/>
          <w:sz w:val="24"/>
          <w:szCs w:val="24"/>
        </w:rPr>
        <w:t>（5）供应商投诉的事项不得超出已质疑事项的范围，但</w:t>
      </w:r>
      <w:r>
        <w:rPr>
          <w:rFonts w:ascii="宋体" w:hAnsi="宋体" w:eastAsia="宋体" w:cs="宋体"/>
          <w:spacing w:val="-1"/>
          <w:sz w:val="24"/>
          <w:szCs w:val="24"/>
        </w:rPr>
        <w:t>基于质疑答复内容提出的投诉事项</w:t>
      </w:r>
      <w:r>
        <w:rPr>
          <w:rFonts w:ascii="宋体" w:hAnsi="宋体" w:eastAsia="宋体" w:cs="宋体"/>
          <w:spacing w:val="-6"/>
          <w:sz w:val="24"/>
          <w:szCs w:val="24"/>
        </w:rPr>
        <w:t>除外。）</w:t>
      </w:r>
    </w:p>
    <w:p w14:paraId="34F4B09F">
      <w:pPr>
        <w:spacing w:before="1" w:line="224" w:lineRule="auto"/>
        <w:ind w:left="3101"/>
        <w:outlineLvl w:val="0"/>
        <w:rPr>
          <w:rFonts w:ascii="宋体" w:hAnsi="宋体" w:eastAsia="宋体" w:cs="宋体"/>
          <w:sz w:val="35"/>
          <w:szCs w:val="35"/>
        </w:rPr>
      </w:pPr>
    </w:p>
    <w:p w14:paraId="6A700FB1">
      <w:pPr>
        <w:spacing w:before="1" w:line="224" w:lineRule="auto"/>
        <w:ind w:left="3101"/>
        <w:outlineLvl w:val="0"/>
        <w:rPr>
          <w:rFonts w:ascii="宋体" w:hAnsi="宋体" w:eastAsia="宋体" w:cs="宋体"/>
          <w:sz w:val="35"/>
          <w:szCs w:val="35"/>
        </w:rPr>
      </w:pPr>
    </w:p>
    <w:p w14:paraId="1538DB15">
      <w:pPr>
        <w:spacing w:before="1" w:line="224" w:lineRule="auto"/>
        <w:ind w:left="3101"/>
        <w:outlineLvl w:val="0"/>
        <w:rPr>
          <w:rFonts w:ascii="宋体" w:hAnsi="宋体" w:eastAsia="宋体" w:cs="宋体"/>
          <w:sz w:val="35"/>
          <w:szCs w:val="35"/>
        </w:rPr>
      </w:pPr>
    </w:p>
    <w:p w14:paraId="37804B9C">
      <w:pPr>
        <w:spacing w:before="1" w:line="224" w:lineRule="auto"/>
        <w:ind w:left="3101"/>
        <w:outlineLvl w:val="0"/>
        <w:rPr>
          <w:rFonts w:ascii="宋体" w:hAnsi="宋体" w:eastAsia="宋体" w:cs="宋体"/>
          <w:sz w:val="35"/>
          <w:szCs w:val="35"/>
        </w:rPr>
      </w:pPr>
    </w:p>
    <w:p w14:paraId="1B7D9E32">
      <w:pPr>
        <w:spacing w:before="1" w:line="224" w:lineRule="auto"/>
        <w:ind w:left="3101"/>
        <w:outlineLvl w:val="0"/>
        <w:rPr>
          <w:rFonts w:ascii="宋体" w:hAnsi="宋体" w:eastAsia="宋体" w:cs="宋体"/>
          <w:sz w:val="35"/>
          <w:szCs w:val="35"/>
        </w:rPr>
      </w:pPr>
    </w:p>
    <w:p w14:paraId="4940BB49">
      <w:pPr>
        <w:spacing w:before="1" w:line="224" w:lineRule="auto"/>
        <w:ind w:left="3101"/>
        <w:outlineLvl w:val="0"/>
        <w:rPr>
          <w:rFonts w:ascii="宋体" w:hAnsi="宋体" w:eastAsia="宋体" w:cs="宋体"/>
          <w:sz w:val="35"/>
          <w:szCs w:val="35"/>
        </w:rPr>
      </w:pPr>
    </w:p>
    <w:p w14:paraId="79F27E59">
      <w:pPr>
        <w:spacing w:before="1" w:line="224" w:lineRule="auto"/>
        <w:ind w:left="3101"/>
        <w:outlineLvl w:val="0"/>
        <w:rPr>
          <w:rFonts w:ascii="宋体" w:hAnsi="宋体" w:eastAsia="宋体" w:cs="宋体"/>
          <w:sz w:val="35"/>
          <w:szCs w:val="35"/>
        </w:rPr>
      </w:pPr>
    </w:p>
    <w:p w14:paraId="340C2303">
      <w:pPr>
        <w:spacing w:before="1" w:line="224" w:lineRule="auto"/>
        <w:ind w:left="3101"/>
        <w:outlineLvl w:val="0"/>
        <w:rPr>
          <w:rFonts w:ascii="宋体" w:hAnsi="宋体" w:eastAsia="宋体" w:cs="宋体"/>
          <w:sz w:val="35"/>
          <w:szCs w:val="35"/>
        </w:rPr>
      </w:pPr>
    </w:p>
    <w:p w14:paraId="73A8AD53">
      <w:pPr>
        <w:spacing w:before="1" w:line="224" w:lineRule="auto"/>
        <w:ind w:left="3101"/>
        <w:outlineLvl w:val="0"/>
        <w:rPr>
          <w:rFonts w:ascii="宋体" w:hAnsi="宋体" w:eastAsia="宋体" w:cs="宋体"/>
          <w:sz w:val="35"/>
          <w:szCs w:val="35"/>
        </w:rPr>
      </w:pPr>
    </w:p>
    <w:p w14:paraId="737ABF1A">
      <w:pPr>
        <w:spacing w:before="1" w:line="224" w:lineRule="auto"/>
        <w:ind w:left="3101"/>
        <w:outlineLvl w:val="0"/>
        <w:rPr>
          <w:rFonts w:ascii="宋体" w:hAnsi="宋体" w:eastAsia="宋体" w:cs="宋体"/>
          <w:sz w:val="35"/>
          <w:szCs w:val="35"/>
        </w:rPr>
      </w:pPr>
    </w:p>
    <w:p w14:paraId="1E8CDB5C">
      <w:pPr>
        <w:spacing w:before="1" w:line="224" w:lineRule="auto"/>
        <w:ind w:left="3101"/>
        <w:outlineLvl w:val="0"/>
        <w:rPr>
          <w:rFonts w:ascii="宋体" w:hAnsi="宋体" w:eastAsia="宋体" w:cs="宋体"/>
          <w:sz w:val="35"/>
          <w:szCs w:val="35"/>
        </w:rPr>
      </w:pPr>
    </w:p>
    <w:p w14:paraId="4DD49A26">
      <w:pPr>
        <w:spacing w:before="1" w:line="224" w:lineRule="auto"/>
        <w:ind w:left="3101"/>
        <w:outlineLvl w:val="0"/>
        <w:rPr>
          <w:rFonts w:ascii="宋体" w:hAnsi="宋体" w:eastAsia="宋体" w:cs="宋体"/>
          <w:sz w:val="35"/>
          <w:szCs w:val="35"/>
        </w:rPr>
      </w:pPr>
    </w:p>
    <w:p w14:paraId="6DDB1328">
      <w:pPr>
        <w:spacing w:before="1" w:line="224" w:lineRule="auto"/>
        <w:ind w:left="3101"/>
        <w:outlineLvl w:val="0"/>
        <w:rPr>
          <w:rFonts w:ascii="宋体" w:hAnsi="宋体" w:eastAsia="宋体" w:cs="宋体"/>
          <w:sz w:val="35"/>
          <w:szCs w:val="35"/>
        </w:rPr>
      </w:pPr>
    </w:p>
    <w:p w14:paraId="12EAB38F">
      <w:pPr>
        <w:spacing w:before="1" w:line="224" w:lineRule="auto"/>
        <w:ind w:left="3101"/>
        <w:outlineLvl w:val="0"/>
        <w:rPr>
          <w:rFonts w:ascii="宋体" w:hAnsi="宋体" w:eastAsia="宋体" w:cs="宋体"/>
          <w:sz w:val="35"/>
          <w:szCs w:val="35"/>
        </w:rPr>
      </w:pPr>
    </w:p>
    <w:p w14:paraId="7BBC71D9">
      <w:pPr>
        <w:spacing w:before="1" w:line="224" w:lineRule="auto"/>
        <w:ind w:left="3101"/>
        <w:outlineLvl w:val="0"/>
        <w:rPr>
          <w:rFonts w:ascii="宋体" w:hAnsi="宋体" w:eastAsia="宋体" w:cs="宋体"/>
          <w:sz w:val="35"/>
          <w:szCs w:val="35"/>
        </w:rPr>
      </w:pPr>
      <w:r>
        <w:rPr>
          <w:rFonts w:ascii="宋体" w:hAnsi="宋体" w:eastAsia="宋体" w:cs="宋体"/>
          <w:b/>
          <w:bCs/>
          <w:color w:val="333333"/>
          <w:spacing w:val="6"/>
          <w:sz w:val="35"/>
          <w:szCs w:val="35"/>
        </w:rPr>
        <w:t>第三章</w:t>
      </w:r>
      <w:r>
        <w:rPr>
          <w:rFonts w:ascii="宋体" w:hAnsi="宋体" w:eastAsia="宋体" w:cs="宋体"/>
          <w:color w:val="333333"/>
          <w:spacing w:val="6"/>
          <w:sz w:val="35"/>
          <w:szCs w:val="35"/>
        </w:rPr>
        <w:t xml:space="preserve"> </w:t>
      </w:r>
      <w:r>
        <w:rPr>
          <w:rFonts w:ascii="宋体" w:hAnsi="宋体" w:eastAsia="宋体" w:cs="宋体"/>
          <w:b/>
          <w:bCs/>
          <w:color w:val="333333"/>
          <w:spacing w:val="6"/>
          <w:sz w:val="35"/>
          <w:szCs w:val="35"/>
        </w:rPr>
        <w:t>采购内容及要求</w:t>
      </w:r>
    </w:p>
    <w:p w14:paraId="4B190D8C">
      <w:pPr>
        <w:spacing w:before="1" w:line="224" w:lineRule="auto"/>
        <w:ind w:left="3101"/>
        <w:outlineLvl w:val="0"/>
        <w:rPr>
          <w:rFonts w:ascii="宋体" w:hAnsi="宋体" w:eastAsia="宋体" w:cs="宋体"/>
          <w:sz w:val="35"/>
          <w:szCs w:val="35"/>
        </w:rPr>
      </w:pPr>
      <w:r>
        <w:rPr>
          <w:rFonts w:ascii="宋体" w:hAnsi="宋体" w:eastAsia="宋体" w:cs="宋体"/>
          <w:b/>
          <w:bCs/>
          <w:color w:val="333333"/>
          <w:spacing w:val="6"/>
          <w:sz w:val="35"/>
          <w:szCs w:val="35"/>
        </w:rPr>
        <w:t>第三章</w:t>
      </w:r>
      <w:r>
        <w:rPr>
          <w:rFonts w:ascii="宋体" w:hAnsi="宋体" w:eastAsia="宋体" w:cs="宋体"/>
          <w:color w:val="333333"/>
          <w:spacing w:val="6"/>
          <w:sz w:val="35"/>
          <w:szCs w:val="35"/>
        </w:rPr>
        <w:t xml:space="preserve"> </w:t>
      </w:r>
      <w:r>
        <w:rPr>
          <w:rFonts w:ascii="宋体" w:hAnsi="宋体" w:eastAsia="宋体" w:cs="宋体"/>
          <w:b/>
          <w:bCs/>
          <w:color w:val="333333"/>
          <w:spacing w:val="6"/>
          <w:sz w:val="35"/>
          <w:szCs w:val="35"/>
        </w:rPr>
        <w:t>采购内容及要求</w:t>
      </w:r>
    </w:p>
    <w:p w14:paraId="28C96B47">
      <w:pPr>
        <w:spacing w:before="212" w:line="220" w:lineRule="auto"/>
        <w:ind w:left="13"/>
        <w:rPr>
          <w:rFonts w:ascii="宋体" w:hAnsi="宋体" w:eastAsia="宋体" w:cs="宋体"/>
          <w:sz w:val="24"/>
          <w:szCs w:val="24"/>
        </w:rPr>
      </w:pPr>
      <w:r>
        <w:rPr>
          <w:rFonts w:ascii="宋体" w:hAnsi="宋体" w:eastAsia="宋体" w:cs="宋体"/>
          <w:b/>
          <w:bCs/>
          <w:spacing w:val="-1"/>
          <w:sz w:val="24"/>
          <w:szCs w:val="24"/>
        </w:rPr>
        <w:t>一、项目概况：</w:t>
      </w:r>
      <w:r>
        <w:rPr>
          <w:rFonts w:ascii="宋体" w:hAnsi="宋体" w:eastAsia="宋体" w:cs="宋体"/>
          <w:color w:val="333333"/>
          <w:spacing w:val="-1"/>
          <w:sz w:val="24"/>
          <w:szCs w:val="24"/>
        </w:rPr>
        <w:t>龙舟租赁及装饰，完成</w:t>
      </w:r>
      <w:r>
        <w:rPr>
          <w:rFonts w:ascii="宋体" w:hAnsi="宋体" w:eastAsia="宋体" w:cs="宋体"/>
          <w:spacing w:val="-3"/>
          <w:sz w:val="24"/>
          <w:szCs w:val="24"/>
        </w:rPr>
        <w:t>安康市第二十六届汉江龙舟节</w:t>
      </w:r>
      <w:r>
        <w:rPr>
          <w:rFonts w:hint="eastAsia" w:ascii="宋体" w:hAnsi="宋体" w:eastAsia="宋体" w:cs="宋体"/>
          <w:spacing w:val="-3"/>
          <w:sz w:val="24"/>
          <w:szCs w:val="24"/>
          <w:lang w:val="en-US" w:eastAsia="zh-CN"/>
        </w:rPr>
        <w:t>青少年组</w:t>
      </w:r>
      <w:r>
        <w:rPr>
          <w:rFonts w:ascii="宋体" w:hAnsi="宋体" w:eastAsia="宋体" w:cs="宋体"/>
          <w:color w:val="333333"/>
          <w:spacing w:val="-1"/>
          <w:sz w:val="24"/>
          <w:szCs w:val="24"/>
        </w:rPr>
        <w:t>龙舟队训练及竞赛工作。</w:t>
      </w:r>
    </w:p>
    <w:p w14:paraId="3AC1435D">
      <w:pPr>
        <w:spacing w:before="154" w:line="220" w:lineRule="auto"/>
        <w:ind w:left="13"/>
        <w:rPr>
          <w:rFonts w:ascii="宋体" w:hAnsi="宋体" w:eastAsia="宋体" w:cs="宋体"/>
          <w:sz w:val="24"/>
          <w:szCs w:val="24"/>
        </w:rPr>
      </w:pPr>
      <w:r>
        <w:rPr>
          <w:rFonts w:ascii="宋体" w:hAnsi="宋体" w:eastAsia="宋体" w:cs="宋体"/>
          <w:b/>
          <w:bCs/>
          <w:spacing w:val="-9"/>
          <w:sz w:val="24"/>
          <w:szCs w:val="24"/>
        </w:rPr>
        <w:t>二</w:t>
      </w:r>
      <w:r>
        <w:rPr>
          <w:rFonts w:ascii="宋体" w:hAnsi="宋体" w:eastAsia="宋体" w:cs="宋体"/>
          <w:spacing w:val="29"/>
          <w:sz w:val="24"/>
          <w:szCs w:val="24"/>
        </w:rPr>
        <w:t xml:space="preserve"> </w:t>
      </w:r>
      <w:r>
        <w:rPr>
          <w:rFonts w:ascii="宋体" w:hAnsi="宋体" w:eastAsia="宋体" w:cs="宋体"/>
          <w:b/>
          <w:bCs/>
          <w:spacing w:val="-9"/>
          <w:sz w:val="24"/>
          <w:szCs w:val="24"/>
        </w:rPr>
        <w:t>、商务要求</w:t>
      </w:r>
    </w:p>
    <w:p w14:paraId="55DDBE10">
      <w:pPr>
        <w:spacing w:before="155" w:line="220" w:lineRule="auto"/>
        <w:ind w:left="21"/>
        <w:rPr>
          <w:rFonts w:ascii="宋体" w:hAnsi="宋体" w:eastAsia="宋体" w:cs="宋体"/>
          <w:sz w:val="24"/>
          <w:szCs w:val="24"/>
        </w:rPr>
      </w:pPr>
      <w:r>
        <w:rPr>
          <w:rFonts w:ascii="宋体" w:hAnsi="宋体" w:eastAsia="宋体" w:cs="宋体"/>
          <w:b/>
          <w:bCs/>
          <w:spacing w:val="-4"/>
          <w:sz w:val="24"/>
          <w:szCs w:val="24"/>
        </w:rPr>
        <w:t>（一）服务期、服务地点</w:t>
      </w:r>
    </w:p>
    <w:p w14:paraId="520A065E">
      <w:pPr>
        <w:spacing w:before="153" w:line="220" w:lineRule="auto"/>
        <w:ind w:left="489"/>
        <w:rPr>
          <w:rFonts w:ascii="宋体" w:hAnsi="宋体" w:eastAsia="宋体" w:cs="宋体"/>
          <w:sz w:val="24"/>
          <w:szCs w:val="24"/>
        </w:rPr>
      </w:pPr>
      <w:r>
        <w:rPr>
          <w:rFonts w:ascii="宋体" w:hAnsi="宋体" w:eastAsia="宋体" w:cs="宋体"/>
          <w:spacing w:val="-7"/>
          <w:sz w:val="24"/>
          <w:szCs w:val="24"/>
        </w:rPr>
        <w:t>服务期：1</w:t>
      </w:r>
      <w:r>
        <w:rPr>
          <w:rFonts w:hint="eastAsia" w:ascii="宋体" w:hAnsi="宋体" w:eastAsia="宋体" w:cs="宋体"/>
          <w:spacing w:val="-7"/>
          <w:sz w:val="24"/>
          <w:szCs w:val="24"/>
          <w:lang w:val="en-US" w:eastAsia="zh-CN"/>
        </w:rPr>
        <w:t>0</w:t>
      </w:r>
      <w:r>
        <w:rPr>
          <w:rFonts w:ascii="宋体" w:hAnsi="宋体" w:eastAsia="宋体" w:cs="宋体"/>
          <w:spacing w:val="-7"/>
          <w:sz w:val="24"/>
          <w:szCs w:val="24"/>
        </w:rPr>
        <w:t xml:space="preserve"> 日历天。</w:t>
      </w:r>
    </w:p>
    <w:p w14:paraId="7BA4393D">
      <w:pPr>
        <w:spacing w:before="154" w:line="219" w:lineRule="auto"/>
        <w:ind w:left="489"/>
        <w:rPr>
          <w:rFonts w:ascii="宋体" w:hAnsi="宋体" w:eastAsia="宋体" w:cs="宋体"/>
          <w:sz w:val="24"/>
          <w:szCs w:val="24"/>
        </w:rPr>
      </w:pPr>
      <w:r>
        <w:rPr>
          <w:rFonts w:ascii="宋体" w:hAnsi="宋体" w:eastAsia="宋体" w:cs="宋体"/>
          <w:spacing w:val="-1"/>
          <w:sz w:val="24"/>
          <w:szCs w:val="24"/>
        </w:rPr>
        <w:t>服务地点：采购人指定地点。</w:t>
      </w:r>
    </w:p>
    <w:p w14:paraId="63975A0A">
      <w:pPr>
        <w:spacing w:before="156" w:line="220" w:lineRule="auto"/>
        <w:ind w:left="21"/>
        <w:rPr>
          <w:rFonts w:ascii="宋体" w:hAnsi="宋体" w:eastAsia="宋体" w:cs="宋体"/>
          <w:sz w:val="24"/>
          <w:szCs w:val="24"/>
        </w:rPr>
      </w:pPr>
      <w:r>
        <w:rPr>
          <w:rFonts w:ascii="宋体" w:hAnsi="宋体" w:eastAsia="宋体" w:cs="宋体"/>
          <w:b/>
          <w:bCs/>
          <w:spacing w:val="-5"/>
          <w:sz w:val="24"/>
          <w:szCs w:val="24"/>
        </w:rPr>
        <w:t>（二）付款方式</w:t>
      </w:r>
    </w:p>
    <w:p w14:paraId="6034DCFE">
      <w:pPr>
        <w:spacing w:before="154" w:line="220" w:lineRule="auto"/>
        <w:ind w:left="492"/>
        <w:rPr>
          <w:rFonts w:ascii="宋体" w:hAnsi="宋体" w:eastAsia="宋体" w:cs="宋体"/>
          <w:sz w:val="24"/>
          <w:szCs w:val="24"/>
        </w:rPr>
      </w:pPr>
      <w:r>
        <w:rPr>
          <w:rFonts w:ascii="宋体" w:hAnsi="宋体" w:eastAsia="宋体" w:cs="宋体"/>
          <w:spacing w:val="-1"/>
          <w:sz w:val="24"/>
          <w:szCs w:val="24"/>
        </w:rPr>
        <w:t>竞赛活动全部结束后支付，具体以双方合同中自行协商约定为准。</w:t>
      </w:r>
    </w:p>
    <w:p w14:paraId="37B8B56E">
      <w:pPr>
        <w:spacing w:before="153" w:line="221" w:lineRule="auto"/>
        <w:ind w:left="21"/>
        <w:rPr>
          <w:rFonts w:ascii="宋体" w:hAnsi="宋体" w:eastAsia="宋体" w:cs="宋体"/>
          <w:sz w:val="24"/>
          <w:szCs w:val="24"/>
        </w:rPr>
      </w:pPr>
      <w:r>
        <w:rPr>
          <w:rFonts w:ascii="宋体" w:hAnsi="宋体" w:eastAsia="宋体" w:cs="宋体"/>
          <w:spacing w:val="-5"/>
          <w:sz w:val="24"/>
          <w:szCs w:val="24"/>
        </w:rPr>
        <w:t>（三）</w:t>
      </w:r>
      <w:r>
        <w:rPr>
          <w:rFonts w:ascii="宋体" w:hAnsi="宋体" w:eastAsia="宋体" w:cs="宋体"/>
          <w:b/>
          <w:bCs/>
          <w:spacing w:val="-5"/>
          <w:sz w:val="24"/>
          <w:szCs w:val="24"/>
        </w:rPr>
        <w:t>质量要求</w:t>
      </w:r>
    </w:p>
    <w:p w14:paraId="36814EB8">
      <w:pPr>
        <w:spacing w:before="154" w:line="220" w:lineRule="auto"/>
        <w:ind w:left="490"/>
        <w:rPr>
          <w:rFonts w:ascii="宋体" w:hAnsi="宋体" w:eastAsia="宋体" w:cs="宋体"/>
          <w:sz w:val="24"/>
          <w:szCs w:val="24"/>
        </w:rPr>
      </w:pPr>
      <w:r>
        <w:rPr>
          <w:rFonts w:ascii="宋体" w:hAnsi="宋体" w:eastAsia="宋体" w:cs="宋体"/>
          <w:spacing w:val="-1"/>
          <w:sz w:val="24"/>
          <w:szCs w:val="24"/>
        </w:rPr>
        <w:t>质量要求：完成龙舟组队、训练及参赛工作。</w:t>
      </w:r>
    </w:p>
    <w:p w14:paraId="1F719143">
      <w:pPr>
        <w:spacing w:before="153" w:line="220" w:lineRule="auto"/>
        <w:ind w:left="21"/>
        <w:rPr>
          <w:rFonts w:ascii="宋体" w:hAnsi="宋体" w:eastAsia="宋体" w:cs="宋体"/>
          <w:sz w:val="24"/>
          <w:szCs w:val="24"/>
        </w:rPr>
      </w:pPr>
      <w:r>
        <w:rPr>
          <w:rFonts w:ascii="宋体" w:hAnsi="宋体" w:eastAsia="宋体" w:cs="宋体"/>
          <w:b/>
          <w:bCs/>
          <w:spacing w:val="-5"/>
          <w:sz w:val="24"/>
          <w:szCs w:val="24"/>
        </w:rPr>
        <w:t>（四）双方责任</w:t>
      </w:r>
    </w:p>
    <w:p w14:paraId="7BDCA5F2">
      <w:pPr>
        <w:spacing w:before="155" w:line="338" w:lineRule="auto"/>
        <w:ind w:left="10" w:right="24" w:firstLine="496"/>
        <w:rPr>
          <w:rFonts w:ascii="宋体" w:hAnsi="宋体" w:eastAsia="宋体" w:cs="宋体"/>
          <w:sz w:val="24"/>
          <w:szCs w:val="24"/>
        </w:rPr>
      </w:pPr>
      <w:r>
        <w:rPr>
          <w:rFonts w:ascii="宋体" w:hAnsi="宋体" w:eastAsia="宋体" w:cs="宋体"/>
          <w:spacing w:val="-3"/>
          <w:sz w:val="24"/>
          <w:szCs w:val="24"/>
        </w:rPr>
        <w:t>1.甲方确定一名工作人员，及时传达相关信息；乙</w:t>
      </w:r>
      <w:r>
        <w:rPr>
          <w:rFonts w:ascii="宋体" w:hAnsi="宋体" w:eastAsia="宋体" w:cs="宋体"/>
          <w:spacing w:val="-4"/>
          <w:sz w:val="24"/>
          <w:szCs w:val="24"/>
        </w:rPr>
        <w:t>方承担</w:t>
      </w:r>
      <w:r>
        <w:rPr>
          <w:rFonts w:hint="eastAsia" w:ascii="宋体" w:hAnsi="宋体" w:eastAsia="宋体" w:cs="宋体"/>
          <w:spacing w:val="-4"/>
          <w:sz w:val="24"/>
          <w:szCs w:val="24"/>
          <w:lang w:val="en-US" w:eastAsia="zh-CN"/>
        </w:rPr>
        <w:t>白河</w:t>
      </w:r>
      <w:r>
        <w:rPr>
          <w:rFonts w:ascii="宋体" w:hAnsi="宋体" w:eastAsia="宋体" w:cs="宋体"/>
          <w:spacing w:val="-4"/>
          <w:sz w:val="24"/>
          <w:szCs w:val="24"/>
        </w:rPr>
        <w:t>县</w:t>
      </w:r>
      <w:r>
        <w:rPr>
          <w:rFonts w:hint="eastAsia" w:ascii="宋体" w:hAnsi="宋体" w:eastAsia="宋体" w:cs="宋体"/>
          <w:spacing w:val="-4"/>
          <w:sz w:val="24"/>
          <w:szCs w:val="24"/>
          <w:lang w:val="en-US" w:eastAsia="zh-CN"/>
        </w:rPr>
        <w:t>青少年组</w:t>
      </w:r>
      <w:r>
        <w:rPr>
          <w:rFonts w:ascii="宋体" w:hAnsi="宋体" w:eastAsia="宋体" w:cs="宋体"/>
          <w:spacing w:val="-4"/>
          <w:sz w:val="24"/>
          <w:szCs w:val="24"/>
        </w:rPr>
        <w:t>龙舟队</w:t>
      </w:r>
      <w:r>
        <w:rPr>
          <w:rFonts w:hint="eastAsia" w:ascii="宋体" w:hAnsi="宋体" w:eastAsia="宋体" w:cs="宋体"/>
          <w:spacing w:val="-4"/>
          <w:sz w:val="24"/>
          <w:szCs w:val="24"/>
          <w:lang w:val="en-US" w:eastAsia="zh-CN"/>
        </w:rPr>
        <w:t>队</w:t>
      </w:r>
      <w:r>
        <w:rPr>
          <w:rFonts w:ascii="宋体" w:hAnsi="宋体" w:eastAsia="宋体" w:cs="宋体"/>
          <w:spacing w:val="-4"/>
          <w:sz w:val="24"/>
          <w:szCs w:val="24"/>
        </w:rPr>
        <w:t>员招募、船只</w:t>
      </w:r>
      <w:r>
        <w:rPr>
          <w:rFonts w:ascii="宋体" w:hAnsi="宋体" w:eastAsia="宋体" w:cs="宋体"/>
          <w:spacing w:val="-3"/>
          <w:sz w:val="24"/>
          <w:szCs w:val="24"/>
        </w:rPr>
        <w:t>租赁、参赛队训练、为队员等购买人身意外保险；在龙舟队筹备、训练及参赛的整个过程中，乙</w:t>
      </w:r>
      <w:r>
        <w:rPr>
          <w:rFonts w:ascii="宋体" w:hAnsi="宋体" w:eastAsia="宋体" w:cs="宋体"/>
          <w:spacing w:val="-1"/>
          <w:sz w:val="24"/>
          <w:szCs w:val="24"/>
        </w:rPr>
        <w:t>方承担所有参赛队员及龙舟管理人员的安全责任。</w:t>
      </w:r>
    </w:p>
    <w:p w14:paraId="4801C13C">
      <w:pPr>
        <w:spacing w:before="2" w:line="338" w:lineRule="auto"/>
        <w:ind w:left="11" w:right="24" w:firstLine="480"/>
        <w:rPr>
          <w:rFonts w:ascii="宋体" w:hAnsi="宋体" w:eastAsia="宋体" w:cs="宋体"/>
          <w:sz w:val="24"/>
          <w:szCs w:val="24"/>
        </w:rPr>
      </w:pPr>
      <w:r>
        <w:rPr>
          <w:rFonts w:ascii="宋体" w:hAnsi="宋体" w:eastAsia="宋体" w:cs="宋体"/>
          <w:spacing w:val="1"/>
          <w:sz w:val="24"/>
          <w:szCs w:val="24"/>
        </w:rPr>
        <w:t>2.乙方须为运动员购买训练、参赛及往返路途的人身意外伤害保险，每人保额不低于</w:t>
      </w:r>
      <w:r>
        <w:rPr>
          <w:rFonts w:ascii="宋体" w:hAnsi="宋体" w:eastAsia="宋体" w:cs="宋体"/>
          <w:sz w:val="24"/>
          <w:szCs w:val="24"/>
        </w:rPr>
        <w:t>60</w:t>
      </w:r>
      <w:r>
        <w:rPr>
          <w:rFonts w:ascii="宋体" w:hAnsi="宋体" w:eastAsia="宋体" w:cs="宋体"/>
          <w:spacing w:val="-45"/>
          <w:sz w:val="24"/>
          <w:szCs w:val="24"/>
        </w:rPr>
        <w:t xml:space="preserve"> </w:t>
      </w:r>
      <w:r>
        <w:rPr>
          <w:rFonts w:ascii="宋体" w:hAnsi="宋体" w:eastAsia="宋体" w:cs="宋体"/>
          <w:sz w:val="24"/>
          <w:szCs w:val="24"/>
        </w:rPr>
        <w:t>万</w:t>
      </w:r>
      <w:r>
        <w:rPr>
          <w:rFonts w:ascii="宋体" w:hAnsi="宋体" w:eastAsia="宋体" w:cs="宋体"/>
          <w:spacing w:val="-2"/>
          <w:sz w:val="24"/>
          <w:szCs w:val="24"/>
        </w:rPr>
        <w:t>元，费用由乙方支付。</w:t>
      </w:r>
    </w:p>
    <w:p w14:paraId="52BE4EF0">
      <w:pPr>
        <w:spacing w:before="1" w:line="339" w:lineRule="auto"/>
        <w:ind w:left="9" w:right="24" w:firstLine="485"/>
        <w:rPr>
          <w:rFonts w:ascii="宋体" w:hAnsi="宋体" w:eastAsia="宋体" w:cs="宋体"/>
          <w:sz w:val="24"/>
          <w:szCs w:val="24"/>
        </w:rPr>
      </w:pPr>
      <w:r>
        <w:rPr>
          <w:rFonts w:ascii="宋体" w:hAnsi="宋体" w:eastAsia="宋体" w:cs="宋体"/>
          <w:spacing w:val="-3"/>
          <w:sz w:val="24"/>
          <w:szCs w:val="24"/>
        </w:rPr>
        <w:t>3.乙方教练、运动员须与主办方签署《自甘风险责任书》，赛前技术会上交竞赛</w:t>
      </w:r>
      <w:r>
        <w:rPr>
          <w:rFonts w:ascii="宋体" w:hAnsi="宋体" w:eastAsia="宋体" w:cs="宋体"/>
          <w:spacing w:val="-4"/>
          <w:sz w:val="24"/>
          <w:szCs w:val="24"/>
        </w:rPr>
        <w:t>部；参赛即</w:t>
      </w:r>
      <w:r>
        <w:rPr>
          <w:rFonts w:ascii="宋体" w:hAnsi="宋体" w:eastAsia="宋体" w:cs="宋体"/>
          <w:spacing w:val="-1"/>
          <w:sz w:val="24"/>
          <w:szCs w:val="24"/>
        </w:rPr>
        <w:t>视为已评估风险并自愿承担相应后果。</w:t>
      </w:r>
    </w:p>
    <w:p w14:paraId="5106D8A0">
      <w:pPr>
        <w:spacing w:before="106" w:line="220" w:lineRule="auto"/>
        <w:ind w:left="9"/>
        <w:rPr>
          <w:rFonts w:ascii="宋体" w:hAnsi="宋体" w:eastAsia="宋体" w:cs="宋体"/>
          <w:sz w:val="24"/>
          <w:szCs w:val="24"/>
        </w:rPr>
      </w:pPr>
      <w:r>
        <w:rPr>
          <w:rFonts w:ascii="宋体" w:hAnsi="宋体" w:eastAsia="宋体" w:cs="宋体"/>
          <w:b/>
          <w:bCs/>
          <w:spacing w:val="-4"/>
          <w:sz w:val="24"/>
          <w:szCs w:val="24"/>
        </w:rPr>
        <w:t>三、服务内容</w:t>
      </w:r>
    </w:p>
    <w:p w14:paraId="52E7C3ED">
      <w:pPr>
        <w:spacing w:before="157" w:line="338" w:lineRule="auto"/>
        <w:ind w:left="9" w:firstLine="480"/>
        <w:jc w:val="both"/>
        <w:rPr>
          <w:rFonts w:ascii="宋体" w:hAnsi="宋体" w:eastAsia="宋体" w:cs="宋体"/>
          <w:sz w:val="24"/>
          <w:szCs w:val="24"/>
        </w:rPr>
      </w:pPr>
      <w:r>
        <w:rPr>
          <w:rFonts w:ascii="宋体" w:hAnsi="宋体" w:eastAsia="宋体" w:cs="宋体"/>
          <w:spacing w:val="-1"/>
          <w:sz w:val="24"/>
          <w:szCs w:val="24"/>
        </w:rPr>
        <w:t>根据中共安康市委办公室  安康市人民政府办公室《关于做好</w:t>
      </w:r>
      <w:r>
        <w:rPr>
          <w:rFonts w:ascii="宋体" w:hAnsi="宋体" w:eastAsia="宋体" w:cs="宋体"/>
          <w:spacing w:val="-32"/>
          <w:sz w:val="24"/>
          <w:szCs w:val="24"/>
        </w:rPr>
        <w:t xml:space="preserve"> </w:t>
      </w:r>
      <w:r>
        <w:rPr>
          <w:rFonts w:ascii="宋体" w:hAnsi="宋体" w:eastAsia="宋体" w:cs="宋体"/>
          <w:spacing w:val="-1"/>
          <w:sz w:val="24"/>
          <w:szCs w:val="24"/>
        </w:rPr>
        <w:t>2026</w:t>
      </w:r>
      <w:r>
        <w:rPr>
          <w:rFonts w:ascii="宋体" w:hAnsi="宋体" w:eastAsia="宋体" w:cs="宋体"/>
          <w:spacing w:val="-50"/>
          <w:sz w:val="24"/>
          <w:szCs w:val="24"/>
        </w:rPr>
        <w:t xml:space="preserve"> </w:t>
      </w:r>
      <w:r>
        <w:rPr>
          <w:rFonts w:ascii="宋体" w:hAnsi="宋体" w:eastAsia="宋体" w:cs="宋体"/>
          <w:spacing w:val="-1"/>
          <w:sz w:val="24"/>
          <w:szCs w:val="24"/>
        </w:rPr>
        <w:t>年龙舟赛事活动组队及</w:t>
      </w:r>
      <w:r>
        <w:rPr>
          <w:rFonts w:ascii="宋体" w:hAnsi="宋体" w:eastAsia="宋体" w:cs="宋体"/>
          <w:spacing w:val="-3"/>
          <w:sz w:val="24"/>
          <w:szCs w:val="24"/>
        </w:rPr>
        <w:t>训赛工作的通知》要求，我县需组建</w:t>
      </w:r>
      <w:r>
        <w:rPr>
          <w:rFonts w:hint="eastAsia" w:ascii="宋体" w:hAnsi="宋体" w:eastAsia="宋体" w:cs="宋体"/>
          <w:spacing w:val="-3"/>
          <w:sz w:val="24"/>
          <w:szCs w:val="24"/>
          <w:lang w:val="en-US" w:eastAsia="zh-CN"/>
        </w:rPr>
        <w:t>一支青少年组龙舟</w:t>
      </w:r>
      <w:r>
        <w:rPr>
          <w:rFonts w:ascii="宋体" w:hAnsi="宋体" w:eastAsia="宋体" w:cs="宋体"/>
          <w:spacing w:val="-3"/>
          <w:sz w:val="24"/>
          <w:szCs w:val="24"/>
        </w:rPr>
        <w:t>代表队参加安康市第二十六届汉江龙舟节竞赛及表演</w:t>
      </w:r>
      <w:r>
        <w:rPr>
          <w:rFonts w:ascii="宋体" w:hAnsi="宋体" w:eastAsia="宋体" w:cs="宋体"/>
          <w:spacing w:val="-7"/>
          <w:sz w:val="24"/>
          <w:szCs w:val="24"/>
        </w:rPr>
        <w:t>任务，特制定服务内容明</w:t>
      </w:r>
      <w:r>
        <w:rPr>
          <w:rFonts w:ascii="宋体" w:hAnsi="宋体" w:eastAsia="宋体" w:cs="宋体"/>
          <w:spacing w:val="-8"/>
          <w:sz w:val="24"/>
          <w:szCs w:val="24"/>
        </w:rPr>
        <w:t>细：</w:t>
      </w:r>
    </w:p>
    <w:p w14:paraId="464AB7CC">
      <w:pPr>
        <w:spacing w:line="220" w:lineRule="auto"/>
        <w:ind w:left="3848"/>
        <w:rPr>
          <w:rFonts w:ascii="宋体" w:hAnsi="宋体" w:eastAsia="宋体" w:cs="宋体"/>
          <w:sz w:val="24"/>
          <w:szCs w:val="24"/>
        </w:rPr>
      </w:pPr>
      <w:r>
        <w:rPr>
          <w:rFonts w:hint="eastAsia" w:ascii="宋体" w:hAnsi="宋体" w:eastAsia="宋体" w:cs="宋体"/>
          <w:b/>
          <w:bCs/>
          <w:spacing w:val="-6"/>
          <w:sz w:val="24"/>
          <w:szCs w:val="24"/>
          <w:lang w:val="en-US" w:eastAsia="zh-CN"/>
        </w:rPr>
        <w:t>青少年组</w:t>
      </w:r>
      <w:r>
        <w:rPr>
          <w:rFonts w:ascii="宋体" w:hAnsi="宋体" w:eastAsia="宋体" w:cs="宋体"/>
          <w:b/>
          <w:bCs/>
          <w:spacing w:val="-6"/>
          <w:sz w:val="24"/>
          <w:szCs w:val="24"/>
        </w:rPr>
        <w:t>龙舟</w:t>
      </w:r>
      <w:r>
        <w:rPr>
          <w:rFonts w:hint="eastAsia" w:ascii="宋体" w:hAnsi="宋体" w:eastAsia="宋体" w:cs="宋体"/>
          <w:b/>
          <w:bCs/>
          <w:spacing w:val="-6"/>
          <w:sz w:val="24"/>
          <w:szCs w:val="24"/>
          <w:lang w:val="en-US" w:eastAsia="zh-CN"/>
        </w:rPr>
        <w:t>赛</w:t>
      </w:r>
      <w:r>
        <w:rPr>
          <w:rFonts w:ascii="宋体" w:hAnsi="宋体" w:eastAsia="宋体" w:cs="宋体"/>
          <w:b/>
          <w:bCs/>
          <w:spacing w:val="-6"/>
          <w:sz w:val="24"/>
          <w:szCs w:val="24"/>
        </w:rPr>
        <w:t>明细</w:t>
      </w:r>
    </w:p>
    <w:p w14:paraId="16E3DAA2">
      <w:pPr>
        <w:spacing w:before="153" w:line="220" w:lineRule="auto"/>
        <w:ind w:left="741"/>
        <w:rPr>
          <w:rFonts w:ascii="宋体" w:hAnsi="宋体" w:eastAsia="宋体" w:cs="宋体"/>
          <w:sz w:val="24"/>
          <w:szCs w:val="24"/>
        </w:rPr>
      </w:pPr>
      <w:r>
        <w:rPr>
          <w:rFonts w:ascii="宋体" w:hAnsi="宋体" w:eastAsia="宋体" w:cs="宋体"/>
          <w:spacing w:val="-4"/>
          <w:sz w:val="24"/>
          <w:szCs w:val="24"/>
        </w:rPr>
        <w:t>（一）训练及参赛时间</w:t>
      </w:r>
    </w:p>
    <w:p w14:paraId="5AC2F0E3">
      <w:pPr>
        <w:spacing w:before="153" w:line="220" w:lineRule="auto"/>
        <w:ind w:left="741"/>
        <w:rPr>
          <w:rFonts w:ascii="宋体" w:hAnsi="宋体" w:eastAsia="宋体" w:cs="宋体"/>
          <w:sz w:val="24"/>
          <w:szCs w:val="24"/>
        </w:rPr>
      </w:pPr>
      <w:r>
        <w:rPr>
          <w:rFonts w:ascii="宋体" w:hAnsi="宋体" w:eastAsia="宋体" w:cs="宋体"/>
          <w:spacing w:val="-10"/>
          <w:sz w:val="24"/>
          <w:szCs w:val="24"/>
        </w:rPr>
        <w:t>（1）训练时间：6</w:t>
      </w:r>
      <w:r>
        <w:rPr>
          <w:rFonts w:ascii="宋体" w:hAnsi="宋体" w:eastAsia="宋体" w:cs="宋体"/>
          <w:spacing w:val="-36"/>
          <w:sz w:val="24"/>
          <w:szCs w:val="24"/>
        </w:rPr>
        <w:t xml:space="preserve"> </w:t>
      </w:r>
      <w:r>
        <w:rPr>
          <w:rFonts w:ascii="宋体" w:hAnsi="宋体" w:eastAsia="宋体" w:cs="宋体"/>
          <w:spacing w:val="-10"/>
          <w:sz w:val="24"/>
          <w:szCs w:val="24"/>
        </w:rPr>
        <w:t>月</w:t>
      </w:r>
      <w:r>
        <w:rPr>
          <w:rFonts w:ascii="宋体" w:hAnsi="宋体" w:eastAsia="宋体" w:cs="宋体"/>
          <w:spacing w:val="-33"/>
          <w:sz w:val="24"/>
          <w:szCs w:val="24"/>
        </w:rPr>
        <w:t xml:space="preserve"> </w:t>
      </w:r>
      <w:r>
        <w:rPr>
          <w:rFonts w:ascii="宋体" w:hAnsi="宋体" w:eastAsia="宋体" w:cs="宋体"/>
          <w:spacing w:val="-10"/>
          <w:sz w:val="24"/>
          <w:szCs w:val="24"/>
        </w:rPr>
        <w:t>1</w:t>
      </w:r>
      <w:r>
        <w:rPr>
          <w:rFonts w:hint="eastAsia" w:ascii="宋体" w:hAnsi="宋体" w:eastAsia="宋体" w:cs="宋体"/>
          <w:spacing w:val="-10"/>
          <w:sz w:val="24"/>
          <w:szCs w:val="24"/>
          <w:lang w:val="en-US" w:eastAsia="zh-CN"/>
        </w:rPr>
        <w:t>1</w:t>
      </w:r>
      <w:r>
        <w:rPr>
          <w:rFonts w:ascii="宋体" w:hAnsi="宋体" w:eastAsia="宋体" w:cs="宋体"/>
          <w:spacing w:val="-10"/>
          <w:sz w:val="24"/>
          <w:szCs w:val="24"/>
        </w:rPr>
        <w:t>日—6</w:t>
      </w:r>
      <w:r>
        <w:rPr>
          <w:rFonts w:ascii="宋体" w:hAnsi="宋体" w:eastAsia="宋体" w:cs="宋体"/>
          <w:spacing w:val="-45"/>
          <w:sz w:val="24"/>
          <w:szCs w:val="24"/>
        </w:rPr>
        <w:t xml:space="preserve"> </w:t>
      </w:r>
      <w:r>
        <w:rPr>
          <w:rFonts w:ascii="宋体" w:hAnsi="宋体" w:eastAsia="宋体" w:cs="宋体"/>
          <w:spacing w:val="-10"/>
          <w:sz w:val="24"/>
          <w:szCs w:val="24"/>
        </w:rPr>
        <w:t>月</w:t>
      </w:r>
      <w:r>
        <w:rPr>
          <w:rFonts w:ascii="宋体" w:hAnsi="宋体" w:eastAsia="宋体" w:cs="宋体"/>
          <w:spacing w:val="-33"/>
          <w:sz w:val="24"/>
          <w:szCs w:val="24"/>
        </w:rPr>
        <w:t xml:space="preserve"> </w:t>
      </w:r>
      <w:r>
        <w:rPr>
          <w:rFonts w:ascii="宋体" w:hAnsi="宋体" w:eastAsia="宋体" w:cs="宋体"/>
          <w:spacing w:val="-10"/>
          <w:sz w:val="24"/>
          <w:szCs w:val="24"/>
        </w:rPr>
        <w:t>14 日</w:t>
      </w:r>
    </w:p>
    <w:p w14:paraId="30D715FD">
      <w:pPr>
        <w:spacing w:before="155" w:line="220" w:lineRule="auto"/>
        <w:ind w:left="739"/>
        <w:rPr>
          <w:rFonts w:ascii="宋体" w:hAnsi="宋体" w:eastAsia="宋体" w:cs="宋体"/>
          <w:sz w:val="24"/>
          <w:szCs w:val="24"/>
        </w:rPr>
      </w:pPr>
      <w:r>
        <w:rPr>
          <w:rFonts w:ascii="宋体" w:hAnsi="宋体" w:eastAsia="宋体" w:cs="宋体"/>
          <w:spacing w:val="-7"/>
          <w:sz w:val="24"/>
          <w:szCs w:val="24"/>
        </w:rPr>
        <w:t>（2）表演预演及龙舟竞赛时间：6</w:t>
      </w:r>
      <w:r>
        <w:rPr>
          <w:rFonts w:ascii="宋体" w:hAnsi="宋体" w:eastAsia="宋体" w:cs="宋体"/>
          <w:spacing w:val="-45"/>
          <w:sz w:val="24"/>
          <w:szCs w:val="24"/>
        </w:rPr>
        <w:t xml:space="preserve"> </w:t>
      </w:r>
      <w:r>
        <w:rPr>
          <w:rFonts w:ascii="宋体" w:hAnsi="宋体" w:eastAsia="宋体" w:cs="宋体"/>
          <w:spacing w:val="-7"/>
          <w:sz w:val="24"/>
          <w:szCs w:val="24"/>
        </w:rPr>
        <w:t>月</w:t>
      </w:r>
      <w:r>
        <w:rPr>
          <w:rFonts w:ascii="宋体" w:hAnsi="宋体" w:eastAsia="宋体" w:cs="宋体"/>
          <w:spacing w:val="-33"/>
          <w:sz w:val="24"/>
          <w:szCs w:val="24"/>
        </w:rPr>
        <w:t xml:space="preserve"> </w:t>
      </w:r>
      <w:r>
        <w:rPr>
          <w:rFonts w:ascii="宋体" w:hAnsi="宋体" w:eastAsia="宋体" w:cs="宋体"/>
          <w:spacing w:val="-7"/>
          <w:sz w:val="24"/>
          <w:szCs w:val="24"/>
        </w:rPr>
        <w:t>15 日—6</w:t>
      </w:r>
      <w:r>
        <w:rPr>
          <w:rFonts w:ascii="宋体" w:hAnsi="宋体" w:eastAsia="宋体" w:cs="宋体"/>
          <w:spacing w:val="-45"/>
          <w:sz w:val="24"/>
          <w:szCs w:val="24"/>
        </w:rPr>
        <w:t xml:space="preserve"> </w:t>
      </w:r>
      <w:r>
        <w:rPr>
          <w:rFonts w:ascii="宋体" w:hAnsi="宋体" w:eastAsia="宋体" w:cs="宋体"/>
          <w:spacing w:val="-7"/>
          <w:sz w:val="24"/>
          <w:szCs w:val="24"/>
        </w:rPr>
        <w:t>月</w:t>
      </w:r>
      <w:r>
        <w:rPr>
          <w:rFonts w:ascii="宋体" w:hAnsi="宋体" w:eastAsia="宋体" w:cs="宋体"/>
          <w:spacing w:val="-48"/>
          <w:sz w:val="24"/>
          <w:szCs w:val="24"/>
        </w:rPr>
        <w:t xml:space="preserve"> </w:t>
      </w:r>
      <w:r>
        <w:rPr>
          <w:rFonts w:ascii="宋体" w:hAnsi="宋体" w:eastAsia="宋体" w:cs="宋体"/>
          <w:spacing w:val="-7"/>
          <w:sz w:val="24"/>
          <w:szCs w:val="24"/>
        </w:rPr>
        <w:t>20 日</w:t>
      </w:r>
    </w:p>
    <w:p w14:paraId="5722B293">
      <w:pPr>
        <w:spacing w:before="153" w:line="219" w:lineRule="auto"/>
        <w:ind w:right="12" w:firstLine="714" w:firstLineChars="300"/>
        <w:jc w:val="both"/>
        <w:rPr>
          <w:rFonts w:ascii="宋体" w:hAnsi="宋体" w:eastAsia="宋体" w:cs="宋体"/>
          <w:sz w:val="24"/>
          <w:szCs w:val="24"/>
        </w:rPr>
      </w:pPr>
      <w:r>
        <w:rPr>
          <w:rFonts w:ascii="宋体" w:hAnsi="宋体" w:eastAsia="宋体" w:cs="宋体"/>
          <w:spacing w:val="-1"/>
          <w:sz w:val="24"/>
          <w:szCs w:val="24"/>
        </w:rPr>
        <w:t>（</w:t>
      </w:r>
      <w:r>
        <w:rPr>
          <w:rFonts w:hint="eastAsia" w:ascii="宋体" w:hAnsi="宋体" w:eastAsia="宋体" w:cs="宋体"/>
          <w:spacing w:val="-1"/>
          <w:sz w:val="24"/>
          <w:szCs w:val="24"/>
          <w:lang w:val="en-US" w:eastAsia="zh-CN"/>
        </w:rPr>
        <w:t>二</w:t>
      </w:r>
      <w:r>
        <w:rPr>
          <w:rFonts w:ascii="宋体" w:hAnsi="宋体" w:eastAsia="宋体" w:cs="宋体"/>
          <w:spacing w:val="-1"/>
          <w:sz w:val="24"/>
          <w:szCs w:val="24"/>
        </w:rPr>
        <w:t>）</w:t>
      </w:r>
      <w:r>
        <w:rPr>
          <w:rFonts w:hint="eastAsia" w:ascii="宋体" w:hAnsi="宋体" w:eastAsia="宋体" w:cs="宋体"/>
          <w:spacing w:val="-1"/>
          <w:sz w:val="24"/>
          <w:szCs w:val="24"/>
          <w:lang w:val="en-US" w:eastAsia="zh-CN"/>
        </w:rPr>
        <w:t>青少年组</w:t>
      </w:r>
      <w:r>
        <w:rPr>
          <w:rFonts w:ascii="宋体" w:hAnsi="宋体" w:eastAsia="宋体" w:cs="宋体"/>
          <w:spacing w:val="-1"/>
          <w:sz w:val="24"/>
          <w:szCs w:val="24"/>
        </w:rPr>
        <w:t>龙舟队员资格要求:运动员须为户籍在</w:t>
      </w:r>
      <w:r>
        <w:rPr>
          <w:rFonts w:hint="eastAsia" w:ascii="宋体" w:hAnsi="宋体" w:eastAsia="宋体" w:cs="宋体"/>
          <w:spacing w:val="-1"/>
          <w:sz w:val="24"/>
          <w:szCs w:val="24"/>
          <w:lang w:val="en-US" w:eastAsia="zh-CN"/>
        </w:rPr>
        <w:t>安康市</w:t>
      </w:r>
      <w:r>
        <w:rPr>
          <w:rFonts w:ascii="宋体" w:hAnsi="宋体" w:eastAsia="宋体" w:cs="宋体"/>
          <w:spacing w:val="-1"/>
          <w:sz w:val="24"/>
          <w:szCs w:val="24"/>
        </w:rPr>
        <w:t>辖区内;</w:t>
      </w:r>
    </w:p>
    <w:p w14:paraId="61015A4E">
      <w:pPr>
        <w:spacing w:line="88" w:lineRule="auto"/>
        <w:rPr>
          <w:rFonts w:ascii="Arial"/>
          <w:sz w:val="2"/>
        </w:rPr>
      </w:pPr>
    </w:p>
    <w:tbl>
      <w:tblPr>
        <w:tblStyle w:val="9"/>
        <w:tblW w:w="0" w:type="auto"/>
        <w:tblInd w:w="86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6"/>
        <w:gridCol w:w="5057"/>
        <w:gridCol w:w="2068"/>
      </w:tblGrid>
      <w:tr w14:paraId="4D61B7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106" w:type="dxa"/>
            <w:noWrap w:val="0"/>
            <w:vAlign w:val="top"/>
          </w:tcPr>
          <w:p w14:paraId="4CAD5778">
            <w:pPr>
              <w:pStyle w:val="10"/>
              <w:spacing w:before="264" w:line="230" w:lineRule="auto"/>
              <w:ind w:left="328"/>
              <w:rPr>
                <w:sz w:val="22"/>
                <w:szCs w:val="22"/>
              </w:rPr>
            </w:pPr>
            <w:r>
              <w:rPr>
                <w:b/>
                <w:bCs/>
                <w:spacing w:val="3"/>
                <w:sz w:val="22"/>
                <w:szCs w:val="22"/>
              </w:rPr>
              <w:t>序号</w:t>
            </w:r>
          </w:p>
        </w:tc>
        <w:tc>
          <w:tcPr>
            <w:tcW w:w="5057" w:type="dxa"/>
            <w:noWrap w:val="0"/>
            <w:vAlign w:val="top"/>
          </w:tcPr>
          <w:p w14:paraId="25473D2C">
            <w:pPr>
              <w:pStyle w:val="10"/>
              <w:spacing w:before="265" w:line="228" w:lineRule="auto"/>
              <w:ind w:left="2330"/>
              <w:rPr>
                <w:sz w:val="22"/>
                <w:szCs w:val="22"/>
              </w:rPr>
            </w:pPr>
            <w:r>
              <w:rPr>
                <w:b/>
                <w:bCs/>
                <w:spacing w:val="-11"/>
                <w:sz w:val="22"/>
                <w:szCs w:val="22"/>
              </w:rPr>
              <w:t>内容</w:t>
            </w:r>
          </w:p>
        </w:tc>
        <w:tc>
          <w:tcPr>
            <w:tcW w:w="2068" w:type="dxa"/>
            <w:noWrap w:val="0"/>
            <w:vAlign w:val="top"/>
          </w:tcPr>
          <w:p w14:paraId="5FDEAC37">
            <w:pPr>
              <w:pStyle w:val="10"/>
              <w:spacing w:before="265" w:line="228" w:lineRule="auto"/>
              <w:ind w:left="521"/>
              <w:rPr>
                <w:sz w:val="22"/>
                <w:szCs w:val="22"/>
              </w:rPr>
            </w:pPr>
            <w:r>
              <w:rPr>
                <w:b/>
                <w:bCs/>
                <w:spacing w:val="5"/>
                <w:sz w:val="22"/>
                <w:szCs w:val="22"/>
              </w:rPr>
              <w:t>数量</w:t>
            </w:r>
          </w:p>
        </w:tc>
      </w:tr>
      <w:tr w14:paraId="2246B15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106" w:type="dxa"/>
            <w:noWrap w:val="0"/>
            <w:vAlign w:val="top"/>
          </w:tcPr>
          <w:p w14:paraId="54AC3F84">
            <w:pPr>
              <w:pStyle w:val="10"/>
              <w:spacing w:before="259" w:line="298" w:lineRule="exact"/>
              <w:ind w:left="519"/>
              <w:rPr>
                <w:sz w:val="22"/>
                <w:szCs w:val="22"/>
              </w:rPr>
            </w:pPr>
            <w:r>
              <w:rPr>
                <w:b/>
                <w:bCs/>
                <w:spacing w:val="-3"/>
                <w:position w:val="1"/>
                <w:sz w:val="22"/>
                <w:szCs w:val="22"/>
              </w:rPr>
              <w:t>1</w:t>
            </w:r>
          </w:p>
        </w:tc>
        <w:tc>
          <w:tcPr>
            <w:tcW w:w="5057" w:type="dxa"/>
            <w:noWrap w:val="0"/>
            <w:vAlign w:val="top"/>
          </w:tcPr>
          <w:p w14:paraId="24C654AC">
            <w:pPr>
              <w:pStyle w:val="10"/>
              <w:spacing w:before="260" w:line="228" w:lineRule="auto"/>
              <w:ind w:left="60"/>
              <w:rPr>
                <w:sz w:val="22"/>
                <w:szCs w:val="22"/>
              </w:rPr>
            </w:pPr>
            <w:r>
              <w:rPr>
                <w:b/>
                <w:bCs/>
                <w:spacing w:val="7"/>
                <w:sz w:val="22"/>
                <w:szCs w:val="22"/>
              </w:rPr>
              <w:t>划手训练工资及伙食</w:t>
            </w:r>
          </w:p>
        </w:tc>
        <w:tc>
          <w:tcPr>
            <w:tcW w:w="2068" w:type="dxa"/>
            <w:noWrap w:val="0"/>
            <w:vAlign w:val="top"/>
          </w:tcPr>
          <w:p w14:paraId="1E832F34">
            <w:pPr>
              <w:pStyle w:val="10"/>
              <w:spacing w:before="259" w:line="229" w:lineRule="auto"/>
              <w:ind w:left="493"/>
              <w:jc w:val="center"/>
              <w:rPr>
                <w:sz w:val="22"/>
                <w:szCs w:val="22"/>
              </w:rPr>
            </w:pPr>
            <w:r>
              <w:rPr>
                <w:rFonts w:hint="eastAsia"/>
                <w:b/>
                <w:bCs/>
                <w:spacing w:val="-5"/>
                <w:sz w:val="22"/>
                <w:szCs w:val="22"/>
                <w:lang w:val="en-US" w:eastAsia="zh-CN"/>
              </w:rPr>
              <w:t>15</w:t>
            </w:r>
            <w:r>
              <w:rPr>
                <w:b/>
                <w:bCs/>
                <w:spacing w:val="-5"/>
                <w:sz w:val="22"/>
                <w:szCs w:val="22"/>
              </w:rPr>
              <w:t>人</w:t>
            </w:r>
          </w:p>
        </w:tc>
      </w:tr>
      <w:tr w14:paraId="7ACB6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106" w:type="dxa"/>
            <w:noWrap w:val="0"/>
            <w:vAlign w:val="top"/>
          </w:tcPr>
          <w:p w14:paraId="3D2442AA">
            <w:pPr>
              <w:pStyle w:val="10"/>
              <w:spacing w:before="260" w:line="296" w:lineRule="exact"/>
              <w:ind w:left="507"/>
              <w:rPr>
                <w:rFonts w:hint="eastAsia" w:eastAsia="宋体"/>
                <w:sz w:val="22"/>
                <w:szCs w:val="22"/>
                <w:lang w:val="en-US" w:eastAsia="zh-CN"/>
              </w:rPr>
            </w:pPr>
            <w:r>
              <w:rPr>
                <w:rFonts w:hint="eastAsia"/>
                <w:sz w:val="22"/>
                <w:szCs w:val="22"/>
                <w:lang w:val="en-US" w:eastAsia="zh-CN"/>
              </w:rPr>
              <w:t>2</w:t>
            </w:r>
          </w:p>
        </w:tc>
        <w:tc>
          <w:tcPr>
            <w:tcW w:w="5057" w:type="dxa"/>
            <w:noWrap w:val="0"/>
            <w:vAlign w:val="top"/>
          </w:tcPr>
          <w:p w14:paraId="6AF65A1C">
            <w:pPr>
              <w:pStyle w:val="10"/>
              <w:spacing w:before="260" w:line="229" w:lineRule="auto"/>
              <w:ind w:left="61"/>
              <w:rPr>
                <w:sz w:val="22"/>
                <w:szCs w:val="22"/>
              </w:rPr>
            </w:pPr>
            <w:r>
              <w:rPr>
                <w:b/>
                <w:bCs/>
                <w:spacing w:val="7"/>
                <w:sz w:val="22"/>
                <w:szCs w:val="22"/>
              </w:rPr>
              <w:t>运动员服装（长运动衣、短运动衣）</w:t>
            </w:r>
          </w:p>
        </w:tc>
        <w:tc>
          <w:tcPr>
            <w:tcW w:w="2068" w:type="dxa"/>
            <w:noWrap w:val="0"/>
            <w:vAlign w:val="top"/>
          </w:tcPr>
          <w:p w14:paraId="50C38C2D">
            <w:pPr>
              <w:pStyle w:val="10"/>
              <w:spacing w:before="260" w:line="231" w:lineRule="auto"/>
              <w:ind w:left="781"/>
              <w:jc w:val="center"/>
              <w:rPr>
                <w:sz w:val="22"/>
                <w:szCs w:val="22"/>
              </w:rPr>
            </w:pPr>
            <w:r>
              <w:rPr>
                <w:rFonts w:hint="eastAsia"/>
                <w:spacing w:val="-40"/>
                <w:sz w:val="22"/>
                <w:szCs w:val="22"/>
                <w:lang w:val="en-US" w:eastAsia="zh-CN"/>
              </w:rPr>
              <w:t>15</w:t>
            </w:r>
            <w:r>
              <w:rPr>
                <w:spacing w:val="-40"/>
                <w:sz w:val="22"/>
                <w:szCs w:val="22"/>
              </w:rPr>
              <w:t xml:space="preserve"> </w:t>
            </w:r>
            <w:r>
              <w:rPr>
                <w:b/>
                <w:bCs/>
                <w:spacing w:val="-3"/>
                <w:sz w:val="22"/>
                <w:szCs w:val="22"/>
              </w:rPr>
              <w:t>人</w:t>
            </w:r>
          </w:p>
        </w:tc>
      </w:tr>
      <w:tr w14:paraId="34BC1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106" w:type="dxa"/>
            <w:noWrap w:val="0"/>
            <w:vAlign w:val="top"/>
          </w:tcPr>
          <w:p w14:paraId="34E79380">
            <w:pPr>
              <w:pStyle w:val="10"/>
              <w:spacing w:before="260" w:line="298" w:lineRule="exact"/>
              <w:ind w:left="501"/>
              <w:rPr>
                <w:rFonts w:hint="eastAsia" w:eastAsia="宋体"/>
                <w:sz w:val="22"/>
                <w:szCs w:val="22"/>
                <w:lang w:val="en-US" w:eastAsia="zh-CN"/>
              </w:rPr>
            </w:pPr>
            <w:r>
              <w:rPr>
                <w:rFonts w:hint="eastAsia"/>
                <w:sz w:val="22"/>
                <w:szCs w:val="22"/>
                <w:lang w:val="en-US" w:eastAsia="zh-CN"/>
              </w:rPr>
              <w:t>3</w:t>
            </w:r>
          </w:p>
        </w:tc>
        <w:tc>
          <w:tcPr>
            <w:tcW w:w="5057" w:type="dxa"/>
            <w:noWrap w:val="0"/>
            <w:vAlign w:val="top"/>
          </w:tcPr>
          <w:p w14:paraId="79EA2071">
            <w:pPr>
              <w:pStyle w:val="10"/>
              <w:spacing w:before="261" w:line="228" w:lineRule="auto"/>
              <w:ind w:left="63"/>
              <w:rPr>
                <w:sz w:val="22"/>
                <w:szCs w:val="22"/>
              </w:rPr>
            </w:pPr>
            <w:r>
              <w:rPr>
                <w:b/>
                <w:bCs/>
                <w:spacing w:val="5"/>
                <w:sz w:val="22"/>
                <w:szCs w:val="22"/>
              </w:rPr>
              <w:t>龙舟租赁</w:t>
            </w:r>
          </w:p>
        </w:tc>
        <w:tc>
          <w:tcPr>
            <w:tcW w:w="2068" w:type="dxa"/>
            <w:noWrap w:val="0"/>
            <w:vAlign w:val="top"/>
          </w:tcPr>
          <w:p w14:paraId="067A618E">
            <w:pPr>
              <w:pStyle w:val="10"/>
              <w:spacing w:before="260" w:line="229" w:lineRule="auto"/>
              <w:ind w:left="855"/>
              <w:jc w:val="center"/>
              <w:rPr>
                <w:sz w:val="22"/>
                <w:szCs w:val="22"/>
              </w:rPr>
            </w:pPr>
            <w:r>
              <w:rPr>
                <w:b/>
                <w:bCs/>
                <w:spacing w:val="-13"/>
                <w:sz w:val="22"/>
                <w:szCs w:val="22"/>
              </w:rPr>
              <w:t>1</w:t>
            </w:r>
            <w:r>
              <w:rPr>
                <w:spacing w:val="-40"/>
                <w:sz w:val="22"/>
                <w:szCs w:val="22"/>
              </w:rPr>
              <w:t xml:space="preserve"> </w:t>
            </w:r>
            <w:r>
              <w:rPr>
                <w:b/>
                <w:bCs/>
                <w:spacing w:val="-13"/>
                <w:sz w:val="22"/>
                <w:szCs w:val="22"/>
              </w:rPr>
              <w:t>项</w:t>
            </w:r>
          </w:p>
        </w:tc>
      </w:tr>
      <w:tr w14:paraId="137496D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106" w:type="dxa"/>
            <w:noWrap w:val="0"/>
            <w:vAlign w:val="top"/>
          </w:tcPr>
          <w:p w14:paraId="0FEEE9F5">
            <w:pPr>
              <w:pStyle w:val="10"/>
              <w:spacing w:before="262" w:line="296" w:lineRule="exact"/>
              <w:ind w:left="507"/>
              <w:rPr>
                <w:rFonts w:hint="eastAsia" w:eastAsia="宋体"/>
                <w:sz w:val="22"/>
                <w:szCs w:val="22"/>
                <w:lang w:val="en-US" w:eastAsia="zh-CN"/>
              </w:rPr>
            </w:pPr>
            <w:r>
              <w:rPr>
                <w:rFonts w:hint="eastAsia"/>
                <w:sz w:val="22"/>
                <w:szCs w:val="22"/>
                <w:lang w:val="en-US" w:eastAsia="zh-CN"/>
              </w:rPr>
              <w:t>4</w:t>
            </w:r>
          </w:p>
        </w:tc>
        <w:tc>
          <w:tcPr>
            <w:tcW w:w="5057" w:type="dxa"/>
            <w:noWrap w:val="0"/>
            <w:vAlign w:val="top"/>
          </w:tcPr>
          <w:p w14:paraId="208F235F">
            <w:pPr>
              <w:pStyle w:val="10"/>
              <w:spacing w:before="262" w:line="229" w:lineRule="auto"/>
              <w:ind w:left="61"/>
              <w:rPr>
                <w:sz w:val="22"/>
                <w:szCs w:val="22"/>
              </w:rPr>
            </w:pPr>
            <w:r>
              <w:rPr>
                <w:b/>
                <w:bCs/>
                <w:spacing w:val="6"/>
                <w:sz w:val="22"/>
                <w:szCs w:val="22"/>
              </w:rPr>
              <w:t>锣鼓租赁</w:t>
            </w:r>
          </w:p>
        </w:tc>
        <w:tc>
          <w:tcPr>
            <w:tcW w:w="2068" w:type="dxa"/>
            <w:noWrap w:val="0"/>
            <w:vAlign w:val="top"/>
          </w:tcPr>
          <w:p w14:paraId="427ACB02">
            <w:pPr>
              <w:pStyle w:val="10"/>
              <w:spacing w:before="262" w:line="229" w:lineRule="auto"/>
              <w:ind w:left="855"/>
              <w:jc w:val="center"/>
              <w:rPr>
                <w:sz w:val="22"/>
                <w:szCs w:val="22"/>
              </w:rPr>
            </w:pPr>
            <w:r>
              <w:rPr>
                <w:b/>
                <w:bCs/>
                <w:spacing w:val="-13"/>
                <w:sz w:val="22"/>
                <w:szCs w:val="22"/>
              </w:rPr>
              <w:t>1</w:t>
            </w:r>
            <w:r>
              <w:rPr>
                <w:spacing w:val="-40"/>
                <w:sz w:val="22"/>
                <w:szCs w:val="22"/>
              </w:rPr>
              <w:t xml:space="preserve"> </w:t>
            </w:r>
            <w:r>
              <w:rPr>
                <w:b/>
                <w:bCs/>
                <w:spacing w:val="-13"/>
                <w:sz w:val="22"/>
                <w:szCs w:val="22"/>
              </w:rPr>
              <w:t>项</w:t>
            </w:r>
          </w:p>
        </w:tc>
      </w:tr>
      <w:tr w14:paraId="2C6F34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1" w:hRule="atLeast"/>
        </w:trPr>
        <w:tc>
          <w:tcPr>
            <w:tcW w:w="1106" w:type="dxa"/>
            <w:noWrap w:val="0"/>
            <w:vAlign w:val="top"/>
          </w:tcPr>
          <w:p w14:paraId="3279BF46">
            <w:pPr>
              <w:pStyle w:val="10"/>
              <w:spacing w:before="262" w:line="296" w:lineRule="exact"/>
              <w:ind w:left="504"/>
              <w:rPr>
                <w:rFonts w:hint="eastAsia" w:eastAsia="宋体"/>
                <w:sz w:val="22"/>
                <w:szCs w:val="22"/>
                <w:lang w:val="en-US" w:eastAsia="zh-CN"/>
              </w:rPr>
            </w:pPr>
            <w:r>
              <w:rPr>
                <w:rFonts w:hint="eastAsia"/>
                <w:sz w:val="22"/>
                <w:szCs w:val="22"/>
                <w:lang w:val="en-US" w:eastAsia="zh-CN"/>
              </w:rPr>
              <w:t>5</w:t>
            </w:r>
          </w:p>
        </w:tc>
        <w:tc>
          <w:tcPr>
            <w:tcW w:w="5057" w:type="dxa"/>
            <w:noWrap w:val="0"/>
            <w:vAlign w:val="top"/>
          </w:tcPr>
          <w:p w14:paraId="7D8E4AFD">
            <w:pPr>
              <w:pStyle w:val="10"/>
              <w:spacing w:before="262" w:line="228" w:lineRule="auto"/>
              <w:ind w:left="63"/>
              <w:rPr>
                <w:sz w:val="22"/>
                <w:szCs w:val="22"/>
              </w:rPr>
            </w:pPr>
            <w:r>
              <w:rPr>
                <w:b/>
                <w:bCs/>
                <w:spacing w:val="5"/>
                <w:sz w:val="22"/>
                <w:szCs w:val="22"/>
              </w:rPr>
              <w:t>龙头装饰</w:t>
            </w:r>
          </w:p>
        </w:tc>
        <w:tc>
          <w:tcPr>
            <w:tcW w:w="2068" w:type="dxa"/>
            <w:noWrap w:val="0"/>
            <w:vAlign w:val="top"/>
          </w:tcPr>
          <w:p w14:paraId="2C23784F">
            <w:pPr>
              <w:pStyle w:val="10"/>
              <w:spacing w:before="262" w:line="229" w:lineRule="auto"/>
              <w:ind w:left="855"/>
              <w:jc w:val="center"/>
              <w:rPr>
                <w:sz w:val="22"/>
                <w:szCs w:val="22"/>
              </w:rPr>
            </w:pPr>
            <w:r>
              <w:rPr>
                <w:b/>
                <w:bCs/>
                <w:spacing w:val="-13"/>
                <w:sz w:val="22"/>
                <w:szCs w:val="22"/>
              </w:rPr>
              <w:t>1</w:t>
            </w:r>
            <w:r>
              <w:rPr>
                <w:spacing w:val="-40"/>
                <w:sz w:val="22"/>
                <w:szCs w:val="22"/>
              </w:rPr>
              <w:t xml:space="preserve"> </w:t>
            </w:r>
            <w:r>
              <w:rPr>
                <w:b/>
                <w:bCs/>
                <w:spacing w:val="-13"/>
                <w:sz w:val="22"/>
                <w:szCs w:val="22"/>
              </w:rPr>
              <w:t>项</w:t>
            </w:r>
          </w:p>
        </w:tc>
      </w:tr>
      <w:tr w14:paraId="464177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106" w:type="dxa"/>
            <w:noWrap w:val="0"/>
            <w:vAlign w:val="top"/>
          </w:tcPr>
          <w:p w14:paraId="1EB3FFC3">
            <w:pPr>
              <w:pStyle w:val="10"/>
              <w:spacing w:before="261" w:line="296" w:lineRule="exact"/>
              <w:ind w:left="508"/>
              <w:rPr>
                <w:rFonts w:hint="eastAsia" w:eastAsia="宋体"/>
                <w:sz w:val="22"/>
                <w:szCs w:val="22"/>
                <w:lang w:val="en-US" w:eastAsia="zh-CN"/>
              </w:rPr>
            </w:pPr>
            <w:r>
              <w:rPr>
                <w:rFonts w:hint="eastAsia"/>
                <w:sz w:val="22"/>
                <w:szCs w:val="22"/>
                <w:lang w:val="en-US" w:eastAsia="zh-CN"/>
              </w:rPr>
              <w:t>6</w:t>
            </w:r>
          </w:p>
        </w:tc>
        <w:tc>
          <w:tcPr>
            <w:tcW w:w="5057" w:type="dxa"/>
            <w:noWrap w:val="0"/>
            <w:vAlign w:val="top"/>
          </w:tcPr>
          <w:p w14:paraId="6CC7A193">
            <w:pPr>
              <w:pStyle w:val="10"/>
              <w:spacing w:before="261" w:line="229" w:lineRule="auto"/>
              <w:ind w:left="79"/>
              <w:rPr>
                <w:sz w:val="22"/>
                <w:szCs w:val="22"/>
              </w:rPr>
            </w:pPr>
            <w:r>
              <w:rPr>
                <w:b/>
                <w:bCs/>
                <w:spacing w:val="1"/>
                <w:sz w:val="22"/>
                <w:szCs w:val="22"/>
              </w:rPr>
              <w:t>队员保险</w:t>
            </w:r>
          </w:p>
        </w:tc>
        <w:tc>
          <w:tcPr>
            <w:tcW w:w="2068" w:type="dxa"/>
            <w:noWrap w:val="0"/>
            <w:vAlign w:val="top"/>
          </w:tcPr>
          <w:p w14:paraId="509B5F08">
            <w:pPr>
              <w:pStyle w:val="10"/>
              <w:spacing w:before="261" w:line="229" w:lineRule="auto"/>
              <w:ind w:left="357"/>
              <w:jc w:val="center"/>
              <w:rPr>
                <w:sz w:val="22"/>
                <w:szCs w:val="22"/>
              </w:rPr>
            </w:pPr>
            <w:r>
              <w:rPr>
                <w:rFonts w:hint="eastAsia"/>
                <w:b/>
                <w:bCs/>
                <w:sz w:val="22"/>
                <w:szCs w:val="22"/>
                <w:lang w:val="en-US" w:eastAsia="zh-CN"/>
              </w:rPr>
              <w:t>15</w:t>
            </w:r>
            <w:r>
              <w:rPr>
                <w:b/>
                <w:bCs/>
                <w:sz w:val="22"/>
                <w:szCs w:val="22"/>
              </w:rPr>
              <w:t>人</w:t>
            </w:r>
          </w:p>
        </w:tc>
      </w:tr>
      <w:tr w14:paraId="156870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106" w:type="dxa"/>
            <w:noWrap w:val="0"/>
            <w:vAlign w:val="top"/>
          </w:tcPr>
          <w:p w14:paraId="28001981">
            <w:pPr>
              <w:pStyle w:val="10"/>
              <w:spacing w:before="264" w:line="296" w:lineRule="exact"/>
              <w:ind w:left="503"/>
              <w:rPr>
                <w:rFonts w:hint="eastAsia" w:eastAsia="宋体"/>
                <w:sz w:val="22"/>
                <w:szCs w:val="22"/>
                <w:lang w:val="en-US" w:eastAsia="zh-CN"/>
              </w:rPr>
            </w:pPr>
            <w:r>
              <w:rPr>
                <w:rFonts w:hint="eastAsia"/>
                <w:sz w:val="22"/>
                <w:szCs w:val="22"/>
                <w:lang w:val="en-US" w:eastAsia="zh-CN"/>
              </w:rPr>
              <w:t>7</w:t>
            </w:r>
          </w:p>
        </w:tc>
        <w:tc>
          <w:tcPr>
            <w:tcW w:w="5057" w:type="dxa"/>
            <w:noWrap w:val="0"/>
            <w:vAlign w:val="top"/>
          </w:tcPr>
          <w:p w14:paraId="115C82C3">
            <w:pPr>
              <w:pStyle w:val="10"/>
              <w:spacing w:before="264" w:line="228" w:lineRule="auto"/>
              <w:ind w:left="63"/>
              <w:rPr>
                <w:sz w:val="22"/>
                <w:szCs w:val="22"/>
              </w:rPr>
            </w:pPr>
            <w:r>
              <w:rPr>
                <w:b/>
                <w:bCs/>
                <w:spacing w:val="6"/>
                <w:sz w:val="22"/>
                <w:szCs w:val="22"/>
              </w:rPr>
              <w:t>救生衣租赁</w:t>
            </w:r>
          </w:p>
        </w:tc>
        <w:tc>
          <w:tcPr>
            <w:tcW w:w="2068" w:type="dxa"/>
            <w:noWrap w:val="0"/>
            <w:vAlign w:val="top"/>
          </w:tcPr>
          <w:p w14:paraId="5553368D">
            <w:pPr>
              <w:pStyle w:val="10"/>
              <w:spacing w:before="264" w:line="229" w:lineRule="auto"/>
              <w:ind w:left="74"/>
              <w:jc w:val="center"/>
              <w:rPr>
                <w:sz w:val="22"/>
                <w:szCs w:val="22"/>
              </w:rPr>
            </w:pPr>
            <w:r>
              <w:rPr>
                <w:rFonts w:hint="eastAsia"/>
                <w:b/>
                <w:bCs/>
                <w:spacing w:val="-4"/>
                <w:sz w:val="22"/>
                <w:szCs w:val="22"/>
                <w:lang w:val="en-US" w:eastAsia="zh-CN"/>
              </w:rPr>
              <w:t>15</w:t>
            </w:r>
            <w:r>
              <w:rPr>
                <w:b/>
                <w:bCs/>
                <w:spacing w:val="-4"/>
                <w:sz w:val="22"/>
                <w:szCs w:val="22"/>
              </w:rPr>
              <w:t>人</w:t>
            </w:r>
          </w:p>
        </w:tc>
      </w:tr>
    </w:tbl>
    <w:p w14:paraId="3ACFEE35">
      <w:pPr>
        <w:spacing w:before="2" w:line="338" w:lineRule="auto"/>
        <w:ind w:left="13" w:right="52" w:firstLine="487"/>
        <w:rPr>
          <w:rFonts w:ascii="宋体" w:hAnsi="宋体" w:eastAsia="宋体" w:cs="宋体"/>
          <w:sz w:val="24"/>
          <w:szCs w:val="24"/>
        </w:rPr>
      </w:pPr>
    </w:p>
    <w:p w14:paraId="52E8E367">
      <w:pPr>
        <w:spacing w:line="220" w:lineRule="auto"/>
        <w:ind w:firstLine="466" w:firstLineChars="200"/>
        <w:rPr>
          <w:rFonts w:ascii="宋体" w:hAnsi="宋体" w:eastAsia="宋体" w:cs="宋体"/>
          <w:sz w:val="24"/>
          <w:szCs w:val="24"/>
        </w:rPr>
      </w:pPr>
      <w:r>
        <w:rPr>
          <w:rFonts w:hint="eastAsia" w:ascii="宋体" w:hAnsi="宋体" w:eastAsia="宋体" w:cs="宋体"/>
          <w:b/>
          <w:bCs/>
          <w:spacing w:val="-4"/>
          <w:sz w:val="24"/>
          <w:szCs w:val="24"/>
          <w:lang w:val="en-US" w:eastAsia="zh-CN"/>
        </w:rPr>
        <w:t>四</w:t>
      </w:r>
      <w:r>
        <w:rPr>
          <w:rFonts w:ascii="宋体" w:hAnsi="宋体" w:eastAsia="宋体" w:cs="宋体"/>
          <w:b/>
          <w:bCs/>
          <w:spacing w:val="-4"/>
          <w:sz w:val="24"/>
          <w:szCs w:val="24"/>
        </w:rPr>
        <w:t>、运动员资格</w:t>
      </w:r>
    </w:p>
    <w:p w14:paraId="7DCBBA58">
      <w:pPr>
        <w:spacing w:before="153" w:line="219" w:lineRule="auto"/>
        <w:ind w:left="501"/>
        <w:rPr>
          <w:rFonts w:ascii="宋体" w:hAnsi="宋体" w:eastAsia="宋体" w:cs="宋体"/>
          <w:sz w:val="24"/>
          <w:szCs w:val="24"/>
        </w:rPr>
      </w:pPr>
      <w:r>
        <w:rPr>
          <w:rFonts w:ascii="宋体" w:hAnsi="宋体" w:eastAsia="宋体" w:cs="宋体"/>
          <w:b/>
          <w:bCs/>
          <w:spacing w:val="-1"/>
          <w:sz w:val="24"/>
          <w:szCs w:val="24"/>
        </w:rPr>
        <w:t>（1）基本条件。</w:t>
      </w:r>
      <w:r>
        <w:rPr>
          <w:rFonts w:ascii="宋体" w:hAnsi="宋体" w:eastAsia="宋体" w:cs="宋体"/>
          <w:spacing w:val="-1"/>
          <w:sz w:val="24"/>
          <w:szCs w:val="24"/>
        </w:rPr>
        <w:t>参赛运动员必须具有中国国籍，且户籍、工作状况和年龄符合规定。</w:t>
      </w:r>
    </w:p>
    <w:p w14:paraId="3A957011">
      <w:pPr>
        <w:spacing w:before="156" w:line="338" w:lineRule="auto"/>
        <w:ind w:left="9" w:right="52" w:firstLine="491"/>
        <w:rPr>
          <w:rFonts w:ascii="宋体" w:hAnsi="宋体" w:eastAsia="宋体" w:cs="宋体"/>
          <w:sz w:val="24"/>
          <w:szCs w:val="24"/>
        </w:rPr>
      </w:pPr>
      <w:r>
        <w:rPr>
          <w:rFonts w:ascii="宋体" w:hAnsi="宋体" w:eastAsia="宋体" w:cs="宋体"/>
          <w:b/>
          <w:bCs/>
          <w:spacing w:val="-1"/>
          <w:sz w:val="24"/>
          <w:szCs w:val="24"/>
        </w:rPr>
        <w:t>（2）身体条件。</w:t>
      </w:r>
      <w:r>
        <w:rPr>
          <w:rFonts w:ascii="宋体" w:hAnsi="宋体" w:eastAsia="宋体" w:cs="宋体"/>
          <w:spacing w:val="-1"/>
          <w:sz w:val="24"/>
          <w:szCs w:val="24"/>
        </w:rPr>
        <w:t>参赛运动员须身体健康、无不宜水上运动的疾病，具备熟练游泳能力；舵</w:t>
      </w:r>
      <w:r>
        <w:rPr>
          <w:rFonts w:ascii="宋体" w:hAnsi="宋体" w:eastAsia="宋体" w:cs="宋体"/>
          <w:sz w:val="24"/>
          <w:szCs w:val="24"/>
        </w:rPr>
        <w:t>手须熟悉龙舟航向操控、水上避险及应急指挥，能</w:t>
      </w:r>
      <w:r>
        <w:rPr>
          <w:rFonts w:ascii="宋体" w:hAnsi="宋体" w:eastAsia="宋体" w:cs="宋体"/>
          <w:spacing w:val="-1"/>
          <w:sz w:val="24"/>
          <w:szCs w:val="24"/>
        </w:rPr>
        <w:t>胜任赛事航行安全职责。</w:t>
      </w:r>
    </w:p>
    <w:p w14:paraId="5242DA0A">
      <w:pPr>
        <w:spacing w:before="156" w:line="338" w:lineRule="auto"/>
        <w:ind w:left="9" w:right="52" w:firstLine="491"/>
        <w:rPr>
          <w:rFonts w:ascii="宋体" w:hAnsi="宋体" w:eastAsia="宋体" w:cs="宋体"/>
          <w:spacing w:val="-1"/>
          <w:sz w:val="24"/>
          <w:szCs w:val="24"/>
        </w:rPr>
      </w:pPr>
      <w:r>
        <w:rPr>
          <w:rFonts w:hint="eastAsia" w:ascii="宋体" w:hAnsi="宋体" w:eastAsia="宋体" w:cs="宋体"/>
          <w:b/>
          <w:bCs/>
          <w:spacing w:val="-4"/>
          <w:sz w:val="24"/>
          <w:szCs w:val="24"/>
          <w:lang w:val="en-US" w:eastAsia="zh-CN"/>
        </w:rPr>
        <w:t>五</w:t>
      </w:r>
      <w:r>
        <w:rPr>
          <w:rFonts w:ascii="宋体" w:hAnsi="宋体" w:eastAsia="宋体" w:cs="宋体"/>
          <w:b/>
          <w:bCs/>
          <w:spacing w:val="-4"/>
          <w:sz w:val="24"/>
          <w:szCs w:val="24"/>
        </w:rPr>
        <w:t>、其他要求</w:t>
      </w:r>
    </w:p>
    <w:p w14:paraId="201F6DB4">
      <w:pPr>
        <w:spacing w:before="156" w:line="338" w:lineRule="auto"/>
        <w:ind w:left="9" w:right="52" w:firstLine="491"/>
        <w:rPr>
          <w:rFonts w:ascii="宋体" w:hAnsi="宋体" w:eastAsia="宋体" w:cs="宋体"/>
          <w:spacing w:val="-1"/>
          <w:sz w:val="24"/>
          <w:szCs w:val="24"/>
        </w:rPr>
      </w:pPr>
      <w:r>
        <w:rPr>
          <w:rFonts w:ascii="宋体" w:hAnsi="宋体" w:eastAsia="宋体" w:cs="宋体"/>
          <w:spacing w:val="-1"/>
          <w:sz w:val="24"/>
          <w:szCs w:val="24"/>
        </w:rPr>
        <w:t>训练及比赛期间严格按照大赛组委会的相关要求进行，及时上报各项资料，在组委会安排下在规定水域训练，遇恶劣天气及时采取熔断机制，训练时间不限于预算天数，乙方要确保甲方取得较好名次，根据训练情况适当延长训练时间，若乙方不能按要求保证</w:t>
      </w:r>
      <w:r>
        <w:rPr>
          <w:rFonts w:hint="eastAsia" w:ascii="宋体" w:hAnsi="宋体" w:eastAsia="宋体" w:cs="宋体"/>
          <w:spacing w:val="-1"/>
          <w:sz w:val="24"/>
          <w:szCs w:val="24"/>
          <w:lang w:val="en-US" w:eastAsia="zh-CN"/>
        </w:rPr>
        <w:t>白河</w:t>
      </w:r>
      <w:r>
        <w:rPr>
          <w:rFonts w:ascii="宋体" w:hAnsi="宋体" w:eastAsia="宋体" w:cs="宋体"/>
          <w:spacing w:val="-1"/>
          <w:sz w:val="24"/>
          <w:szCs w:val="24"/>
        </w:rPr>
        <w:t>县训练和比赛，乙方除全部退还甲方所付款项外，还须承担给甲</w:t>
      </w:r>
      <w:r>
        <w:rPr>
          <w:rFonts w:ascii="宋体" w:hAnsi="宋体" w:eastAsia="宋体" w:cs="宋体"/>
          <w:spacing w:val="-1"/>
          <w:sz w:val="24"/>
          <w:szCs w:val="24"/>
        </w:rPr>
        <w:t>方所造成的一切损失。</w:t>
      </w:r>
    </w:p>
    <w:p w14:paraId="5C329EE7">
      <w:pPr>
        <w:spacing w:before="91" w:line="225" w:lineRule="auto"/>
        <w:ind w:left="3555"/>
        <w:outlineLvl w:val="0"/>
        <w:rPr>
          <w:rFonts w:ascii="宋体" w:hAnsi="宋体" w:eastAsia="宋体" w:cs="宋体"/>
          <w:spacing w:val="-1"/>
          <w:sz w:val="24"/>
          <w:szCs w:val="24"/>
        </w:rPr>
      </w:pPr>
    </w:p>
    <w:p w14:paraId="5D02E1ED">
      <w:pPr>
        <w:spacing w:before="91" w:line="225" w:lineRule="auto"/>
        <w:ind w:left="3555"/>
        <w:outlineLvl w:val="0"/>
        <w:rPr>
          <w:rFonts w:ascii="宋体" w:hAnsi="宋体" w:eastAsia="宋体" w:cs="宋体"/>
          <w:spacing w:val="-1"/>
          <w:sz w:val="24"/>
          <w:szCs w:val="24"/>
        </w:rPr>
      </w:pPr>
    </w:p>
    <w:p w14:paraId="4341E0A3">
      <w:pPr>
        <w:spacing w:before="91" w:line="225" w:lineRule="auto"/>
        <w:ind w:left="3555"/>
        <w:outlineLvl w:val="0"/>
        <w:rPr>
          <w:rFonts w:ascii="宋体" w:hAnsi="宋体" w:eastAsia="宋体" w:cs="宋体"/>
          <w:spacing w:val="-1"/>
          <w:sz w:val="24"/>
          <w:szCs w:val="24"/>
        </w:rPr>
      </w:pPr>
    </w:p>
    <w:p w14:paraId="322FC6DC">
      <w:pPr>
        <w:spacing w:before="91" w:line="225" w:lineRule="auto"/>
        <w:ind w:left="3555"/>
        <w:outlineLvl w:val="0"/>
        <w:rPr>
          <w:rFonts w:ascii="宋体" w:hAnsi="宋体" w:eastAsia="宋体" w:cs="宋体"/>
          <w:spacing w:val="-1"/>
          <w:sz w:val="24"/>
          <w:szCs w:val="24"/>
        </w:rPr>
      </w:pPr>
    </w:p>
    <w:p w14:paraId="753ECC91">
      <w:pPr>
        <w:spacing w:before="91" w:line="225" w:lineRule="auto"/>
        <w:ind w:left="3555"/>
        <w:outlineLvl w:val="0"/>
        <w:rPr>
          <w:rFonts w:ascii="宋体" w:hAnsi="宋体" w:eastAsia="宋体" w:cs="宋体"/>
          <w:spacing w:val="-1"/>
          <w:sz w:val="24"/>
          <w:szCs w:val="24"/>
        </w:rPr>
      </w:pPr>
    </w:p>
    <w:p w14:paraId="31FD2397">
      <w:pPr>
        <w:spacing w:before="91" w:line="225" w:lineRule="auto"/>
        <w:ind w:left="3555"/>
        <w:outlineLvl w:val="0"/>
        <w:rPr>
          <w:rFonts w:ascii="宋体" w:hAnsi="宋体" w:eastAsia="宋体" w:cs="宋体"/>
          <w:spacing w:val="-1"/>
          <w:sz w:val="24"/>
          <w:szCs w:val="24"/>
        </w:rPr>
      </w:pPr>
    </w:p>
    <w:p w14:paraId="75B83063">
      <w:pPr>
        <w:spacing w:before="91" w:line="225" w:lineRule="auto"/>
        <w:ind w:left="3555"/>
        <w:outlineLvl w:val="0"/>
        <w:rPr>
          <w:rFonts w:ascii="宋体" w:hAnsi="宋体" w:eastAsia="宋体" w:cs="宋体"/>
          <w:spacing w:val="-1"/>
          <w:sz w:val="24"/>
          <w:szCs w:val="24"/>
        </w:rPr>
      </w:pPr>
    </w:p>
    <w:p w14:paraId="12EDFEC2">
      <w:pPr>
        <w:spacing w:before="91" w:line="225" w:lineRule="auto"/>
        <w:ind w:left="3555"/>
        <w:outlineLvl w:val="0"/>
        <w:rPr>
          <w:rFonts w:ascii="宋体" w:hAnsi="宋体" w:eastAsia="宋体" w:cs="宋体"/>
          <w:spacing w:val="-1"/>
          <w:sz w:val="24"/>
          <w:szCs w:val="24"/>
        </w:rPr>
      </w:pPr>
    </w:p>
    <w:p w14:paraId="60082EA2">
      <w:pPr>
        <w:spacing w:before="91" w:line="225" w:lineRule="auto"/>
        <w:ind w:left="3555"/>
        <w:outlineLvl w:val="0"/>
        <w:rPr>
          <w:rFonts w:ascii="宋体" w:hAnsi="宋体" w:eastAsia="宋体" w:cs="宋体"/>
          <w:spacing w:val="-1"/>
          <w:sz w:val="24"/>
          <w:szCs w:val="24"/>
        </w:rPr>
      </w:pPr>
    </w:p>
    <w:p w14:paraId="3147FFC3">
      <w:pPr>
        <w:spacing w:before="91" w:line="225" w:lineRule="auto"/>
        <w:ind w:left="3555"/>
        <w:outlineLvl w:val="0"/>
        <w:rPr>
          <w:rFonts w:ascii="宋体" w:hAnsi="宋体" w:eastAsia="宋体" w:cs="宋体"/>
          <w:spacing w:val="-1"/>
          <w:sz w:val="24"/>
          <w:szCs w:val="24"/>
        </w:rPr>
      </w:pPr>
    </w:p>
    <w:p w14:paraId="7A03C6C1">
      <w:pPr>
        <w:spacing w:before="91" w:line="225" w:lineRule="auto"/>
        <w:ind w:left="3555"/>
        <w:outlineLvl w:val="0"/>
        <w:rPr>
          <w:rFonts w:ascii="宋体" w:hAnsi="宋体" w:eastAsia="宋体" w:cs="宋体"/>
          <w:spacing w:val="-1"/>
          <w:sz w:val="24"/>
          <w:szCs w:val="24"/>
        </w:rPr>
      </w:pPr>
    </w:p>
    <w:p w14:paraId="5174CEA4">
      <w:pPr>
        <w:spacing w:before="91" w:line="225" w:lineRule="auto"/>
        <w:ind w:left="3555"/>
        <w:outlineLvl w:val="0"/>
        <w:rPr>
          <w:rFonts w:ascii="宋体" w:hAnsi="宋体" w:eastAsia="宋体" w:cs="宋体"/>
          <w:spacing w:val="-1"/>
          <w:sz w:val="24"/>
          <w:szCs w:val="24"/>
        </w:rPr>
      </w:pPr>
    </w:p>
    <w:p w14:paraId="22F9B108">
      <w:pPr>
        <w:spacing w:before="91" w:line="225" w:lineRule="auto"/>
        <w:ind w:left="3555"/>
        <w:outlineLvl w:val="0"/>
        <w:rPr>
          <w:rFonts w:ascii="宋体" w:hAnsi="宋体" w:eastAsia="宋体" w:cs="宋体"/>
          <w:spacing w:val="-1"/>
          <w:sz w:val="24"/>
          <w:szCs w:val="24"/>
        </w:rPr>
      </w:pPr>
    </w:p>
    <w:p w14:paraId="6AAC3671">
      <w:pPr>
        <w:spacing w:before="91" w:line="225" w:lineRule="auto"/>
        <w:ind w:left="3555"/>
        <w:outlineLvl w:val="0"/>
        <w:rPr>
          <w:rFonts w:ascii="宋体" w:hAnsi="宋体" w:eastAsia="宋体" w:cs="宋体"/>
          <w:spacing w:val="-1"/>
          <w:sz w:val="24"/>
          <w:szCs w:val="24"/>
        </w:rPr>
      </w:pPr>
    </w:p>
    <w:p w14:paraId="275C2B64">
      <w:pPr>
        <w:spacing w:before="91" w:line="225" w:lineRule="auto"/>
        <w:ind w:left="3555"/>
        <w:outlineLvl w:val="0"/>
        <w:rPr>
          <w:rFonts w:ascii="宋体" w:hAnsi="宋体" w:eastAsia="宋体" w:cs="宋体"/>
          <w:spacing w:val="-1"/>
          <w:sz w:val="24"/>
          <w:szCs w:val="24"/>
        </w:rPr>
      </w:pPr>
    </w:p>
    <w:p w14:paraId="6A3EB14F">
      <w:pPr>
        <w:spacing w:before="91" w:line="225" w:lineRule="auto"/>
        <w:ind w:left="3555"/>
        <w:outlineLvl w:val="0"/>
        <w:rPr>
          <w:rFonts w:ascii="宋体" w:hAnsi="宋体" w:eastAsia="宋体" w:cs="宋体"/>
          <w:spacing w:val="-1"/>
          <w:sz w:val="24"/>
          <w:szCs w:val="24"/>
        </w:rPr>
      </w:pPr>
    </w:p>
    <w:p w14:paraId="300DA268">
      <w:pPr>
        <w:spacing w:before="91" w:line="225" w:lineRule="auto"/>
        <w:ind w:left="3555"/>
        <w:outlineLvl w:val="0"/>
        <w:rPr>
          <w:rFonts w:ascii="宋体" w:hAnsi="宋体" w:eastAsia="宋体" w:cs="宋体"/>
          <w:spacing w:val="-1"/>
          <w:sz w:val="24"/>
          <w:szCs w:val="24"/>
        </w:rPr>
      </w:pPr>
    </w:p>
    <w:p w14:paraId="3E729F21">
      <w:pPr>
        <w:spacing w:before="91" w:line="225" w:lineRule="auto"/>
        <w:ind w:left="3555"/>
        <w:outlineLvl w:val="0"/>
        <w:rPr>
          <w:rFonts w:ascii="宋体" w:hAnsi="宋体" w:eastAsia="宋体" w:cs="宋体"/>
          <w:spacing w:val="-1"/>
          <w:sz w:val="24"/>
          <w:szCs w:val="24"/>
        </w:rPr>
      </w:pPr>
    </w:p>
    <w:p w14:paraId="2D431ABD">
      <w:pPr>
        <w:spacing w:before="91" w:line="225" w:lineRule="auto"/>
        <w:ind w:left="3555"/>
        <w:outlineLvl w:val="0"/>
        <w:rPr>
          <w:rFonts w:ascii="宋体" w:hAnsi="宋体" w:eastAsia="宋体" w:cs="宋体"/>
          <w:spacing w:val="-1"/>
          <w:sz w:val="24"/>
          <w:szCs w:val="24"/>
        </w:rPr>
      </w:pPr>
    </w:p>
    <w:p w14:paraId="79A32228">
      <w:pPr>
        <w:spacing w:before="91" w:line="225" w:lineRule="auto"/>
        <w:ind w:left="3555"/>
        <w:outlineLvl w:val="0"/>
        <w:rPr>
          <w:rFonts w:ascii="宋体" w:hAnsi="宋体" w:eastAsia="宋体" w:cs="宋体"/>
          <w:spacing w:val="-1"/>
          <w:sz w:val="24"/>
          <w:szCs w:val="24"/>
        </w:rPr>
      </w:pPr>
    </w:p>
    <w:p w14:paraId="58B9DBF1">
      <w:pPr>
        <w:spacing w:before="91" w:line="225" w:lineRule="auto"/>
        <w:ind w:left="3555"/>
        <w:outlineLvl w:val="0"/>
        <w:rPr>
          <w:rFonts w:ascii="宋体" w:hAnsi="宋体" w:eastAsia="宋体" w:cs="宋体"/>
          <w:spacing w:val="-1"/>
          <w:sz w:val="24"/>
          <w:szCs w:val="24"/>
        </w:rPr>
      </w:pPr>
    </w:p>
    <w:p w14:paraId="0479B774">
      <w:pPr>
        <w:spacing w:before="91" w:line="225" w:lineRule="auto"/>
        <w:ind w:left="3555"/>
        <w:outlineLvl w:val="0"/>
        <w:rPr>
          <w:rFonts w:ascii="宋体" w:hAnsi="宋体" w:eastAsia="宋体" w:cs="宋体"/>
          <w:spacing w:val="-1"/>
          <w:sz w:val="24"/>
          <w:szCs w:val="24"/>
        </w:rPr>
      </w:pPr>
    </w:p>
    <w:p w14:paraId="402357E4">
      <w:pPr>
        <w:spacing w:before="91" w:line="225" w:lineRule="auto"/>
        <w:ind w:left="3555"/>
        <w:outlineLvl w:val="0"/>
        <w:rPr>
          <w:rFonts w:ascii="宋体" w:hAnsi="宋体" w:eastAsia="宋体" w:cs="宋体"/>
          <w:spacing w:val="-1"/>
          <w:sz w:val="24"/>
          <w:szCs w:val="24"/>
        </w:rPr>
      </w:pPr>
    </w:p>
    <w:p w14:paraId="0D5D5E78">
      <w:pPr>
        <w:spacing w:before="91" w:line="225" w:lineRule="auto"/>
        <w:ind w:left="3555"/>
        <w:outlineLvl w:val="0"/>
        <w:rPr>
          <w:rFonts w:ascii="宋体" w:hAnsi="宋体" w:eastAsia="宋体" w:cs="宋体"/>
          <w:spacing w:val="-1"/>
          <w:sz w:val="24"/>
          <w:szCs w:val="24"/>
        </w:rPr>
      </w:pPr>
    </w:p>
    <w:p w14:paraId="486A649E">
      <w:pPr>
        <w:spacing w:before="91" w:line="225" w:lineRule="auto"/>
        <w:ind w:left="3555"/>
        <w:outlineLvl w:val="0"/>
        <w:rPr>
          <w:rFonts w:ascii="宋体" w:hAnsi="宋体" w:eastAsia="宋体" w:cs="宋体"/>
          <w:sz w:val="35"/>
          <w:szCs w:val="35"/>
        </w:rPr>
      </w:pPr>
      <w:bookmarkStart w:id="4" w:name="_GoBack"/>
      <w:bookmarkEnd w:id="4"/>
      <w:r>
        <w:rPr>
          <w:rFonts w:ascii="宋体" w:hAnsi="宋体" w:eastAsia="宋体" w:cs="宋体"/>
          <w:b/>
          <w:bCs/>
          <w:spacing w:val="5"/>
          <w:sz w:val="35"/>
          <w:szCs w:val="35"/>
        </w:rPr>
        <w:t>第四章</w:t>
      </w:r>
      <w:r>
        <w:rPr>
          <w:rFonts w:ascii="宋体" w:hAnsi="宋体" w:eastAsia="宋体" w:cs="宋体"/>
          <w:spacing w:val="5"/>
          <w:sz w:val="35"/>
          <w:szCs w:val="35"/>
        </w:rPr>
        <w:t xml:space="preserve">  </w:t>
      </w:r>
      <w:r>
        <w:rPr>
          <w:rFonts w:ascii="宋体" w:hAnsi="宋体" w:eastAsia="宋体" w:cs="宋体"/>
          <w:b/>
          <w:bCs/>
          <w:spacing w:val="5"/>
          <w:sz w:val="35"/>
          <w:szCs w:val="35"/>
        </w:rPr>
        <w:t>合同格式</w:t>
      </w:r>
    </w:p>
    <w:p w14:paraId="39C16028">
      <w:pPr>
        <w:spacing w:before="137" w:line="223" w:lineRule="auto"/>
        <w:ind w:left="3463"/>
        <w:rPr>
          <w:rFonts w:ascii="宋体" w:hAnsi="宋体" w:eastAsia="宋体" w:cs="宋体"/>
          <w:sz w:val="43"/>
          <w:szCs w:val="43"/>
        </w:rPr>
      </w:pPr>
      <w:bookmarkStart w:id="3" w:name="bookmark5"/>
      <w:bookmarkEnd w:id="3"/>
      <w:r>
        <w:rPr>
          <w:rFonts w:ascii="宋体" w:hAnsi="宋体" w:eastAsia="宋体" w:cs="宋体"/>
          <w:spacing w:val="7"/>
          <w:sz w:val="43"/>
          <w:szCs w:val="43"/>
        </w:rPr>
        <w:t>政府采购合同书</w:t>
      </w:r>
    </w:p>
    <w:p w14:paraId="64FAEFE9">
      <w:pPr>
        <w:spacing w:before="177" w:line="220" w:lineRule="auto"/>
        <w:ind w:left="14"/>
        <w:rPr>
          <w:rFonts w:ascii="宋体" w:hAnsi="宋体" w:eastAsia="宋体" w:cs="宋体"/>
          <w:sz w:val="28"/>
          <w:szCs w:val="28"/>
        </w:rPr>
      </w:pPr>
      <w:r>
        <w:rPr>
          <w:rFonts w:ascii="宋体" w:hAnsi="宋体" w:eastAsia="宋体" w:cs="宋体"/>
          <w:spacing w:val="-2"/>
          <w:sz w:val="28"/>
          <w:szCs w:val="28"/>
        </w:rPr>
        <w:t>采购编号：</w:t>
      </w:r>
    </w:p>
    <w:p w14:paraId="7F49DD38">
      <w:pPr>
        <w:spacing w:before="226" w:line="221" w:lineRule="auto"/>
        <w:ind w:left="19"/>
        <w:rPr>
          <w:rFonts w:ascii="宋体" w:hAnsi="宋体" w:eastAsia="宋体" w:cs="宋体"/>
          <w:sz w:val="28"/>
          <w:szCs w:val="28"/>
        </w:rPr>
      </w:pPr>
      <w:r>
        <w:rPr>
          <w:rFonts w:ascii="宋体" w:hAnsi="宋体" w:eastAsia="宋体" w:cs="宋体"/>
          <w:spacing w:val="-3"/>
          <w:sz w:val="28"/>
          <w:szCs w:val="28"/>
        </w:rPr>
        <w:t>项目名称：</w:t>
      </w:r>
    </w:p>
    <w:p w14:paraId="7F0AEACE">
      <w:pPr>
        <w:spacing w:before="223" w:line="313" w:lineRule="auto"/>
        <w:ind w:left="18" w:right="189" w:hanging="16"/>
        <w:rPr>
          <w:rFonts w:ascii="宋体" w:hAnsi="宋体" w:eastAsia="宋体" w:cs="宋体"/>
          <w:sz w:val="28"/>
          <w:szCs w:val="28"/>
        </w:rPr>
      </w:pPr>
      <w:r>
        <w:rPr>
          <w:rFonts w:ascii="宋体" w:hAnsi="宋体" w:eastAsia="宋体" w:cs="宋体"/>
          <w:sz w:val="28"/>
          <w:szCs w:val="28"/>
        </w:rPr>
        <w:t>【注：本合同仅为合同的参考文本，合同签订双方可根据项目的具体要求进行修</w:t>
      </w:r>
      <w:r>
        <w:rPr>
          <w:rFonts w:ascii="宋体" w:hAnsi="宋体" w:eastAsia="宋体" w:cs="宋体"/>
          <w:spacing w:val="7"/>
          <w:sz w:val="28"/>
          <w:szCs w:val="28"/>
        </w:rPr>
        <w:t>订。】</w:t>
      </w:r>
    </w:p>
    <w:p w14:paraId="4A957893">
      <w:pPr>
        <w:spacing w:line="220" w:lineRule="auto"/>
        <w:ind w:left="4277"/>
        <w:rPr>
          <w:rFonts w:ascii="宋体" w:hAnsi="宋体" w:eastAsia="宋体" w:cs="宋体"/>
          <w:sz w:val="24"/>
          <w:szCs w:val="24"/>
        </w:rPr>
      </w:pPr>
      <w:r>
        <w:rPr>
          <w:rFonts w:ascii="宋体" w:hAnsi="宋体" w:eastAsia="宋体" w:cs="宋体"/>
          <w:spacing w:val="-2"/>
          <w:sz w:val="24"/>
          <w:szCs w:val="24"/>
        </w:rPr>
        <w:t>合同主要条款</w:t>
      </w:r>
    </w:p>
    <w:p w14:paraId="4B9A1F81">
      <w:pPr>
        <w:spacing w:before="185" w:line="219" w:lineRule="auto"/>
        <w:ind w:left="584"/>
        <w:rPr>
          <w:rFonts w:ascii="宋体" w:hAnsi="宋体" w:eastAsia="宋体" w:cs="宋体"/>
          <w:sz w:val="24"/>
          <w:szCs w:val="24"/>
        </w:rPr>
      </w:pPr>
      <w:r>
        <w:rPr>
          <w:rFonts w:ascii="宋体" w:hAnsi="宋体" w:eastAsia="宋体" w:cs="宋体"/>
          <w:spacing w:val="-7"/>
          <w:sz w:val="24"/>
          <w:szCs w:val="24"/>
        </w:rPr>
        <w:t>甲方（采购人</w:t>
      </w:r>
      <w:r>
        <w:rPr>
          <w:rFonts w:ascii="宋体" w:hAnsi="宋体" w:eastAsia="宋体" w:cs="宋体"/>
          <w:sz w:val="24"/>
          <w:szCs w:val="24"/>
        </w:rPr>
        <w:t>）：</w:t>
      </w:r>
    </w:p>
    <w:p w14:paraId="14A5C45C">
      <w:pPr>
        <w:spacing w:before="214" w:line="219" w:lineRule="auto"/>
        <w:ind w:left="573"/>
        <w:rPr>
          <w:rFonts w:ascii="宋体" w:hAnsi="宋体" w:eastAsia="宋体" w:cs="宋体"/>
          <w:sz w:val="24"/>
          <w:szCs w:val="24"/>
        </w:rPr>
      </w:pPr>
      <w:r>
        <w:rPr>
          <w:rFonts w:ascii="宋体" w:hAnsi="宋体" w:eastAsia="宋体" w:cs="宋体"/>
          <w:spacing w:val="-5"/>
          <w:sz w:val="24"/>
          <w:szCs w:val="24"/>
        </w:rPr>
        <w:t>乙方（供应商</w:t>
      </w:r>
      <w:r>
        <w:rPr>
          <w:rFonts w:ascii="宋体" w:hAnsi="宋体" w:eastAsia="宋体" w:cs="宋体"/>
          <w:sz w:val="24"/>
          <w:szCs w:val="24"/>
        </w:rPr>
        <w:t>）：</w:t>
      </w:r>
    </w:p>
    <w:p w14:paraId="694D9B3B">
      <w:pPr>
        <w:spacing w:before="215" w:line="385" w:lineRule="auto"/>
        <w:ind w:right="24" w:firstLine="493"/>
        <w:jc w:val="both"/>
        <w:rPr>
          <w:rFonts w:ascii="宋体" w:hAnsi="宋体" w:eastAsia="宋体" w:cs="宋体"/>
          <w:sz w:val="24"/>
          <w:szCs w:val="24"/>
        </w:rPr>
      </w:pPr>
      <w:r>
        <w:rPr>
          <w:rFonts w:hint="eastAsia" w:ascii="宋体" w:hAnsi="宋体" w:eastAsia="宋体" w:cs="宋体"/>
          <w:sz w:val="24"/>
          <w:szCs w:val="24"/>
          <w:lang w:eastAsia="zh-CN"/>
        </w:rPr>
        <w:t>第二十六届安康汉江龙舟节青少年组龙舟竞赛服务费</w:t>
      </w:r>
      <w:r>
        <w:rPr>
          <w:rFonts w:ascii="宋体" w:hAnsi="宋体" w:eastAsia="宋体" w:cs="宋体"/>
          <w:sz w:val="24"/>
          <w:szCs w:val="24"/>
        </w:rPr>
        <w:t>(项目编号：</w:t>
      </w:r>
      <w:r>
        <w:rPr>
          <w:rFonts w:ascii="宋体" w:hAnsi="宋体" w:eastAsia="宋体" w:cs="宋体"/>
          <w:spacing w:val="-1"/>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1"/>
          <w:sz w:val="24"/>
          <w:szCs w:val="24"/>
        </w:rPr>
        <w:t>)在</w:t>
      </w:r>
      <w:r>
        <w:rPr>
          <w:rFonts w:ascii="宋体" w:hAnsi="宋体" w:eastAsia="宋体" w:cs="宋体"/>
          <w:spacing w:val="-4"/>
          <w:sz w:val="24"/>
          <w:szCs w:val="24"/>
        </w:rPr>
        <w:t>由安康市兴盛工程造价咨询有限公司组织竞争性谈判招标，(以下简称“</w:t>
      </w:r>
      <w:r>
        <w:rPr>
          <w:rFonts w:ascii="宋体" w:hAnsi="宋体" w:eastAsia="宋体" w:cs="宋体"/>
          <w:spacing w:val="-80"/>
          <w:sz w:val="24"/>
          <w:szCs w:val="24"/>
        </w:rPr>
        <w:t xml:space="preserve"> </w:t>
      </w:r>
      <w:r>
        <w:rPr>
          <w:rFonts w:ascii="宋体" w:hAnsi="宋体" w:eastAsia="宋体" w:cs="宋体"/>
          <w:spacing w:val="-4"/>
          <w:sz w:val="24"/>
          <w:szCs w:val="24"/>
        </w:rPr>
        <w:t>甲</w:t>
      </w:r>
      <w:r>
        <w:rPr>
          <w:rFonts w:ascii="宋体" w:hAnsi="宋体" w:eastAsia="宋体" w:cs="宋体"/>
          <w:spacing w:val="-5"/>
          <w:sz w:val="24"/>
          <w:szCs w:val="24"/>
        </w:rPr>
        <w:t>方</w:t>
      </w:r>
      <w:r>
        <w:rPr>
          <w:rFonts w:ascii="宋体" w:hAnsi="宋体" w:eastAsia="宋体" w:cs="宋体"/>
          <w:spacing w:val="-88"/>
          <w:sz w:val="24"/>
          <w:szCs w:val="24"/>
        </w:rPr>
        <w:t xml:space="preserve"> </w:t>
      </w:r>
      <w:r>
        <w:rPr>
          <w:rFonts w:ascii="宋体" w:hAnsi="宋体" w:eastAsia="宋体" w:cs="宋体"/>
          <w:spacing w:val="-5"/>
          <w:sz w:val="24"/>
          <w:szCs w:val="24"/>
        </w:rPr>
        <w:t>”)确定（以下简称</w:t>
      </w:r>
      <w:r>
        <w:rPr>
          <w:rFonts w:ascii="宋体" w:hAnsi="宋体" w:eastAsia="宋体" w:cs="宋体"/>
          <w:spacing w:val="-6"/>
          <w:sz w:val="24"/>
          <w:szCs w:val="24"/>
        </w:rPr>
        <w:t>“</w:t>
      </w:r>
      <w:r>
        <w:rPr>
          <w:rFonts w:ascii="宋体" w:hAnsi="宋体" w:eastAsia="宋体" w:cs="宋体"/>
          <w:spacing w:val="-83"/>
          <w:sz w:val="24"/>
          <w:szCs w:val="24"/>
        </w:rPr>
        <w:t xml:space="preserve"> </w:t>
      </w:r>
      <w:r>
        <w:rPr>
          <w:rFonts w:ascii="宋体" w:hAnsi="宋体" w:eastAsia="宋体" w:cs="宋体"/>
          <w:spacing w:val="-6"/>
          <w:sz w:val="24"/>
          <w:szCs w:val="24"/>
        </w:rPr>
        <w:t>乙方</w:t>
      </w:r>
      <w:r>
        <w:rPr>
          <w:rFonts w:ascii="宋体" w:hAnsi="宋体" w:eastAsia="宋体" w:cs="宋体"/>
          <w:spacing w:val="-88"/>
          <w:sz w:val="24"/>
          <w:szCs w:val="24"/>
        </w:rPr>
        <w:t xml:space="preserve"> </w:t>
      </w:r>
      <w:r>
        <w:rPr>
          <w:rFonts w:ascii="宋体" w:hAnsi="宋体" w:eastAsia="宋体" w:cs="宋体"/>
          <w:spacing w:val="-6"/>
          <w:sz w:val="24"/>
          <w:szCs w:val="24"/>
        </w:rPr>
        <w:t>”）为的供应商。</w:t>
      </w:r>
    </w:p>
    <w:p w14:paraId="6C8EA768">
      <w:pPr>
        <w:spacing w:line="384" w:lineRule="auto"/>
        <w:ind w:left="14" w:right="24" w:firstLine="540"/>
        <w:rPr>
          <w:rFonts w:ascii="宋体" w:hAnsi="宋体" w:eastAsia="宋体" w:cs="宋体"/>
          <w:sz w:val="24"/>
          <w:szCs w:val="24"/>
        </w:rPr>
      </w:pPr>
      <w:r>
        <w:rPr>
          <w:rFonts w:ascii="宋体" w:hAnsi="宋体" w:eastAsia="宋体" w:cs="宋体"/>
          <w:spacing w:val="1"/>
          <w:sz w:val="24"/>
          <w:szCs w:val="24"/>
        </w:rPr>
        <w:t>依据《中华人民共和国民法典》和《中华人民共和国政府采购法》，经双方协商按下述条</w:t>
      </w:r>
      <w:r>
        <w:rPr>
          <w:rFonts w:ascii="宋体" w:hAnsi="宋体" w:eastAsia="宋体" w:cs="宋体"/>
          <w:spacing w:val="-2"/>
          <w:sz w:val="24"/>
          <w:szCs w:val="24"/>
        </w:rPr>
        <w:t>款和条件签署本合同。</w:t>
      </w:r>
    </w:p>
    <w:p w14:paraId="40DBF440">
      <w:pPr>
        <w:spacing w:before="1" w:line="218" w:lineRule="auto"/>
        <w:ind w:left="557"/>
        <w:rPr>
          <w:rFonts w:ascii="宋体" w:hAnsi="宋体" w:eastAsia="宋体" w:cs="宋体"/>
          <w:sz w:val="24"/>
          <w:szCs w:val="24"/>
        </w:rPr>
      </w:pPr>
      <w:r>
        <w:rPr>
          <w:rFonts w:ascii="宋体" w:hAnsi="宋体" w:eastAsia="宋体" w:cs="宋体"/>
          <w:spacing w:val="-3"/>
          <w:sz w:val="24"/>
          <w:szCs w:val="24"/>
        </w:rPr>
        <w:t>一、合同价款</w:t>
      </w:r>
    </w:p>
    <w:p w14:paraId="5A524ED4">
      <w:pPr>
        <w:spacing w:before="217" w:line="219" w:lineRule="auto"/>
        <w:ind w:left="265"/>
        <w:rPr>
          <w:rFonts w:ascii="宋体" w:hAnsi="宋体" w:eastAsia="宋体" w:cs="宋体"/>
          <w:sz w:val="24"/>
          <w:szCs w:val="24"/>
        </w:rPr>
      </w:pPr>
      <w:r>
        <w:rPr>
          <w:rFonts w:ascii="宋体" w:hAnsi="宋体" w:eastAsia="宋体" w:cs="宋体"/>
          <w:spacing w:val="-5"/>
          <w:sz w:val="24"/>
          <w:szCs w:val="24"/>
        </w:rPr>
        <w:t>（一）合同总价款为人民币（大写</w:t>
      </w:r>
      <w:r>
        <w:rPr>
          <w:rFonts w:ascii="宋体" w:hAnsi="宋体" w:eastAsia="宋体" w:cs="宋体"/>
          <w:spacing w:val="-16"/>
          <w:sz w:val="24"/>
          <w:szCs w:val="24"/>
        </w:rPr>
        <w:t>：</w:t>
      </w:r>
      <w:r>
        <w:rPr>
          <w:rFonts w:ascii="宋体" w:hAnsi="宋体" w:eastAsia="宋体" w:cs="宋体"/>
          <w:spacing w:val="5"/>
          <w:sz w:val="24"/>
          <w:szCs w:val="24"/>
        </w:rPr>
        <w:t xml:space="preserve">       </w:t>
      </w:r>
      <w:r>
        <w:rPr>
          <w:rFonts w:ascii="宋体" w:hAnsi="宋体" w:eastAsia="宋体" w:cs="宋体"/>
          <w:spacing w:val="-16"/>
          <w:sz w:val="24"/>
          <w:szCs w:val="24"/>
        </w:rPr>
        <w:t>）</w:t>
      </w:r>
      <w:r>
        <w:rPr>
          <w:rFonts w:ascii="宋体" w:hAnsi="宋体" w:eastAsia="宋体" w:cs="宋体"/>
          <w:spacing w:val="15"/>
          <w:sz w:val="24"/>
          <w:szCs w:val="24"/>
        </w:rPr>
        <w:t xml:space="preserve"> </w:t>
      </w:r>
      <w:r>
        <w:rPr>
          <w:rFonts w:ascii="宋体" w:hAnsi="宋体" w:eastAsia="宋体" w:cs="宋体"/>
          <w:spacing w:val="-5"/>
          <w:sz w:val="24"/>
          <w:szCs w:val="24"/>
        </w:rPr>
        <w:t>(￥</w:t>
      </w:r>
      <w:r>
        <w:rPr>
          <w:rFonts w:ascii="宋体" w:hAnsi="宋体" w:eastAsia="宋体" w:cs="宋体"/>
          <w:spacing w:val="7"/>
          <w:sz w:val="24"/>
          <w:szCs w:val="24"/>
        </w:rPr>
        <w:t xml:space="preserve">        </w:t>
      </w:r>
      <w:r>
        <w:rPr>
          <w:rFonts w:ascii="宋体" w:hAnsi="宋体" w:eastAsia="宋体" w:cs="宋体"/>
          <w:spacing w:val="-5"/>
          <w:sz w:val="24"/>
          <w:szCs w:val="24"/>
        </w:rPr>
        <w:t>) 。</w:t>
      </w:r>
    </w:p>
    <w:p w14:paraId="50A709E4">
      <w:pPr>
        <w:spacing w:before="214" w:line="219" w:lineRule="auto"/>
        <w:ind w:left="265"/>
        <w:rPr>
          <w:rFonts w:ascii="宋体" w:hAnsi="宋体" w:eastAsia="宋体" w:cs="宋体"/>
          <w:sz w:val="24"/>
          <w:szCs w:val="24"/>
        </w:rPr>
      </w:pPr>
      <w:r>
        <w:rPr>
          <w:rFonts w:ascii="宋体" w:hAnsi="宋体" w:eastAsia="宋体" w:cs="宋体"/>
          <w:spacing w:val="-1"/>
          <w:sz w:val="24"/>
          <w:szCs w:val="24"/>
        </w:rPr>
        <w:t>（二）合同总价包括：本次采购项目所需的全部费用，</w:t>
      </w:r>
    </w:p>
    <w:p w14:paraId="3EA3EF6B">
      <w:pPr>
        <w:spacing w:before="215" w:line="219" w:lineRule="auto"/>
        <w:ind w:left="265"/>
        <w:rPr>
          <w:rFonts w:ascii="宋体" w:hAnsi="宋体" w:eastAsia="宋体" w:cs="宋体"/>
          <w:sz w:val="24"/>
          <w:szCs w:val="24"/>
        </w:rPr>
      </w:pPr>
      <w:r>
        <w:rPr>
          <w:rFonts w:ascii="宋体" w:hAnsi="宋体" w:eastAsia="宋体" w:cs="宋体"/>
          <w:spacing w:val="-1"/>
          <w:sz w:val="24"/>
          <w:szCs w:val="24"/>
        </w:rPr>
        <w:t>（三）合同总价一次性包死，不受市场价格变化因素的影响。</w:t>
      </w:r>
    </w:p>
    <w:p w14:paraId="50E29D50">
      <w:pPr>
        <w:spacing w:before="217" w:line="220" w:lineRule="auto"/>
        <w:ind w:left="497"/>
        <w:rPr>
          <w:rFonts w:ascii="宋体" w:hAnsi="宋体" w:eastAsia="宋体" w:cs="宋体"/>
          <w:sz w:val="24"/>
          <w:szCs w:val="24"/>
        </w:rPr>
      </w:pPr>
      <w:r>
        <w:rPr>
          <w:rFonts w:ascii="宋体" w:hAnsi="宋体" w:eastAsia="宋体" w:cs="宋体"/>
          <w:spacing w:val="-3"/>
          <w:sz w:val="24"/>
          <w:szCs w:val="24"/>
        </w:rPr>
        <w:t>二、付款方式</w:t>
      </w:r>
    </w:p>
    <w:p w14:paraId="0D40215B">
      <w:pPr>
        <w:spacing w:before="213" w:line="220" w:lineRule="auto"/>
        <w:ind w:left="496"/>
        <w:rPr>
          <w:rFonts w:ascii="宋体" w:hAnsi="宋体" w:eastAsia="宋体" w:cs="宋体"/>
          <w:sz w:val="24"/>
          <w:szCs w:val="24"/>
        </w:rPr>
      </w:pPr>
      <w:r>
        <w:rPr>
          <w:rFonts w:ascii="宋体" w:hAnsi="宋体" w:eastAsia="宋体" w:cs="宋体"/>
          <w:spacing w:val="-2"/>
          <w:sz w:val="24"/>
          <w:szCs w:val="24"/>
        </w:rPr>
        <w:t>分期支付，付款方式如下：</w:t>
      </w:r>
    </w:p>
    <w:p w14:paraId="49C35178">
      <w:pPr>
        <w:spacing w:before="118" w:line="220" w:lineRule="auto"/>
        <w:ind w:left="511"/>
        <w:rPr>
          <w:rFonts w:ascii="宋体" w:hAnsi="宋体" w:eastAsia="宋体" w:cs="宋体"/>
          <w:sz w:val="24"/>
          <w:szCs w:val="24"/>
        </w:rPr>
      </w:pPr>
      <w:r>
        <w:rPr>
          <w:rFonts w:ascii="宋体" w:hAnsi="宋体" w:eastAsia="宋体" w:cs="宋体"/>
          <w:spacing w:val="-3"/>
          <w:sz w:val="24"/>
          <w:szCs w:val="24"/>
        </w:rPr>
        <w:t>1.支付方式：银行转账</w:t>
      </w:r>
    </w:p>
    <w:p w14:paraId="6722929F">
      <w:pPr>
        <w:spacing w:before="246" w:line="385" w:lineRule="auto"/>
        <w:ind w:left="800" w:right="7771" w:hanging="244"/>
        <w:rPr>
          <w:rFonts w:ascii="宋体" w:hAnsi="宋体" w:eastAsia="宋体" w:cs="宋体"/>
          <w:sz w:val="24"/>
          <w:szCs w:val="24"/>
        </w:rPr>
      </w:pPr>
      <w:r>
        <w:rPr>
          <w:rFonts w:ascii="宋体" w:hAnsi="宋体" w:eastAsia="宋体" w:cs="宋体"/>
          <w:spacing w:val="-2"/>
          <w:sz w:val="24"/>
          <w:szCs w:val="24"/>
        </w:rPr>
        <w:t>2.乙方账户信息</w:t>
      </w:r>
      <w:r>
        <w:rPr>
          <w:rFonts w:ascii="宋体" w:hAnsi="宋体" w:eastAsia="宋体" w:cs="宋体"/>
          <w:spacing w:val="-4"/>
          <w:sz w:val="24"/>
          <w:szCs w:val="24"/>
        </w:rPr>
        <w:t>公司名称：</w:t>
      </w:r>
    </w:p>
    <w:p w14:paraId="29BC8321">
      <w:pPr>
        <w:spacing w:line="384" w:lineRule="auto"/>
        <w:ind w:left="734" w:right="8071" w:firstLine="60"/>
        <w:rPr>
          <w:rFonts w:ascii="宋体" w:hAnsi="宋体" w:eastAsia="宋体" w:cs="宋体"/>
          <w:sz w:val="24"/>
          <w:szCs w:val="24"/>
        </w:rPr>
      </w:pPr>
      <w:r>
        <w:rPr>
          <w:rFonts w:ascii="宋体" w:hAnsi="宋体" w:eastAsia="宋体" w:cs="宋体"/>
          <w:spacing w:val="-15"/>
          <w:sz w:val="24"/>
          <w:szCs w:val="24"/>
        </w:rPr>
        <w:t>开户银行：</w:t>
      </w:r>
      <w:r>
        <w:rPr>
          <w:rFonts w:ascii="宋体" w:hAnsi="宋体" w:eastAsia="宋体" w:cs="宋体"/>
          <w:spacing w:val="-3"/>
          <w:sz w:val="24"/>
          <w:szCs w:val="24"/>
        </w:rPr>
        <w:t>银行帐号：</w:t>
      </w:r>
    </w:p>
    <w:p w14:paraId="2763C8C0">
      <w:pPr>
        <w:spacing w:line="220" w:lineRule="auto"/>
        <w:ind w:left="553"/>
        <w:rPr>
          <w:rFonts w:ascii="宋体" w:hAnsi="宋体" w:eastAsia="宋体" w:cs="宋体"/>
          <w:sz w:val="24"/>
          <w:szCs w:val="24"/>
        </w:rPr>
      </w:pPr>
      <w:r>
        <w:rPr>
          <w:rFonts w:ascii="宋体" w:hAnsi="宋体" w:eastAsia="宋体" w:cs="宋体"/>
          <w:spacing w:val="-1"/>
          <w:sz w:val="24"/>
          <w:szCs w:val="24"/>
        </w:rPr>
        <w:t>三、服务地点及服务期：</w:t>
      </w:r>
    </w:p>
    <w:p w14:paraId="084C3221">
      <w:pPr>
        <w:spacing w:before="216" w:line="219" w:lineRule="auto"/>
        <w:ind w:left="265"/>
        <w:rPr>
          <w:rFonts w:ascii="宋体" w:hAnsi="宋体" w:eastAsia="宋体" w:cs="宋体"/>
          <w:sz w:val="24"/>
          <w:szCs w:val="24"/>
        </w:rPr>
      </w:pPr>
      <w:r>
        <w:rPr>
          <w:rFonts w:ascii="宋体" w:hAnsi="宋体" w:eastAsia="宋体" w:cs="宋体"/>
          <w:spacing w:val="-2"/>
          <w:sz w:val="24"/>
          <w:szCs w:val="24"/>
        </w:rPr>
        <w:t>（一）服务地点：采购人指定地点</w:t>
      </w:r>
    </w:p>
    <w:p w14:paraId="14EFABB3">
      <w:pPr>
        <w:spacing w:before="214" w:line="220" w:lineRule="auto"/>
        <w:ind w:left="265"/>
        <w:rPr>
          <w:rFonts w:ascii="宋体" w:hAnsi="宋体" w:eastAsia="宋体" w:cs="宋体"/>
          <w:sz w:val="24"/>
          <w:szCs w:val="24"/>
        </w:rPr>
      </w:pPr>
      <w:r>
        <w:rPr>
          <w:rFonts w:ascii="宋体" w:hAnsi="宋体" w:eastAsia="宋体" w:cs="宋体"/>
          <w:spacing w:val="-7"/>
          <w:sz w:val="24"/>
          <w:szCs w:val="24"/>
        </w:rPr>
        <w:t>（二）服务期：15 日历天</w:t>
      </w:r>
    </w:p>
    <w:p w14:paraId="054892C3">
      <w:pPr>
        <w:spacing w:before="153" w:line="221" w:lineRule="auto"/>
        <w:ind w:left="550"/>
        <w:rPr>
          <w:rFonts w:ascii="宋体" w:hAnsi="宋体" w:eastAsia="宋体" w:cs="宋体"/>
          <w:sz w:val="24"/>
          <w:szCs w:val="24"/>
        </w:rPr>
      </w:pPr>
      <w:r>
        <w:rPr>
          <w:rFonts w:ascii="宋体" w:hAnsi="宋体" w:eastAsia="宋体" w:cs="宋体"/>
          <w:spacing w:val="-3"/>
          <w:sz w:val="24"/>
          <w:szCs w:val="24"/>
        </w:rPr>
        <w:t>四、成交供应商责任权利和义务质量保证</w:t>
      </w:r>
    </w:p>
    <w:p w14:paraId="397A89B7">
      <w:pPr>
        <w:spacing w:before="214" w:line="220" w:lineRule="auto"/>
        <w:ind w:left="261"/>
        <w:rPr>
          <w:rFonts w:ascii="宋体" w:hAnsi="宋体" w:eastAsia="宋体" w:cs="宋体"/>
          <w:sz w:val="24"/>
          <w:szCs w:val="24"/>
        </w:rPr>
      </w:pPr>
      <w:r>
        <w:rPr>
          <w:rFonts w:ascii="宋体" w:hAnsi="宋体" w:eastAsia="宋体" w:cs="宋体"/>
          <w:spacing w:val="-2"/>
          <w:sz w:val="24"/>
          <w:szCs w:val="24"/>
        </w:rPr>
        <w:t>（一）符合国家相关法律、法规规定。</w:t>
      </w:r>
    </w:p>
    <w:p w14:paraId="671AF2A2">
      <w:pPr>
        <w:spacing w:before="213" w:line="220" w:lineRule="auto"/>
        <w:ind w:left="553"/>
        <w:rPr>
          <w:rFonts w:ascii="宋体" w:hAnsi="宋体" w:eastAsia="宋体" w:cs="宋体"/>
          <w:sz w:val="24"/>
          <w:szCs w:val="24"/>
        </w:rPr>
      </w:pPr>
      <w:r>
        <w:rPr>
          <w:rFonts w:ascii="宋体" w:hAnsi="宋体" w:eastAsia="宋体" w:cs="宋体"/>
          <w:spacing w:val="-3"/>
          <w:sz w:val="24"/>
          <w:szCs w:val="24"/>
        </w:rPr>
        <w:t>五、违约责任</w:t>
      </w:r>
    </w:p>
    <w:p w14:paraId="301D2456">
      <w:pPr>
        <w:spacing w:before="213" w:line="220" w:lineRule="auto"/>
        <w:ind w:left="261"/>
        <w:rPr>
          <w:rFonts w:ascii="宋体" w:hAnsi="宋体" w:eastAsia="宋体" w:cs="宋体"/>
          <w:sz w:val="24"/>
          <w:szCs w:val="24"/>
        </w:rPr>
      </w:pPr>
      <w:r>
        <w:rPr>
          <w:rFonts w:ascii="宋体" w:hAnsi="宋体" w:eastAsia="宋体" w:cs="宋体"/>
          <w:spacing w:val="-2"/>
          <w:sz w:val="24"/>
          <w:szCs w:val="24"/>
        </w:rPr>
        <w:t>（一）按《民法典》中的相关条款执行。</w:t>
      </w:r>
    </w:p>
    <w:p w14:paraId="395B3D56">
      <w:pPr>
        <w:spacing w:before="214" w:line="385" w:lineRule="auto"/>
        <w:ind w:left="12" w:right="99" w:firstLine="248"/>
        <w:rPr>
          <w:rFonts w:ascii="宋体" w:hAnsi="宋体" w:eastAsia="宋体" w:cs="宋体"/>
          <w:sz w:val="24"/>
          <w:szCs w:val="24"/>
        </w:rPr>
      </w:pPr>
      <w:r>
        <w:rPr>
          <w:rFonts w:ascii="宋体" w:hAnsi="宋体" w:eastAsia="宋体" w:cs="宋体"/>
          <w:spacing w:val="-3"/>
          <w:sz w:val="24"/>
          <w:szCs w:val="24"/>
        </w:rPr>
        <w:t>（二）未按合同要求提服务或服务质量不能满足本次招标要求，采</w:t>
      </w:r>
      <w:r>
        <w:rPr>
          <w:rFonts w:ascii="宋体" w:hAnsi="宋体" w:eastAsia="宋体" w:cs="宋体"/>
          <w:spacing w:val="-4"/>
          <w:sz w:val="24"/>
          <w:szCs w:val="24"/>
        </w:rPr>
        <w:t>购人会同监督机构、采购代</w:t>
      </w:r>
      <w:r>
        <w:rPr>
          <w:rFonts w:ascii="宋体" w:hAnsi="宋体" w:eastAsia="宋体" w:cs="宋体"/>
          <w:spacing w:val="-3"/>
          <w:sz w:val="24"/>
          <w:szCs w:val="24"/>
        </w:rPr>
        <w:t>理机构有权终止合同和对中标供应商违约行为进行追究，同时按政府采购法的有关规定进行相应</w:t>
      </w:r>
      <w:r>
        <w:rPr>
          <w:rFonts w:ascii="宋体" w:hAnsi="宋体" w:eastAsia="宋体" w:cs="宋体"/>
          <w:spacing w:val="-4"/>
          <w:sz w:val="24"/>
          <w:szCs w:val="24"/>
        </w:rPr>
        <w:t>的处罚。</w:t>
      </w:r>
    </w:p>
    <w:p w14:paraId="662ABA47">
      <w:pPr>
        <w:spacing w:line="220" w:lineRule="auto"/>
        <w:ind w:left="491"/>
        <w:rPr>
          <w:rFonts w:ascii="宋体" w:hAnsi="宋体" w:eastAsia="宋体" w:cs="宋体"/>
          <w:sz w:val="24"/>
          <w:szCs w:val="24"/>
        </w:rPr>
      </w:pPr>
      <w:r>
        <w:rPr>
          <w:rFonts w:ascii="宋体" w:hAnsi="宋体" w:eastAsia="宋体" w:cs="宋体"/>
          <w:spacing w:val="-2"/>
          <w:sz w:val="24"/>
          <w:szCs w:val="24"/>
        </w:rPr>
        <w:t>六、合同争议解决的方式</w:t>
      </w:r>
    </w:p>
    <w:p w14:paraId="3A3CCD92">
      <w:pPr>
        <w:spacing w:before="212" w:line="385" w:lineRule="auto"/>
        <w:ind w:left="9" w:firstLine="480"/>
        <w:rPr>
          <w:rFonts w:ascii="宋体" w:hAnsi="宋体" w:eastAsia="宋体" w:cs="宋体"/>
          <w:sz w:val="24"/>
          <w:szCs w:val="24"/>
        </w:rPr>
      </w:pPr>
      <w:r>
        <w:rPr>
          <w:rFonts w:ascii="宋体" w:hAnsi="宋体" w:eastAsia="宋体" w:cs="宋体"/>
          <w:spacing w:val="-6"/>
          <w:sz w:val="24"/>
          <w:szCs w:val="24"/>
        </w:rPr>
        <w:t>本合同在履行过程中发生的争议，由甲、乙双方当</w:t>
      </w:r>
      <w:r>
        <w:rPr>
          <w:rFonts w:ascii="宋体" w:hAnsi="宋体" w:eastAsia="宋体" w:cs="宋体"/>
          <w:spacing w:val="-7"/>
          <w:sz w:val="24"/>
          <w:szCs w:val="24"/>
        </w:rPr>
        <w:t>事人协商解决，协商不成的按下列第</w:t>
      </w:r>
      <w:r>
        <w:rPr>
          <w:rFonts w:ascii="宋体" w:hAnsi="宋体" w:eastAsia="宋体" w:cs="宋体"/>
          <w:spacing w:val="-7"/>
          <w:sz w:val="24"/>
          <w:szCs w:val="24"/>
          <w:u w:val="single" w:color="auto"/>
        </w:rPr>
        <w:t>（二）</w:t>
      </w:r>
      <w:r>
        <w:rPr>
          <w:rFonts w:ascii="宋体" w:hAnsi="宋体" w:eastAsia="宋体" w:cs="宋体"/>
          <w:spacing w:val="-2"/>
          <w:sz w:val="24"/>
          <w:szCs w:val="24"/>
        </w:rPr>
        <w:t>种方式解决：</w:t>
      </w:r>
    </w:p>
    <w:p w14:paraId="00760D16">
      <w:pPr>
        <w:spacing w:before="1" w:line="219" w:lineRule="auto"/>
        <w:ind w:left="261"/>
        <w:rPr>
          <w:rFonts w:ascii="宋体" w:hAnsi="宋体" w:eastAsia="宋体" w:cs="宋体"/>
          <w:sz w:val="24"/>
          <w:szCs w:val="24"/>
        </w:rPr>
      </w:pPr>
      <w:r>
        <w:rPr>
          <w:rFonts w:ascii="宋体" w:hAnsi="宋体" w:eastAsia="宋体" w:cs="宋体"/>
          <w:spacing w:val="-2"/>
          <w:sz w:val="24"/>
          <w:szCs w:val="24"/>
        </w:rPr>
        <w:t>（一）提交安康仲裁委员会仲裁；</w:t>
      </w:r>
    </w:p>
    <w:p w14:paraId="682AF111">
      <w:pPr>
        <w:spacing w:before="214" w:line="219" w:lineRule="auto"/>
        <w:ind w:left="261"/>
        <w:rPr>
          <w:rFonts w:ascii="宋体" w:hAnsi="宋体" w:eastAsia="宋体" w:cs="宋体"/>
          <w:sz w:val="24"/>
          <w:szCs w:val="24"/>
        </w:rPr>
      </w:pPr>
      <w:r>
        <w:rPr>
          <w:rFonts w:ascii="宋体" w:hAnsi="宋体" w:eastAsia="宋体" w:cs="宋体"/>
          <w:spacing w:val="-2"/>
          <w:sz w:val="24"/>
          <w:szCs w:val="24"/>
        </w:rPr>
        <w:t>（二）依法向甲方所在地人民法院起诉。</w:t>
      </w:r>
    </w:p>
    <w:p w14:paraId="4BEB715B">
      <w:pPr>
        <w:spacing w:before="214" w:line="221" w:lineRule="auto"/>
        <w:ind w:left="489"/>
        <w:rPr>
          <w:rFonts w:ascii="宋体" w:hAnsi="宋体" w:eastAsia="宋体" w:cs="宋体"/>
          <w:sz w:val="24"/>
          <w:szCs w:val="24"/>
        </w:rPr>
      </w:pPr>
      <w:r>
        <w:rPr>
          <w:rFonts w:ascii="宋体" w:hAnsi="宋体" w:eastAsia="宋体" w:cs="宋体"/>
          <w:spacing w:val="-2"/>
          <w:sz w:val="24"/>
          <w:szCs w:val="24"/>
        </w:rPr>
        <w:t>七、合同生效</w:t>
      </w:r>
    </w:p>
    <w:p w14:paraId="03DE2D24">
      <w:pPr>
        <w:spacing w:before="215" w:line="219" w:lineRule="auto"/>
        <w:ind w:left="261"/>
        <w:rPr>
          <w:rFonts w:ascii="宋体" w:hAnsi="宋体" w:eastAsia="宋体" w:cs="宋体"/>
          <w:sz w:val="24"/>
          <w:szCs w:val="24"/>
        </w:rPr>
      </w:pPr>
      <w:r>
        <w:rPr>
          <w:rFonts w:ascii="宋体" w:hAnsi="宋体" w:eastAsia="宋体" w:cs="宋体"/>
          <w:spacing w:val="-2"/>
          <w:sz w:val="24"/>
          <w:szCs w:val="24"/>
        </w:rPr>
        <w:t>（一）本合同经双方签字盖章后生效。</w:t>
      </w:r>
    </w:p>
    <w:p w14:paraId="0EFE5B1D">
      <w:pPr>
        <w:spacing w:before="214" w:line="385" w:lineRule="auto"/>
        <w:ind w:left="11" w:right="99" w:firstLine="249"/>
        <w:rPr>
          <w:rFonts w:ascii="宋体" w:hAnsi="宋体" w:eastAsia="宋体" w:cs="宋体"/>
          <w:sz w:val="24"/>
          <w:szCs w:val="24"/>
        </w:rPr>
      </w:pPr>
      <w:r>
        <w:rPr>
          <w:rFonts w:ascii="宋体" w:hAnsi="宋体" w:eastAsia="宋体" w:cs="宋体"/>
          <w:spacing w:val="-3"/>
          <w:sz w:val="24"/>
          <w:szCs w:val="24"/>
        </w:rPr>
        <w:t>（二）本合同须经甲、乙双方的法定代表人（授权代理人）在合同</w:t>
      </w:r>
      <w:r>
        <w:rPr>
          <w:rFonts w:ascii="宋体" w:hAnsi="宋体" w:eastAsia="宋体" w:cs="宋体"/>
          <w:spacing w:val="-4"/>
          <w:sz w:val="24"/>
          <w:szCs w:val="24"/>
        </w:rPr>
        <w:t>书上签字并加盖本单位公章</w:t>
      </w:r>
      <w:r>
        <w:rPr>
          <w:rFonts w:ascii="宋体" w:hAnsi="宋体" w:eastAsia="宋体" w:cs="宋体"/>
          <w:spacing w:val="-2"/>
          <w:sz w:val="24"/>
          <w:szCs w:val="24"/>
        </w:rPr>
        <w:t>后正式生效。</w:t>
      </w:r>
    </w:p>
    <w:p w14:paraId="08464122">
      <w:pPr>
        <w:spacing w:line="384" w:lineRule="auto"/>
        <w:ind w:left="11" w:right="99" w:firstLine="249"/>
        <w:rPr>
          <w:rFonts w:ascii="宋体" w:hAnsi="宋体" w:eastAsia="宋体" w:cs="宋体"/>
          <w:sz w:val="24"/>
          <w:szCs w:val="24"/>
        </w:rPr>
      </w:pPr>
      <w:r>
        <w:rPr>
          <w:rFonts w:ascii="宋体" w:hAnsi="宋体" w:eastAsia="宋体" w:cs="宋体"/>
          <w:spacing w:val="-3"/>
          <w:sz w:val="24"/>
          <w:szCs w:val="24"/>
        </w:rPr>
        <w:t>（三）合同生效后，甲、乙双方须严格执行本合同条款的规定，全</w:t>
      </w:r>
      <w:r>
        <w:rPr>
          <w:rFonts w:ascii="宋体" w:hAnsi="宋体" w:eastAsia="宋体" w:cs="宋体"/>
          <w:spacing w:val="-4"/>
          <w:sz w:val="24"/>
          <w:szCs w:val="24"/>
        </w:rPr>
        <w:t>面履行合同，违者按《中华</w:t>
      </w:r>
      <w:r>
        <w:rPr>
          <w:rFonts w:ascii="宋体" w:hAnsi="宋体" w:eastAsia="宋体" w:cs="宋体"/>
          <w:spacing w:val="-1"/>
          <w:sz w:val="24"/>
          <w:szCs w:val="24"/>
        </w:rPr>
        <w:t>人民共和国民法典》的有关规定承担相应责任。</w:t>
      </w:r>
    </w:p>
    <w:p w14:paraId="42D7A9BA">
      <w:pPr>
        <w:spacing w:line="219" w:lineRule="auto"/>
        <w:ind w:left="261"/>
        <w:rPr>
          <w:rFonts w:ascii="宋体" w:hAnsi="宋体" w:eastAsia="宋体" w:cs="宋体"/>
          <w:sz w:val="24"/>
          <w:szCs w:val="24"/>
        </w:rPr>
      </w:pPr>
      <w:r>
        <w:rPr>
          <w:rFonts w:ascii="宋体" w:hAnsi="宋体" w:eastAsia="宋体" w:cs="宋体"/>
          <w:spacing w:val="-2"/>
          <w:sz w:val="24"/>
          <w:szCs w:val="24"/>
        </w:rPr>
        <w:t>（四）本合同一式二份，甲乙双方各执一份。</w:t>
      </w:r>
    </w:p>
    <w:p w14:paraId="3F9F3E0F">
      <w:pPr>
        <w:spacing w:before="217" w:line="219" w:lineRule="auto"/>
        <w:ind w:left="261"/>
        <w:rPr>
          <w:rFonts w:ascii="宋体" w:hAnsi="宋体" w:eastAsia="宋体" w:cs="宋体"/>
          <w:sz w:val="24"/>
          <w:szCs w:val="24"/>
        </w:rPr>
      </w:pPr>
      <w:r>
        <w:rPr>
          <w:rFonts w:ascii="宋体" w:hAnsi="宋体" w:eastAsia="宋体" w:cs="宋体"/>
          <w:spacing w:val="-1"/>
          <w:sz w:val="24"/>
          <w:szCs w:val="24"/>
        </w:rPr>
        <w:t>（五）本合同如有未尽事宜，甲、乙双方协商解决。</w:t>
      </w:r>
    </w:p>
    <w:p w14:paraId="3C0857AA">
      <w:pPr>
        <w:spacing w:before="215" w:line="219" w:lineRule="auto"/>
        <w:ind w:left="580"/>
        <w:rPr>
          <w:rFonts w:ascii="宋体" w:hAnsi="宋体" w:eastAsia="宋体" w:cs="宋体"/>
          <w:sz w:val="24"/>
          <w:szCs w:val="24"/>
        </w:rPr>
      </w:pPr>
      <w:r>
        <w:rPr>
          <w:rFonts w:ascii="宋体" w:hAnsi="宋体" w:eastAsia="宋体" w:cs="宋体"/>
          <w:spacing w:val="1"/>
          <w:sz w:val="24"/>
          <w:szCs w:val="24"/>
        </w:rPr>
        <w:t>甲方</w:t>
      </w:r>
      <w:r>
        <w:rPr>
          <w:rFonts w:ascii="宋体" w:hAnsi="宋体" w:eastAsia="宋体" w:cs="宋体"/>
          <w:spacing w:val="-18"/>
          <w:sz w:val="24"/>
          <w:szCs w:val="24"/>
        </w:rPr>
        <w:t>：（</w:t>
      </w:r>
      <w:r>
        <w:rPr>
          <w:rFonts w:ascii="宋体" w:hAnsi="宋体" w:eastAsia="宋体" w:cs="宋体"/>
          <w:spacing w:val="1"/>
          <w:sz w:val="24"/>
          <w:szCs w:val="24"/>
        </w:rPr>
        <w:t xml:space="preserve">签字或盖章）                    </w:t>
      </w:r>
      <w:r>
        <w:rPr>
          <w:rFonts w:ascii="宋体" w:hAnsi="宋体" w:eastAsia="宋体" w:cs="宋体"/>
          <w:sz w:val="24"/>
          <w:szCs w:val="24"/>
        </w:rPr>
        <w:t xml:space="preserve">          乙方</w:t>
      </w:r>
      <w:r>
        <w:rPr>
          <w:rFonts w:ascii="宋体" w:hAnsi="宋体" w:eastAsia="宋体" w:cs="宋体"/>
          <w:spacing w:val="-18"/>
          <w:sz w:val="24"/>
          <w:szCs w:val="24"/>
        </w:rPr>
        <w:t>：（</w:t>
      </w:r>
      <w:r>
        <w:rPr>
          <w:rFonts w:ascii="宋体" w:hAnsi="宋体" w:eastAsia="宋体" w:cs="宋体"/>
          <w:sz w:val="24"/>
          <w:szCs w:val="24"/>
        </w:rPr>
        <w:t>签字或盖章）</w:t>
      </w:r>
    </w:p>
    <w:p w14:paraId="78A06F27">
      <w:pPr>
        <w:spacing w:before="214" w:line="220" w:lineRule="auto"/>
        <w:ind w:left="549"/>
        <w:rPr>
          <w:rFonts w:ascii="宋体" w:hAnsi="宋体" w:eastAsia="宋体" w:cs="宋体"/>
          <w:sz w:val="24"/>
          <w:szCs w:val="24"/>
        </w:rPr>
      </w:pPr>
      <w:r>
        <w:rPr>
          <w:rFonts w:ascii="宋体" w:hAnsi="宋体" w:eastAsia="宋体" w:cs="宋体"/>
          <w:sz w:val="24"/>
          <w:szCs w:val="24"/>
        </w:rPr>
        <w:t xml:space="preserve">授权代表人：                            </w:t>
      </w:r>
      <w:r>
        <w:rPr>
          <w:rFonts w:ascii="宋体" w:hAnsi="宋体" w:eastAsia="宋体" w:cs="宋体"/>
          <w:spacing w:val="-1"/>
          <w:sz w:val="24"/>
          <w:szCs w:val="24"/>
        </w:rPr>
        <w:t xml:space="preserve">    授权代表人：</w:t>
      </w:r>
    </w:p>
    <w:p w14:paraId="7D49F807">
      <w:pPr>
        <w:spacing w:before="216" w:line="220" w:lineRule="auto"/>
        <w:ind w:left="549"/>
        <w:rPr>
          <w:rFonts w:ascii="宋体" w:hAnsi="宋体" w:eastAsia="宋体" w:cs="宋体"/>
          <w:sz w:val="24"/>
          <w:szCs w:val="24"/>
        </w:rPr>
      </w:pPr>
      <w:r>
        <w:rPr>
          <w:rFonts w:ascii="宋体" w:hAnsi="宋体" w:eastAsia="宋体" w:cs="宋体"/>
          <w:spacing w:val="-6"/>
          <w:sz w:val="24"/>
          <w:szCs w:val="24"/>
        </w:rPr>
        <w:t>签订时间：   年</w:t>
      </w:r>
      <w:r>
        <w:rPr>
          <w:rFonts w:ascii="宋体" w:hAnsi="宋体" w:eastAsia="宋体" w:cs="宋体"/>
          <w:spacing w:val="6"/>
          <w:sz w:val="24"/>
          <w:szCs w:val="24"/>
        </w:rPr>
        <w:t xml:space="preserve">   </w:t>
      </w:r>
      <w:r>
        <w:rPr>
          <w:rFonts w:ascii="宋体" w:hAnsi="宋体" w:eastAsia="宋体" w:cs="宋体"/>
          <w:spacing w:val="-6"/>
          <w:sz w:val="24"/>
          <w:szCs w:val="24"/>
        </w:rPr>
        <w:t>月</w:t>
      </w:r>
      <w:r>
        <w:rPr>
          <w:rFonts w:ascii="宋体" w:hAnsi="宋体" w:eastAsia="宋体" w:cs="宋体"/>
          <w:spacing w:val="25"/>
          <w:sz w:val="24"/>
          <w:szCs w:val="24"/>
        </w:rPr>
        <w:t xml:space="preserve">  </w:t>
      </w:r>
      <w:r>
        <w:rPr>
          <w:rFonts w:ascii="宋体" w:hAnsi="宋体" w:eastAsia="宋体" w:cs="宋体"/>
          <w:spacing w:val="-6"/>
          <w:sz w:val="24"/>
          <w:szCs w:val="24"/>
        </w:rPr>
        <w:t>日</w:t>
      </w:r>
      <w:r>
        <w:rPr>
          <w:rFonts w:ascii="宋体" w:hAnsi="宋体" w:eastAsia="宋体" w:cs="宋体"/>
          <w:sz w:val="24"/>
          <w:szCs w:val="24"/>
        </w:rPr>
        <w:t xml:space="preserve">                    </w:t>
      </w:r>
      <w:r>
        <w:rPr>
          <w:rFonts w:ascii="宋体" w:hAnsi="宋体" w:eastAsia="宋体" w:cs="宋体"/>
          <w:spacing w:val="-6"/>
          <w:sz w:val="24"/>
          <w:szCs w:val="24"/>
        </w:rPr>
        <w:t>签订时间：</w:t>
      </w:r>
      <w:r>
        <w:rPr>
          <w:rFonts w:ascii="宋体" w:hAnsi="宋体" w:eastAsia="宋体" w:cs="宋体"/>
          <w:spacing w:val="5"/>
          <w:sz w:val="24"/>
          <w:szCs w:val="24"/>
        </w:rPr>
        <w:t xml:space="preserve">    </w:t>
      </w:r>
      <w:r>
        <w:rPr>
          <w:rFonts w:ascii="宋体" w:hAnsi="宋体" w:eastAsia="宋体" w:cs="宋体"/>
          <w:spacing w:val="-6"/>
          <w:sz w:val="24"/>
          <w:szCs w:val="24"/>
        </w:rPr>
        <w:t>年</w:t>
      </w:r>
      <w:r>
        <w:rPr>
          <w:rFonts w:ascii="宋体" w:hAnsi="宋体" w:eastAsia="宋体" w:cs="宋体"/>
          <w:spacing w:val="5"/>
          <w:sz w:val="24"/>
          <w:szCs w:val="24"/>
        </w:rPr>
        <w:t xml:space="preserve">   </w:t>
      </w:r>
      <w:r>
        <w:rPr>
          <w:rFonts w:ascii="宋体" w:hAnsi="宋体" w:eastAsia="宋体" w:cs="宋体"/>
          <w:spacing w:val="-6"/>
          <w:sz w:val="24"/>
          <w:szCs w:val="24"/>
        </w:rPr>
        <w:t>月</w:t>
      </w:r>
      <w:r>
        <w:rPr>
          <w:rFonts w:ascii="宋体" w:hAnsi="宋体" w:eastAsia="宋体" w:cs="宋体"/>
          <w:spacing w:val="17"/>
          <w:sz w:val="24"/>
          <w:szCs w:val="24"/>
        </w:rPr>
        <w:t xml:space="preserve">   </w:t>
      </w:r>
      <w:r>
        <w:rPr>
          <w:rFonts w:ascii="宋体" w:hAnsi="宋体" w:eastAsia="宋体" w:cs="宋体"/>
          <w:spacing w:val="-6"/>
          <w:sz w:val="24"/>
          <w:szCs w:val="24"/>
        </w:rPr>
        <w:t>日</w:t>
      </w:r>
    </w:p>
    <w:p w14:paraId="444E1DD2">
      <w:pPr>
        <w:spacing w:line="220" w:lineRule="auto"/>
        <w:rPr>
          <w:rFonts w:ascii="宋体" w:hAnsi="宋体" w:eastAsia="宋体" w:cs="宋体"/>
          <w:sz w:val="24"/>
          <w:szCs w:val="24"/>
        </w:rPr>
        <w:sectPr>
          <w:headerReference r:id="rId9" w:type="default"/>
          <w:footerReference r:id="rId10" w:type="default"/>
          <w:pgSz w:w="11906" w:h="16839"/>
          <w:pgMar w:top="1025" w:right="870" w:bottom="1058" w:left="969" w:header="647" w:footer="787" w:gutter="0"/>
          <w:cols w:space="720" w:num="1"/>
        </w:sectPr>
      </w:pPr>
    </w:p>
    <w:p w14:paraId="18AA68AD">
      <w:pPr>
        <w:spacing w:before="91" w:line="225" w:lineRule="auto"/>
        <w:ind w:left="3189"/>
        <w:outlineLvl w:val="0"/>
        <w:rPr>
          <w:rFonts w:ascii="宋体" w:hAnsi="宋体" w:eastAsia="宋体" w:cs="宋体"/>
          <w:sz w:val="35"/>
          <w:szCs w:val="35"/>
        </w:rPr>
      </w:pPr>
      <w:r>
        <w:rPr>
          <w:rFonts w:ascii="宋体" w:hAnsi="宋体" w:eastAsia="宋体" w:cs="宋体"/>
          <w:b/>
          <w:bCs/>
          <w:spacing w:val="2"/>
          <w:sz w:val="35"/>
          <w:szCs w:val="35"/>
        </w:rPr>
        <w:t>第五章</w:t>
      </w:r>
      <w:r>
        <w:rPr>
          <w:rFonts w:ascii="宋体" w:hAnsi="宋体" w:eastAsia="宋体" w:cs="宋体"/>
          <w:spacing w:val="24"/>
          <w:sz w:val="35"/>
          <w:szCs w:val="35"/>
        </w:rPr>
        <w:t xml:space="preserve">  </w:t>
      </w:r>
      <w:r>
        <w:rPr>
          <w:rFonts w:ascii="宋体" w:hAnsi="宋体" w:eastAsia="宋体" w:cs="宋体"/>
          <w:b/>
          <w:bCs/>
          <w:spacing w:val="2"/>
          <w:sz w:val="35"/>
          <w:szCs w:val="35"/>
        </w:rPr>
        <w:t>响应文件格式</w:t>
      </w:r>
    </w:p>
    <w:p w14:paraId="1CDF8406">
      <w:pPr>
        <w:spacing w:before="236" w:line="221" w:lineRule="auto"/>
        <w:ind w:left="16"/>
        <w:rPr>
          <w:rFonts w:hint="eastAsia" w:ascii="宋体" w:hAnsi="宋体" w:eastAsia="宋体" w:cs="宋体"/>
          <w:sz w:val="28"/>
          <w:szCs w:val="28"/>
          <w:lang w:eastAsia="zh-CN"/>
        </w:rPr>
      </w:pPr>
      <w:r>
        <w:rPr>
          <w:rFonts w:ascii="宋体" w:hAnsi="宋体" w:eastAsia="宋体" w:cs="宋体"/>
          <w:b/>
          <w:bCs/>
          <w:spacing w:val="-3"/>
          <w:sz w:val="28"/>
          <w:szCs w:val="28"/>
        </w:rPr>
        <w:t>项目编号：</w:t>
      </w:r>
      <w:r>
        <w:rPr>
          <w:rFonts w:hint="eastAsia" w:ascii="宋体" w:hAnsi="宋体" w:eastAsia="宋体" w:cs="宋体"/>
          <w:b/>
          <w:bCs/>
          <w:spacing w:val="-3"/>
          <w:sz w:val="28"/>
          <w:szCs w:val="28"/>
          <w:lang w:eastAsia="zh-CN"/>
        </w:rPr>
        <w:t>2026004</w:t>
      </w:r>
    </w:p>
    <w:p w14:paraId="4914DB45">
      <w:pPr>
        <w:pStyle w:val="4"/>
        <w:spacing w:line="444" w:lineRule="auto"/>
      </w:pPr>
    </w:p>
    <w:p w14:paraId="3B4F7E08">
      <w:pPr>
        <w:spacing w:before="114" w:line="225" w:lineRule="auto"/>
        <w:ind w:left="7941"/>
        <w:rPr>
          <w:rFonts w:ascii="宋体" w:hAnsi="宋体" w:eastAsia="宋体" w:cs="宋体"/>
          <w:sz w:val="35"/>
          <w:szCs w:val="35"/>
        </w:rPr>
      </w:pPr>
      <w:r>
        <w:rPr>
          <w:rFonts w:ascii="宋体" w:hAnsi="宋体" w:eastAsia="宋体" w:cs="宋体"/>
          <w:b/>
          <w:bCs/>
          <w:spacing w:val="4"/>
          <w:sz w:val="35"/>
          <w:szCs w:val="35"/>
        </w:rPr>
        <w:t>正（副）本</w:t>
      </w:r>
    </w:p>
    <w:p w14:paraId="088C1588">
      <w:pPr>
        <w:pStyle w:val="4"/>
        <w:spacing w:line="248" w:lineRule="auto"/>
      </w:pPr>
    </w:p>
    <w:p w14:paraId="36AE6F80">
      <w:pPr>
        <w:pStyle w:val="4"/>
        <w:spacing w:line="248" w:lineRule="auto"/>
      </w:pPr>
    </w:p>
    <w:p w14:paraId="41C5794A">
      <w:pPr>
        <w:pStyle w:val="4"/>
        <w:spacing w:line="248" w:lineRule="auto"/>
      </w:pPr>
    </w:p>
    <w:p w14:paraId="724C6412">
      <w:pPr>
        <w:pStyle w:val="4"/>
        <w:spacing w:line="248" w:lineRule="auto"/>
      </w:pPr>
    </w:p>
    <w:p w14:paraId="05CEBAFA">
      <w:pPr>
        <w:spacing w:before="55" w:line="223" w:lineRule="auto"/>
        <w:jc w:val="center"/>
        <w:rPr>
          <w:rFonts w:ascii="宋体" w:hAnsi="宋体" w:eastAsia="宋体" w:cs="宋体"/>
          <w:sz w:val="47"/>
          <w:szCs w:val="47"/>
        </w:rPr>
      </w:pPr>
      <w:r>
        <w:rPr>
          <w:rFonts w:hint="eastAsia" w:ascii="宋体" w:hAnsi="宋体" w:eastAsia="宋体" w:cs="宋体"/>
          <w:b/>
          <w:bCs/>
          <w:spacing w:val="5"/>
          <w:sz w:val="47"/>
          <w:szCs w:val="47"/>
          <w:lang w:eastAsia="zh-CN"/>
        </w:rPr>
        <w:t>第二十六届安康汉江龙舟节青少年组龙舟竞赛服务费</w:t>
      </w:r>
    </w:p>
    <w:p w14:paraId="22014C2D">
      <w:pPr>
        <w:pStyle w:val="4"/>
        <w:spacing w:line="245" w:lineRule="auto"/>
      </w:pPr>
    </w:p>
    <w:p w14:paraId="117C167A">
      <w:pPr>
        <w:pStyle w:val="4"/>
        <w:spacing w:line="246" w:lineRule="auto"/>
      </w:pPr>
    </w:p>
    <w:p w14:paraId="47C85CF9">
      <w:pPr>
        <w:pStyle w:val="4"/>
        <w:spacing w:line="246" w:lineRule="auto"/>
      </w:pPr>
    </w:p>
    <w:p w14:paraId="4461CC66">
      <w:pPr>
        <w:pStyle w:val="4"/>
        <w:spacing w:line="246" w:lineRule="auto"/>
      </w:pPr>
    </w:p>
    <w:p w14:paraId="51CBC72C">
      <w:pPr>
        <w:pStyle w:val="4"/>
        <w:spacing w:line="246" w:lineRule="auto"/>
      </w:pPr>
    </w:p>
    <w:p w14:paraId="095EEAFF">
      <w:pPr>
        <w:pStyle w:val="4"/>
        <w:spacing w:line="246" w:lineRule="auto"/>
      </w:pPr>
    </w:p>
    <w:p w14:paraId="1C09A535">
      <w:pPr>
        <w:pStyle w:val="4"/>
        <w:spacing w:line="246" w:lineRule="auto"/>
      </w:pPr>
    </w:p>
    <w:p w14:paraId="3649E2C5">
      <w:pPr>
        <w:spacing w:before="230" w:line="223" w:lineRule="auto"/>
        <w:ind w:left="1767"/>
        <w:rPr>
          <w:rFonts w:ascii="宋体" w:hAnsi="宋体" w:eastAsia="宋体" w:cs="宋体"/>
          <w:sz w:val="71"/>
          <w:szCs w:val="71"/>
        </w:rPr>
      </w:pPr>
      <w:r>
        <w:rPr>
          <w:rFonts w:ascii="宋体" w:hAnsi="宋体" w:eastAsia="宋体" w:cs="宋体"/>
          <w:b/>
          <w:bCs/>
          <w:spacing w:val="1"/>
          <w:sz w:val="71"/>
          <w:szCs w:val="71"/>
        </w:rPr>
        <w:t>竞争性谈判响应文件</w:t>
      </w:r>
    </w:p>
    <w:p w14:paraId="03403B45">
      <w:pPr>
        <w:pStyle w:val="4"/>
        <w:spacing w:line="251" w:lineRule="auto"/>
      </w:pPr>
    </w:p>
    <w:p w14:paraId="2EF03BF1">
      <w:pPr>
        <w:pStyle w:val="4"/>
        <w:spacing w:line="251" w:lineRule="auto"/>
      </w:pPr>
    </w:p>
    <w:p w14:paraId="2D29B5DB">
      <w:pPr>
        <w:pStyle w:val="4"/>
        <w:spacing w:line="251" w:lineRule="auto"/>
      </w:pPr>
    </w:p>
    <w:p w14:paraId="42289B6F">
      <w:pPr>
        <w:pStyle w:val="4"/>
        <w:spacing w:line="252" w:lineRule="auto"/>
      </w:pPr>
    </w:p>
    <w:p w14:paraId="70C0F0DD">
      <w:pPr>
        <w:pStyle w:val="4"/>
        <w:spacing w:line="252" w:lineRule="auto"/>
      </w:pPr>
    </w:p>
    <w:p w14:paraId="6E820CF6">
      <w:pPr>
        <w:pStyle w:val="4"/>
        <w:spacing w:line="252" w:lineRule="auto"/>
      </w:pPr>
    </w:p>
    <w:p w14:paraId="1899B060">
      <w:pPr>
        <w:pStyle w:val="4"/>
        <w:spacing w:line="252" w:lineRule="auto"/>
      </w:pPr>
    </w:p>
    <w:p w14:paraId="6A461890">
      <w:pPr>
        <w:pStyle w:val="4"/>
        <w:spacing w:line="252" w:lineRule="auto"/>
      </w:pPr>
    </w:p>
    <w:p w14:paraId="79C8D303">
      <w:pPr>
        <w:pStyle w:val="4"/>
        <w:spacing w:line="252" w:lineRule="auto"/>
      </w:pPr>
    </w:p>
    <w:p w14:paraId="2F76D717">
      <w:pPr>
        <w:pStyle w:val="4"/>
        <w:spacing w:line="252" w:lineRule="auto"/>
      </w:pPr>
    </w:p>
    <w:p w14:paraId="256D6D88">
      <w:pPr>
        <w:pStyle w:val="4"/>
        <w:spacing w:line="252" w:lineRule="auto"/>
      </w:pPr>
    </w:p>
    <w:p w14:paraId="2D13402B">
      <w:pPr>
        <w:pStyle w:val="4"/>
        <w:spacing w:line="252" w:lineRule="auto"/>
      </w:pPr>
    </w:p>
    <w:p w14:paraId="102B5A9D">
      <w:pPr>
        <w:pStyle w:val="4"/>
        <w:spacing w:line="252" w:lineRule="auto"/>
      </w:pPr>
    </w:p>
    <w:p w14:paraId="4372400F">
      <w:pPr>
        <w:pStyle w:val="4"/>
        <w:spacing w:line="252" w:lineRule="auto"/>
      </w:pPr>
    </w:p>
    <w:p w14:paraId="3642C6D7">
      <w:pPr>
        <w:spacing w:before="99" w:line="219" w:lineRule="auto"/>
        <w:ind w:left="1512"/>
        <w:rPr>
          <w:rFonts w:ascii="宋体" w:hAnsi="宋体" w:eastAsia="宋体" w:cs="宋体"/>
          <w:sz w:val="30"/>
          <w:szCs w:val="30"/>
        </w:rPr>
      </w:pPr>
      <w:r>
        <w:rPr>
          <w:rFonts w:ascii="宋体" w:hAnsi="宋体" w:eastAsia="宋体" w:cs="宋体"/>
          <w:spacing w:val="5"/>
          <w:sz w:val="30"/>
          <w:szCs w:val="30"/>
        </w:rPr>
        <w:t>供</w:t>
      </w:r>
      <w:r>
        <w:rPr>
          <w:rFonts w:ascii="宋体" w:hAnsi="宋体" w:eastAsia="宋体" w:cs="宋体"/>
          <w:spacing w:val="3"/>
          <w:sz w:val="30"/>
          <w:szCs w:val="30"/>
        </w:rPr>
        <w:t xml:space="preserve">    </w:t>
      </w:r>
      <w:r>
        <w:rPr>
          <w:rFonts w:ascii="宋体" w:hAnsi="宋体" w:eastAsia="宋体" w:cs="宋体"/>
          <w:spacing w:val="5"/>
          <w:sz w:val="30"/>
          <w:szCs w:val="30"/>
        </w:rPr>
        <w:t>应    商</w:t>
      </w:r>
      <w:r>
        <w:rPr>
          <w:rFonts w:ascii="宋体" w:hAnsi="宋体" w:eastAsia="宋体" w:cs="宋体"/>
          <w:spacing w:val="-38"/>
          <w:sz w:val="30"/>
          <w:szCs w:val="30"/>
        </w:rPr>
        <w:t>：</w:t>
      </w:r>
      <w:r>
        <w:rPr>
          <w:rFonts w:ascii="宋体" w:hAnsi="宋体" w:eastAsia="宋体" w:cs="宋体"/>
          <w:spacing w:val="6"/>
          <w:sz w:val="30"/>
          <w:szCs w:val="30"/>
          <w:u w:val="single" w:color="auto"/>
        </w:rPr>
        <w:t xml:space="preserve">                       </w:t>
      </w:r>
      <w:r>
        <w:rPr>
          <w:rFonts w:ascii="宋体" w:hAnsi="宋体" w:eastAsia="宋体" w:cs="宋体"/>
          <w:spacing w:val="-38"/>
          <w:sz w:val="30"/>
          <w:szCs w:val="30"/>
        </w:rPr>
        <w:t>（</w:t>
      </w:r>
      <w:r>
        <w:rPr>
          <w:rFonts w:ascii="宋体" w:hAnsi="宋体" w:eastAsia="宋体" w:cs="宋体"/>
          <w:spacing w:val="5"/>
          <w:sz w:val="30"/>
          <w:szCs w:val="30"/>
        </w:rPr>
        <w:t>盖章）</w:t>
      </w:r>
    </w:p>
    <w:p w14:paraId="48AE65B0">
      <w:pPr>
        <w:spacing w:before="268" w:line="219" w:lineRule="auto"/>
        <w:ind w:left="1501"/>
        <w:rPr>
          <w:rFonts w:ascii="宋体" w:hAnsi="宋体" w:eastAsia="宋体" w:cs="宋体"/>
          <w:sz w:val="30"/>
          <w:szCs w:val="30"/>
        </w:rPr>
      </w:pPr>
      <w:r>
        <w:rPr>
          <w:rFonts w:ascii="宋体" w:hAnsi="宋体" w:eastAsia="宋体" w:cs="宋体"/>
          <w:spacing w:val="2"/>
          <w:sz w:val="30"/>
          <w:szCs w:val="30"/>
        </w:rPr>
        <w:t>法人或被委托人</w:t>
      </w:r>
      <w:r>
        <w:rPr>
          <w:rFonts w:ascii="宋体" w:hAnsi="宋体" w:eastAsia="宋体" w:cs="宋体"/>
          <w:spacing w:val="-20"/>
          <w:sz w:val="30"/>
          <w:szCs w:val="30"/>
        </w:rPr>
        <w:t>：</w:t>
      </w:r>
      <w:r>
        <w:rPr>
          <w:rFonts w:ascii="宋体" w:hAnsi="宋体" w:eastAsia="宋体" w:cs="宋体"/>
          <w:spacing w:val="6"/>
          <w:sz w:val="30"/>
          <w:szCs w:val="30"/>
          <w:u w:val="single" w:color="auto"/>
        </w:rPr>
        <w:t xml:space="preserve">                       </w:t>
      </w:r>
      <w:r>
        <w:rPr>
          <w:rFonts w:ascii="宋体" w:hAnsi="宋体" w:eastAsia="宋体" w:cs="宋体"/>
          <w:spacing w:val="-20"/>
          <w:sz w:val="30"/>
          <w:szCs w:val="30"/>
        </w:rPr>
        <w:t>（</w:t>
      </w:r>
      <w:r>
        <w:rPr>
          <w:rFonts w:ascii="宋体" w:hAnsi="宋体" w:eastAsia="宋体" w:cs="宋体"/>
          <w:spacing w:val="2"/>
          <w:sz w:val="30"/>
          <w:szCs w:val="30"/>
        </w:rPr>
        <w:t>签字或盖章）</w:t>
      </w:r>
    </w:p>
    <w:p w14:paraId="29C05479">
      <w:pPr>
        <w:spacing w:before="267" w:line="220" w:lineRule="auto"/>
        <w:ind w:left="3051"/>
        <w:rPr>
          <w:rFonts w:ascii="宋体" w:hAnsi="宋体" w:eastAsia="宋体" w:cs="宋体"/>
          <w:sz w:val="30"/>
          <w:szCs w:val="30"/>
        </w:rPr>
      </w:pPr>
      <w:r>
        <w:rPr>
          <w:rFonts w:ascii="宋体" w:hAnsi="宋体" w:eastAsia="宋体" w:cs="宋体"/>
          <w:spacing w:val="-19"/>
          <w:sz w:val="30"/>
          <w:szCs w:val="30"/>
        </w:rPr>
        <w:t>日</w:t>
      </w:r>
      <w:r>
        <w:rPr>
          <w:rFonts w:ascii="宋体" w:hAnsi="宋体" w:eastAsia="宋体" w:cs="宋体"/>
          <w:spacing w:val="8"/>
          <w:sz w:val="30"/>
          <w:szCs w:val="30"/>
        </w:rPr>
        <w:t xml:space="preserve">  </w:t>
      </w:r>
      <w:r>
        <w:rPr>
          <w:rFonts w:ascii="宋体" w:hAnsi="宋体" w:eastAsia="宋体" w:cs="宋体"/>
          <w:spacing w:val="-19"/>
          <w:sz w:val="30"/>
          <w:szCs w:val="30"/>
        </w:rPr>
        <w:t>期：</w:t>
      </w:r>
      <w:r>
        <w:rPr>
          <w:rFonts w:ascii="宋体" w:hAnsi="宋体" w:eastAsia="宋体" w:cs="宋体"/>
          <w:spacing w:val="37"/>
          <w:sz w:val="30"/>
          <w:szCs w:val="30"/>
          <w:u w:val="single" w:color="auto"/>
        </w:rPr>
        <w:t xml:space="preserve">    </w:t>
      </w:r>
      <w:r>
        <w:rPr>
          <w:rFonts w:ascii="宋体" w:hAnsi="宋体" w:eastAsia="宋体" w:cs="宋体"/>
          <w:spacing w:val="-135"/>
          <w:sz w:val="30"/>
          <w:szCs w:val="30"/>
        </w:rPr>
        <w:t xml:space="preserve"> </w:t>
      </w:r>
      <w:r>
        <w:rPr>
          <w:rFonts w:ascii="宋体" w:hAnsi="宋体" w:eastAsia="宋体" w:cs="宋体"/>
          <w:spacing w:val="-19"/>
          <w:sz w:val="30"/>
          <w:szCs w:val="30"/>
        </w:rPr>
        <w:t>年</w:t>
      </w:r>
      <w:r>
        <w:rPr>
          <w:rFonts w:ascii="宋体" w:hAnsi="宋体" w:eastAsia="宋体" w:cs="宋体"/>
          <w:spacing w:val="50"/>
          <w:sz w:val="30"/>
          <w:szCs w:val="30"/>
          <w:u w:val="single" w:color="auto"/>
        </w:rPr>
        <w:t xml:space="preserve">   </w:t>
      </w:r>
      <w:r>
        <w:rPr>
          <w:rFonts w:ascii="宋体" w:hAnsi="宋体" w:eastAsia="宋体" w:cs="宋体"/>
          <w:spacing w:val="-131"/>
          <w:sz w:val="30"/>
          <w:szCs w:val="30"/>
        </w:rPr>
        <w:t xml:space="preserve"> </w:t>
      </w:r>
      <w:r>
        <w:rPr>
          <w:rFonts w:ascii="宋体" w:hAnsi="宋体" w:eastAsia="宋体" w:cs="宋体"/>
          <w:spacing w:val="-19"/>
          <w:sz w:val="30"/>
          <w:szCs w:val="30"/>
        </w:rPr>
        <w:t>月</w:t>
      </w:r>
      <w:r>
        <w:rPr>
          <w:rFonts w:ascii="宋体" w:hAnsi="宋体" w:eastAsia="宋体" w:cs="宋体"/>
          <w:spacing w:val="50"/>
          <w:sz w:val="30"/>
          <w:szCs w:val="30"/>
          <w:u w:val="single" w:color="auto"/>
        </w:rPr>
        <w:t xml:space="preserve">   </w:t>
      </w:r>
      <w:r>
        <w:rPr>
          <w:rFonts w:ascii="宋体" w:hAnsi="宋体" w:eastAsia="宋体" w:cs="宋体"/>
          <w:spacing w:val="-87"/>
          <w:sz w:val="30"/>
          <w:szCs w:val="30"/>
        </w:rPr>
        <w:t xml:space="preserve"> </w:t>
      </w:r>
      <w:r>
        <w:rPr>
          <w:rFonts w:ascii="宋体" w:hAnsi="宋体" w:eastAsia="宋体" w:cs="宋体"/>
          <w:spacing w:val="-19"/>
          <w:sz w:val="30"/>
          <w:szCs w:val="30"/>
        </w:rPr>
        <w:t>日</w:t>
      </w:r>
    </w:p>
    <w:p w14:paraId="68F7C561">
      <w:pPr>
        <w:spacing w:line="220" w:lineRule="auto"/>
        <w:rPr>
          <w:rFonts w:ascii="宋体" w:hAnsi="宋体" w:eastAsia="宋体" w:cs="宋体"/>
          <w:sz w:val="30"/>
          <w:szCs w:val="30"/>
        </w:rPr>
        <w:sectPr>
          <w:headerReference r:id="rId11" w:type="default"/>
          <w:footerReference r:id="rId12" w:type="default"/>
          <w:pgSz w:w="11906" w:h="16839"/>
          <w:pgMar w:top="1025" w:right="945" w:bottom="1058" w:left="969" w:header="647" w:footer="787" w:gutter="0"/>
          <w:cols w:space="720" w:num="1"/>
        </w:sectPr>
      </w:pPr>
    </w:p>
    <w:p w14:paraId="7E290430">
      <w:pPr>
        <w:pStyle w:val="4"/>
        <w:spacing w:line="298" w:lineRule="auto"/>
      </w:pPr>
    </w:p>
    <w:p w14:paraId="08135F4E">
      <w:pPr>
        <w:pStyle w:val="4"/>
        <w:spacing w:line="299" w:lineRule="auto"/>
      </w:pPr>
    </w:p>
    <w:p w14:paraId="7CC826A2">
      <w:pPr>
        <w:spacing w:before="114" w:line="228" w:lineRule="auto"/>
        <w:ind w:left="4602"/>
        <w:outlineLvl w:val="0"/>
        <w:rPr>
          <w:rFonts w:ascii="宋体" w:hAnsi="宋体" w:eastAsia="宋体" w:cs="宋体"/>
          <w:sz w:val="35"/>
          <w:szCs w:val="35"/>
        </w:rPr>
      </w:pPr>
      <w:r>
        <w:rPr>
          <w:rFonts w:ascii="宋体" w:hAnsi="宋体" w:eastAsia="宋体" w:cs="宋体"/>
          <w:b/>
          <w:bCs/>
          <w:spacing w:val="-41"/>
          <w:sz w:val="35"/>
          <w:szCs w:val="35"/>
        </w:rPr>
        <w:t>目</w:t>
      </w:r>
      <w:r>
        <w:rPr>
          <w:rFonts w:ascii="宋体" w:hAnsi="宋体" w:eastAsia="宋体" w:cs="宋体"/>
          <w:spacing w:val="40"/>
          <w:sz w:val="35"/>
          <w:szCs w:val="35"/>
        </w:rPr>
        <w:t xml:space="preserve"> </w:t>
      </w:r>
      <w:r>
        <w:rPr>
          <w:rFonts w:ascii="宋体" w:hAnsi="宋体" w:eastAsia="宋体" w:cs="宋体"/>
          <w:b/>
          <w:bCs/>
          <w:spacing w:val="-41"/>
          <w:sz w:val="35"/>
          <w:szCs w:val="35"/>
        </w:rPr>
        <w:t>录</w:t>
      </w:r>
    </w:p>
    <w:p w14:paraId="7D98D7ED">
      <w:pPr>
        <w:pStyle w:val="4"/>
        <w:spacing w:line="253" w:lineRule="auto"/>
      </w:pPr>
    </w:p>
    <w:p w14:paraId="359916B7">
      <w:pPr>
        <w:pStyle w:val="4"/>
        <w:spacing w:line="253" w:lineRule="auto"/>
      </w:pPr>
    </w:p>
    <w:p w14:paraId="35B4123C">
      <w:pPr>
        <w:pStyle w:val="4"/>
        <w:spacing w:line="254" w:lineRule="auto"/>
      </w:pPr>
    </w:p>
    <w:p w14:paraId="53CE8F4A">
      <w:pPr>
        <w:spacing w:before="91" w:line="221" w:lineRule="auto"/>
        <w:ind w:left="1696"/>
        <w:rPr>
          <w:rFonts w:ascii="宋体" w:hAnsi="宋体" w:eastAsia="宋体" w:cs="宋体"/>
          <w:sz w:val="28"/>
          <w:szCs w:val="28"/>
        </w:rPr>
      </w:pPr>
      <w:r>
        <w:rPr>
          <w:rFonts w:ascii="宋体" w:hAnsi="宋体" w:eastAsia="宋体" w:cs="宋体"/>
          <w:spacing w:val="-3"/>
          <w:sz w:val="28"/>
          <w:szCs w:val="28"/>
        </w:rPr>
        <w:t>一、谈判响应函</w:t>
      </w:r>
    </w:p>
    <w:p w14:paraId="664E51A0">
      <w:pPr>
        <w:spacing w:before="288" w:line="220" w:lineRule="auto"/>
        <w:ind w:left="1696"/>
        <w:rPr>
          <w:rFonts w:ascii="宋体" w:hAnsi="宋体" w:eastAsia="宋体" w:cs="宋体"/>
          <w:sz w:val="28"/>
          <w:szCs w:val="28"/>
        </w:rPr>
      </w:pPr>
      <w:r>
        <w:rPr>
          <w:rFonts w:ascii="宋体" w:hAnsi="宋体" w:eastAsia="宋体" w:cs="宋体"/>
          <w:spacing w:val="-1"/>
          <w:sz w:val="28"/>
          <w:szCs w:val="28"/>
        </w:rPr>
        <w:t>二、法定代表人身份证明及授权委托书</w:t>
      </w:r>
    </w:p>
    <w:sdt>
      <w:sdtPr>
        <w:rPr>
          <w:rFonts w:ascii="Arial" w:hAnsi="Arial" w:eastAsia="Arial" w:cs="Arial"/>
          <w:sz w:val="21"/>
          <w:szCs w:val="21"/>
        </w:rPr>
        <w:id w:val="147480936"/>
        <w:docPartObj>
          <w:docPartGallery w:val="Table of Contents"/>
          <w:docPartUnique/>
        </w:docPartObj>
      </w:sdtPr>
      <w:sdtEndPr>
        <w:rPr>
          <w:rFonts w:ascii="宋体" w:hAnsi="宋体" w:eastAsia="宋体" w:cs="宋体"/>
          <w:sz w:val="28"/>
          <w:szCs w:val="28"/>
        </w:rPr>
      </w:sdtEndPr>
      <w:sdtContent>
        <w:p w14:paraId="0CAF0B86">
          <w:pPr>
            <w:spacing w:before="290" w:line="219" w:lineRule="auto"/>
            <w:ind w:left="1691"/>
            <w:rPr>
              <w:rFonts w:ascii="宋体" w:hAnsi="宋体" w:eastAsia="宋体" w:cs="宋体"/>
              <w:sz w:val="28"/>
              <w:szCs w:val="28"/>
            </w:rPr>
          </w:pPr>
          <w:r>
            <w:rPr>
              <w:rFonts w:ascii="宋体" w:hAnsi="宋体" w:eastAsia="宋体" w:cs="宋体"/>
              <w:spacing w:val="-2"/>
              <w:sz w:val="28"/>
              <w:szCs w:val="28"/>
            </w:rPr>
            <w:t>三、谈判报价表</w:t>
          </w:r>
        </w:p>
        <w:p w14:paraId="596100E3">
          <w:pPr>
            <w:spacing w:before="291" w:line="219" w:lineRule="auto"/>
            <w:ind w:left="1717"/>
            <w:rPr>
              <w:rFonts w:ascii="宋体" w:hAnsi="宋体" w:eastAsia="宋体" w:cs="宋体"/>
              <w:sz w:val="28"/>
              <w:szCs w:val="28"/>
            </w:rPr>
          </w:pPr>
          <w:r>
            <w:rPr>
              <w:rFonts w:ascii="宋体" w:hAnsi="宋体" w:eastAsia="宋体" w:cs="宋体"/>
              <w:spacing w:val="-6"/>
              <w:sz w:val="28"/>
              <w:szCs w:val="28"/>
            </w:rPr>
            <w:t>四、分项报价表</w:t>
          </w:r>
        </w:p>
        <w:p w14:paraId="1A8F7F17">
          <w:pPr>
            <w:spacing w:before="291" w:line="221" w:lineRule="auto"/>
            <w:ind w:left="1696"/>
            <w:rPr>
              <w:rFonts w:ascii="宋体" w:hAnsi="宋体" w:eastAsia="宋体" w:cs="宋体"/>
              <w:sz w:val="28"/>
              <w:szCs w:val="28"/>
            </w:rPr>
          </w:pPr>
          <w:r>
            <w:rPr>
              <w:rFonts w:ascii="宋体" w:hAnsi="宋体" w:eastAsia="宋体" w:cs="宋体"/>
              <w:spacing w:val="-2"/>
              <w:sz w:val="28"/>
              <w:szCs w:val="28"/>
            </w:rPr>
            <w:t>五、各类证明文件</w:t>
          </w:r>
        </w:p>
        <w:p w14:paraId="7CD982A6">
          <w:pPr>
            <w:spacing w:before="289" w:line="221" w:lineRule="auto"/>
            <w:ind w:left="1693"/>
            <w:rPr>
              <w:rFonts w:ascii="宋体" w:hAnsi="宋体" w:eastAsia="宋体" w:cs="宋体"/>
              <w:sz w:val="28"/>
              <w:szCs w:val="28"/>
            </w:rPr>
          </w:pPr>
          <w:r>
            <w:rPr>
              <w:rFonts w:ascii="宋体" w:hAnsi="宋体" w:eastAsia="宋体" w:cs="宋体"/>
              <w:spacing w:val="-2"/>
              <w:sz w:val="28"/>
              <w:szCs w:val="28"/>
            </w:rPr>
            <w:t>六、服务方案</w:t>
          </w:r>
        </w:p>
      </w:sdtContent>
    </w:sdt>
    <w:p w14:paraId="4C892685">
      <w:pPr>
        <w:spacing w:before="289" w:line="220" w:lineRule="auto"/>
        <w:ind w:left="1690"/>
        <w:rPr>
          <w:rFonts w:ascii="宋体" w:hAnsi="宋体" w:eastAsia="宋体" w:cs="宋体"/>
          <w:sz w:val="28"/>
          <w:szCs w:val="28"/>
        </w:rPr>
      </w:pPr>
      <w:r>
        <w:rPr>
          <w:rFonts w:ascii="宋体" w:hAnsi="宋体" w:eastAsia="宋体" w:cs="宋体"/>
          <w:spacing w:val="-1"/>
          <w:sz w:val="28"/>
          <w:szCs w:val="28"/>
        </w:rPr>
        <w:t>七、供应商拒绝政府采购领域商业贿赂承诺书</w:t>
      </w:r>
    </w:p>
    <w:p w14:paraId="55C9B14A">
      <w:pPr>
        <w:spacing w:line="220" w:lineRule="auto"/>
        <w:rPr>
          <w:rFonts w:ascii="宋体" w:hAnsi="宋体" w:eastAsia="宋体" w:cs="宋体"/>
          <w:sz w:val="28"/>
          <w:szCs w:val="28"/>
        </w:rPr>
        <w:sectPr>
          <w:footerReference r:id="rId13" w:type="default"/>
          <w:pgSz w:w="11906" w:h="16839"/>
          <w:pgMar w:top="1025" w:right="945" w:bottom="1058" w:left="969" w:header="647" w:footer="787" w:gutter="0"/>
          <w:cols w:space="720" w:num="1"/>
        </w:sectPr>
      </w:pPr>
    </w:p>
    <w:p w14:paraId="68E40F1C">
      <w:pPr>
        <w:spacing w:before="12" w:line="226" w:lineRule="auto"/>
        <w:ind w:left="3737"/>
        <w:rPr>
          <w:rFonts w:ascii="宋体" w:hAnsi="宋体" w:eastAsia="宋体" w:cs="宋体"/>
          <w:sz w:val="35"/>
          <w:szCs w:val="35"/>
        </w:rPr>
      </w:pPr>
      <w:r>
        <w:rPr>
          <w:rFonts w:ascii="宋体" w:hAnsi="宋体" w:eastAsia="宋体" w:cs="宋体"/>
          <w:b/>
          <w:bCs/>
          <w:spacing w:val="4"/>
          <w:sz w:val="35"/>
          <w:szCs w:val="35"/>
        </w:rPr>
        <w:t>一、谈判响应函</w:t>
      </w:r>
    </w:p>
    <w:p w14:paraId="23C9EBFA">
      <w:pPr>
        <w:spacing w:before="99" w:line="220" w:lineRule="auto"/>
        <w:ind w:left="9"/>
        <w:rPr>
          <w:rFonts w:ascii="宋体" w:hAnsi="宋体" w:eastAsia="宋体" w:cs="宋体"/>
          <w:sz w:val="24"/>
          <w:szCs w:val="24"/>
        </w:rPr>
      </w:pPr>
      <w:r>
        <w:rPr>
          <w:rFonts w:hint="eastAsia" w:ascii="宋体" w:hAnsi="宋体" w:eastAsia="宋体" w:cs="宋体"/>
          <w:spacing w:val="-2"/>
          <w:sz w:val="24"/>
          <w:szCs w:val="24"/>
          <w:u w:val="single" w:color="auto"/>
          <w:lang w:eastAsia="zh-CN"/>
        </w:rPr>
        <w:t>白河县教育体育局</w:t>
      </w:r>
      <w:r>
        <w:rPr>
          <w:rFonts w:ascii="宋体" w:hAnsi="宋体" w:eastAsia="宋体" w:cs="宋体"/>
          <w:spacing w:val="-2"/>
          <w:sz w:val="24"/>
          <w:szCs w:val="24"/>
        </w:rPr>
        <w:t>：</w:t>
      </w:r>
    </w:p>
    <w:p w14:paraId="41502B47">
      <w:pPr>
        <w:spacing w:before="181" w:line="360" w:lineRule="auto"/>
        <w:ind w:left="9" w:firstLine="436"/>
        <w:jc w:val="both"/>
        <w:rPr>
          <w:rFonts w:ascii="宋体" w:hAnsi="宋体" w:eastAsia="宋体" w:cs="宋体"/>
          <w:sz w:val="24"/>
          <w:szCs w:val="24"/>
        </w:rPr>
      </w:pPr>
      <w:r>
        <w:rPr>
          <w:rFonts w:ascii="宋体" w:hAnsi="宋体" w:eastAsia="宋体" w:cs="宋体"/>
          <w:spacing w:val="-1"/>
          <w:sz w:val="24"/>
          <w:szCs w:val="24"/>
        </w:rPr>
        <w:t>根据贵方为</w:t>
      </w:r>
      <w:r>
        <w:rPr>
          <w:rFonts w:ascii="宋体" w:hAnsi="宋体" w:eastAsia="宋体" w:cs="宋体"/>
          <w:spacing w:val="-1"/>
          <w:sz w:val="24"/>
          <w:szCs w:val="24"/>
          <w:u w:val="single" w:color="auto"/>
        </w:rPr>
        <w:t>（采购项目名称）</w:t>
      </w:r>
      <w:r>
        <w:rPr>
          <w:rFonts w:ascii="宋体" w:hAnsi="宋体" w:eastAsia="宋体" w:cs="宋体"/>
          <w:spacing w:val="-1"/>
          <w:sz w:val="24"/>
          <w:szCs w:val="24"/>
        </w:rPr>
        <w:t>招标采购的谈判公告</w:t>
      </w:r>
      <w:r>
        <w:rPr>
          <w:rFonts w:ascii="宋体" w:hAnsi="宋体" w:eastAsia="宋体" w:cs="宋体"/>
          <w:spacing w:val="-1"/>
          <w:sz w:val="24"/>
          <w:szCs w:val="24"/>
          <w:u w:val="single" w:color="auto"/>
        </w:rPr>
        <w:t>（项目编号</w:t>
      </w:r>
      <w:r>
        <w:rPr>
          <w:rFonts w:ascii="宋体" w:hAnsi="宋体" w:eastAsia="宋体" w:cs="宋体"/>
          <w:spacing w:val="4"/>
          <w:sz w:val="24"/>
          <w:szCs w:val="24"/>
          <w:u w:val="single" w:color="auto"/>
        </w:rPr>
        <w:t>）</w:t>
      </w:r>
      <w:r>
        <w:rPr>
          <w:rFonts w:ascii="宋体" w:hAnsi="宋体" w:eastAsia="宋体" w:cs="宋体"/>
          <w:spacing w:val="4"/>
          <w:sz w:val="24"/>
          <w:szCs w:val="24"/>
        </w:rPr>
        <w:t>，</w:t>
      </w:r>
      <w:r>
        <w:rPr>
          <w:rFonts w:ascii="宋体" w:hAnsi="宋体" w:eastAsia="宋体" w:cs="宋体"/>
          <w:spacing w:val="-1"/>
          <w:sz w:val="24"/>
          <w:szCs w:val="24"/>
        </w:rPr>
        <w:t>签字代表</w:t>
      </w:r>
      <w:r>
        <w:rPr>
          <w:rFonts w:ascii="宋体" w:hAnsi="宋体" w:eastAsia="宋体" w:cs="宋体"/>
          <w:spacing w:val="-1"/>
          <w:sz w:val="24"/>
          <w:szCs w:val="24"/>
          <w:u w:val="single" w:color="auto"/>
        </w:rPr>
        <w:t>（姓名、</w:t>
      </w:r>
      <w:r>
        <w:rPr>
          <w:rFonts w:ascii="宋体" w:hAnsi="宋体" w:eastAsia="宋体" w:cs="宋体"/>
          <w:spacing w:val="-2"/>
          <w:sz w:val="24"/>
          <w:szCs w:val="24"/>
          <w:u w:val="single" w:color="auto"/>
        </w:rPr>
        <w:t>职务）</w:t>
      </w:r>
      <w:r>
        <w:rPr>
          <w:rFonts w:ascii="宋体" w:hAnsi="宋体" w:eastAsia="宋体" w:cs="宋体"/>
          <w:spacing w:val="4"/>
          <w:sz w:val="24"/>
          <w:szCs w:val="24"/>
        </w:rPr>
        <w:t>经正式授权并代表投标人</w:t>
      </w:r>
      <w:r>
        <w:rPr>
          <w:rFonts w:ascii="宋体" w:hAnsi="宋体" w:eastAsia="宋体" w:cs="宋体"/>
          <w:spacing w:val="4"/>
          <w:sz w:val="24"/>
          <w:szCs w:val="24"/>
          <w:u w:val="single" w:color="auto"/>
        </w:rPr>
        <w:t>（投标人名称、地址</w:t>
      </w:r>
      <w:r>
        <w:rPr>
          <w:rFonts w:ascii="宋体" w:hAnsi="宋体" w:eastAsia="宋体" w:cs="宋体"/>
          <w:spacing w:val="12"/>
          <w:sz w:val="24"/>
          <w:szCs w:val="24"/>
          <w:u w:val="single" w:color="auto"/>
        </w:rPr>
        <w:t>）</w:t>
      </w:r>
      <w:r>
        <w:rPr>
          <w:rFonts w:ascii="宋体" w:hAnsi="宋体" w:eastAsia="宋体" w:cs="宋体"/>
          <w:spacing w:val="12"/>
          <w:sz w:val="24"/>
          <w:szCs w:val="24"/>
        </w:rPr>
        <w:t>，</w:t>
      </w:r>
      <w:r>
        <w:rPr>
          <w:rFonts w:ascii="宋体" w:hAnsi="宋体" w:eastAsia="宋体" w:cs="宋体"/>
          <w:spacing w:val="4"/>
          <w:sz w:val="24"/>
          <w:szCs w:val="24"/>
        </w:rPr>
        <w:t>提交响应文件</w:t>
      </w:r>
      <w:r>
        <w:rPr>
          <w:rFonts w:ascii="宋体" w:hAnsi="宋体" w:eastAsia="宋体" w:cs="宋体"/>
          <w:spacing w:val="3"/>
          <w:sz w:val="24"/>
          <w:szCs w:val="24"/>
        </w:rPr>
        <w:t>正本一份、副本二份、电子</w:t>
      </w:r>
      <w:r>
        <w:rPr>
          <w:rFonts w:ascii="宋体" w:hAnsi="宋体" w:eastAsia="宋体" w:cs="宋体"/>
          <w:spacing w:val="-51"/>
          <w:sz w:val="24"/>
          <w:szCs w:val="24"/>
        </w:rPr>
        <w:t xml:space="preserve"> </w:t>
      </w:r>
      <w:r>
        <w:rPr>
          <w:rFonts w:ascii="宋体" w:hAnsi="宋体" w:eastAsia="宋体" w:cs="宋体"/>
          <w:spacing w:val="3"/>
          <w:sz w:val="24"/>
          <w:szCs w:val="24"/>
        </w:rPr>
        <w:t>U</w:t>
      </w:r>
      <w:r>
        <w:rPr>
          <w:rFonts w:ascii="宋体" w:hAnsi="宋体" w:eastAsia="宋体" w:cs="宋体"/>
          <w:spacing w:val="-3"/>
          <w:sz w:val="24"/>
          <w:szCs w:val="24"/>
        </w:rPr>
        <w:t>盘一份。</w:t>
      </w:r>
    </w:p>
    <w:p w14:paraId="6F3F7522">
      <w:pPr>
        <w:spacing w:line="219" w:lineRule="auto"/>
        <w:ind w:left="489"/>
        <w:rPr>
          <w:rFonts w:ascii="宋体" w:hAnsi="宋体" w:eastAsia="宋体" w:cs="宋体"/>
          <w:sz w:val="24"/>
          <w:szCs w:val="24"/>
        </w:rPr>
      </w:pPr>
      <w:r>
        <w:rPr>
          <w:rFonts w:ascii="宋体" w:hAnsi="宋体" w:eastAsia="宋体" w:cs="宋体"/>
          <w:b/>
          <w:bCs/>
          <w:spacing w:val="-3"/>
          <w:sz w:val="24"/>
          <w:szCs w:val="24"/>
        </w:rPr>
        <w:t>在此，签字代表宣布同意如下：</w:t>
      </w:r>
    </w:p>
    <w:p w14:paraId="7F5C12FC">
      <w:pPr>
        <w:spacing w:before="183" w:line="360" w:lineRule="auto"/>
        <w:ind w:left="16" w:right="48" w:firstLine="491"/>
        <w:rPr>
          <w:rFonts w:ascii="宋体" w:hAnsi="宋体" w:eastAsia="宋体" w:cs="宋体"/>
          <w:sz w:val="24"/>
          <w:szCs w:val="24"/>
        </w:rPr>
      </w:pPr>
      <w:r>
        <w:rPr>
          <w:rFonts w:ascii="宋体" w:hAnsi="宋体" w:eastAsia="宋体" w:cs="宋体"/>
          <w:sz w:val="24"/>
          <w:szCs w:val="24"/>
        </w:rPr>
        <w:t>1．所附投标报价表中规定的应提交和交付</w:t>
      </w:r>
      <w:r>
        <w:rPr>
          <w:rFonts w:ascii="宋体" w:hAnsi="宋体" w:eastAsia="宋体" w:cs="宋体"/>
          <w:spacing w:val="-1"/>
          <w:sz w:val="24"/>
          <w:szCs w:val="24"/>
        </w:rPr>
        <w:t>的服务投标总价为</w:t>
      </w:r>
      <w:r>
        <w:rPr>
          <w:rFonts w:ascii="宋体" w:hAnsi="宋体" w:eastAsia="宋体" w:cs="宋体"/>
          <w:spacing w:val="-1"/>
          <w:sz w:val="24"/>
          <w:szCs w:val="24"/>
          <w:u w:val="single" w:color="auto"/>
        </w:rPr>
        <w:t>人民币金额数（同时用汉字大</w:t>
      </w:r>
      <w:r>
        <w:rPr>
          <w:rFonts w:ascii="宋体" w:hAnsi="宋体" w:eastAsia="宋体" w:cs="宋体"/>
          <w:spacing w:val="-2"/>
          <w:sz w:val="24"/>
          <w:szCs w:val="24"/>
          <w:u w:val="single" w:color="auto"/>
        </w:rPr>
        <w:t>写和数字表示的投标总价）</w:t>
      </w:r>
      <w:r>
        <w:rPr>
          <w:rFonts w:ascii="宋体" w:hAnsi="宋体" w:eastAsia="宋体" w:cs="宋体"/>
          <w:spacing w:val="-2"/>
          <w:sz w:val="24"/>
          <w:szCs w:val="24"/>
        </w:rPr>
        <w:t>。</w:t>
      </w:r>
    </w:p>
    <w:p w14:paraId="4942935C">
      <w:pPr>
        <w:spacing w:line="220" w:lineRule="auto"/>
        <w:ind w:left="492"/>
        <w:rPr>
          <w:rFonts w:ascii="宋体" w:hAnsi="宋体" w:eastAsia="宋体" w:cs="宋体"/>
          <w:sz w:val="24"/>
          <w:szCs w:val="24"/>
        </w:rPr>
      </w:pPr>
      <w:r>
        <w:rPr>
          <w:rFonts w:ascii="宋体" w:hAnsi="宋体" w:eastAsia="宋体" w:cs="宋体"/>
          <w:spacing w:val="-1"/>
          <w:sz w:val="24"/>
          <w:szCs w:val="24"/>
        </w:rPr>
        <w:t>2．投标人将按谈判文件的规定履行合同责任和义务。</w:t>
      </w:r>
    </w:p>
    <w:p w14:paraId="24A50CF0">
      <w:pPr>
        <w:spacing w:before="182" w:line="360" w:lineRule="auto"/>
        <w:ind w:left="13" w:right="48" w:firstLine="480"/>
        <w:rPr>
          <w:rFonts w:ascii="宋体" w:hAnsi="宋体" w:eastAsia="宋体" w:cs="宋体"/>
          <w:sz w:val="24"/>
          <w:szCs w:val="24"/>
        </w:rPr>
      </w:pPr>
      <w:r>
        <w:rPr>
          <w:rFonts w:ascii="宋体" w:hAnsi="宋体" w:eastAsia="宋体" w:cs="宋体"/>
          <w:sz w:val="24"/>
          <w:szCs w:val="24"/>
        </w:rPr>
        <w:t>3．投标人已详细审查全部谈判文件。我们完全理解并同意放弃对这方面</w:t>
      </w:r>
      <w:r>
        <w:rPr>
          <w:rFonts w:ascii="宋体" w:hAnsi="宋体" w:eastAsia="宋体" w:cs="宋体"/>
          <w:spacing w:val="-1"/>
          <w:sz w:val="24"/>
          <w:szCs w:val="24"/>
        </w:rPr>
        <w:t>有不明及误解的权</w:t>
      </w:r>
      <w:r>
        <w:rPr>
          <w:rFonts w:ascii="宋体" w:hAnsi="宋体" w:eastAsia="宋体" w:cs="宋体"/>
          <w:spacing w:val="-7"/>
          <w:sz w:val="24"/>
          <w:szCs w:val="24"/>
        </w:rPr>
        <w:t>力。</w:t>
      </w:r>
    </w:p>
    <w:p w14:paraId="17F3C144">
      <w:pPr>
        <w:spacing w:before="2" w:line="359" w:lineRule="auto"/>
        <w:ind w:left="12" w:right="48" w:firstLine="476"/>
        <w:rPr>
          <w:rFonts w:ascii="宋体" w:hAnsi="宋体" w:eastAsia="宋体" w:cs="宋体"/>
          <w:sz w:val="24"/>
          <w:szCs w:val="24"/>
        </w:rPr>
      </w:pPr>
      <w:r>
        <w:rPr>
          <w:rFonts w:ascii="宋体" w:hAnsi="宋体" w:eastAsia="宋体" w:cs="宋体"/>
          <w:spacing w:val="-3"/>
          <w:sz w:val="24"/>
          <w:szCs w:val="24"/>
        </w:rPr>
        <w:t>4．本投标有效期为自开标日起</w:t>
      </w:r>
      <w:r>
        <w:rPr>
          <w:rFonts w:ascii="宋体" w:hAnsi="宋体" w:eastAsia="宋体" w:cs="宋体"/>
          <w:spacing w:val="-12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11"/>
          <w:sz w:val="24"/>
          <w:szCs w:val="24"/>
        </w:rPr>
        <w:t xml:space="preserve"> </w:t>
      </w:r>
      <w:r>
        <w:rPr>
          <w:rFonts w:ascii="宋体" w:hAnsi="宋体" w:eastAsia="宋体" w:cs="宋体"/>
          <w:spacing w:val="-3"/>
          <w:sz w:val="24"/>
          <w:szCs w:val="24"/>
        </w:rPr>
        <w:t>个日历日（中</w:t>
      </w:r>
      <w:r>
        <w:rPr>
          <w:rFonts w:ascii="宋体" w:hAnsi="宋体" w:eastAsia="宋体" w:cs="宋体"/>
          <w:spacing w:val="-4"/>
          <w:sz w:val="24"/>
          <w:szCs w:val="24"/>
        </w:rPr>
        <w:t>标人的投标文件有效期延长为与合同有效</w:t>
      </w:r>
      <w:r>
        <w:rPr>
          <w:rFonts w:ascii="宋体" w:hAnsi="宋体" w:eastAsia="宋体" w:cs="宋体"/>
          <w:spacing w:val="-3"/>
          <w:sz w:val="24"/>
          <w:szCs w:val="24"/>
        </w:rPr>
        <w:t>期一致）。</w:t>
      </w:r>
    </w:p>
    <w:p w14:paraId="0F7BA8EA">
      <w:pPr>
        <w:spacing w:line="220" w:lineRule="auto"/>
        <w:ind w:left="494"/>
        <w:rPr>
          <w:rFonts w:ascii="宋体" w:hAnsi="宋体" w:eastAsia="宋体" w:cs="宋体"/>
          <w:sz w:val="24"/>
          <w:szCs w:val="24"/>
        </w:rPr>
      </w:pPr>
      <w:r>
        <w:rPr>
          <w:rFonts w:ascii="宋体" w:hAnsi="宋体" w:eastAsia="宋体" w:cs="宋体"/>
          <w:spacing w:val="-1"/>
          <w:sz w:val="24"/>
          <w:szCs w:val="24"/>
        </w:rPr>
        <w:t>5．投标人完全理解并同意贵方在谈判文件中的有关拒绝投标的条款。</w:t>
      </w:r>
    </w:p>
    <w:p w14:paraId="56B7A66B">
      <w:pPr>
        <w:spacing w:before="182" w:line="360" w:lineRule="auto"/>
        <w:ind w:left="9" w:right="48" w:firstLine="481"/>
        <w:rPr>
          <w:rFonts w:ascii="宋体" w:hAnsi="宋体" w:eastAsia="宋体" w:cs="宋体"/>
          <w:sz w:val="24"/>
          <w:szCs w:val="24"/>
        </w:rPr>
      </w:pPr>
      <w:r>
        <w:rPr>
          <w:rFonts w:ascii="宋体" w:hAnsi="宋体" w:eastAsia="宋体" w:cs="宋体"/>
          <w:spacing w:val="-3"/>
          <w:sz w:val="24"/>
          <w:szCs w:val="24"/>
        </w:rPr>
        <w:t>6.投标人已充分认识到本项目服务工作时间的紧迫性、内容的复杂性、履行的艰巨性</w:t>
      </w:r>
      <w:r>
        <w:rPr>
          <w:rFonts w:ascii="宋体" w:hAnsi="宋体" w:eastAsia="宋体" w:cs="宋体"/>
          <w:spacing w:val="-4"/>
          <w:sz w:val="24"/>
          <w:szCs w:val="24"/>
        </w:rPr>
        <w:t>，愿意</w:t>
      </w:r>
      <w:r>
        <w:rPr>
          <w:rFonts w:ascii="宋体" w:hAnsi="宋体" w:eastAsia="宋体" w:cs="宋体"/>
          <w:spacing w:val="-1"/>
          <w:sz w:val="24"/>
          <w:szCs w:val="24"/>
        </w:rPr>
        <w:t>承担风险，竭诚履行合同义务。</w:t>
      </w:r>
    </w:p>
    <w:p w14:paraId="7AF569D7">
      <w:pPr>
        <w:spacing w:before="3" w:line="359" w:lineRule="auto"/>
        <w:ind w:left="10" w:right="51" w:firstLine="484"/>
        <w:rPr>
          <w:rFonts w:ascii="宋体" w:hAnsi="宋体" w:eastAsia="宋体" w:cs="宋体"/>
          <w:sz w:val="24"/>
          <w:szCs w:val="24"/>
        </w:rPr>
      </w:pPr>
      <w:r>
        <w:rPr>
          <w:rFonts w:ascii="宋体" w:hAnsi="宋体" w:eastAsia="宋体" w:cs="宋体"/>
          <w:sz w:val="24"/>
          <w:szCs w:val="24"/>
        </w:rPr>
        <w:t>7．投标人同意提供按照贵方可能要求的与其投标有关的一切服</w:t>
      </w:r>
      <w:r>
        <w:rPr>
          <w:rFonts w:ascii="宋体" w:hAnsi="宋体" w:eastAsia="宋体" w:cs="宋体"/>
          <w:spacing w:val="-1"/>
          <w:sz w:val="24"/>
          <w:szCs w:val="24"/>
        </w:rPr>
        <w:t>务或其他内容，完全理解贵方不一定接受最低投标报价的投标或收到的任何投标。</w:t>
      </w:r>
    </w:p>
    <w:p w14:paraId="2884B6EC">
      <w:pPr>
        <w:spacing w:line="220" w:lineRule="auto"/>
        <w:ind w:left="490"/>
        <w:rPr>
          <w:rFonts w:ascii="宋体" w:hAnsi="宋体" w:eastAsia="宋体" w:cs="宋体"/>
          <w:sz w:val="24"/>
          <w:szCs w:val="24"/>
        </w:rPr>
      </w:pPr>
      <w:r>
        <w:rPr>
          <w:rFonts w:ascii="宋体" w:hAnsi="宋体" w:eastAsia="宋体" w:cs="宋体"/>
          <w:spacing w:val="-1"/>
          <w:sz w:val="24"/>
          <w:szCs w:val="24"/>
        </w:rPr>
        <w:t>8．若我方获得中标，我方保证按有关规定向贵方支付中标服务费。</w:t>
      </w:r>
    </w:p>
    <w:p w14:paraId="768C42B8">
      <w:pPr>
        <w:spacing w:before="182" w:line="219" w:lineRule="auto"/>
        <w:ind w:left="490"/>
        <w:rPr>
          <w:rFonts w:ascii="宋体" w:hAnsi="宋体" w:eastAsia="宋体" w:cs="宋体"/>
          <w:sz w:val="24"/>
          <w:szCs w:val="24"/>
        </w:rPr>
      </w:pPr>
      <w:r>
        <w:rPr>
          <w:rFonts w:ascii="宋体" w:hAnsi="宋体" w:eastAsia="宋体" w:cs="宋体"/>
          <w:spacing w:val="-1"/>
          <w:sz w:val="24"/>
          <w:szCs w:val="24"/>
        </w:rPr>
        <w:t>9．与本投标有关的一切正式往来信函请寄：</w:t>
      </w:r>
    </w:p>
    <w:p w14:paraId="073C50C5">
      <w:pPr>
        <w:spacing w:before="184" w:line="219" w:lineRule="auto"/>
        <w:ind w:left="492"/>
        <w:rPr>
          <w:rFonts w:ascii="宋体" w:hAnsi="宋体" w:eastAsia="宋体" w:cs="宋体"/>
          <w:sz w:val="24"/>
          <w:szCs w:val="24"/>
        </w:rPr>
      </w:pPr>
      <w:r>
        <w:rPr>
          <w:rFonts w:ascii="宋体" w:hAnsi="宋体" w:eastAsia="宋体" w:cs="宋体"/>
          <w:spacing w:val="-2"/>
          <w:sz w:val="24"/>
          <w:szCs w:val="24"/>
        </w:rPr>
        <w:t>投标人名称（公章</w:t>
      </w:r>
      <w:r>
        <w:rPr>
          <w:rFonts w:ascii="宋体" w:hAnsi="宋体" w:eastAsia="宋体" w:cs="宋体"/>
          <w:spacing w:val="1"/>
          <w:sz w:val="24"/>
          <w:szCs w:val="24"/>
        </w:rPr>
        <w:t>）：</w:t>
      </w:r>
    </w:p>
    <w:p w14:paraId="3DDE2C51">
      <w:pPr>
        <w:spacing w:before="182" w:line="222" w:lineRule="auto"/>
        <w:ind w:left="492"/>
        <w:rPr>
          <w:rFonts w:ascii="宋体" w:hAnsi="宋体" w:eastAsia="宋体" w:cs="宋体"/>
          <w:sz w:val="24"/>
          <w:szCs w:val="24"/>
        </w:rPr>
      </w:pPr>
      <w:r>
        <w:rPr>
          <w:rFonts w:ascii="宋体" w:hAnsi="宋体" w:eastAsia="宋体" w:cs="宋体"/>
          <w:spacing w:val="-3"/>
          <w:sz w:val="24"/>
          <w:szCs w:val="24"/>
        </w:rPr>
        <w:t>详细地址：</w:t>
      </w:r>
    </w:p>
    <w:p w14:paraId="2B1E64D9">
      <w:pPr>
        <w:spacing w:before="180" w:line="220" w:lineRule="auto"/>
        <w:ind w:left="507"/>
        <w:rPr>
          <w:rFonts w:ascii="宋体" w:hAnsi="宋体" w:eastAsia="宋体" w:cs="宋体"/>
          <w:sz w:val="24"/>
          <w:szCs w:val="24"/>
        </w:rPr>
      </w:pPr>
      <w:r>
        <w:rPr>
          <w:rFonts w:ascii="宋体" w:hAnsi="宋体" w:eastAsia="宋体" w:cs="宋体"/>
          <w:spacing w:val="-6"/>
          <w:sz w:val="24"/>
          <w:szCs w:val="24"/>
        </w:rPr>
        <w:t>邮政编码：</w:t>
      </w:r>
    </w:p>
    <w:p w14:paraId="6C9CEEAE">
      <w:pPr>
        <w:spacing w:before="182" w:line="222" w:lineRule="auto"/>
        <w:ind w:left="518"/>
        <w:rPr>
          <w:rFonts w:ascii="宋体" w:hAnsi="宋体" w:eastAsia="宋体" w:cs="宋体"/>
          <w:sz w:val="24"/>
          <w:szCs w:val="24"/>
        </w:rPr>
      </w:pPr>
      <w:r>
        <w:rPr>
          <w:rFonts w:ascii="宋体" w:hAnsi="宋体" w:eastAsia="宋体" w:cs="宋体"/>
          <w:spacing w:val="-13"/>
          <w:sz w:val="24"/>
          <w:szCs w:val="24"/>
        </w:rPr>
        <w:t>电话：</w:t>
      </w:r>
    </w:p>
    <w:p w14:paraId="07E8A4CF">
      <w:pPr>
        <w:spacing w:before="180" w:line="219" w:lineRule="auto"/>
        <w:ind w:left="488"/>
        <w:rPr>
          <w:rFonts w:ascii="宋体" w:hAnsi="宋体" w:eastAsia="宋体" w:cs="宋体"/>
          <w:sz w:val="24"/>
          <w:szCs w:val="24"/>
        </w:rPr>
      </w:pPr>
      <w:r>
        <w:rPr>
          <w:rFonts w:ascii="宋体" w:hAnsi="宋体" w:eastAsia="宋体" w:cs="宋体"/>
          <w:spacing w:val="-3"/>
          <w:sz w:val="24"/>
          <w:szCs w:val="24"/>
        </w:rPr>
        <w:t>传真：</w:t>
      </w:r>
    </w:p>
    <w:p w14:paraId="5E2BB57C">
      <w:pPr>
        <w:spacing w:before="183" w:line="220" w:lineRule="auto"/>
        <w:ind w:left="518"/>
        <w:rPr>
          <w:rFonts w:ascii="宋体" w:hAnsi="宋体" w:eastAsia="宋体" w:cs="宋体"/>
          <w:sz w:val="24"/>
          <w:szCs w:val="24"/>
        </w:rPr>
      </w:pPr>
      <w:r>
        <w:rPr>
          <w:rFonts w:ascii="宋体" w:hAnsi="宋体" w:eastAsia="宋体" w:cs="宋体"/>
          <w:spacing w:val="-6"/>
          <w:sz w:val="24"/>
          <w:szCs w:val="24"/>
        </w:rPr>
        <w:t>电子邮件地址：</w:t>
      </w:r>
    </w:p>
    <w:p w14:paraId="7C920A38">
      <w:pPr>
        <w:spacing w:before="181" w:line="221" w:lineRule="auto"/>
        <w:ind w:left="490"/>
        <w:rPr>
          <w:rFonts w:ascii="宋体" w:hAnsi="宋体" w:eastAsia="宋体" w:cs="宋体"/>
          <w:sz w:val="24"/>
          <w:szCs w:val="24"/>
        </w:rPr>
      </w:pPr>
      <w:r>
        <w:rPr>
          <w:rFonts w:ascii="宋体" w:hAnsi="宋体" w:eastAsia="宋体" w:cs="宋体"/>
          <w:spacing w:val="-3"/>
          <w:sz w:val="24"/>
          <w:szCs w:val="24"/>
        </w:rPr>
        <w:t>开户银行：</w:t>
      </w:r>
    </w:p>
    <w:p w14:paraId="40F6E892">
      <w:pPr>
        <w:spacing w:before="181" w:line="221" w:lineRule="auto"/>
        <w:ind w:left="499"/>
        <w:rPr>
          <w:rFonts w:ascii="宋体" w:hAnsi="宋体" w:eastAsia="宋体" w:cs="宋体"/>
          <w:sz w:val="24"/>
          <w:szCs w:val="24"/>
        </w:rPr>
      </w:pPr>
      <w:r>
        <w:rPr>
          <w:rFonts w:ascii="宋体" w:hAnsi="宋体" w:eastAsia="宋体" w:cs="宋体"/>
          <w:spacing w:val="-7"/>
          <w:sz w:val="24"/>
          <w:szCs w:val="24"/>
        </w:rPr>
        <w:t>帐号：</w:t>
      </w:r>
    </w:p>
    <w:p w14:paraId="12C20FF4">
      <w:pPr>
        <w:pStyle w:val="4"/>
        <w:spacing w:line="250" w:lineRule="auto"/>
      </w:pPr>
    </w:p>
    <w:p w14:paraId="3FC48C0F">
      <w:pPr>
        <w:pStyle w:val="4"/>
        <w:spacing w:line="250" w:lineRule="auto"/>
      </w:pPr>
    </w:p>
    <w:p w14:paraId="31B80E8D">
      <w:pPr>
        <w:spacing w:before="79" w:line="220" w:lineRule="auto"/>
        <w:ind w:left="7578"/>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3"/>
          <w:sz w:val="24"/>
          <w:szCs w:val="24"/>
        </w:rPr>
        <w:t xml:space="preserve">     </w:t>
      </w:r>
      <w:r>
        <w:rPr>
          <w:rFonts w:ascii="宋体" w:hAnsi="宋体" w:eastAsia="宋体" w:cs="宋体"/>
          <w:spacing w:val="-9"/>
          <w:sz w:val="24"/>
          <w:szCs w:val="24"/>
        </w:rPr>
        <w:t>月</w:t>
      </w:r>
      <w:r>
        <w:rPr>
          <w:rFonts w:ascii="宋体" w:hAnsi="宋体" w:eastAsia="宋体" w:cs="宋体"/>
          <w:spacing w:val="10"/>
          <w:sz w:val="24"/>
          <w:szCs w:val="24"/>
        </w:rPr>
        <w:t xml:space="preserve">     </w:t>
      </w:r>
      <w:r>
        <w:rPr>
          <w:rFonts w:ascii="宋体" w:hAnsi="宋体" w:eastAsia="宋体" w:cs="宋体"/>
          <w:spacing w:val="-9"/>
          <w:sz w:val="24"/>
          <w:szCs w:val="24"/>
        </w:rPr>
        <w:t>日</w:t>
      </w:r>
    </w:p>
    <w:p w14:paraId="4BCA5793">
      <w:pPr>
        <w:spacing w:line="220" w:lineRule="auto"/>
        <w:rPr>
          <w:rFonts w:ascii="宋体" w:hAnsi="宋体" w:eastAsia="宋体" w:cs="宋体"/>
          <w:sz w:val="24"/>
          <w:szCs w:val="24"/>
        </w:rPr>
        <w:sectPr>
          <w:headerReference r:id="rId14" w:type="default"/>
          <w:footerReference r:id="rId15" w:type="default"/>
          <w:pgSz w:w="11906" w:h="16839"/>
          <w:pgMar w:top="1025" w:right="920" w:bottom="1058" w:left="969" w:header="647" w:footer="787" w:gutter="0"/>
          <w:cols w:space="720" w:num="1"/>
        </w:sectPr>
      </w:pPr>
    </w:p>
    <w:p w14:paraId="3A6575DD">
      <w:pPr>
        <w:spacing w:before="91" w:line="225" w:lineRule="auto"/>
        <w:ind w:left="2835"/>
        <w:rPr>
          <w:rFonts w:ascii="宋体" w:hAnsi="宋体" w:eastAsia="宋体" w:cs="宋体"/>
          <w:sz w:val="35"/>
          <w:szCs w:val="35"/>
        </w:rPr>
      </w:pPr>
      <w:r>
        <w:rPr>
          <w:rFonts w:ascii="宋体" w:hAnsi="宋体" w:eastAsia="宋体" w:cs="宋体"/>
          <w:b/>
          <w:bCs/>
          <w:spacing w:val="5"/>
          <w:sz w:val="35"/>
          <w:szCs w:val="35"/>
        </w:rPr>
        <w:t>二、法定代表人授权委托书</w:t>
      </w:r>
    </w:p>
    <w:p w14:paraId="19E97767">
      <w:pPr>
        <w:pStyle w:val="4"/>
      </w:pPr>
    </w:p>
    <w:p w14:paraId="0BA54624">
      <w:pPr>
        <w:pStyle w:val="4"/>
        <w:spacing w:line="241" w:lineRule="auto"/>
      </w:pPr>
    </w:p>
    <w:p w14:paraId="4391E6A1">
      <w:pPr>
        <w:pStyle w:val="4"/>
        <w:spacing w:line="241" w:lineRule="auto"/>
      </w:pPr>
    </w:p>
    <w:p w14:paraId="56ECDB78">
      <w:pPr>
        <w:tabs>
          <w:tab w:val="left" w:pos="136"/>
        </w:tabs>
        <w:spacing w:before="78" w:line="361" w:lineRule="auto"/>
        <w:ind w:firstLine="447"/>
        <w:jc w:val="both"/>
        <w:rPr>
          <w:rFonts w:ascii="宋体" w:hAnsi="宋体" w:eastAsia="宋体" w:cs="宋体"/>
          <w:sz w:val="24"/>
          <w:szCs w:val="24"/>
        </w:rPr>
      </w:pPr>
      <w:r>
        <w:rPr>
          <w:rFonts w:ascii="宋体" w:hAnsi="宋体" w:eastAsia="宋体" w:cs="宋体"/>
          <w:spacing w:val="5"/>
          <w:sz w:val="24"/>
          <w:szCs w:val="24"/>
        </w:rPr>
        <w:t>本授权书声明：注册于中华人民共和国的</w:t>
      </w:r>
      <w:r>
        <w:rPr>
          <w:rFonts w:ascii="宋体" w:hAnsi="宋体" w:eastAsia="宋体" w:cs="宋体"/>
          <w:spacing w:val="-115"/>
          <w:sz w:val="24"/>
          <w:szCs w:val="24"/>
        </w:rPr>
        <w:t xml:space="preserve"> </w:t>
      </w:r>
      <w:r>
        <w:rPr>
          <w:rFonts w:ascii="宋体" w:hAnsi="宋体" w:eastAsia="宋体" w:cs="宋体"/>
          <w:spacing w:val="5"/>
          <w:sz w:val="24"/>
          <w:szCs w:val="24"/>
          <w:u w:val="single" w:color="auto"/>
        </w:rPr>
        <w:t xml:space="preserve">      （投标人 名称）</w:t>
      </w:r>
      <w:r>
        <w:rPr>
          <w:rFonts w:ascii="宋体" w:hAnsi="宋体" w:eastAsia="宋体" w:cs="宋体"/>
          <w:spacing w:val="8"/>
          <w:sz w:val="24"/>
          <w:szCs w:val="24"/>
          <w:u w:val="single" w:color="auto"/>
        </w:rPr>
        <w:t xml:space="preserve">      </w:t>
      </w:r>
      <w:r>
        <w:rPr>
          <w:rFonts w:ascii="宋体" w:hAnsi="宋体" w:eastAsia="宋体" w:cs="宋体"/>
          <w:spacing w:val="-86"/>
          <w:sz w:val="24"/>
          <w:szCs w:val="24"/>
        </w:rPr>
        <w:t xml:space="preserve"> </w:t>
      </w:r>
      <w:r>
        <w:rPr>
          <w:rFonts w:ascii="宋体" w:hAnsi="宋体" w:eastAsia="宋体" w:cs="宋体"/>
          <w:spacing w:val="5"/>
          <w:sz w:val="24"/>
          <w:szCs w:val="24"/>
        </w:rPr>
        <w:t>的在下面</w:t>
      </w:r>
      <w:r>
        <w:rPr>
          <w:rFonts w:ascii="宋体" w:hAnsi="宋体" w:eastAsia="宋体" w:cs="宋体"/>
          <w:spacing w:val="4"/>
          <w:sz w:val="24"/>
          <w:szCs w:val="24"/>
        </w:rPr>
        <w:t>签字的</w:t>
      </w:r>
      <w:r>
        <w:rPr>
          <w:rFonts w:ascii="宋体" w:hAnsi="宋体" w:eastAsia="宋体" w:cs="宋体"/>
          <w:sz w:val="24"/>
          <w:szCs w:val="24"/>
          <w:u w:val="single" w:color="auto"/>
        </w:rPr>
        <w:tab/>
      </w:r>
      <w:r>
        <w:rPr>
          <w:rFonts w:ascii="宋体" w:hAnsi="宋体" w:eastAsia="宋体" w:cs="宋体"/>
          <w:spacing w:val="-6"/>
          <w:sz w:val="24"/>
          <w:szCs w:val="24"/>
          <w:u w:val="single" w:color="auto"/>
        </w:rPr>
        <w:t>（法定代表人姓名、职务）</w:t>
      </w:r>
      <w:r>
        <w:rPr>
          <w:rFonts w:ascii="宋体" w:hAnsi="宋体" w:eastAsia="宋体" w:cs="宋体"/>
          <w:spacing w:val="24"/>
          <w:sz w:val="24"/>
          <w:szCs w:val="24"/>
          <w:u w:val="single" w:color="auto"/>
        </w:rPr>
        <w:t xml:space="preserve">    </w:t>
      </w:r>
      <w:r>
        <w:rPr>
          <w:rFonts w:ascii="宋体" w:hAnsi="宋体" w:eastAsia="宋体" w:cs="宋体"/>
          <w:spacing w:val="-112"/>
          <w:sz w:val="24"/>
          <w:szCs w:val="24"/>
        </w:rPr>
        <w:t xml:space="preserve"> </w:t>
      </w:r>
      <w:r>
        <w:rPr>
          <w:rFonts w:ascii="宋体" w:hAnsi="宋体" w:eastAsia="宋体" w:cs="宋体"/>
          <w:spacing w:val="-6"/>
          <w:sz w:val="24"/>
          <w:szCs w:val="24"/>
        </w:rPr>
        <w:t>代表本公司授权的在下面签字的</w:t>
      </w:r>
      <w:r>
        <w:rPr>
          <w:rFonts w:ascii="宋体" w:hAnsi="宋体" w:eastAsia="宋体" w:cs="宋体"/>
          <w:spacing w:val="31"/>
          <w:sz w:val="24"/>
          <w:szCs w:val="24"/>
          <w:u w:val="single" w:color="auto"/>
        </w:rPr>
        <w:t xml:space="preserve">   </w:t>
      </w:r>
      <w:r>
        <w:rPr>
          <w:rFonts w:ascii="宋体" w:hAnsi="宋体" w:eastAsia="宋体" w:cs="宋体"/>
          <w:spacing w:val="-6"/>
          <w:sz w:val="24"/>
          <w:szCs w:val="24"/>
          <w:u w:val="single" w:color="auto"/>
        </w:rPr>
        <w:t>（被授权人的姓名、职务）</w:t>
      </w:r>
      <w:r>
        <w:rPr>
          <w:rFonts w:ascii="宋体" w:hAnsi="宋体" w:eastAsia="宋体" w:cs="宋体"/>
          <w:spacing w:val="-2"/>
          <w:sz w:val="24"/>
          <w:szCs w:val="24"/>
        </w:rPr>
        <w:t>为本公司的合法代理人，就项目编号为</w:t>
      </w:r>
      <w:r>
        <w:rPr>
          <w:rFonts w:ascii="宋体" w:hAnsi="宋体" w:eastAsia="宋体" w:cs="宋体"/>
          <w:spacing w:val="-29"/>
          <w:sz w:val="24"/>
          <w:szCs w:val="24"/>
          <w:u w:val="single" w:color="auto"/>
        </w:rPr>
        <w:t xml:space="preserve"> </w:t>
      </w:r>
      <w:r>
        <w:rPr>
          <w:rFonts w:ascii="宋体" w:hAnsi="宋体" w:eastAsia="宋体" w:cs="宋体"/>
          <w:spacing w:val="-2"/>
          <w:sz w:val="24"/>
          <w:szCs w:val="24"/>
          <w:u w:val="single" w:color="auto"/>
        </w:rPr>
        <w:t>（项目编</w:t>
      </w:r>
      <w:r>
        <w:rPr>
          <w:rFonts w:ascii="宋体" w:hAnsi="宋体" w:eastAsia="宋体" w:cs="宋体"/>
          <w:spacing w:val="-3"/>
          <w:sz w:val="24"/>
          <w:szCs w:val="24"/>
          <w:u w:val="single" w:color="auto"/>
        </w:rPr>
        <w:t>号）</w:t>
      </w:r>
      <w:r>
        <w:rPr>
          <w:rFonts w:ascii="宋体" w:hAnsi="宋体" w:eastAsia="宋体" w:cs="宋体"/>
          <w:spacing w:val="-27"/>
          <w:sz w:val="24"/>
          <w:szCs w:val="24"/>
          <w:u w:val="single" w:color="auto"/>
        </w:rPr>
        <w:t xml:space="preserve"> </w:t>
      </w:r>
      <w:r>
        <w:rPr>
          <w:rFonts w:ascii="宋体" w:hAnsi="宋体" w:eastAsia="宋体" w:cs="宋体"/>
          <w:spacing w:val="-90"/>
          <w:sz w:val="24"/>
          <w:szCs w:val="24"/>
        </w:rPr>
        <w:t xml:space="preserve"> </w:t>
      </w:r>
      <w:r>
        <w:rPr>
          <w:rFonts w:ascii="宋体" w:hAnsi="宋体" w:eastAsia="宋体" w:cs="宋体"/>
          <w:spacing w:val="-3"/>
          <w:sz w:val="24"/>
          <w:szCs w:val="24"/>
        </w:rPr>
        <w:t>的</w:t>
      </w:r>
      <w:r>
        <w:rPr>
          <w:rFonts w:ascii="宋体" w:hAnsi="宋体" w:eastAsia="宋体" w:cs="宋体"/>
          <w:spacing w:val="-3"/>
          <w:sz w:val="24"/>
          <w:szCs w:val="24"/>
          <w:u w:val="single" w:color="auto"/>
        </w:rPr>
        <w:t xml:space="preserve">      (采购项目名称)  </w:t>
      </w:r>
      <w:r>
        <w:rPr>
          <w:rFonts w:ascii="宋体" w:hAnsi="宋体" w:eastAsia="宋体" w:cs="宋体"/>
          <w:spacing w:val="-91"/>
          <w:sz w:val="24"/>
          <w:szCs w:val="24"/>
        </w:rPr>
        <w:t xml:space="preserve"> </w:t>
      </w:r>
      <w:r>
        <w:rPr>
          <w:rFonts w:ascii="宋体" w:hAnsi="宋体" w:eastAsia="宋体" w:cs="宋体"/>
          <w:spacing w:val="-3"/>
          <w:sz w:val="24"/>
          <w:szCs w:val="24"/>
        </w:rPr>
        <w:t>的谈判，以本</w:t>
      </w:r>
      <w:r>
        <w:rPr>
          <w:rFonts w:ascii="宋体" w:hAnsi="宋体" w:eastAsia="宋体" w:cs="宋体"/>
          <w:sz w:val="24"/>
          <w:szCs w:val="24"/>
        </w:rPr>
        <w:t>公司名义处理一切与之有关的事务。</w:t>
      </w:r>
    </w:p>
    <w:p w14:paraId="5688DEDF">
      <w:pPr>
        <w:spacing w:before="151" w:line="219" w:lineRule="auto"/>
        <w:ind w:left="447"/>
        <w:rPr>
          <w:rFonts w:ascii="宋体" w:hAnsi="宋体" w:eastAsia="宋体" w:cs="宋体"/>
          <w:sz w:val="24"/>
          <w:szCs w:val="24"/>
        </w:rPr>
      </w:pPr>
      <w:r>
        <w:rPr>
          <w:rFonts w:ascii="宋体" w:hAnsi="宋体" w:eastAsia="宋体" w:cs="宋体"/>
          <w:spacing w:val="-2"/>
          <w:sz w:val="24"/>
          <w:szCs w:val="24"/>
        </w:rPr>
        <w:t>本授权书于</w:t>
      </w:r>
      <w:r>
        <w:rPr>
          <w:rFonts w:ascii="宋体" w:hAnsi="宋体" w:eastAsia="宋体" w:cs="宋体"/>
          <w:spacing w:val="-2"/>
          <w:sz w:val="24"/>
          <w:szCs w:val="24"/>
          <w:u w:val="single" w:color="auto"/>
        </w:rPr>
        <w:t xml:space="preserve">       </w:t>
      </w:r>
      <w:r>
        <w:rPr>
          <w:rFonts w:ascii="宋体" w:hAnsi="宋体" w:eastAsia="宋体" w:cs="宋体"/>
          <w:spacing w:val="-109"/>
          <w:sz w:val="24"/>
          <w:szCs w:val="24"/>
        </w:rPr>
        <w:t xml:space="preserve"> </w:t>
      </w:r>
      <w:r>
        <w:rPr>
          <w:rFonts w:ascii="宋体" w:hAnsi="宋体" w:eastAsia="宋体" w:cs="宋体"/>
          <w:spacing w:val="-2"/>
          <w:sz w:val="24"/>
          <w:szCs w:val="24"/>
        </w:rPr>
        <w:t>年</w:t>
      </w:r>
      <w:r>
        <w:rPr>
          <w:rFonts w:ascii="宋体" w:hAnsi="宋体" w:eastAsia="宋体" w:cs="宋体"/>
          <w:spacing w:val="-2"/>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3"/>
          <w:sz w:val="24"/>
          <w:szCs w:val="24"/>
        </w:rPr>
        <w:t>月</w:t>
      </w:r>
      <w:r>
        <w:rPr>
          <w:rFonts w:ascii="宋体" w:hAnsi="宋体" w:eastAsia="宋体" w:cs="宋体"/>
          <w:spacing w:val="-3"/>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3"/>
          <w:sz w:val="24"/>
          <w:szCs w:val="24"/>
        </w:rPr>
        <w:t>日签字生效，特此声明。</w:t>
      </w:r>
    </w:p>
    <w:p w14:paraId="3C39B646">
      <w:pPr>
        <w:spacing w:before="105"/>
      </w:pPr>
    </w:p>
    <w:p w14:paraId="33DE6EF0">
      <w:pPr>
        <w:spacing w:before="104"/>
      </w:pPr>
    </w:p>
    <w:tbl>
      <w:tblPr>
        <w:tblStyle w:val="9"/>
        <w:tblW w:w="8724" w:type="dxa"/>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705B0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12DDE66C">
            <w:pPr>
              <w:spacing w:line="252" w:lineRule="auto"/>
              <w:rPr>
                <w:rFonts w:ascii="Arial"/>
                <w:sz w:val="21"/>
              </w:rPr>
            </w:pPr>
          </w:p>
          <w:p w14:paraId="6E1D7E80">
            <w:pPr>
              <w:spacing w:line="253" w:lineRule="auto"/>
              <w:rPr>
                <w:rFonts w:ascii="Arial"/>
                <w:sz w:val="21"/>
              </w:rPr>
            </w:pPr>
          </w:p>
          <w:p w14:paraId="7CD90795">
            <w:pPr>
              <w:pStyle w:val="10"/>
              <w:spacing w:before="79" w:line="220" w:lineRule="auto"/>
              <w:ind w:left="118"/>
            </w:pPr>
            <w:r>
              <w:rPr>
                <w:spacing w:val="-2"/>
              </w:rPr>
              <w:t>法人代表签名：</w:t>
            </w:r>
          </w:p>
          <w:p w14:paraId="0E412BFD">
            <w:pPr>
              <w:spacing w:line="284" w:lineRule="auto"/>
              <w:rPr>
                <w:rFonts w:ascii="Arial"/>
                <w:sz w:val="21"/>
              </w:rPr>
            </w:pPr>
          </w:p>
          <w:p w14:paraId="124F2D80">
            <w:pPr>
              <w:spacing w:line="284" w:lineRule="auto"/>
              <w:rPr>
                <w:rFonts w:ascii="Arial"/>
                <w:sz w:val="21"/>
              </w:rPr>
            </w:pPr>
          </w:p>
          <w:p w14:paraId="7BD21370">
            <w:pPr>
              <w:pStyle w:val="10"/>
              <w:spacing w:before="78" w:line="219" w:lineRule="auto"/>
              <w:ind w:left="129"/>
            </w:pPr>
            <w:r>
              <w:rPr>
                <w:spacing w:val="-7"/>
              </w:rPr>
              <w:t>（公章</w:t>
            </w:r>
            <w:r>
              <w:t>）：</w:t>
            </w:r>
          </w:p>
          <w:p w14:paraId="4280E364">
            <w:pPr>
              <w:spacing w:line="284" w:lineRule="auto"/>
              <w:rPr>
                <w:rFonts w:ascii="Arial"/>
                <w:sz w:val="21"/>
              </w:rPr>
            </w:pPr>
          </w:p>
          <w:p w14:paraId="6E7F4B1B">
            <w:pPr>
              <w:spacing w:line="285" w:lineRule="auto"/>
              <w:rPr>
                <w:rFonts w:ascii="Arial"/>
                <w:sz w:val="21"/>
              </w:rPr>
            </w:pPr>
          </w:p>
          <w:p w14:paraId="4D9708B4">
            <w:pPr>
              <w:pStyle w:val="10"/>
              <w:spacing w:before="78" w:line="220" w:lineRule="auto"/>
              <w:ind w:left="2398"/>
            </w:pPr>
            <w:r>
              <w:rPr>
                <w:spacing w:val="-9"/>
              </w:rPr>
              <w:t>年</w:t>
            </w:r>
            <w:r>
              <w:rPr>
                <w:spacing w:val="5"/>
              </w:rPr>
              <w:t xml:space="preserve">   </w:t>
            </w:r>
            <w:r>
              <w:rPr>
                <w:spacing w:val="-9"/>
              </w:rPr>
              <w:t>月</w:t>
            </w:r>
            <w:r>
              <w:rPr>
                <w:spacing w:val="17"/>
              </w:rPr>
              <w:t xml:space="preserve">   </w:t>
            </w:r>
            <w:r>
              <w:rPr>
                <w:spacing w:val="-9"/>
              </w:rPr>
              <w:t>日</w:t>
            </w:r>
          </w:p>
        </w:tc>
        <w:tc>
          <w:tcPr>
            <w:tcW w:w="4373" w:type="dxa"/>
            <w:vAlign w:val="top"/>
          </w:tcPr>
          <w:p w14:paraId="05B5D486">
            <w:pPr>
              <w:spacing w:line="242" w:lineRule="auto"/>
              <w:rPr>
                <w:rFonts w:ascii="Arial"/>
                <w:sz w:val="21"/>
              </w:rPr>
            </w:pPr>
          </w:p>
          <w:p w14:paraId="53DE8DCE">
            <w:pPr>
              <w:spacing w:line="242" w:lineRule="auto"/>
              <w:rPr>
                <w:rFonts w:ascii="Arial"/>
                <w:sz w:val="21"/>
              </w:rPr>
            </w:pPr>
          </w:p>
          <w:p w14:paraId="387EA50E">
            <w:pPr>
              <w:spacing w:line="242" w:lineRule="auto"/>
              <w:rPr>
                <w:rFonts w:ascii="Arial"/>
                <w:sz w:val="21"/>
              </w:rPr>
            </w:pPr>
          </w:p>
          <w:p w14:paraId="382F1478">
            <w:pPr>
              <w:spacing w:line="243" w:lineRule="auto"/>
              <w:rPr>
                <w:rFonts w:ascii="Arial"/>
                <w:sz w:val="21"/>
              </w:rPr>
            </w:pPr>
          </w:p>
          <w:p w14:paraId="0478DFE6">
            <w:pPr>
              <w:spacing w:line="243" w:lineRule="auto"/>
              <w:rPr>
                <w:rFonts w:ascii="Arial"/>
                <w:sz w:val="21"/>
              </w:rPr>
            </w:pPr>
          </w:p>
          <w:p w14:paraId="4B8ACEA3">
            <w:pPr>
              <w:pStyle w:val="10"/>
              <w:spacing w:before="78" w:line="220" w:lineRule="auto"/>
              <w:ind w:left="763"/>
            </w:pPr>
            <w:r>
              <w:rPr>
                <w:spacing w:val="-2"/>
              </w:rPr>
              <w:t>（法人代表身份证复印件）</w:t>
            </w:r>
          </w:p>
        </w:tc>
      </w:tr>
    </w:tbl>
    <w:p w14:paraId="05A6251C">
      <w:pPr>
        <w:spacing w:before="226"/>
      </w:pPr>
    </w:p>
    <w:tbl>
      <w:tblPr>
        <w:tblStyle w:val="9"/>
        <w:tblW w:w="8724" w:type="dxa"/>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4351"/>
        <w:gridCol w:w="4373"/>
      </w:tblGrid>
      <w:tr w14:paraId="48B500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34" w:hRule="atLeast"/>
        </w:trPr>
        <w:tc>
          <w:tcPr>
            <w:tcW w:w="4351" w:type="dxa"/>
            <w:vAlign w:val="top"/>
          </w:tcPr>
          <w:p w14:paraId="2328BAA8">
            <w:pPr>
              <w:spacing w:line="253" w:lineRule="auto"/>
              <w:rPr>
                <w:rFonts w:ascii="Arial"/>
                <w:sz w:val="21"/>
              </w:rPr>
            </w:pPr>
          </w:p>
          <w:p w14:paraId="4E8D859C">
            <w:pPr>
              <w:spacing w:line="254" w:lineRule="auto"/>
              <w:rPr>
                <w:rFonts w:ascii="Arial"/>
                <w:sz w:val="21"/>
              </w:rPr>
            </w:pPr>
          </w:p>
          <w:p w14:paraId="421C7D37">
            <w:pPr>
              <w:pStyle w:val="10"/>
              <w:spacing w:before="78" w:line="220" w:lineRule="auto"/>
              <w:ind w:left="116"/>
            </w:pPr>
            <w:r>
              <w:rPr>
                <w:spacing w:val="-1"/>
              </w:rPr>
              <w:t>代理人（被授权人）签字：</w:t>
            </w:r>
          </w:p>
          <w:p w14:paraId="0EAB5ADA">
            <w:pPr>
              <w:spacing w:line="284" w:lineRule="auto"/>
              <w:rPr>
                <w:rFonts w:ascii="Arial"/>
                <w:sz w:val="21"/>
              </w:rPr>
            </w:pPr>
          </w:p>
          <w:p w14:paraId="6CDDAF1A">
            <w:pPr>
              <w:spacing w:line="284" w:lineRule="auto"/>
              <w:rPr>
                <w:rFonts w:ascii="Arial"/>
                <w:sz w:val="21"/>
              </w:rPr>
            </w:pPr>
          </w:p>
          <w:p w14:paraId="44339909">
            <w:pPr>
              <w:pStyle w:val="10"/>
              <w:spacing w:before="78" w:line="220" w:lineRule="auto"/>
              <w:ind w:left="118"/>
            </w:pPr>
            <w:r>
              <w:rPr>
                <w:spacing w:val="-4"/>
              </w:rPr>
              <w:t>职务：</w:t>
            </w:r>
          </w:p>
          <w:p w14:paraId="155C44C7">
            <w:pPr>
              <w:spacing w:line="284" w:lineRule="auto"/>
              <w:rPr>
                <w:rFonts w:ascii="Arial"/>
                <w:sz w:val="21"/>
              </w:rPr>
            </w:pPr>
          </w:p>
          <w:p w14:paraId="3A47991B">
            <w:pPr>
              <w:spacing w:line="284" w:lineRule="auto"/>
              <w:rPr>
                <w:rFonts w:ascii="Arial"/>
                <w:sz w:val="21"/>
              </w:rPr>
            </w:pPr>
          </w:p>
          <w:p w14:paraId="6F18BA15">
            <w:pPr>
              <w:pStyle w:val="10"/>
              <w:spacing w:before="78" w:line="220" w:lineRule="auto"/>
              <w:ind w:left="2398"/>
            </w:pPr>
            <w:r>
              <w:rPr>
                <w:spacing w:val="-9"/>
              </w:rPr>
              <w:t>年</w:t>
            </w:r>
            <w:r>
              <w:rPr>
                <w:spacing w:val="5"/>
              </w:rPr>
              <w:t xml:space="preserve">   </w:t>
            </w:r>
            <w:r>
              <w:rPr>
                <w:spacing w:val="-9"/>
              </w:rPr>
              <w:t>月</w:t>
            </w:r>
            <w:r>
              <w:rPr>
                <w:spacing w:val="17"/>
              </w:rPr>
              <w:t xml:space="preserve">   </w:t>
            </w:r>
            <w:r>
              <w:rPr>
                <w:spacing w:val="-9"/>
              </w:rPr>
              <w:t>日</w:t>
            </w:r>
          </w:p>
        </w:tc>
        <w:tc>
          <w:tcPr>
            <w:tcW w:w="4373" w:type="dxa"/>
            <w:vAlign w:val="top"/>
          </w:tcPr>
          <w:p w14:paraId="43EAE66B">
            <w:pPr>
              <w:spacing w:line="242" w:lineRule="auto"/>
              <w:rPr>
                <w:rFonts w:ascii="Arial"/>
                <w:sz w:val="21"/>
              </w:rPr>
            </w:pPr>
          </w:p>
          <w:p w14:paraId="738F1DFE">
            <w:pPr>
              <w:spacing w:line="242" w:lineRule="auto"/>
              <w:rPr>
                <w:rFonts w:ascii="Arial"/>
                <w:sz w:val="21"/>
              </w:rPr>
            </w:pPr>
          </w:p>
          <w:p w14:paraId="5D675488">
            <w:pPr>
              <w:spacing w:line="243" w:lineRule="auto"/>
              <w:rPr>
                <w:rFonts w:ascii="Arial"/>
                <w:sz w:val="21"/>
              </w:rPr>
            </w:pPr>
          </w:p>
          <w:p w14:paraId="7C90F3A9">
            <w:pPr>
              <w:spacing w:line="243" w:lineRule="auto"/>
              <w:rPr>
                <w:rFonts w:ascii="Arial"/>
                <w:sz w:val="21"/>
              </w:rPr>
            </w:pPr>
          </w:p>
          <w:p w14:paraId="430C9046">
            <w:pPr>
              <w:spacing w:line="243" w:lineRule="auto"/>
              <w:rPr>
                <w:rFonts w:ascii="Arial"/>
                <w:sz w:val="21"/>
              </w:rPr>
            </w:pPr>
          </w:p>
          <w:p w14:paraId="22CA83BA">
            <w:pPr>
              <w:pStyle w:val="10"/>
              <w:spacing w:before="78" w:line="220" w:lineRule="auto"/>
              <w:ind w:left="763"/>
            </w:pPr>
            <w:r>
              <w:rPr>
                <w:spacing w:val="-2"/>
              </w:rPr>
              <w:t>（被授权人身份证复印件）</w:t>
            </w:r>
          </w:p>
        </w:tc>
      </w:tr>
    </w:tbl>
    <w:p w14:paraId="03E5720C">
      <w:pPr>
        <w:pStyle w:val="4"/>
      </w:pPr>
    </w:p>
    <w:p w14:paraId="218D8550">
      <w:pPr>
        <w:sectPr>
          <w:headerReference r:id="rId16" w:type="default"/>
          <w:footerReference r:id="rId17" w:type="default"/>
          <w:pgSz w:w="11906" w:h="16839"/>
          <w:pgMar w:top="1025" w:right="870" w:bottom="1058" w:left="969" w:header="647" w:footer="787" w:gutter="0"/>
          <w:cols w:space="720" w:num="1"/>
        </w:sectPr>
      </w:pPr>
    </w:p>
    <w:p w14:paraId="04844DEC">
      <w:pPr>
        <w:spacing w:before="91" w:line="224" w:lineRule="auto"/>
        <w:ind w:left="3732"/>
        <w:outlineLvl w:val="0"/>
        <w:rPr>
          <w:rFonts w:ascii="宋体" w:hAnsi="宋体" w:eastAsia="宋体" w:cs="宋体"/>
          <w:sz w:val="35"/>
          <w:szCs w:val="35"/>
        </w:rPr>
      </w:pPr>
      <w:r>
        <w:rPr>
          <w:rFonts w:ascii="宋体" w:hAnsi="宋体" w:eastAsia="宋体" w:cs="宋体"/>
          <w:b/>
          <w:bCs/>
          <w:spacing w:val="5"/>
          <w:sz w:val="35"/>
          <w:szCs w:val="35"/>
        </w:rPr>
        <w:t>三、谈判报价表</w:t>
      </w:r>
    </w:p>
    <w:p w14:paraId="29F651E3">
      <w:pPr>
        <w:pStyle w:val="4"/>
        <w:spacing w:line="284" w:lineRule="auto"/>
      </w:pPr>
    </w:p>
    <w:p w14:paraId="529ADD93">
      <w:pPr>
        <w:pStyle w:val="4"/>
        <w:spacing w:line="284" w:lineRule="auto"/>
      </w:pPr>
    </w:p>
    <w:p w14:paraId="69FA2EC5">
      <w:pPr>
        <w:spacing w:before="78" w:line="221" w:lineRule="auto"/>
        <w:ind w:left="13"/>
        <w:rPr>
          <w:rFonts w:ascii="宋体" w:hAnsi="宋体" w:eastAsia="宋体" w:cs="宋体"/>
          <w:sz w:val="24"/>
          <w:szCs w:val="24"/>
        </w:rPr>
      </w:pPr>
      <w:r>
        <w:rPr>
          <w:rFonts w:ascii="宋体" w:hAnsi="宋体" w:eastAsia="宋体" w:cs="宋体"/>
          <w:spacing w:val="-3"/>
          <w:sz w:val="24"/>
          <w:szCs w:val="24"/>
        </w:rPr>
        <w:t>项目名称：</w:t>
      </w:r>
    </w:p>
    <w:p w14:paraId="75FD04A0">
      <w:pPr>
        <w:pStyle w:val="4"/>
        <w:spacing w:line="244" w:lineRule="auto"/>
      </w:pPr>
    </w:p>
    <w:p w14:paraId="19DD2760">
      <w:pPr>
        <w:pStyle w:val="4"/>
        <w:spacing w:line="244" w:lineRule="auto"/>
      </w:pPr>
    </w:p>
    <w:p w14:paraId="7473B935">
      <w:pPr>
        <w:spacing w:before="78" w:line="220" w:lineRule="auto"/>
        <w:ind w:left="13"/>
        <w:rPr>
          <w:rFonts w:ascii="宋体" w:hAnsi="宋体" w:eastAsia="宋体" w:cs="宋体"/>
          <w:sz w:val="24"/>
          <w:szCs w:val="24"/>
        </w:rPr>
      </w:pPr>
      <w:r>
        <w:rPr>
          <w:rFonts w:ascii="宋体" w:hAnsi="宋体" w:eastAsia="宋体" w:cs="宋体"/>
          <w:spacing w:val="-3"/>
          <w:sz w:val="24"/>
          <w:szCs w:val="24"/>
        </w:rPr>
        <w:t>项目编号：</w:t>
      </w:r>
    </w:p>
    <w:p w14:paraId="31D1A02B">
      <w:pPr>
        <w:spacing w:before="65"/>
      </w:pPr>
    </w:p>
    <w:p w14:paraId="0493BE15">
      <w:pPr>
        <w:spacing w:before="64"/>
      </w:pPr>
    </w:p>
    <w:tbl>
      <w:tblPr>
        <w:tblStyle w:val="9"/>
        <w:tblW w:w="8998" w:type="dxa"/>
        <w:tblInd w:w="48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395"/>
        <w:gridCol w:w="6603"/>
      </w:tblGrid>
      <w:tr w14:paraId="6DF341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37" w:hRule="atLeast"/>
        </w:trPr>
        <w:tc>
          <w:tcPr>
            <w:tcW w:w="2395" w:type="dxa"/>
            <w:vAlign w:val="top"/>
          </w:tcPr>
          <w:p w14:paraId="5AEA553C">
            <w:pPr>
              <w:spacing w:line="466" w:lineRule="auto"/>
              <w:rPr>
                <w:rFonts w:ascii="Arial"/>
                <w:sz w:val="21"/>
              </w:rPr>
            </w:pPr>
          </w:p>
          <w:p w14:paraId="08C328A5">
            <w:pPr>
              <w:pStyle w:val="10"/>
              <w:spacing w:before="78" w:line="219" w:lineRule="auto"/>
              <w:ind w:left="488"/>
            </w:pPr>
            <w:r>
              <w:rPr>
                <w:spacing w:val="-3"/>
              </w:rPr>
              <w:t>总报价（元）</w:t>
            </w:r>
          </w:p>
        </w:tc>
        <w:tc>
          <w:tcPr>
            <w:tcW w:w="6603" w:type="dxa"/>
            <w:vAlign w:val="top"/>
          </w:tcPr>
          <w:p w14:paraId="6E48C11B">
            <w:pPr>
              <w:pStyle w:val="10"/>
              <w:spacing w:before="315" w:line="222" w:lineRule="auto"/>
              <w:ind w:left="119"/>
            </w:pPr>
            <w:r>
              <w:rPr>
                <w:spacing w:val="-6"/>
              </w:rPr>
              <w:t>小写：</w:t>
            </w:r>
          </w:p>
          <w:p w14:paraId="14E98061">
            <w:pPr>
              <w:pStyle w:val="10"/>
              <w:spacing w:before="178" w:line="221" w:lineRule="auto"/>
              <w:ind w:left="116"/>
            </w:pPr>
            <w:r>
              <w:rPr>
                <w:spacing w:val="-5"/>
              </w:rPr>
              <w:t>大写：</w:t>
            </w:r>
          </w:p>
        </w:tc>
      </w:tr>
      <w:tr w14:paraId="7F54FB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395" w:type="dxa"/>
            <w:vAlign w:val="top"/>
          </w:tcPr>
          <w:p w14:paraId="7032617D">
            <w:pPr>
              <w:pStyle w:val="10"/>
              <w:spacing w:before="115" w:line="220" w:lineRule="auto"/>
              <w:ind w:left="777"/>
            </w:pPr>
            <w:r>
              <w:rPr>
                <w:spacing w:val="-3"/>
              </w:rPr>
              <w:t>服务期限</w:t>
            </w:r>
          </w:p>
        </w:tc>
        <w:tc>
          <w:tcPr>
            <w:tcW w:w="6603" w:type="dxa"/>
            <w:vAlign w:val="top"/>
          </w:tcPr>
          <w:p w14:paraId="6C30DC65">
            <w:pPr>
              <w:rPr>
                <w:rFonts w:ascii="Arial"/>
                <w:sz w:val="21"/>
              </w:rPr>
            </w:pPr>
          </w:p>
        </w:tc>
      </w:tr>
      <w:tr w14:paraId="2CF61E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2395" w:type="dxa"/>
            <w:vAlign w:val="top"/>
          </w:tcPr>
          <w:p w14:paraId="65D69074">
            <w:pPr>
              <w:pStyle w:val="10"/>
              <w:spacing w:before="116" w:line="220" w:lineRule="auto"/>
              <w:ind w:left="777"/>
            </w:pPr>
            <w:r>
              <w:rPr>
                <w:spacing w:val="-3"/>
              </w:rPr>
              <w:t>服务质量</w:t>
            </w:r>
          </w:p>
        </w:tc>
        <w:tc>
          <w:tcPr>
            <w:tcW w:w="6603" w:type="dxa"/>
            <w:vAlign w:val="top"/>
          </w:tcPr>
          <w:p w14:paraId="2D719B12">
            <w:pPr>
              <w:rPr>
                <w:rFonts w:ascii="Arial"/>
                <w:sz w:val="21"/>
              </w:rPr>
            </w:pPr>
          </w:p>
        </w:tc>
      </w:tr>
      <w:tr w14:paraId="5AD412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690" w:hRule="atLeast"/>
        </w:trPr>
        <w:tc>
          <w:tcPr>
            <w:tcW w:w="2395" w:type="dxa"/>
            <w:vAlign w:val="top"/>
          </w:tcPr>
          <w:p w14:paraId="0AD0832D">
            <w:pPr>
              <w:spacing w:line="321" w:lineRule="auto"/>
              <w:rPr>
                <w:rFonts w:ascii="Arial"/>
                <w:sz w:val="21"/>
              </w:rPr>
            </w:pPr>
          </w:p>
          <w:p w14:paraId="43113076">
            <w:pPr>
              <w:spacing w:line="321" w:lineRule="auto"/>
              <w:rPr>
                <w:rFonts w:ascii="Arial"/>
                <w:sz w:val="21"/>
              </w:rPr>
            </w:pPr>
          </w:p>
          <w:p w14:paraId="39166BD6">
            <w:pPr>
              <w:pStyle w:val="10"/>
              <w:spacing w:before="78" w:line="220" w:lineRule="auto"/>
              <w:ind w:left="1020"/>
            </w:pPr>
            <w:r>
              <w:rPr>
                <w:spacing w:val="-7"/>
              </w:rPr>
              <w:t>说明</w:t>
            </w:r>
          </w:p>
        </w:tc>
        <w:tc>
          <w:tcPr>
            <w:tcW w:w="6603" w:type="dxa"/>
            <w:vAlign w:val="top"/>
          </w:tcPr>
          <w:p w14:paraId="5D88F33D">
            <w:pPr>
              <w:rPr>
                <w:rFonts w:ascii="Arial"/>
                <w:sz w:val="21"/>
              </w:rPr>
            </w:pPr>
          </w:p>
        </w:tc>
      </w:tr>
    </w:tbl>
    <w:p w14:paraId="18B19130">
      <w:pPr>
        <w:spacing w:before="125" w:line="393" w:lineRule="auto"/>
        <w:ind w:left="8" w:firstLine="7"/>
        <w:jc w:val="both"/>
        <w:rPr>
          <w:rFonts w:ascii="宋体" w:hAnsi="宋体" w:eastAsia="宋体" w:cs="宋体"/>
          <w:sz w:val="22"/>
          <w:szCs w:val="22"/>
        </w:rPr>
      </w:pPr>
      <w:r>
        <w:rPr>
          <w:rFonts w:ascii="宋体" w:hAnsi="宋体" w:eastAsia="宋体" w:cs="宋体"/>
          <w:spacing w:val="1"/>
          <w:sz w:val="22"/>
          <w:szCs w:val="22"/>
        </w:rPr>
        <w:t>（谈判报价是指供应商在正确地完全履行合同义务后采购人应支付给供应商的所有价款，包括工作人员</w:t>
      </w:r>
      <w:r>
        <w:rPr>
          <w:rFonts w:ascii="宋体" w:hAnsi="宋体" w:eastAsia="宋体" w:cs="宋体"/>
          <w:spacing w:val="-2"/>
          <w:sz w:val="22"/>
          <w:szCs w:val="22"/>
        </w:rPr>
        <w:t>工资福利、各种社会保险、食宿与交通、办公费、文件编制及装订、利润、税金等及其他</w:t>
      </w:r>
      <w:r>
        <w:rPr>
          <w:rFonts w:ascii="宋体" w:hAnsi="宋体" w:eastAsia="宋体" w:cs="宋体"/>
          <w:spacing w:val="-3"/>
          <w:sz w:val="22"/>
          <w:szCs w:val="22"/>
        </w:rPr>
        <w:t>不可预见费用，</w:t>
      </w:r>
      <w:r>
        <w:rPr>
          <w:rFonts w:ascii="宋体" w:hAnsi="宋体" w:eastAsia="宋体" w:cs="宋体"/>
          <w:spacing w:val="1"/>
          <w:sz w:val="22"/>
          <w:szCs w:val="22"/>
        </w:rPr>
        <w:t>供应商按采购文件要求提供的所有服务均应包含在谈判报价中，供应商对本项目的风险和责任应充分理</w:t>
      </w:r>
      <w:r>
        <w:rPr>
          <w:rFonts w:ascii="宋体" w:hAnsi="宋体" w:eastAsia="宋体" w:cs="宋体"/>
          <w:spacing w:val="-1"/>
          <w:sz w:val="22"/>
          <w:szCs w:val="22"/>
        </w:rPr>
        <w:t>解，对所有风险因素的报价都应包含在报价中。）</w:t>
      </w:r>
    </w:p>
    <w:p w14:paraId="65DC8318">
      <w:pPr>
        <w:pStyle w:val="4"/>
        <w:spacing w:line="376" w:lineRule="auto"/>
      </w:pPr>
    </w:p>
    <w:p w14:paraId="4ED1964E">
      <w:pPr>
        <w:spacing w:before="78" w:line="219" w:lineRule="auto"/>
        <w:ind w:left="9"/>
        <w:rPr>
          <w:rFonts w:ascii="宋体" w:hAnsi="宋体" w:eastAsia="宋体" w:cs="宋体"/>
          <w:sz w:val="24"/>
          <w:szCs w:val="24"/>
        </w:rPr>
      </w:pPr>
      <w:r>
        <w:rPr>
          <w:rFonts w:ascii="宋体" w:hAnsi="宋体" w:eastAsia="宋体" w:cs="宋体"/>
          <w:spacing w:val="-2"/>
          <w:sz w:val="24"/>
          <w:szCs w:val="24"/>
        </w:rPr>
        <w:t>供应商名称（盖章</w:t>
      </w:r>
      <w:r>
        <w:rPr>
          <w:rFonts w:ascii="宋体" w:hAnsi="宋体" w:eastAsia="宋体" w:cs="宋体"/>
          <w:spacing w:val="2"/>
          <w:sz w:val="24"/>
          <w:szCs w:val="24"/>
        </w:rPr>
        <w:t>）：</w:t>
      </w:r>
    </w:p>
    <w:p w14:paraId="4B69F577">
      <w:pPr>
        <w:spacing w:before="183" w:line="219" w:lineRule="auto"/>
        <w:ind w:left="10"/>
        <w:rPr>
          <w:rFonts w:ascii="宋体" w:hAnsi="宋体" w:eastAsia="宋体" w:cs="宋体"/>
          <w:sz w:val="24"/>
          <w:szCs w:val="24"/>
        </w:rPr>
      </w:pPr>
      <w:r>
        <w:rPr>
          <w:rFonts w:ascii="宋体" w:hAnsi="宋体" w:eastAsia="宋体" w:cs="宋体"/>
          <w:spacing w:val="-1"/>
          <w:sz w:val="24"/>
          <w:szCs w:val="24"/>
        </w:rPr>
        <w:t>法定代表人或授权代表人（签字或盖章</w:t>
      </w:r>
      <w:r>
        <w:rPr>
          <w:rFonts w:ascii="宋体" w:hAnsi="宋体" w:eastAsia="宋体" w:cs="宋体"/>
          <w:spacing w:val="2"/>
          <w:sz w:val="24"/>
          <w:szCs w:val="24"/>
        </w:rPr>
        <w:t>）：</w:t>
      </w:r>
    </w:p>
    <w:p w14:paraId="1BAD1C57">
      <w:pPr>
        <w:tabs>
          <w:tab w:val="left" w:pos="840"/>
        </w:tabs>
        <w:spacing w:before="183" w:line="220"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pacing w:val="-109"/>
          <w:sz w:val="24"/>
          <w:szCs w:val="24"/>
        </w:rPr>
        <w:t xml:space="preserve"> </w:t>
      </w:r>
      <w:r>
        <w:rPr>
          <w:rFonts w:ascii="宋体" w:hAnsi="宋体" w:eastAsia="宋体" w:cs="宋体"/>
          <w:spacing w:val="-9"/>
          <w:sz w:val="24"/>
          <w:szCs w:val="24"/>
        </w:rPr>
        <w:t>年</w:t>
      </w:r>
      <w:r>
        <w:rPr>
          <w:rFonts w:ascii="宋体" w:hAnsi="宋体" w:eastAsia="宋体" w:cs="宋体"/>
          <w:spacing w:val="23"/>
          <w:sz w:val="24"/>
          <w:szCs w:val="24"/>
          <w:u w:val="single" w:color="auto"/>
        </w:rPr>
        <w:t xml:space="preserve">     </w:t>
      </w:r>
      <w:r>
        <w:rPr>
          <w:rFonts w:ascii="宋体" w:hAnsi="宋体" w:eastAsia="宋体" w:cs="宋体"/>
          <w:spacing w:val="-100"/>
          <w:sz w:val="24"/>
          <w:szCs w:val="24"/>
        </w:rPr>
        <w:t xml:space="preserve"> </w:t>
      </w:r>
      <w:r>
        <w:rPr>
          <w:rFonts w:ascii="宋体" w:hAnsi="宋体" w:eastAsia="宋体" w:cs="宋体"/>
          <w:spacing w:val="-9"/>
          <w:sz w:val="24"/>
          <w:szCs w:val="24"/>
        </w:rPr>
        <w:t>月</w:t>
      </w:r>
      <w:r>
        <w:rPr>
          <w:rFonts w:ascii="宋体" w:hAnsi="宋体" w:eastAsia="宋体" w:cs="宋体"/>
          <w:spacing w:val="24"/>
          <w:sz w:val="24"/>
          <w:szCs w:val="24"/>
          <w:u w:val="single" w:color="auto"/>
        </w:rPr>
        <w:t xml:space="preserve">     </w:t>
      </w:r>
      <w:r>
        <w:rPr>
          <w:rFonts w:ascii="宋体" w:hAnsi="宋体" w:eastAsia="宋体" w:cs="宋体"/>
          <w:spacing w:val="-69"/>
          <w:sz w:val="24"/>
          <w:szCs w:val="24"/>
        </w:rPr>
        <w:t xml:space="preserve"> </w:t>
      </w:r>
      <w:r>
        <w:rPr>
          <w:rFonts w:ascii="宋体" w:hAnsi="宋体" w:eastAsia="宋体" w:cs="宋体"/>
          <w:spacing w:val="-9"/>
          <w:sz w:val="24"/>
          <w:szCs w:val="24"/>
        </w:rPr>
        <w:t>日</w:t>
      </w:r>
    </w:p>
    <w:p w14:paraId="2F0B746A">
      <w:pPr>
        <w:spacing w:line="220" w:lineRule="auto"/>
        <w:rPr>
          <w:rFonts w:ascii="宋体" w:hAnsi="宋体" w:eastAsia="宋体" w:cs="宋体"/>
          <w:sz w:val="24"/>
          <w:szCs w:val="24"/>
        </w:rPr>
        <w:sectPr>
          <w:headerReference r:id="rId18" w:type="default"/>
          <w:footerReference r:id="rId19" w:type="default"/>
          <w:pgSz w:w="11906" w:h="16839"/>
          <w:pgMar w:top="1025" w:right="906" w:bottom="1058" w:left="969" w:header="647" w:footer="787" w:gutter="0"/>
          <w:cols w:space="720" w:num="1"/>
        </w:sectPr>
      </w:pPr>
    </w:p>
    <w:p w14:paraId="3B5F9886">
      <w:pPr>
        <w:spacing w:before="91" w:line="224" w:lineRule="auto"/>
        <w:ind w:left="3677"/>
        <w:rPr>
          <w:rFonts w:ascii="宋体" w:hAnsi="宋体" w:eastAsia="宋体" w:cs="宋体"/>
          <w:sz w:val="35"/>
          <w:szCs w:val="35"/>
        </w:rPr>
      </w:pPr>
      <w:r>
        <w:rPr>
          <w:rFonts w:ascii="宋体" w:hAnsi="宋体" w:eastAsia="宋体" w:cs="宋体"/>
          <w:b/>
          <w:bCs/>
          <w:spacing w:val="-4"/>
          <w:sz w:val="35"/>
          <w:szCs w:val="35"/>
        </w:rPr>
        <w:t>四、</w:t>
      </w:r>
      <w:r>
        <w:rPr>
          <w:rFonts w:ascii="宋体" w:hAnsi="宋体" w:eastAsia="宋体" w:cs="宋体"/>
          <w:spacing w:val="35"/>
          <w:sz w:val="35"/>
          <w:szCs w:val="35"/>
        </w:rPr>
        <w:t xml:space="preserve"> </w:t>
      </w:r>
      <w:r>
        <w:rPr>
          <w:rFonts w:ascii="宋体" w:hAnsi="宋体" w:eastAsia="宋体" w:cs="宋体"/>
          <w:b/>
          <w:bCs/>
          <w:spacing w:val="-4"/>
          <w:sz w:val="35"/>
          <w:szCs w:val="35"/>
        </w:rPr>
        <w:t>分项报价表</w:t>
      </w:r>
    </w:p>
    <w:p w14:paraId="0B3550B8">
      <w:pPr>
        <w:spacing w:before="138"/>
      </w:pPr>
    </w:p>
    <w:tbl>
      <w:tblPr>
        <w:tblStyle w:val="9"/>
        <w:tblW w:w="8885" w:type="dxa"/>
        <w:tblInd w:w="54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0"/>
        <w:gridCol w:w="3710"/>
        <w:gridCol w:w="1799"/>
        <w:gridCol w:w="1806"/>
      </w:tblGrid>
      <w:tr w14:paraId="5BC29A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570" w:type="dxa"/>
            <w:vAlign w:val="top"/>
          </w:tcPr>
          <w:p w14:paraId="2C23573F">
            <w:pPr>
              <w:pStyle w:val="10"/>
              <w:spacing w:before="108" w:line="230" w:lineRule="auto"/>
              <w:ind w:left="559"/>
              <w:rPr>
                <w:sz w:val="22"/>
                <w:szCs w:val="22"/>
              </w:rPr>
            </w:pPr>
            <w:r>
              <w:rPr>
                <w:spacing w:val="6"/>
                <w:sz w:val="22"/>
                <w:szCs w:val="22"/>
              </w:rPr>
              <w:t>序号</w:t>
            </w:r>
          </w:p>
        </w:tc>
        <w:tc>
          <w:tcPr>
            <w:tcW w:w="3710" w:type="dxa"/>
            <w:vAlign w:val="top"/>
          </w:tcPr>
          <w:p w14:paraId="37F889C6">
            <w:pPr>
              <w:pStyle w:val="10"/>
              <w:spacing w:before="109" w:line="228" w:lineRule="auto"/>
              <w:ind w:left="1658"/>
              <w:rPr>
                <w:sz w:val="22"/>
                <w:szCs w:val="22"/>
              </w:rPr>
            </w:pPr>
            <w:r>
              <w:rPr>
                <w:spacing w:val="-9"/>
                <w:sz w:val="22"/>
                <w:szCs w:val="22"/>
              </w:rPr>
              <w:t>内容</w:t>
            </w:r>
          </w:p>
        </w:tc>
        <w:tc>
          <w:tcPr>
            <w:tcW w:w="1799" w:type="dxa"/>
            <w:vAlign w:val="top"/>
          </w:tcPr>
          <w:p w14:paraId="05D9B062">
            <w:pPr>
              <w:pStyle w:val="10"/>
              <w:spacing w:before="109" w:line="228" w:lineRule="auto"/>
              <w:ind w:left="340"/>
              <w:rPr>
                <w:sz w:val="22"/>
                <w:szCs w:val="22"/>
              </w:rPr>
            </w:pPr>
            <w:r>
              <w:rPr>
                <w:spacing w:val="4"/>
                <w:sz w:val="22"/>
                <w:szCs w:val="22"/>
              </w:rPr>
              <w:t>收费（元）</w:t>
            </w:r>
          </w:p>
        </w:tc>
        <w:tc>
          <w:tcPr>
            <w:tcW w:w="1806" w:type="dxa"/>
            <w:vAlign w:val="top"/>
          </w:tcPr>
          <w:p w14:paraId="0707180C">
            <w:pPr>
              <w:pStyle w:val="10"/>
              <w:spacing w:before="108" w:line="230" w:lineRule="auto"/>
              <w:ind w:left="624"/>
              <w:rPr>
                <w:sz w:val="22"/>
                <w:szCs w:val="22"/>
              </w:rPr>
            </w:pPr>
            <w:r>
              <w:rPr>
                <w:spacing w:val="-1"/>
                <w:sz w:val="22"/>
                <w:szCs w:val="22"/>
              </w:rPr>
              <w:t>备</w:t>
            </w:r>
            <w:r>
              <w:rPr>
                <w:spacing w:val="14"/>
                <w:sz w:val="22"/>
                <w:szCs w:val="22"/>
              </w:rPr>
              <w:t xml:space="preserve"> </w:t>
            </w:r>
            <w:r>
              <w:rPr>
                <w:spacing w:val="-1"/>
                <w:sz w:val="22"/>
                <w:szCs w:val="22"/>
              </w:rPr>
              <w:t>注</w:t>
            </w:r>
          </w:p>
        </w:tc>
      </w:tr>
      <w:tr w14:paraId="237A6B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1570" w:type="dxa"/>
            <w:vAlign w:val="top"/>
          </w:tcPr>
          <w:p w14:paraId="46D7B2CE">
            <w:pPr>
              <w:rPr>
                <w:rFonts w:ascii="Arial"/>
                <w:sz w:val="21"/>
              </w:rPr>
            </w:pPr>
          </w:p>
        </w:tc>
        <w:tc>
          <w:tcPr>
            <w:tcW w:w="3710" w:type="dxa"/>
            <w:vAlign w:val="top"/>
          </w:tcPr>
          <w:p w14:paraId="0A5FF75D">
            <w:pPr>
              <w:rPr>
                <w:rFonts w:ascii="Arial"/>
                <w:sz w:val="21"/>
              </w:rPr>
            </w:pPr>
          </w:p>
        </w:tc>
        <w:tc>
          <w:tcPr>
            <w:tcW w:w="1799" w:type="dxa"/>
            <w:vAlign w:val="top"/>
          </w:tcPr>
          <w:p w14:paraId="3F709895">
            <w:pPr>
              <w:rPr>
                <w:rFonts w:ascii="Arial"/>
                <w:sz w:val="21"/>
              </w:rPr>
            </w:pPr>
          </w:p>
        </w:tc>
        <w:tc>
          <w:tcPr>
            <w:tcW w:w="1806" w:type="dxa"/>
            <w:vAlign w:val="top"/>
          </w:tcPr>
          <w:p w14:paraId="4E3FD0D3">
            <w:pPr>
              <w:rPr>
                <w:rFonts w:ascii="Arial"/>
                <w:sz w:val="21"/>
              </w:rPr>
            </w:pPr>
          </w:p>
        </w:tc>
      </w:tr>
      <w:tr w14:paraId="2623D0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570" w:type="dxa"/>
            <w:vAlign w:val="top"/>
          </w:tcPr>
          <w:p w14:paraId="27D4B833">
            <w:pPr>
              <w:rPr>
                <w:rFonts w:ascii="Arial"/>
                <w:sz w:val="21"/>
              </w:rPr>
            </w:pPr>
          </w:p>
        </w:tc>
        <w:tc>
          <w:tcPr>
            <w:tcW w:w="3710" w:type="dxa"/>
            <w:vAlign w:val="top"/>
          </w:tcPr>
          <w:p w14:paraId="42F9D01C">
            <w:pPr>
              <w:rPr>
                <w:rFonts w:ascii="Arial"/>
                <w:sz w:val="21"/>
              </w:rPr>
            </w:pPr>
          </w:p>
        </w:tc>
        <w:tc>
          <w:tcPr>
            <w:tcW w:w="1799" w:type="dxa"/>
            <w:vAlign w:val="top"/>
          </w:tcPr>
          <w:p w14:paraId="4774C73F">
            <w:pPr>
              <w:rPr>
                <w:rFonts w:ascii="Arial"/>
                <w:sz w:val="21"/>
              </w:rPr>
            </w:pPr>
          </w:p>
        </w:tc>
        <w:tc>
          <w:tcPr>
            <w:tcW w:w="1806" w:type="dxa"/>
            <w:vAlign w:val="top"/>
          </w:tcPr>
          <w:p w14:paraId="62C90EDD">
            <w:pPr>
              <w:rPr>
                <w:rFonts w:ascii="Arial"/>
                <w:sz w:val="21"/>
              </w:rPr>
            </w:pPr>
          </w:p>
        </w:tc>
      </w:tr>
      <w:tr w14:paraId="6483E15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1570" w:type="dxa"/>
            <w:vAlign w:val="top"/>
          </w:tcPr>
          <w:p w14:paraId="3C6AE369">
            <w:pPr>
              <w:rPr>
                <w:rFonts w:ascii="Arial"/>
                <w:sz w:val="21"/>
              </w:rPr>
            </w:pPr>
          </w:p>
        </w:tc>
        <w:tc>
          <w:tcPr>
            <w:tcW w:w="3710" w:type="dxa"/>
            <w:vAlign w:val="top"/>
          </w:tcPr>
          <w:p w14:paraId="4756111C">
            <w:pPr>
              <w:rPr>
                <w:rFonts w:ascii="Arial"/>
                <w:sz w:val="21"/>
              </w:rPr>
            </w:pPr>
          </w:p>
        </w:tc>
        <w:tc>
          <w:tcPr>
            <w:tcW w:w="1799" w:type="dxa"/>
            <w:vAlign w:val="top"/>
          </w:tcPr>
          <w:p w14:paraId="0568D247">
            <w:pPr>
              <w:rPr>
                <w:rFonts w:ascii="Arial"/>
                <w:sz w:val="21"/>
              </w:rPr>
            </w:pPr>
          </w:p>
        </w:tc>
        <w:tc>
          <w:tcPr>
            <w:tcW w:w="1806" w:type="dxa"/>
            <w:vAlign w:val="top"/>
          </w:tcPr>
          <w:p w14:paraId="4931DFFE">
            <w:pPr>
              <w:rPr>
                <w:rFonts w:ascii="Arial"/>
                <w:sz w:val="21"/>
              </w:rPr>
            </w:pPr>
          </w:p>
        </w:tc>
      </w:tr>
      <w:tr w14:paraId="6700F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8" w:hRule="atLeast"/>
        </w:trPr>
        <w:tc>
          <w:tcPr>
            <w:tcW w:w="1570" w:type="dxa"/>
            <w:vAlign w:val="top"/>
          </w:tcPr>
          <w:p w14:paraId="5536A42F">
            <w:pPr>
              <w:rPr>
                <w:rFonts w:ascii="Arial"/>
                <w:sz w:val="21"/>
              </w:rPr>
            </w:pPr>
          </w:p>
        </w:tc>
        <w:tc>
          <w:tcPr>
            <w:tcW w:w="3710" w:type="dxa"/>
            <w:vAlign w:val="top"/>
          </w:tcPr>
          <w:p w14:paraId="6DA9A4D6">
            <w:pPr>
              <w:rPr>
                <w:rFonts w:ascii="Arial"/>
                <w:sz w:val="21"/>
              </w:rPr>
            </w:pPr>
          </w:p>
        </w:tc>
        <w:tc>
          <w:tcPr>
            <w:tcW w:w="1799" w:type="dxa"/>
            <w:vAlign w:val="top"/>
          </w:tcPr>
          <w:p w14:paraId="614EC77D">
            <w:pPr>
              <w:rPr>
                <w:rFonts w:ascii="Arial"/>
                <w:sz w:val="21"/>
              </w:rPr>
            </w:pPr>
          </w:p>
        </w:tc>
        <w:tc>
          <w:tcPr>
            <w:tcW w:w="1806" w:type="dxa"/>
            <w:vAlign w:val="top"/>
          </w:tcPr>
          <w:p w14:paraId="006554E7">
            <w:pPr>
              <w:rPr>
                <w:rFonts w:ascii="Arial"/>
                <w:sz w:val="21"/>
              </w:rPr>
            </w:pPr>
          </w:p>
        </w:tc>
      </w:tr>
      <w:tr w14:paraId="6E6AFE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1570" w:type="dxa"/>
            <w:vAlign w:val="top"/>
          </w:tcPr>
          <w:p w14:paraId="17E72989">
            <w:pPr>
              <w:rPr>
                <w:rFonts w:ascii="Arial"/>
                <w:sz w:val="21"/>
              </w:rPr>
            </w:pPr>
          </w:p>
        </w:tc>
        <w:tc>
          <w:tcPr>
            <w:tcW w:w="3710" w:type="dxa"/>
            <w:vAlign w:val="top"/>
          </w:tcPr>
          <w:p w14:paraId="06A4ECFF">
            <w:pPr>
              <w:rPr>
                <w:rFonts w:ascii="Arial"/>
                <w:sz w:val="21"/>
              </w:rPr>
            </w:pPr>
          </w:p>
        </w:tc>
        <w:tc>
          <w:tcPr>
            <w:tcW w:w="1799" w:type="dxa"/>
            <w:vAlign w:val="top"/>
          </w:tcPr>
          <w:p w14:paraId="567D96D6">
            <w:pPr>
              <w:rPr>
                <w:rFonts w:ascii="Arial"/>
                <w:sz w:val="21"/>
              </w:rPr>
            </w:pPr>
          </w:p>
        </w:tc>
        <w:tc>
          <w:tcPr>
            <w:tcW w:w="1806" w:type="dxa"/>
            <w:vAlign w:val="top"/>
          </w:tcPr>
          <w:p w14:paraId="2B811D23">
            <w:pPr>
              <w:rPr>
                <w:rFonts w:ascii="Arial"/>
                <w:sz w:val="21"/>
              </w:rPr>
            </w:pPr>
          </w:p>
        </w:tc>
      </w:tr>
      <w:tr w14:paraId="3757F3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3B71D089">
            <w:pPr>
              <w:rPr>
                <w:rFonts w:ascii="Arial"/>
                <w:sz w:val="21"/>
              </w:rPr>
            </w:pPr>
          </w:p>
        </w:tc>
        <w:tc>
          <w:tcPr>
            <w:tcW w:w="3710" w:type="dxa"/>
            <w:vAlign w:val="top"/>
          </w:tcPr>
          <w:p w14:paraId="77168E4E">
            <w:pPr>
              <w:rPr>
                <w:rFonts w:ascii="Arial"/>
                <w:sz w:val="21"/>
              </w:rPr>
            </w:pPr>
          </w:p>
        </w:tc>
        <w:tc>
          <w:tcPr>
            <w:tcW w:w="1799" w:type="dxa"/>
            <w:vAlign w:val="top"/>
          </w:tcPr>
          <w:p w14:paraId="2D2C51B9">
            <w:pPr>
              <w:rPr>
                <w:rFonts w:ascii="Arial"/>
                <w:sz w:val="21"/>
              </w:rPr>
            </w:pPr>
          </w:p>
        </w:tc>
        <w:tc>
          <w:tcPr>
            <w:tcW w:w="1806" w:type="dxa"/>
            <w:vAlign w:val="top"/>
          </w:tcPr>
          <w:p w14:paraId="63F56066">
            <w:pPr>
              <w:rPr>
                <w:rFonts w:ascii="Arial"/>
                <w:sz w:val="21"/>
              </w:rPr>
            </w:pPr>
          </w:p>
        </w:tc>
      </w:tr>
      <w:tr w14:paraId="2DCB6B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0204CADA">
            <w:pPr>
              <w:rPr>
                <w:rFonts w:ascii="Arial"/>
                <w:sz w:val="21"/>
              </w:rPr>
            </w:pPr>
          </w:p>
        </w:tc>
        <w:tc>
          <w:tcPr>
            <w:tcW w:w="3710" w:type="dxa"/>
            <w:vAlign w:val="top"/>
          </w:tcPr>
          <w:p w14:paraId="5751B97E">
            <w:pPr>
              <w:rPr>
                <w:rFonts w:ascii="Arial"/>
                <w:sz w:val="21"/>
              </w:rPr>
            </w:pPr>
          </w:p>
        </w:tc>
        <w:tc>
          <w:tcPr>
            <w:tcW w:w="1799" w:type="dxa"/>
            <w:vAlign w:val="top"/>
          </w:tcPr>
          <w:p w14:paraId="5F231D02">
            <w:pPr>
              <w:rPr>
                <w:rFonts w:ascii="Arial"/>
                <w:sz w:val="21"/>
              </w:rPr>
            </w:pPr>
          </w:p>
        </w:tc>
        <w:tc>
          <w:tcPr>
            <w:tcW w:w="1806" w:type="dxa"/>
            <w:vAlign w:val="top"/>
          </w:tcPr>
          <w:p w14:paraId="01DDA767">
            <w:pPr>
              <w:rPr>
                <w:rFonts w:ascii="Arial"/>
                <w:sz w:val="21"/>
              </w:rPr>
            </w:pPr>
          </w:p>
        </w:tc>
      </w:tr>
      <w:tr w14:paraId="3888BA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127D859A">
            <w:pPr>
              <w:rPr>
                <w:rFonts w:ascii="Arial"/>
                <w:sz w:val="21"/>
              </w:rPr>
            </w:pPr>
          </w:p>
        </w:tc>
        <w:tc>
          <w:tcPr>
            <w:tcW w:w="3710" w:type="dxa"/>
            <w:vAlign w:val="top"/>
          </w:tcPr>
          <w:p w14:paraId="2A1A44A2">
            <w:pPr>
              <w:rPr>
                <w:rFonts w:ascii="Arial"/>
                <w:sz w:val="21"/>
              </w:rPr>
            </w:pPr>
          </w:p>
        </w:tc>
        <w:tc>
          <w:tcPr>
            <w:tcW w:w="1799" w:type="dxa"/>
            <w:vAlign w:val="top"/>
          </w:tcPr>
          <w:p w14:paraId="28CB7CA9">
            <w:pPr>
              <w:rPr>
                <w:rFonts w:ascii="Arial"/>
                <w:sz w:val="21"/>
              </w:rPr>
            </w:pPr>
          </w:p>
        </w:tc>
        <w:tc>
          <w:tcPr>
            <w:tcW w:w="1806" w:type="dxa"/>
            <w:vAlign w:val="top"/>
          </w:tcPr>
          <w:p w14:paraId="04DE10FF">
            <w:pPr>
              <w:rPr>
                <w:rFonts w:ascii="Arial"/>
                <w:sz w:val="21"/>
              </w:rPr>
            </w:pPr>
          </w:p>
        </w:tc>
      </w:tr>
      <w:tr w14:paraId="1827AF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6B47669C">
            <w:pPr>
              <w:rPr>
                <w:rFonts w:ascii="Arial"/>
                <w:sz w:val="21"/>
              </w:rPr>
            </w:pPr>
          </w:p>
        </w:tc>
        <w:tc>
          <w:tcPr>
            <w:tcW w:w="3710" w:type="dxa"/>
            <w:vAlign w:val="top"/>
          </w:tcPr>
          <w:p w14:paraId="7B4277D2">
            <w:pPr>
              <w:rPr>
                <w:rFonts w:ascii="Arial"/>
                <w:sz w:val="21"/>
              </w:rPr>
            </w:pPr>
          </w:p>
        </w:tc>
        <w:tc>
          <w:tcPr>
            <w:tcW w:w="1799" w:type="dxa"/>
            <w:vAlign w:val="top"/>
          </w:tcPr>
          <w:p w14:paraId="5FC690E2">
            <w:pPr>
              <w:rPr>
                <w:rFonts w:ascii="Arial"/>
                <w:sz w:val="21"/>
              </w:rPr>
            </w:pPr>
          </w:p>
        </w:tc>
        <w:tc>
          <w:tcPr>
            <w:tcW w:w="1806" w:type="dxa"/>
            <w:vAlign w:val="top"/>
          </w:tcPr>
          <w:p w14:paraId="34092657">
            <w:pPr>
              <w:rPr>
                <w:rFonts w:ascii="Arial"/>
                <w:sz w:val="21"/>
              </w:rPr>
            </w:pPr>
          </w:p>
        </w:tc>
      </w:tr>
      <w:tr w14:paraId="6201AC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418D4546">
            <w:pPr>
              <w:rPr>
                <w:rFonts w:ascii="Arial"/>
                <w:sz w:val="21"/>
              </w:rPr>
            </w:pPr>
          </w:p>
        </w:tc>
        <w:tc>
          <w:tcPr>
            <w:tcW w:w="3710" w:type="dxa"/>
            <w:vAlign w:val="top"/>
          </w:tcPr>
          <w:p w14:paraId="672FA637">
            <w:pPr>
              <w:rPr>
                <w:rFonts w:ascii="Arial"/>
                <w:sz w:val="21"/>
              </w:rPr>
            </w:pPr>
          </w:p>
        </w:tc>
        <w:tc>
          <w:tcPr>
            <w:tcW w:w="1799" w:type="dxa"/>
            <w:vAlign w:val="top"/>
          </w:tcPr>
          <w:p w14:paraId="3DAA78C3">
            <w:pPr>
              <w:rPr>
                <w:rFonts w:ascii="Arial"/>
                <w:sz w:val="21"/>
              </w:rPr>
            </w:pPr>
          </w:p>
        </w:tc>
        <w:tc>
          <w:tcPr>
            <w:tcW w:w="1806" w:type="dxa"/>
            <w:vAlign w:val="top"/>
          </w:tcPr>
          <w:p w14:paraId="3FADBE28">
            <w:pPr>
              <w:rPr>
                <w:rFonts w:ascii="Arial"/>
                <w:sz w:val="21"/>
              </w:rPr>
            </w:pPr>
          </w:p>
        </w:tc>
      </w:tr>
      <w:tr w14:paraId="7DCE1D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0F7F1CE7">
            <w:pPr>
              <w:rPr>
                <w:rFonts w:ascii="Arial"/>
                <w:sz w:val="21"/>
              </w:rPr>
            </w:pPr>
          </w:p>
        </w:tc>
        <w:tc>
          <w:tcPr>
            <w:tcW w:w="3710" w:type="dxa"/>
            <w:vAlign w:val="top"/>
          </w:tcPr>
          <w:p w14:paraId="49E4DEC2">
            <w:pPr>
              <w:rPr>
                <w:rFonts w:ascii="Arial"/>
                <w:sz w:val="21"/>
              </w:rPr>
            </w:pPr>
          </w:p>
        </w:tc>
        <w:tc>
          <w:tcPr>
            <w:tcW w:w="1799" w:type="dxa"/>
            <w:vAlign w:val="top"/>
          </w:tcPr>
          <w:p w14:paraId="0F796073">
            <w:pPr>
              <w:rPr>
                <w:rFonts w:ascii="Arial"/>
                <w:sz w:val="21"/>
              </w:rPr>
            </w:pPr>
          </w:p>
        </w:tc>
        <w:tc>
          <w:tcPr>
            <w:tcW w:w="1806" w:type="dxa"/>
            <w:vAlign w:val="top"/>
          </w:tcPr>
          <w:p w14:paraId="2A802804">
            <w:pPr>
              <w:rPr>
                <w:rFonts w:ascii="Arial"/>
                <w:sz w:val="21"/>
              </w:rPr>
            </w:pPr>
          </w:p>
        </w:tc>
      </w:tr>
      <w:tr w14:paraId="0DE0FF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9" w:hRule="atLeast"/>
        </w:trPr>
        <w:tc>
          <w:tcPr>
            <w:tcW w:w="1570" w:type="dxa"/>
            <w:vAlign w:val="top"/>
          </w:tcPr>
          <w:p w14:paraId="6ABE8F38">
            <w:pPr>
              <w:rPr>
                <w:rFonts w:ascii="Arial"/>
                <w:sz w:val="21"/>
              </w:rPr>
            </w:pPr>
          </w:p>
        </w:tc>
        <w:tc>
          <w:tcPr>
            <w:tcW w:w="3710" w:type="dxa"/>
            <w:vAlign w:val="top"/>
          </w:tcPr>
          <w:p w14:paraId="42AA7DB5">
            <w:pPr>
              <w:rPr>
                <w:rFonts w:ascii="Arial"/>
                <w:sz w:val="21"/>
              </w:rPr>
            </w:pPr>
          </w:p>
        </w:tc>
        <w:tc>
          <w:tcPr>
            <w:tcW w:w="1799" w:type="dxa"/>
            <w:vAlign w:val="top"/>
          </w:tcPr>
          <w:p w14:paraId="3BC91AE8">
            <w:pPr>
              <w:rPr>
                <w:rFonts w:ascii="Arial"/>
                <w:sz w:val="21"/>
              </w:rPr>
            </w:pPr>
          </w:p>
        </w:tc>
        <w:tc>
          <w:tcPr>
            <w:tcW w:w="1806" w:type="dxa"/>
            <w:vAlign w:val="top"/>
          </w:tcPr>
          <w:p w14:paraId="6707D5BD">
            <w:pPr>
              <w:rPr>
                <w:rFonts w:ascii="Arial"/>
                <w:sz w:val="21"/>
              </w:rPr>
            </w:pPr>
          </w:p>
        </w:tc>
      </w:tr>
      <w:tr w14:paraId="775499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3" w:hRule="atLeast"/>
        </w:trPr>
        <w:tc>
          <w:tcPr>
            <w:tcW w:w="1570" w:type="dxa"/>
            <w:vAlign w:val="top"/>
          </w:tcPr>
          <w:p w14:paraId="4BD14BAA">
            <w:pPr>
              <w:rPr>
                <w:rFonts w:ascii="Arial"/>
                <w:sz w:val="21"/>
              </w:rPr>
            </w:pPr>
          </w:p>
        </w:tc>
        <w:tc>
          <w:tcPr>
            <w:tcW w:w="3710" w:type="dxa"/>
            <w:vAlign w:val="top"/>
          </w:tcPr>
          <w:p w14:paraId="67AC6908">
            <w:pPr>
              <w:pStyle w:val="10"/>
              <w:spacing w:before="107" w:line="230" w:lineRule="auto"/>
              <w:ind w:left="1631"/>
              <w:rPr>
                <w:sz w:val="22"/>
                <w:szCs w:val="22"/>
              </w:rPr>
            </w:pPr>
            <w:r>
              <w:rPr>
                <w:spacing w:val="5"/>
                <w:sz w:val="22"/>
                <w:szCs w:val="22"/>
              </w:rPr>
              <w:t>合计</w:t>
            </w:r>
          </w:p>
        </w:tc>
        <w:tc>
          <w:tcPr>
            <w:tcW w:w="1799" w:type="dxa"/>
            <w:vAlign w:val="top"/>
          </w:tcPr>
          <w:p w14:paraId="55F78571">
            <w:pPr>
              <w:rPr>
                <w:rFonts w:ascii="Arial"/>
                <w:sz w:val="21"/>
              </w:rPr>
            </w:pPr>
          </w:p>
        </w:tc>
        <w:tc>
          <w:tcPr>
            <w:tcW w:w="1806" w:type="dxa"/>
            <w:vAlign w:val="top"/>
          </w:tcPr>
          <w:p w14:paraId="6CAA9665">
            <w:pPr>
              <w:rPr>
                <w:rFonts w:ascii="Arial"/>
                <w:sz w:val="21"/>
              </w:rPr>
            </w:pPr>
          </w:p>
        </w:tc>
      </w:tr>
    </w:tbl>
    <w:p w14:paraId="581CE1E9">
      <w:pPr>
        <w:spacing w:before="302" w:line="218" w:lineRule="auto"/>
        <w:ind w:left="547"/>
        <w:rPr>
          <w:rFonts w:ascii="宋体" w:hAnsi="宋体" w:eastAsia="宋体" w:cs="宋体"/>
          <w:sz w:val="24"/>
          <w:szCs w:val="24"/>
        </w:rPr>
      </w:pPr>
      <w:r>
        <w:rPr>
          <w:rFonts w:ascii="宋体" w:hAnsi="宋体" w:eastAsia="宋体" w:cs="宋体"/>
          <w:sz w:val="24"/>
          <w:szCs w:val="24"/>
        </w:rPr>
        <w:t>注：① 本投标报价依据招标文件投标须知和合同文</w:t>
      </w:r>
      <w:r>
        <w:rPr>
          <w:rFonts w:ascii="宋体" w:hAnsi="宋体" w:eastAsia="宋体" w:cs="宋体"/>
          <w:spacing w:val="-1"/>
          <w:sz w:val="24"/>
          <w:szCs w:val="24"/>
        </w:rPr>
        <w:t>件的有关条款进行编制；</w:t>
      </w:r>
    </w:p>
    <w:p w14:paraId="56757A9F">
      <w:pPr>
        <w:spacing w:before="158" w:line="218" w:lineRule="auto"/>
        <w:ind w:left="1025"/>
        <w:rPr>
          <w:rFonts w:ascii="宋体" w:hAnsi="宋体" w:eastAsia="宋体" w:cs="宋体"/>
          <w:sz w:val="24"/>
          <w:szCs w:val="24"/>
        </w:rPr>
      </w:pPr>
      <w:r>
        <w:rPr>
          <w:rFonts w:ascii="宋体" w:hAnsi="宋体" w:eastAsia="宋体" w:cs="宋体"/>
          <w:sz w:val="24"/>
          <w:szCs w:val="24"/>
        </w:rPr>
        <w:t>② 如果不提供详细分项报价将视为没有实</w:t>
      </w:r>
      <w:r>
        <w:rPr>
          <w:rFonts w:ascii="宋体" w:hAnsi="宋体" w:eastAsia="宋体" w:cs="宋体"/>
          <w:spacing w:val="-1"/>
          <w:sz w:val="24"/>
          <w:szCs w:val="24"/>
        </w:rPr>
        <w:t>质性响应招标文件。</w:t>
      </w:r>
    </w:p>
    <w:p w14:paraId="343F6FB7">
      <w:pPr>
        <w:pStyle w:val="4"/>
        <w:spacing w:line="317" w:lineRule="auto"/>
      </w:pPr>
    </w:p>
    <w:p w14:paraId="658F6BFE">
      <w:pPr>
        <w:pStyle w:val="4"/>
        <w:spacing w:line="318" w:lineRule="auto"/>
      </w:pPr>
    </w:p>
    <w:p w14:paraId="5C70B2C1">
      <w:pPr>
        <w:pStyle w:val="4"/>
        <w:spacing w:line="318" w:lineRule="auto"/>
      </w:pPr>
    </w:p>
    <w:p w14:paraId="4B180454">
      <w:pPr>
        <w:spacing w:before="78" w:line="219" w:lineRule="auto"/>
        <w:ind w:left="252"/>
        <w:outlineLvl w:val="0"/>
        <w:rPr>
          <w:rFonts w:ascii="宋体" w:hAnsi="宋体" w:eastAsia="宋体" w:cs="宋体"/>
          <w:sz w:val="24"/>
          <w:szCs w:val="24"/>
        </w:rPr>
      </w:pPr>
      <w:r>
        <w:rPr>
          <w:rFonts w:ascii="宋体" w:hAnsi="宋体" w:eastAsia="宋体" w:cs="宋体"/>
          <w:spacing w:val="-3"/>
          <w:sz w:val="24"/>
          <w:szCs w:val="24"/>
        </w:rPr>
        <w:t>投标人（盖章</w:t>
      </w:r>
      <w:r>
        <w:rPr>
          <w:rFonts w:ascii="宋体" w:hAnsi="宋体" w:eastAsia="宋体" w:cs="宋体"/>
          <w:spacing w:val="2"/>
          <w:sz w:val="24"/>
          <w:szCs w:val="24"/>
        </w:rPr>
        <w:t>）：</w:t>
      </w:r>
      <w:r>
        <w:rPr>
          <w:rFonts w:ascii="宋体" w:hAnsi="宋体" w:eastAsia="宋体" w:cs="宋体"/>
          <w:sz w:val="24"/>
          <w:szCs w:val="24"/>
          <w:u w:val="single" w:color="auto"/>
        </w:rPr>
        <w:t xml:space="preserve">                        </w:t>
      </w:r>
    </w:p>
    <w:p w14:paraId="74F2A45C">
      <w:pPr>
        <w:pStyle w:val="4"/>
        <w:spacing w:line="256" w:lineRule="auto"/>
      </w:pPr>
    </w:p>
    <w:p w14:paraId="2CE9095F">
      <w:pPr>
        <w:pStyle w:val="4"/>
        <w:spacing w:line="256" w:lineRule="auto"/>
      </w:pPr>
    </w:p>
    <w:p w14:paraId="0B96F4E4">
      <w:pPr>
        <w:spacing w:before="78" w:line="220" w:lineRule="auto"/>
        <w:ind w:left="250"/>
        <w:rPr>
          <w:rFonts w:ascii="宋体" w:hAnsi="宋体" w:eastAsia="宋体" w:cs="宋体"/>
          <w:sz w:val="24"/>
          <w:szCs w:val="24"/>
        </w:rPr>
      </w:pPr>
      <w:r>
        <w:rPr>
          <w:rFonts w:ascii="宋体" w:hAnsi="宋体" w:eastAsia="宋体" w:cs="宋体"/>
          <w:spacing w:val="-1"/>
          <w:sz w:val="24"/>
          <w:szCs w:val="24"/>
        </w:rPr>
        <w:t>法定代表人或授权代理人签字：</w:t>
      </w:r>
      <w:r>
        <w:rPr>
          <w:rFonts w:ascii="宋体" w:hAnsi="宋体" w:eastAsia="宋体" w:cs="宋体"/>
          <w:sz w:val="24"/>
          <w:szCs w:val="24"/>
          <w:u w:val="single" w:color="auto"/>
        </w:rPr>
        <w:t xml:space="preserve">           </w:t>
      </w:r>
    </w:p>
    <w:p w14:paraId="1B110D57">
      <w:pPr>
        <w:spacing w:before="156" w:line="220" w:lineRule="auto"/>
        <w:jc w:val="right"/>
        <w:rPr>
          <w:rFonts w:ascii="宋体" w:hAnsi="宋体" w:eastAsia="宋体" w:cs="宋体"/>
          <w:sz w:val="24"/>
          <w:szCs w:val="24"/>
        </w:rPr>
      </w:pPr>
      <w:r>
        <w:rPr>
          <w:rFonts w:ascii="宋体" w:hAnsi="宋体" w:eastAsia="宋体" w:cs="宋体"/>
          <w:spacing w:val="-22"/>
          <w:sz w:val="24"/>
          <w:szCs w:val="24"/>
        </w:rPr>
        <w:t>日期：</w:t>
      </w:r>
      <w:r>
        <w:rPr>
          <w:rFonts w:ascii="宋体" w:hAnsi="宋体" w:eastAsia="宋体" w:cs="宋体"/>
          <w:spacing w:val="2"/>
          <w:sz w:val="24"/>
          <w:szCs w:val="24"/>
        </w:rPr>
        <w:t xml:space="preserve">     </w:t>
      </w:r>
      <w:r>
        <w:rPr>
          <w:rFonts w:ascii="宋体" w:hAnsi="宋体" w:eastAsia="宋体" w:cs="宋体"/>
          <w:spacing w:val="-22"/>
          <w:sz w:val="24"/>
          <w:szCs w:val="24"/>
        </w:rPr>
        <w:t>年</w:t>
      </w:r>
      <w:r>
        <w:rPr>
          <w:rFonts w:ascii="宋体" w:hAnsi="宋体" w:eastAsia="宋体" w:cs="宋体"/>
          <w:spacing w:val="4"/>
          <w:sz w:val="24"/>
          <w:szCs w:val="24"/>
        </w:rPr>
        <w:t xml:space="preserve">    </w:t>
      </w:r>
      <w:r>
        <w:rPr>
          <w:rFonts w:ascii="宋体" w:hAnsi="宋体" w:eastAsia="宋体" w:cs="宋体"/>
          <w:spacing w:val="-22"/>
          <w:sz w:val="24"/>
          <w:szCs w:val="24"/>
        </w:rPr>
        <w:t>月</w:t>
      </w:r>
      <w:r>
        <w:rPr>
          <w:rFonts w:ascii="宋体" w:hAnsi="宋体" w:eastAsia="宋体" w:cs="宋体"/>
          <w:spacing w:val="13"/>
          <w:sz w:val="24"/>
          <w:szCs w:val="24"/>
        </w:rPr>
        <w:t xml:space="preserve">    </w:t>
      </w:r>
      <w:r>
        <w:rPr>
          <w:rFonts w:ascii="宋体" w:hAnsi="宋体" w:eastAsia="宋体" w:cs="宋体"/>
          <w:spacing w:val="-22"/>
          <w:sz w:val="24"/>
          <w:szCs w:val="24"/>
        </w:rPr>
        <w:t>日</w:t>
      </w:r>
    </w:p>
    <w:p w14:paraId="192D206D">
      <w:pPr>
        <w:spacing w:line="220" w:lineRule="auto"/>
        <w:rPr>
          <w:rFonts w:ascii="宋体" w:hAnsi="宋体" w:eastAsia="宋体" w:cs="宋体"/>
          <w:sz w:val="24"/>
          <w:szCs w:val="24"/>
        </w:rPr>
        <w:sectPr>
          <w:headerReference r:id="rId20" w:type="default"/>
          <w:footerReference r:id="rId21" w:type="default"/>
          <w:pgSz w:w="11906" w:h="16839"/>
          <w:pgMar w:top="1025" w:right="945" w:bottom="1058" w:left="969" w:header="647" w:footer="787" w:gutter="0"/>
          <w:cols w:space="720" w:num="1"/>
        </w:sectPr>
      </w:pPr>
    </w:p>
    <w:p w14:paraId="36C6BC73">
      <w:pPr>
        <w:spacing w:before="92" w:line="225" w:lineRule="auto"/>
        <w:ind w:left="3231"/>
        <w:rPr>
          <w:rFonts w:ascii="宋体" w:hAnsi="宋体" w:eastAsia="宋体" w:cs="宋体"/>
          <w:sz w:val="35"/>
          <w:szCs w:val="35"/>
        </w:rPr>
      </w:pPr>
      <w:r>
        <w:rPr>
          <w:rFonts w:ascii="宋体" w:hAnsi="宋体" w:eastAsia="宋体" w:cs="宋体"/>
          <w:b/>
          <w:bCs/>
          <w:spacing w:val="5"/>
          <w:sz w:val="35"/>
          <w:szCs w:val="35"/>
        </w:rPr>
        <w:t>五、各类证明文件</w:t>
      </w:r>
    </w:p>
    <w:p w14:paraId="608B3370">
      <w:pPr>
        <w:pStyle w:val="4"/>
        <w:spacing w:line="411" w:lineRule="auto"/>
      </w:pPr>
    </w:p>
    <w:p w14:paraId="28EA7EDF">
      <w:pPr>
        <w:keepNext w:val="0"/>
        <w:keepLines w:val="0"/>
        <w:pageBreakBefore w:val="0"/>
        <w:widowControl/>
        <w:numPr>
          <w:ilvl w:val="0"/>
          <w:numId w:val="1"/>
        </w:numPr>
        <w:kinsoku w:val="0"/>
        <w:wordWrap/>
        <w:overflowPunct/>
        <w:topLinePunct w:val="0"/>
        <w:autoSpaceDE w:val="0"/>
        <w:autoSpaceDN w:val="0"/>
        <w:bidi w:val="0"/>
        <w:adjustRightInd w:val="0"/>
        <w:snapToGrid w:val="0"/>
        <w:spacing w:before="1" w:line="360" w:lineRule="auto"/>
        <w:ind w:left="495"/>
        <w:textAlignment w:val="baseline"/>
        <w:outlineLvl w:val="0"/>
        <w:rPr>
          <w:rFonts w:hint="eastAsia" w:ascii="微软雅黑" w:hAnsi="微软雅黑" w:eastAsia="微软雅黑" w:cs="微软雅黑"/>
          <w:i w:val="0"/>
          <w:iCs w:val="0"/>
          <w:caps w:val="0"/>
          <w:color w:val="333333"/>
          <w:spacing w:val="0"/>
          <w:sz w:val="21"/>
          <w:szCs w:val="21"/>
          <w:shd w:val="clear" w:fill="FFFFFF"/>
          <w:vertAlign w:val="baseline"/>
        </w:rPr>
      </w:pPr>
      <w:r>
        <w:rPr>
          <w:rFonts w:hint="eastAsia" w:ascii="宋体" w:hAnsi="宋体" w:eastAsia="宋体" w:cs="宋体"/>
          <w:color w:val="333333"/>
          <w:spacing w:val="-1"/>
          <w:sz w:val="24"/>
          <w:szCs w:val="24"/>
        </w:rPr>
        <w:t>正式登记注册的体育赛事或龙舟相关业务服务公司，具有市场监管部门核发的《营业执照》，满足采购标的所需的服务；</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（2）法定代表人参加投标时，提供本人身份证原件；授权代表参加投标时，提供法定代表人授权书、被授权人身份证原件和复印件；</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（3）财务状况：具有良好的商业信誉和健全的财务会计管理制度（提供2024年或2025年财务审计报告或提供其开标前一个月内基本存款账户开户银行出具的资信证明）；</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（4）税收缴纳证明：提供2025年1月至今任意一个月已缴纳的完税证明（依法免税或新成立的投标单位应提供相关文件证明）；</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（5）参加本次政府采购活动前三年内在经营活动中没有重大违纪，以及未被列入失信被执行人、重大税收违法案件当事人名单、政府采购严重违法失信行为记录名单的书面声明；</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（6）具有履行合同所必需的设备和专业技术能力（提供自述材料或承诺书）；</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（7）提供2023年6月至今类似业绩（中标通知书或项目合同复印件加盖公章）；</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8）供应商通过“信用中国”网站（www.creditchina.gov.cn）和中国政府采购网（www.ccgp.gov.cn）等渠道查询相关主体信用记录，对列入失信被执行人、重大税收违法案件当事人名单、政府采购严重违法失信行为记录名单的供应商，将拒绝其参与政府采购活动。</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（9）本项目不接受联合体投标。</w:t>
      </w:r>
      <w:r>
        <w:rPr>
          <w:rFonts w:hint="eastAsia" w:ascii="宋体" w:hAnsi="宋体" w:eastAsia="宋体" w:cs="宋体"/>
          <w:color w:val="333333"/>
          <w:spacing w:val="-1"/>
          <w:sz w:val="24"/>
          <w:szCs w:val="24"/>
        </w:rPr>
        <w:br w:type="textWrapping"/>
      </w:r>
      <w:r>
        <w:rPr>
          <w:rFonts w:hint="eastAsia" w:ascii="宋体" w:hAnsi="宋体" w:eastAsia="宋体" w:cs="宋体"/>
          <w:color w:val="333333"/>
          <w:spacing w:val="-1"/>
          <w:sz w:val="24"/>
          <w:szCs w:val="24"/>
        </w:rPr>
        <w:t>（10）本项目面向中小企业采购，供应商须提供《中小企业声明函》；供应商为监狱企业的，应提供监狱企业的证明文件；供应商为残疾人福利性单位的，应提供《残疾人福利性单位声明函》。</w:t>
      </w:r>
    </w:p>
    <w:p w14:paraId="49FBF113">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ascii="宋体" w:hAnsi="宋体" w:eastAsia="宋体" w:cs="宋体"/>
          <w:sz w:val="24"/>
          <w:szCs w:val="24"/>
        </w:rPr>
        <w:sectPr>
          <w:footerReference r:id="rId22" w:type="default"/>
          <w:pgSz w:w="11906" w:h="16839"/>
          <w:pgMar w:top="1025" w:right="945" w:bottom="1058" w:left="969" w:header="647" w:footer="787" w:gutter="0"/>
          <w:cols w:space="720" w:num="1"/>
        </w:sectPr>
      </w:pPr>
    </w:p>
    <w:p w14:paraId="3553D285">
      <w:pPr>
        <w:spacing w:before="3" w:line="225" w:lineRule="auto"/>
        <w:ind w:left="3917"/>
        <w:rPr>
          <w:rFonts w:ascii="宋体" w:hAnsi="宋体" w:eastAsia="宋体" w:cs="宋体"/>
          <w:sz w:val="35"/>
          <w:szCs w:val="35"/>
        </w:rPr>
      </w:pPr>
      <w:r>
        <w:rPr>
          <w:rFonts w:ascii="宋体" w:hAnsi="宋体" w:eastAsia="宋体" w:cs="宋体"/>
          <w:b/>
          <w:bCs/>
          <w:spacing w:val="4"/>
          <w:sz w:val="35"/>
          <w:szCs w:val="35"/>
        </w:rPr>
        <w:t>六、服务方案</w:t>
      </w:r>
    </w:p>
    <w:p w14:paraId="69926442">
      <w:pPr>
        <w:pStyle w:val="4"/>
        <w:spacing w:line="313" w:lineRule="auto"/>
      </w:pPr>
    </w:p>
    <w:p w14:paraId="7D646518">
      <w:pPr>
        <w:pStyle w:val="4"/>
        <w:spacing w:line="313" w:lineRule="auto"/>
      </w:pPr>
    </w:p>
    <w:p w14:paraId="77C2F6C9">
      <w:pPr>
        <w:spacing w:before="78" w:line="219" w:lineRule="auto"/>
        <w:ind w:left="2127"/>
        <w:outlineLvl w:val="0"/>
        <w:rPr>
          <w:rFonts w:ascii="宋体" w:hAnsi="宋体" w:eastAsia="宋体" w:cs="宋体"/>
          <w:sz w:val="24"/>
          <w:szCs w:val="24"/>
        </w:rPr>
      </w:pPr>
      <w:r>
        <w:rPr>
          <w:rFonts w:ascii="宋体" w:hAnsi="宋体" w:eastAsia="宋体" w:cs="宋体"/>
          <w:spacing w:val="-2"/>
          <w:sz w:val="24"/>
          <w:szCs w:val="24"/>
        </w:rPr>
        <w:t>1、投标人针对本项目的服务方案（格式自拟</w:t>
      </w:r>
      <w:r>
        <w:rPr>
          <w:rFonts w:ascii="宋体" w:hAnsi="宋体" w:eastAsia="宋体" w:cs="宋体"/>
          <w:spacing w:val="5"/>
          <w:sz w:val="24"/>
          <w:szCs w:val="24"/>
        </w:rPr>
        <w:t>）；</w:t>
      </w:r>
    </w:p>
    <w:p w14:paraId="27271CF9">
      <w:pPr>
        <w:spacing w:before="182" w:line="220" w:lineRule="auto"/>
        <w:ind w:left="2112"/>
        <w:outlineLvl w:val="0"/>
        <w:rPr>
          <w:rFonts w:ascii="宋体" w:hAnsi="宋体" w:eastAsia="宋体" w:cs="宋体"/>
          <w:sz w:val="24"/>
          <w:szCs w:val="24"/>
        </w:rPr>
      </w:pPr>
      <w:r>
        <w:rPr>
          <w:rFonts w:ascii="宋体" w:hAnsi="宋体" w:eastAsia="宋体" w:cs="宋体"/>
          <w:spacing w:val="-1"/>
          <w:sz w:val="24"/>
          <w:szCs w:val="24"/>
        </w:rPr>
        <w:t>2、投标人认为有必要说明的问题。</w:t>
      </w:r>
    </w:p>
    <w:p w14:paraId="31CDDD10">
      <w:pPr>
        <w:spacing w:line="220" w:lineRule="auto"/>
        <w:rPr>
          <w:rFonts w:ascii="宋体" w:hAnsi="宋体" w:eastAsia="宋体" w:cs="宋体"/>
          <w:sz w:val="24"/>
          <w:szCs w:val="24"/>
        </w:rPr>
        <w:sectPr>
          <w:footerReference r:id="rId23" w:type="default"/>
          <w:pgSz w:w="11906" w:h="16839"/>
          <w:pgMar w:top="1025" w:right="945" w:bottom="1058" w:left="969" w:header="647" w:footer="787" w:gutter="0"/>
          <w:cols w:space="720" w:num="1"/>
        </w:sectPr>
      </w:pPr>
    </w:p>
    <w:p w14:paraId="562D93A6">
      <w:pPr>
        <w:spacing w:before="37" w:line="225" w:lineRule="auto"/>
        <w:ind w:left="978"/>
        <w:rPr>
          <w:rFonts w:ascii="宋体" w:hAnsi="宋体" w:eastAsia="宋体" w:cs="宋体"/>
          <w:sz w:val="31"/>
          <w:szCs w:val="31"/>
        </w:rPr>
      </w:pPr>
      <w:r>
        <w:rPr>
          <w:rFonts w:ascii="宋体" w:hAnsi="宋体" w:eastAsia="宋体" w:cs="宋体"/>
          <w:b/>
          <w:bCs/>
          <w:spacing w:val="7"/>
          <w:sz w:val="31"/>
          <w:szCs w:val="31"/>
        </w:rPr>
        <w:t>七、政府采购供应商拒绝政府采购领域商业贿赂承诺书</w:t>
      </w:r>
      <w:r>
        <w:rPr>
          <w:rFonts w:ascii="宋体" w:hAnsi="宋体" w:eastAsia="宋体" w:cs="宋体"/>
          <w:spacing w:val="-37"/>
          <w:sz w:val="31"/>
          <w:szCs w:val="31"/>
        </w:rPr>
        <w:t xml:space="preserve"> </w:t>
      </w:r>
      <w:r>
        <w:rPr>
          <w:rFonts w:ascii="宋体" w:hAnsi="宋体" w:eastAsia="宋体" w:cs="宋体"/>
          <w:b/>
          <w:bCs/>
          <w:spacing w:val="7"/>
          <w:sz w:val="31"/>
          <w:szCs w:val="31"/>
        </w:rPr>
        <w:t>Ⅰ</w:t>
      </w:r>
    </w:p>
    <w:p w14:paraId="44E44C7F">
      <w:pPr>
        <w:spacing w:before="132" w:line="219" w:lineRule="auto"/>
        <w:jc w:val="right"/>
        <w:rPr>
          <w:rFonts w:ascii="宋体" w:hAnsi="宋体" w:eastAsia="宋体" w:cs="宋体"/>
          <w:sz w:val="24"/>
          <w:szCs w:val="24"/>
        </w:rPr>
      </w:pPr>
      <w:r>
        <w:rPr>
          <w:rFonts w:ascii="宋体" w:hAnsi="宋体" w:eastAsia="宋体" w:cs="宋体"/>
          <w:spacing w:val="-2"/>
          <w:sz w:val="24"/>
          <w:szCs w:val="24"/>
        </w:rPr>
        <w:t>为响应党中央、国务院关于治理政府采购领域商业贿赂行为的号召，我单位在此庄严承诺：</w:t>
      </w:r>
    </w:p>
    <w:p w14:paraId="7D41D293">
      <w:pPr>
        <w:spacing w:before="154" w:line="219" w:lineRule="auto"/>
        <w:ind w:left="507"/>
        <w:rPr>
          <w:rFonts w:ascii="宋体" w:hAnsi="宋体" w:eastAsia="宋体" w:cs="宋体"/>
          <w:sz w:val="24"/>
          <w:szCs w:val="24"/>
        </w:rPr>
      </w:pPr>
      <w:r>
        <w:rPr>
          <w:rFonts w:ascii="宋体" w:hAnsi="宋体" w:eastAsia="宋体" w:cs="宋体"/>
          <w:spacing w:val="-1"/>
          <w:sz w:val="24"/>
          <w:szCs w:val="24"/>
        </w:rPr>
        <w:t>1、在参与政府采购活动中遵纪守法、诚信经营、公平竞</w:t>
      </w:r>
      <w:r>
        <w:rPr>
          <w:rFonts w:ascii="宋体" w:hAnsi="宋体" w:eastAsia="宋体" w:cs="宋体"/>
          <w:spacing w:val="-2"/>
          <w:sz w:val="24"/>
          <w:szCs w:val="24"/>
        </w:rPr>
        <w:t>标。</w:t>
      </w:r>
    </w:p>
    <w:p w14:paraId="6CD9FAB0">
      <w:pPr>
        <w:spacing w:before="153" w:line="339" w:lineRule="auto"/>
        <w:ind w:left="25" w:right="63" w:firstLine="467"/>
        <w:rPr>
          <w:rFonts w:ascii="宋体" w:hAnsi="宋体" w:eastAsia="宋体" w:cs="宋体"/>
          <w:sz w:val="24"/>
          <w:szCs w:val="24"/>
        </w:rPr>
      </w:pPr>
      <w:r>
        <w:rPr>
          <w:rFonts w:ascii="宋体" w:hAnsi="宋体" w:eastAsia="宋体" w:cs="宋体"/>
          <w:sz w:val="24"/>
          <w:szCs w:val="24"/>
        </w:rPr>
        <w:t>2、不向政府采购人、采购代理机构和政府采购评审专家进行任何形式的商</w:t>
      </w:r>
      <w:r>
        <w:rPr>
          <w:rFonts w:ascii="宋体" w:hAnsi="宋体" w:eastAsia="宋体" w:cs="宋体"/>
          <w:spacing w:val="-1"/>
          <w:sz w:val="24"/>
          <w:szCs w:val="24"/>
        </w:rPr>
        <w:t>业贿赂以谋取交</w:t>
      </w:r>
      <w:r>
        <w:rPr>
          <w:rFonts w:ascii="宋体" w:hAnsi="宋体" w:eastAsia="宋体" w:cs="宋体"/>
          <w:spacing w:val="-7"/>
          <w:sz w:val="24"/>
          <w:szCs w:val="24"/>
        </w:rPr>
        <w:t>易机会。</w:t>
      </w:r>
    </w:p>
    <w:p w14:paraId="0ED93BEB">
      <w:pPr>
        <w:spacing w:before="2" w:line="338" w:lineRule="auto"/>
        <w:ind w:left="9" w:right="63" w:firstLine="485"/>
        <w:rPr>
          <w:rFonts w:ascii="宋体" w:hAnsi="宋体" w:eastAsia="宋体" w:cs="宋体"/>
          <w:sz w:val="24"/>
          <w:szCs w:val="24"/>
        </w:rPr>
      </w:pPr>
      <w:r>
        <w:rPr>
          <w:rFonts w:ascii="宋体" w:hAnsi="宋体" w:eastAsia="宋体" w:cs="宋体"/>
          <w:sz w:val="24"/>
          <w:szCs w:val="24"/>
        </w:rPr>
        <w:t>3、不向政府采购代理机构和采购人提供虚假资质文件或采用虚假应标方</w:t>
      </w:r>
      <w:r>
        <w:rPr>
          <w:rFonts w:ascii="宋体" w:hAnsi="宋体" w:eastAsia="宋体" w:cs="宋体"/>
          <w:spacing w:val="-1"/>
          <w:sz w:val="24"/>
          <w:szCs w:val="24"/>
        </w:rPr>
        <w:t>式参与政府采购市场竞争并谋取中标。</w:t>
      </w:r>
    </w:p>
    <w:p w14:paraId="3DCD8436">
      <w:pPr>
        <w:spacing w:line="219" w:lineRule="auto"/>
        <w:ind w:left="489"/>
        <w:rPr>
          <w:rFonts w:ascii="宋体" w:hAnsi="宋体" w:eastAsia="宋体" w:cs="宋体"/>
          <w:sz w:val="24"/>
          <w:szCs w:val="24"/>
        </w:rPr>
      </w:pPr>
      <w:r>
        <w:rPr>
          <w:rFonts w:ascii="宋体" w:hAnsi="宋体" w:eastAsia="宋体" w:cs="宋体"/>
          <w:spacing w:val="-3"/>
          <w:sz w:val="24"/>
          <w:szCs w:val="24"/>
        </w:rPr>
        <w:t>4、不采取“</w:t>
      </w:r>
      <w:r>
        <w:rPr>
          <w:rFonts w:ascii="宋体" w:hAnsi="宋体" w:eastAsia="宋体" w:cs="宋体"/>
          <w:spacing w:val="-78"/>
          <w:sz w:val="24"/>
          <w:szCs w:val="24"/>
        </w:rPr>
        <w:t xml:space="preserve"> </w:t>
      </w:r>
      <w:r>
        <w:rPr>
          <w:rFonts w:ascii="宋体" w:hAnsi="宋体" w:eastAsia="宋体" w:cs="宋体"/>
          <w:spacing w:val="-3"/>
          <w:sz w:val="24"/>
          <w:szCs w:val="24"/>
        </w:rPr>
        <w:t>围标、陪标</w:t>
      </w:r>
      <w:r>
        <w:rPr>
          <w:rFonts w:ascii="宋体" w:hAnsi="宋体" w:eastAsia="宋体" w:cs="宋体"/>
          <w:spacing w:val="-88"/>
          <w:sz w:val="24"/>
          <w:szCs w:val="24"/>
        </w:rPr>
        <w:t xml:space="preserve"> </w:t>
      </w:r>
      <w:r>
        <w:rPr>
          <w:rFonts w:ascii="宋体" w:hAnsi="宋体" w:eastAsia="宋体" w:cs="宋体"/>
          <w:spacing w:val="-3"/>
          <w:sz w:val="24"/>
          <w:szCs w:val="24"/>
        </w:rPr>
        <w:t>”等商业欺诈手段获得政府采购定单。</w:t>
      </w:r>
    </w:p>
    <w:p w14:paraId="12313649">
      <w:pPr>
        <w:spacing w:before="155" w:line="219" w:lineRule="auto"/>
        <w:ind w:left="494"/>
        <w:rPr>
          <w:rFonts w:ascii="宋体" w:hAnsi="宋体" w:eastAsia="宋体" w:cs="宋体"/>
          <w:sz w:val="24"/>
          <w:szCs w:val="24"/>
        </w:rPr>
      </w:pPr>
      <w:r>
        <w:rPr>
          <w:rFonts w:ascii="宋体" w:hAnsi="宋体" w:eastAsia="宋体" w:cs="宋体"/>
          <w:spacing w:val="-1"/>
          <w:sz w:val="24"/>
          <w:szCs w:val="24"/>
        </w:rPr>
        <w:t>5、不采取不正当手段诋毁、排挤其他供应商。</w:t>
      </w:r>
    </w:p>
    <w:p w14:paraId="741B911D">
      <w:pPr>
        <w:spacing w:before="154" w:line="219" w:lineRule="auto"/>
        <w:ind w:left="491"/>
        <w:rPr>
          <w:rFonts w:ascii="宋体" w:hAnsi="宋体" w:eastAsia="宋体" w:cs="宋体"/>
          <w:sz w:val="24"/>
          <w:szCs w:val="24"/>
        </w:rPr>
      </w:pPr>
      <w:r>
        <w:rPr>
          <w:rFonts w:ascii="宋体" w:hAnsi="宋体" w:eastAsia="宋体" w:cs="宋体"/>
          <w:spacing w:val="-1"/>
          <w:sz w:val="24"/>
          <w:szCs w:val="24"/>
        </w:rPr>
        <w:t>6、不在提供商品和服务时“偷梁换柱、以次充好</w:t>
      </w:r>
      <w:r>
        <w:rPr>
          <w:rFonts w:ascii="宋体" w:hAnsi="宋体" w:eastAsia="宋体" w:cs="宋体"/>
          <w:spacing w:val="-88"/>
          <w:sz w:val="24"/>
          <w:szCs w:val="24"/>
        </w:rPr>
        <w:t xml:space="preserve"> </w:t>
      </w:r>
      <w:r>
        <w:rPr>
          <w:rFonts w:ascii="宋体" w:hAnsi="宋体" w:eastAsia="宋体" w:cs="宋体"/>
          <w:spacing w:val="-1"/>
          <w:sz w:val="24"/>
          <w:szCs w:val="24"/>
        </w:rPr>
        <w:t>”</w:t>
      </w:r>
      <w:r>
        <w:rPr>
          <w:rFonts w:ascii="宋体" w:hAnsi="宋体" w:eastAsia="宋体" w:cs="宋体"/>
          <w:spacing w:val="-2"/>
          <w:sz w:val="24"/>
          <w:szCs w:val="24"/>
        </w:rPr>
        <w:t>损害采购人的合法权益。</w:t>
      </w:r>
    </w:p>
    <w:p w14:paraId="5DB8F52A">
      <w:pPr>
        <w:spacing w:before="156" w:line="338" w:lineRule="auto"/>
        <w:ind w:left="13" w:firstLine="481"/>
        <w:rPr>
          <w:rFonts w:ascii="宋体" w:hAnsi="宋体" w:eastAsia="宋体" w:cs="宋体"/>
          <w:sz w:val="24"/>
          <w:szCs w:val="24"/>
        </w:rPr>
      </w:pPr>
      <w:r>
        <w:rPr>
          <w:rFonts w:ascii="宋体" w:hAnsi="宋体" w:eastAsia="宋体" w:cs="宋体"/>
          <w:spacing w:val="-4"/>
          <w:sz w:val="24"/>
          <w:szCs w:val="24"/>
        </w:rPr>
        <w:t>7、不与采购人、采购代理机构政府采购评</w:t>
      </w:r>
      <w:r>
        <w:rPr>
          <w:rFonts w:ascii="宋体" w:hAnsi="宋体" w:eastAsia="宋体" w:cs="宋体"/>
          <w:spacing w:val="-5"/>
          <w:sz w:val="24"/>
          <w:szCs w:val="24"/>
        </w:rPr>
        <w:t>审专家或其它供应商恶意串通，进行质疑和投诉，</w:t>
      </w:r>
      <w:r>
        <w:rPr>
          <w:rFonts w:ascii="宋体" w:hAnsi="宋体" w:eastAsia="宋体" w:cs="宋体"/>
          <w:spacing w:val="-2"/>
          <w:sz w:val="24"/>
          <w:szCs w:val="24"/>
        </w:rPr>
        <w:t>维护政府采购市场秩序。</w:t>
      </w:r>
    </w:p>
    <w:p w14:paraId="2D1D401D">
      <w:pPr>
        <w:spacing w:before="2" w:line="338" w:lineRule="auto"/>
        <w:ind w:left="15" w:right="63" w:firstLine="475"/>
        <w:rPr>
          <w:rFonts w:ascii="宋体" w:hAnsi="宋体" w:eastAsia="宋体" w:cs="宋体"/>
          <w:sz w:val="24"/>
          <w:szCs w:val="24"/>
        </w:rPr>
      </w:pPr>
      <w:r>
        <w:rPr>
          <w:rFonts w:ascii="宋体" w:hAnsi="宋体" w:eastAsia="宋体" w:cs="宋体"/>
          <w:sz w:val="24"/>
          <w:szCs w:val="24"/>
        </w:rPr>
        <w:t>8、尊重和接受政府采购监督管理部门的监督和政府采购代理机构谈判采购要求</w:t>
      </w:r>
      <w:r>
        <w:rPr>
          <w:rFonts w:ascii="宋体" w:hAnsi="宋体" w:eastAsia="宋体" w:cs="宋体"/>
          <w:spacing w:val="-1"/>
          <w:sz w:val="24"/>
          <w:szCs w:val="24"/>
        </w:rPr>
        <w:t>，承担因违</w:t>
      </w:r>
      <w:r>
        <w:rPr>
          <w:rFonts w:ascii="宋体" w:hAnsi="宋体" w:eastAsia="宋体" w:cs="宋体"/>
          <w:spacing w:val="-2"/>
          <w:sz w:val="24"/>
          <w:szCs w:val="24"/>
        </w:rPr>
        <w:t>约行为给采购人造成的损失。</w:t>
      </w:r>
    </w:p>
    <w:p w14:paraId="72882CEA">
      <w:pPr>
        <w:spacing w:before="1" w:line="219" w:lineRule="auto"/>
        <w:ind w:left="490"/>
        <w:rPr>
          <w:rFonts w:ascii="宋体" w:hAnsi="宋体" w:eastAsia="宋体" w:cs="宋体"/>
          <w:sz w:val="24"/>
          <w:szCs w:val="24"/>
        </w:rPr>
      </w:pPr>
      <w:r>
        <w:rPr>
          <w:rFonts w:ascii="宋体" w:hAnsi="宋体" w:eastAsia="宋体" w:cs="宋体"/>
          <w:sz w:val="24"/>
          <w:szCs w:val="24"/>
        </w:rPr>
        <w:t>9、不发生其他有悖于政府采购公开、公平</w:t>
      </w:r>
      <w:r>
        <w:rPr>
          <w:rFonts w:ascii="宋体" w:hAnsi="宋体" w:eastAsia="宋体" w:cs="宋体"/>
          <w:spacing w:val="-1"/>
          <w:sz w:val="24"/>
          <w:szCs w:val="24"/>
        </w:rPr>
        <w:t>、公正和诚信原则的行为。</w:t>
      </w:r>
    </w:p>
    <w:p w14:paraId="18E7C1D4">
      <w:pPr>
        <w:pStyle w:val="4"/>
        <w:spacing w:line="348" w:lineRule="auto"/>
      </w:pPr>
    </w:p>
    <w:p w14:paraId="6F0DFD53">
      <w:pPr>
        <w:pStyle w:val="4"/>
        <w:spacing w:line="348" w:lineRule="auto"/>
      </w:pPr>
    </w:p>
    <w:p w14:paraId="0778E62B">
      <w:pPr>
        <w:spacing w:before="78" w:line="219" w:lineRule="auto"/>
        <w:ind w:left="1209"/>
        <w:rPr>
          <w:rFonts w:ascii="宋体" w:hAnsi="宋体" w:eastAsia="宋体" w:cs="宋体"/>
          <w:sz w:val="24"/>
          <w:szCs w:val="24"/>
        </w:rPr>
      </w:pPr>
      <w:r>
        <w:rPr>
          <w:rFonts w:ascii="宋体" w:hAnsi="宋体" w:eastAsia="宋体" w:cs="宋体"/>
          <w:spacing w:val="3"/>
          <w:sz w:val="24"/>
          <w:szCs w:val="24"/>
        </w:rPr>
        <w:t>承诺单位</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盖章）</w:t>
      </w:r>
    </w:p>
    <w:p w14:paraId="4F05B25F">
      <w:pPr>
        <w:spacing w:before="156" w:line="220" w:lineRule="auto"/>
        <w:ind w:left="1209"/>
        <w:rPr>
          <w:rFonts w:ascii="宋体" w:hAnsi="宋体" w:eastAsia="宋体" w:cs="宋体"/>
          <w:sz w:val="24"/>
          <w:szCs w:val="24"/>
        </w:rPr>
      </w:pPr>
      <w:r>
        <w:rPr>
          <w:rFonts w:ascii="宋体" w:hAnsi="宋体" w:eastAsia="宋体" w:cs="宋体"/>
          <w:spacing w:val="3"/>
          <w:sz w:val="24"/>
          <w:szCs w:val="24"/>
        </w:rPr>
        <w:t>全权代表</w:t>
      </w:r>
      <w:r>
        <w:rPr>
          <w:rFonts w:ascii="宋体" w:hAnsi="宋体" w:eastAsia="宋体" w:cs="宋体"/>
          <w:spacing w:val="-16"/>
          <w:sz w:val="24"/>
          <w:szCs w:val="24"/>
        </w:rPr>
        <w:t>：</w:t>
      </w:r>
      <w:r>
        <w:rPr>
          <w:rFonts w:ascii="宋体" w:hAnsi="宋体" w:eastAsia="宋体" w:cs="宋体"/>
          <w:sz w:val="24"/>
          <w:szCs w:val="24"/>
          <w:u w:val="single" w:color="auto"/>
        </w:rPr>
        <w:t xml:space="preserve">                                  </w:t>
      </w:r>
      <w:r>
        <w:rPr>
          <w:rFonts w:ascii="宋体" w:hAnsi="宋体" w:eastAsia="宋体" w:cs="宋体"/>
          <w:spacing w:val="-16"/>
          <w:sz w:val="24"/>
          <w:szCs w:val="24"/>
        </w:rPr>
        <w:t>（</w:t>
      </w:r>
      <w:r>
        <w:rPr>
          <w:rFonts w:ascii="宋体" w:hAnsi="宋体" w:eastAsia="宋体" w:cs="宋体"/>
          <w:spacing w:val="3"/>
          <w:sz w:val="24"/>
          <w:szCs w:val="24"/>
        </w:rPr>
        <w:t>签字）</w:t>
      </w:r>
    </w:p>
    <w:p w14:paraId="55F8E6EB">
      <w:pPr>
        <w:spacing w:before="154" w:line="229" w:lineRule="auto"/>
        <w:ind w:left="1209"/>
        <w:rPr>
          <w:rFonts w:ascii="宋体" w:hAnsi="宋体" w:eastAsia="宋体" w:cs="宋体"/>
          <w:sz w:val="24"/>
          <w:szCs w:val="24"/>
        </w:rPr>
      </w:pPr>
      <w:r>
        <w:rPr>
          <w:rFonts w:ascii="宋体" w:hAnsi="宋体" w:eastAsia="宋体" w:cs="宋体"/>
          <w:spacing w:val="-17"/>
          <w:sz w:val="24"/>
          <w:szCs w:val="24"/>
        </w:rPr>
        <w:t>地</w:t>
      </w:r>
      <w:r>
        <w:rPr>
          <w:rFonts w:ascii="宋体" w:hAnsi="宋体" w:eastAsia="宋体" w:cs="宋体"/>
          <w:spacing w:val="2"/>
          <w:sz w:val="24"/>
          <w:szCs w:val="24"/>
        </w:rPr>
        <w:t xml:space="preserve">    </w:t>
      </w:r>
      <w:r>
        <w:rPr>
          <w:rFonts w:ascii="宋体" w:hAnsi="宋体" w:eastAsia="宋体" w:cs="宋体"/>
          <w:spacing w:val="-17"/>
          <w:sz w:val="24"/>
          <w:szCs w:val="24"/>
        </w:rPr>
        <w:t>址</w:t>
      </w:r>
      <w:r>
        <w:rPr>
          <w:rFonts w:ascii="宋体" w:hAnsi="宋体" w:eastAsia="宋体" w:cs="宋体"/>
          <w:spacing w:val="-88"/>
          <w:sz w:val="24"/>
          <w:szCs w:val="24"/>
        </w:rPr>
        <w:t xml:space="preserve"> </w:t>
      </w:r>
      <w:r>
        <w:rPr>
          <w:rFonts w:ascii="宋体" w:hAnsi="宋体" w:eastAsia="宋体" w:cs="宋体"/>
          <w:spacing w:val="-17"/>
          <w:sz w:val="24"/>
          <w:szCs w:val="24"/>
        </w:rPr>
        <w:t>：</w:t>
      </w:r>
      <w:r>
        <w:rPr>
          <w:rFonts w:ascii="宋体" w:hAnsi="宋体" w:eastAsia="宋体" w:cs="宋体"/>
          <w:sz w:val="24"/>
          <w:szCs w:val="24"/>
          <w:u w:val="single" w:color="auto"/>
        </w:rPr>
        <w:t xml:space="preserve">                                 </w:t>
      </w:r>
    </w:p>
    <w:p w14:paraId="1290559F">
      <w:pPr>
        <w:spacing w:before="141" w:line="220" w:lineRule="auto"/>
        <w:ind w:left="1227"/>
        <w:rPr>
          <w:rFonts w:ascii="宋体" w:hAnsi="宋体" w:eastAsia="宋体" w:cs="宋体"/>
          <w:sz w:val="24"/>
          <w:szCs w:val="24"/>
        </w:rPr>
      </w:pPr>
      <w:r>
        <w:rPr>
          <w:rFonts w:ascii="宋体" w:hAnsi="宋体" w:eastAsia="宋体" w:cs="宋体"/>
          <w:spacing w:val="-23"/>
          <w:sz w:val="24"/>
          <w:szCs w:val="24"/>
        </w:rPr>
        <w:t>邮</w:t>
      </w:r>
      <w:r>
        <w:rPr>
          <w:rFonts w:ascii="宋体" w:hAnsi="宋体" w:eastAsia="宋体" w:cs="宋体"/>
          <w:spacing w:val="2"/>
          <w:sz w:val="24"/>
          <w:szCs w:val="24"/>
        </w:rPr>
        <w:t xml:space="preserve">    </w:t>
      </w:r>
      <w:r>
        <w:rPr>
          <w:rFonts w:ascii="宋体" w:hAnsi="宋体" w:eastAsia="宋体" w:cs="宋体"/>
          <w:spacing w:val="-23"/>
          <w:sz w:val="24"/>
          <w:szCs w:val="24"/>
        </w:rPr>
        <w:t>编</w:t>
      </w:r>
      <w:r>
        <w:rPr>
          <w:rFonts w:ascii="宋体" w:hAnsi="宋体" w:eastAsia="宋体" w:cs="宋体"/>
          <w:spacing w:val="-88"/>
          <w:sz w:val="24"/>
          <w:szCs w:val="24"/>
        </w:rPr>
        <w:t xml:space="preserve"> </w:t>
      </w:r>
      <w:r>
        <w:rPr>
          <w:rFonts w:ascii="宋体" w:hAnsi="宋体" w:eastAsia="宋体" w:cs="宋体"/>
          <w:spacing w:val="-23"/>
          <w:sz w:val="24"/>
          <w:szCs w:val="24"/>
        </w:rPr>
        <w:t>：</w:t>
      </w:r>
      <w:r>
        <w:rPr>
          <w:rFonts w:ascii="宋体" w:hAnsi="宋体" w:eastAsia="宋体" w:cs="宋体"/>
          <w:sz w:val="24"/>
          <w:szCs w:val="24"/>
          <w:u w:val="single" w:color="auto"/>
        </w:rPr>
        <w:t xml:space="preserve">                                 </w:t>
      </w:r>
    </w:p>
    <w:p w14:paraId="2672D4B0">
      <w:pPr>
        <w:spacing w:before="156" w:line="222" w:lineRule="auto"/>
        <w:ind w:left="1238"/>
        <w:rPr>
          <w:rFonts w:ascii="宋体" w:hAnsi="宋体" w:eastAsia="宋体" w:cs="宋体"/>
          <w:sz w:val="24"/>
          <w:szCs w:val="24"/>
        </w:rPr>
      </w:pPr>
      <w:r>
        <w:rPr>
          <w:rFonts w:ascii="宋体" w:hAnsi="宋体" w:eastAsia="宋体" w:cs="宋体"/>
          <w:spacing w:val="-26"/>
          <w:sz w:val="24"/>
          <w:szCs w:val="24"/>
        </w:rPr>
        <w:t>电</w:t>
      </w:r>
      <w:r>
        <w:rPr>
          <w:rFonts w:ascii="宋体" w:hAnsi="宋体" w:eastAsia="宋体" w:cs="宋体"/>
          <w:spacing w:val="2"/>
          <w:sz w:val="24"/>
          <w:szCs w:val="24"/>
        </w:rPr>
        <w:t xml:space="preserve">    </w:t>
      </w:r>
      <w:r>
        <w:rPr>
          <w:rFonts w:ascii="宋体" w:hAnsi="宋体" w:eastAsia="宋体" w:cs="宋体"/>
          <w:spacing w:val="-26"/>
          <w:sz w:val="24"/>
          <w:szCs w:val="24"/>
        </w:rPr>
        <w:t>话</w:t>
      </w:r>
      <w:r>
        <w:rPr>
          <w:rFonts w:ascii="宋体" w:hAnsi="宋体" w:eastAsia="宋体" w:cs="宋体"/>
          <w:spacing w:val="-90"/>
          <w:sz w:val="24"/>
          <w:szCs w:val="24"/>
        </w:rPr>
        <w:t xml:space="preserve"> </w:t>
      </w:r>
      <w:r>
        <w:rPr>
          <w:rFonts w:ascii="宋体" w:hAnsi="宋体" w:eastAsia="宋体" w:cs="宋体"/>
          <w:spacing w:val="-26"/>
          <w:sz w:val="24"/>
          <w:szCs w:val="24"/>
        </w:rPr>
        <w:t>：</w:t>
      </w:r>
      <w:r>
        <w:rPr>
          <w:rFonts w:ascii="宋体" w:hAnsi="宋体" w:eastAsia="宋体" w:cs="宋体"/>
          <w:sz w:val="24"/>
          <w:szCs w:val="24"/>
          <w:u w:val="single" w:color="auto"/>
        </w:rPr>
        <w:t xml:space="preserve">                                   </w:t>
      </w:r>
    </w:p>
    <w:p w14:paraId="6E4E78AC">
      <w:pPr>
        <w:pStyle w:val="4"/>
        <w:spacing w:line="315" w:lineRule="auto"/>
      </w:pPr>
    </w:p>
    <w:p w14:paraId="4C313544">
      <w:pPr>
        <w:pStyle w:val="4"/>
        <w:spacing w:line="316" w:lineRule="auto"/>
      </w:pPr>
    </w:p>
    <w:p w14:paraId="16B49B46">
      <w:pPr>
        <w:pStyle w:val="4"/>
        <w:spacing w:line="316" w:lineRule="auto"/>
      </w:pPr>
    </w:p>
    <w:p w14:paraId="7D9C7CC0">
      <w:pPr>
        <w:spacing w:before="78" w:line="220" w:lineRule="auto"/>
        <w:ind w:right="12"/>
        <w:jc w:val="right"/>
        <w:rPr>
          <w:rFonts w:ascii="宋体" w:hAnsi="宋体" w:eastAsia="宋体" w:cs="宋体"/>
          <w:sz w:val="24"/>
          <w:szCs w:val="24"/>
        </w:rPr>
      </w:pPr>
      <w:r>
        <w:rPr>
          <w:rFonts w:ascii="宋体" w:hAnsi="宋体" w:eastAsia="宋体" w:cs="宋体"/>
          <w:spacing w:val="-9"/>
          <w:sz w:val="24"/>
          <w:szCs w:val="24"/>
        </w:rPr>
        <w:t>年</w:t>
      </w:r>
      <w:r>
        <w:rPr>
          <w:rFonts w:ascii="宋体" w:hAnsi="宋体" w:eastAsia="宋体" w:cs="宋体"/>
          <w:spacing w:val="2"/>
          <w:sz w:val="24"/>
          <w:szCs w:val="24"/>
        </w:rPr>
        <w:t xml:space="preserve">      </w:t>
      </w:r>
      <w:r>
        <w:rPr>
          <w:rFonts w:ascii="宋体" w:hAnsi="宋体" w:eastAsia="宋体" w:cs="宋体"/>
          <w:spacing w:val="-9"/>
          <w:sz w:val="24"/>
          <w:szCs w:val="24"/>
        </w:rPr>
        <w:t>月</w:t>
      </w:r>
      <w:r>
        <w:rPr>
          <w:rFonts w:ascii="宋体" w:hAnsi="宋体" w:eastAsia="宋体" w:cs="宋体"/>
          <w:spacing w:val="9"/>
          <w:sz w:val="24"/>
          <w:szCs w:val="24"/>
        </w:rPr>
        <w:t xml:space="preserve">      </w:t>
      </w:r>
      <w:r>
        <w:rPr>
          <w:rFonts w:ascii="宋体" w:hAnsi="宋体" w:eastAsia="宋体" w:cs="宋体"/>
          <w:spacing w:val="-9"/>
          <w:sz w:val="24"/>
          <w:szCs w:val="24"/>
        </w:rPr>
        <w:t>日</w:t>
      </w:r>
    </w:p>
    <w:p w14:paraId="6C5856E7">
      <w:pPr>
        <w:spacing w:line="220" w:lineRule="auto"/>
        <w:rPr>
          <w:rFonts w:ascii="宋体" w:hAnsi="宋体" w:eastAsia="宋体" w:cs="宋体"/>
          <w:sz w:val="24"/>
          <w:szCs w:val="24"/>
        </w:rPr>
        <w:sectPr>
          <w:headerReference r:id="rId24" w:type="default"/>
          <w:footerReference r:id="rId25" w:type="default"/>
          <w:pgSz w:w="11906" w:h="16839"/>
          <w:pgMar w:top="1025" w:right="905" w:bottom="1058" w:left="969" w:header="647" w:footer="787" w:gutter="0"/>
          <w:cols w:space="720" w:num="1"/>
        </w:sectPr>
      </w:pPr>
    </w:p>
    <w:p w14:paraId="7C032E52">
      <w:pPr>
        <w:spacing w:before="46" w:line="211" w:lineRule="auto"/>
        <w:ind w:left="4512"/>
        <w:rPr>
          <w:rFonts w:ascii="宋体" w:hAnsi="宋体" w:eastAsia="宋体" w:cs="宋体"/>
          <w:sz w:val="24"/>
          <w:szCs w:val="24"/>
        </w:rPr>
      </w:pPr>
      <w:r>
        <w:rPr>
          <w:rFonts w:ascii="宋体" w:hAnsi="宋体" w:eastAsia="宋体" w:cs="宋体"/>
          <w:b/>
          <w:bCs/>
          <w:spacing w:val="-5"/>
          <w:sz w:val="24"/>
          <w:szCs w:val="24"/>
        </w:rPr>
        <w:t>承诺书Ⅱ</w:t>
      </w:r>
    </w:p>
    <w:tbl>
      <w:tblPr>
        <w:tblStyle w:val="9"/>
        <w:tblW w:w="8944" w:type="dxa"/>
        <w:tblInd w:w="51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21"/>
        <w:gridCol w:w="3396"/>
        <w:gridCol w:w="2327"/>
      </w:tblGrid>
      <w:tr w14:paraId="0EDAF7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9" w:hRule="atLeast"/>
        </w:trPr>
        <w:tc>
          <w:tcPr>
            <w:tcW w:w="8944" w:type="dxa"/>
            <w:gridSpan w:val="3"/>
            <w:vAlign w:val="top"/>
          </w:tcPr>
          <w:p w14:paraId="1633A314">
            <w:pPr>
              <w:pStyle w:val="10"/>
              <w:spacing w:before="233" w:line="219" w:lineRule="auto"/>
              <w:ind w:left="117"/>
            </w:pPr>
            <w:r>
              <w:rPr>
                <w:spacing w:val="-1"/>
              </w:rPr>
              <w:t>致：安康市兴盛工程造价咨询有限公司</w:t>
            </w:r>
          </w:p>
        </w:tc>
      </w:tr>
      <w:tr w14:paraId="5DE00D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746" w:hRule="atLeast"/>
        </w:trPr>
        <w:tc>
          <w:tcPr>
            <w:tcW w:w="8944" w:type="dxa"/>
            <w:gridSpan w:val="3"/>
            <w:vAlign w:val="top"/>
          </w:tcPr>
          <w:p w14:paraId="3980C1EE">
            <w:pPr>
              <w:spacing w:line="252" w:lineRule="auto"/>
              <w:rPr>
                <w:rFonts w:ascii="Arial"/>
                <w:sz w:val="21"/>
              </w:rPr>
            </w:pPr>
          </w:p>
          <w:p w14:paraId="3E4030BB">
            <w:pPr>
              <w:pStyle w:val="10"/>
              <w:spacing w:before="78" w:line="360" w:lineRule="auto"/>
              <w:ind w:left="117" w:right="107" w:firstLine="480"/>
              <w:jc w:val="both"/>
            </w:pPr>
            <w:r>
              <w:rPr>
                <w:spacing w:val="2"/>
              </w:rPr>
              <w:t>作为参加贵公司组织的谈判采购项目的供应商，本公司承诺：在参加本项目谈判之前不存在被依法禁止经营行为、财产被接管或冻结的情况，如有隐瞒实情，愿</w:t>
            </w:r>
            <w:r>
              <w:rPr>
                <w:spacing w:val="-1"/>
              </w:rPr>
              <w:t>承担一切责任及后果。</w:t>
            </w:r>
          </w:p>
        </w:tc>
      </w:tr>
      <w:tr w14:paraId="76A30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7" w:hRule="atLeast"/>
        </w:trPr>
        <w:tc>
          <w:tcPr>
            <w:tcW w:w="3221" w:type="dxa"/>
            <w:vAlign w:val="top"/>
          </w:tcPr>
          <w:p w14:paraId="493FA4FC">
            <w:pPr>
              <w:pStyle w:val="10"/>
              <w:spacing w:before="174" w:line="219" w:lineRule="auto"/>
              <w:ind w:left="1257"/>
            </w:pPr>
            <w:r>
              <w:rPr>
                <w:spacing w:val="-4"/>
              </w:rPr>
              <w:t>供应商</w:t>
            </w:r>
          </w:p>
        </w:tc>
        <w:tc>
          <w:tcPr>
            <w:tcW w:w="3396" w:type="dxa"/>
            <w:vAlign w:val="top"/>
          </w:tcPr>
          <w:p w14:paraId="13383EAF">
            <w:pPr>
              <w:pStyle w:val="10"/>
              <w:spacing w:before="173" w:line="220" w:lineRule="auto"/>
              <w:ind w:left="1106"/>
            </w:pPr>
            <w:r>
              <w:rPr>
                <w:spacing w:val="-3"/>
              </w:rPr>
              <w:t>法定代表人</w:t>
            </w:r>
          </w:p>
        </w:tc>
        <w:tc>
          <w:tcPr>
            <w:tcW w:w="2327" w:type="dxa"/>
            <w:vAlign w:val="top"/>
          </w:tcPr>
          <w:p w14:paraId="112E9B16">
            <w:pPr>
              <w:pStyle w:val="10"/>
              <w:spacing w:before="173" w:line="221" w:lineRule="auto"/>
              <w:ind w:left="852"/>
            </w:pPr>
            <w:r>
              <w:rPr>
                <w:spacing w:val="-26"/>
              </w:rPr>
              <w:t>日</w:t>
            </w:r>
            <w:r>
              <w:rPr>
                <w:spacing w:val="6"/>
              </w:rPr>
              <w:t xml:space="preserve">  </w:t>
            </w:r>
            <w:r>
              <w:rPr>
                <w:spacing w:val="-26"/>
              </w:rPr>
              <w:t>期</w:t>
            </w:r>
          </w:p>
        </w:tc>
      </w:tr>
      <w:tr w14:paraId="0AF1E6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854" w:hRule="atLeast"/>
        </w:trPr>
        <w:tc>
          <w:tcPr>
            <w:tcW w:w="3221" w:type="dxa"/>
            <w:vAlign w:val="top"/>
          </w:tcPr>
          <w:p w14:paraId="1D16CC2D">
            <w:pPr>
              <w:spacing w:line="249" w:lineRule="auto"/>
              <w:rPr>
                <w:rFonts w:ascii="Arial"/>
                <w:sz w:val="21"/>
              </w:rPr>
            </w:pPr>
          </w:p>
          <w:p w14:paraId="39D14753">
            <w:pPr>
              <w:spacing w:line="249" w:lineRule="auto"/>
              <w:rPr>
                <w:rFonts w:ascii="Arial"/>
                <w:sz w:val="21"/>
              </w:rPr>
            </w:pPr>
          </w:p>
          <w:p w14:paraId="7EC5A450">
            <w:pPr>
              <w:spacing w:line="249" w:lineRule="auto"/>
              <w:rPr>
                <w:rFonts w:ascii="Arial"/>
                <w:sz w:val="21"/>
              </w:rPr>
            </w:pPr>
          </w:p>
          <w:p w14:paraId="73FE0617">
            <w:pPr>
              <w:spacing w:line="249" w:lineRule="auto"/>
              <w:rPr>
                <w:rFonts w:ascii="Arial"/>
                <w:sz w:val="21"/>
              </w:rPr>
            </w:pPr>
          </w:p>
          <w:p w14:paraId="408FF2A4">
            <w:pPr>
              <w:spacing w:line="249" w:lineRule="auto"/>
              <w:rPr>
                <w:rFonts w:ascii="Arial"/>
                <w:sz w:val="21"/>
              </w:rPr>
            </w:pPr>
          </w:p>
          <w:p w14:paraId="72090F14">
            <w:pPr>
              <w:pStyle w:val="10"/>
              <w:spacing w:before="78" w:line="219" w:lineRule="auto"/>
              <w:ind w:left="1148"/>
            </w:pPr>
            <w:r>
              <w:rPr>
                <w:spacing w:val="-6"/>
              </w:rPr>
              <w:t>（公章）</w:t>
            </w:r>
          </w:p>
        </w:tc>
        <w:tc>
          <w:tcPr>
            <w:tcW w:w="3396" w:type="dxa"/>
            <w:vAlign w:val="top"/>
          </w:tcPr>
          <w:p w14:paraId="7AB030DB">
            <w:pPr>
              <w:spacing w:line="249" w:lineRule="auto"/>
              <w:rPr>
                <w:rFonts w:ascii="Arial"/>
                <w:sz w:val="21"/>
              </w:rPr>
            </w:pPr>
          </w:p>
          <w:p w14:paraId="14E7E67A">
            <w:pPr>
              <w:spacing w:line="249" w:lineRule="auto"/>
              <w:rPr>
                <w:rFonts w:ascii="Arial"/>
                <w:sz w:val="21"/>
              </w:rPr>
            </w:pPr>
          </w:p>
          <w:p w14:paraId="1157A461">
            <w:pPr>
              <w:spacing w:line="249" w:lineRule="auto"/>
              <w:rPr>
                <w:rFonts w:ascii="Arial"/>
                <w:sz w:val="21"/>
              </w:rPr>
            </w:pPr>
          </w:p>
          <w:p w14:paraId="406463B7">
            <w:pPr>
              <w:spacing w:line="249" w:lineRule="auto"/>
              <w:rPr>
                <w:rFonts w:ascii="Arial"/>
                <w:sz w:val="21"/>
              </w:rPr>
            </w:pPr>
          </w:p>
          <w:p w14:paraId="4CBAA3FE">
            <w:pPr>
              <w:spacing w:line="249" w:lineRule="auto"/>
              <w:rPr>
                <w:rFonts w:ascii="Arial"/>
                <w:sz w:val="21"/>
              </w:rPr>
            </w:pPr>
          </w:p>
          <w:p w14:paraId="0CEE8E61">
            <w:pPr>
              <w:pStyle w:val="10"/>
              <w:spacing w:before="78" w:line="219" w:lineRule="auto"/>
              <w:ind w:left="877"/>
            </w:pPr>
            <w:r>
              <w:rPr>
                <w:spacing w:val="-3"/>
              </w:rPr>
              <w:t>（签字或盖章）</w:t>
            </w:r>
          </w:p>
        </w:tc>
        <w:tc>
          <w:tcPr>
            <w:tcW w:w="2327" w:type="dxa"/>
            <w:vAlign w:val="top"/>
          </w:tcPr>
          <w:p w14:paraId="302AB2B0">
            <w:pPr>
              <w:spacing w:line="249" w:lineRule="auto"/>
              <w:rPr>
                <w:rFonts w:ascii="Arial"/>
                <w:sz w:val="21"/>
              </w:rPr>
            </w:pPr>
          </w:p>
          <w:p w14:paraId="683E0A0C">
            <w:pPr>
              <w:spacing w:line="249" w:lineRule="auto"/>
              <w:rPr>
                <w:rFonts w:ascii="Arial"/>
                <w:sz w:val="21"/>
              </w:rPr>
            </w:pPr>
          </w:p>
          <w:p w14:paraId="5E9F32E5">
            <w:pPr>
              <w:spacing w:line="249" w:lineRule="auto"/>
              <w:rPr>
                <w:rFonts w:ascii="Arial"/>
                <w:sz w:val="21"/>
              </w:rPr>
            </w:pPr>
          </w:p>
          <w:p w14:paraId="05475CF0">
            <w:pPr>
              <w:spacing w:line="249" w:lineRule="auto"/>
              <w:rPr>
                <w:rFonts w:ascii="Arial"/>
                <w:sz w:val="21"/>
              </w:rPr>
            </w:pPr>
          </w:p>
          <w:p w14:paraId="1CFA2A05">
            <w:pPr>
              <w:spacing w:line="249" w:lineRule="auto"/>
              <w:rPr>
                <w:rFonts w:ascii="Arial"/>
                <w:sz w:val="21"/>
              </w:rPr>
            </w:pPr>
          </w:p>
          <w:p w14:paraId="15B7FF51">
            <w:pPr>
              <w:pStyle w:val="10"/>
              <w:spacing w:before="78" w:line="220" w:lineRule="auto"/>
              <w:ind w:left="691"/>
            </w:pPr>
            <w:r>
              <w:rPr>
                <w:spacing w:val="-9"/>
              </w:rPr>
              <w:t>年</w:t>
            </w:r>
            <w:r>
              <w:rPr>
                <w:spacing w:val="7"/>
              </w:rPr>
              <w:t xml:space="preserve">  </w:t>
            </w:r>
            <w:r>
              <w:rPr>
                <w:spacing w:val="-9"/>
              </w:rPr>
              <w:t>月</w:t>
            </w:r>
            <w:r>
              <w:rPr>
                <w:spacing w:val="26"/>
              </w:rPr>
              <w:t xml:space="preserve">  </w:t>
            </w:r>
            <w:r>
              <w:rPr>
                <w:spacing w:val="-9"/>
              </w:rPr>
              <w:t>日</w:t>
            </w:r>
          </w:p>
        </w:tc>
      </w:tr>
    </w:tbl>
    <w:p w14:paraId="08E8A302">
      <w:pPr>
        <w:pStyle w:val="4"/>
        <w:spacing w:line="363" w:lineRule="auto"/>
      </w:pPr>
    </w:p>
    <w:p w14:paraId="5B08942C">
      <w:pPr>
        <w:spacing w:before="78" w:line="213" w:lineRule="auto"/>
        <w:ind w:left="4512"/>
        <w:rPr>
          <w:rFonts w:ascii="宋体" w:hAnsi="宋体" w:eastAsia="宋体" w:cs="宋体"/>
          <w:sz w:val="24"/>
          <w:szCs w:val="24"/>
        </w:rPr>
      </w:pPr>
      <w:r>
        <w:rPr>
          <w:rFonts w:ascii="宋体" w:hAnsi="宋体" w:eastAsia="宋体" w:cs="宋体"/>
          <w:b/>
          <w:bCs/>
          <w:spacing w:val="-5"/>
          <w:sz w:val="24"/>
          <w:szCs w:val="24"/>
        </w:rPr>
        <w:t>承诺书Ⅲ</w:t>
      </w:r>
    </w:p>
    <w:tbl>
      <w:tblPr>
        <w:tblStyle w:val="9"/>
        <w:tblW w:w="9004" w:type="dxa"/>
        <w:tblInd w:w="4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587C68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1133618">
            <w:pPr>
              <w:pStyle w:val="10"/>
              <w:spacing w:before="193" w:line="219" w:lineRule="auto"/>
              <w:ind w:left="116"/>
            </w:pPr>
            <w:r>
              <w:rPr>
                <w:spacing w:val="-1"/>
              </w:rPr>
              <w:t>致：安康市兴盛工程造价咨询有限公司</w:t>
            </w:r>
          </w:p>
        </w:tc>
      </w:tr>
      <w:tr w14:paraId="6CE61C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3779C403">
            <w:pPr>
              <w:pStyle w:val="10"/>
              <w:spacing w:before="231" w:line="335" w:lineRule="auto"/>
              <w:ind w:left="114" w:right="108" w:firstLine="482"/>
              <w:jc w:val="both"/>
            </w:pPr>
            <w:r>
              <w:rPr>
                <w:spacing w:val="-3"/>
              </w:rPr>
              <w:t>作为参加贵公司组织的谈判采购项目的供应商，本公司郑重申告并承诺：</w:t>
            </w:r>
            <w:r>
              <w:rPr>
                <w:spacing w:val="-4"/>
              </w:rPr>
              <w:t>近三年</w:t>
            </w:r>
            <w:r>
              <w:rPr>
                <w:spacing w:val="-2"/>
              </w:rPr>
              <w:t>受到有关行政主管部门的行政处理、不良行为记录</w:t>
            </w:r>
            <w:r>
              <w:rPr>
                <w:spacing w:val="-3"/>
              </w:rPr>
              <w:t>为</w:t>
            </w:r>
            <w:r>
              <w:rPr>
                <w:spacing w:val="-3"/>
                <w:u w:val="single" w:color="auto"/>
              </w:rPr>
              <w:t xml:space="preserve">  </w:t>
            </w:r>
            <w:r>
              <w:rPr>
                <w:spacing w:val="-103"/>
              </w:rPr>
              <w:t xml:space="preserve"> </w:t>
            </w:r>
            <w:r>
              <w:rPr>
                <w:spacing w:val="-3"/>
              </w:rPr>
              <w:t>次（没有填零</w:t>
            </w:r>
            <w:r>
              <w:rPr>
                <w:spacing w:val="-18"/>
              </w:rPr>
              <w:t>），</w:t>
            </w:r>
            <w:r>
              <w:rPr>
                <w:spacing w:val="-3"/>
              </w:rPr>
              <w:t>如有隐瞒实</w:t>
            </w:r>
            <w:r>
              <w:rPr>
                <w:spacing w:val="-1"/>
              </w:rPr>
              <w:t>情，愿承担一切责任及后果。</w:t>
            </w:r>
          </w:p>
        </w:tc>
      </w:tr>
      <w:tr w14:paraId="04D672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66EAC19D">
            <w:pPr>
              <w:pStyle w:val="10"/>
              <w:spacing w:before="140" w:line="219" w:lineRule="auto"/>
              <w:ind w:left="1268"/>
            </w:pPr>
            <w:r>
              <w:rPr>
                <w:spacing w:val="-4"/>
              </w:rPr>
              <w:t>供应商</w:t>
            </w:r>
          </w:p>
        </w:tc>
        <w:tc>
          <w:tcPr>
            <w:tcW w:w="3418" w:type="dxa"/>
            <w:vAlign w:val="top"/>
          </w:tcPr>
          <w:p w14:paraId="48361E90">
            <w:pPr>
              <w:pStyle w:val="10"/>
              <w:spacing w:before="140" w:line="220" w:lineRule="auto"/>
              <w:ind w:left="1117"/>
            </w:pPr>
            <w:r>
              <w:rPr>
                <w:spacing w:val="-3"/>
              </w:rPr>
              <w:t>法定代表人</w:t>
            </w:r>
          </w:p>
        </w:tc>
        <w:tc>
          <w:tcPr>
            <w:tcW w:w="2343" w:type="dxa"/>
            <w:vAlign w:val="top"/>
          </w:tcPr>
          <w:p w14:paraId="004C4951">
            <w:pPr>
              <w:pStyle w:val="10"/>
              <w:spacing w:before="139" w:line="221" w:lineRule="auto"/>
              <w:ind w:left="859"/>
            </w:pPr>
            <w:r>
              <w:rPr>
                <w:spacing w:val="-26"/>
              </w:rPr>
              <w:t>日</w:t>
            </w:r>
            <w:r>
              <w:rPr>
                <w:spacing w:val="6"/>
              </w:rPr>
              <w:t xml:space="preserve">  </w:t>
            </w:r>
            <w:r>
              <w:rPr>
                <w:spacing w:val="-26"/>
              </w:rPr>
              <w:t>期</w:t>
            </w:r>
          </w:p>
        </w:tc>
      </w:tr>
      <w:tr w14:paraId="4EB09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1FD0D527">
            <w:pPr>
              <w:spacing w:line="270" w:lineRule="auto"/>
              <w:rPr>
                <w:rFonts w:ascii="Arial"/>
                <w:sz w:val="21"/>
              </w:rPr>
            </w:pPr>
          </w:p>
          <w:p w14:paraId="58FA2BAB">
            <w:pPr>
              <w:spacing w:line="271" w:lineRule="auto"/>
              <w:rPr>
                <w:rFonts w:ascii="Arial"/>
                <w:sz w:val="21"/>
              </w:rPr>
            </w:pPr>
          </w:p>
          <w:p w14:paraId="330F1126">
            <w:pPr>
              <w:spacing w:line="271" w:lineRule="auto"/>
              <w:rPr>
                <w:rFonts w:ascii="Arial"/>
                <w:sz w:val="21"/>
              </w:rPr>
            </w:pPr>
          </w:p>
          <w:p w14:paraId="45D7F532">
            <w:pPr>
              <w:spacing w:line="271" w:lineRule="auto"/>
              <w:rPr>
                <w:rFonts w:ascii="Arial"/>
                <w:sz w:val="21"/>
              </w:rPr>
            </w:pPr>
          </w:p>
          <w:p w14:paraId="343C30B3">
            <w:pPr>
              <w:pStyle w:val="10"/>
              <w:spacing w:before="78" w:line="219" w:lineRule="auto"/>
              <w:ind w:left="1159"/>
            </w:pPr>
            <w:r>
              <w:rPr>
                <w:spacing w:val="-6"/>
              </w:rPr>
              <w:t>（公章）</w:t>
            </w:r>
          </w:p>
        </w:tc>
        <w:tc>
          <w:tcPr>
            <w:tcW w:w="3418" w:type="dxa"/>
            <w:vAlign w:val="top"/>
          </w:tcPr>
          <w:p w14:paraId="78C24020">
            <w:pPr>
              <w:spacing w:line="270" w:lineRule="auto"/>
              <w:rPr>
                <w:rFonts w:ascii="Arial"/>
                <w:sz w:val="21"/>
              </w:rPr>
            </w:pPr>
          </w:p>
          <w:p w14:paraId="108E01AA">
            <w:pPr>
              <w:spacing w:line="271" w:lineRule="auto"/>
              <w:rPr>
                <w:rFonts w:ascii="Arial"/>
                <w:sz w:val="21"/>
              </w:rPr>
            </w:pPr>
          </w:p>
          <w:p w14:paraId="63AD8B2A">
            <w:pPr>
              <w:spacing w:line="271" w:lineRule="auto"/>
              <w:rPr>
                <w:rFonts w:ascii="Arial"/>
                <w:sz w:val="21"/>
              </w:rPr>
            </w:pPr>
          </w:p>
          <w:p w14:paraId="23EC54D1">
            <w:pPr>
              <w:spacing w:line="271" w:lineRule="auto"/>
              <w:rPr>
                <w:rFonts w:ascii="Arial"/>
                <w:sz w:val="21"/>
              </w:rPr>
            </w:pPr>
          </w:p>
          <w:p w14:paraId="347AFBFD">
            <w:pPr>
              <w:pStyle w:val="10"/>
              <w:spacing w:before="78" w:line="219" w:lineRule="auto"/>
              <w:ind w:left="887"/>
            </w:pPr>
            <w:r>
              <w:rPr>
                <w:spacing w:val="-3"/>
              </w:rPr>
              <w:t>（签字或盖章）</w:t>
            </w:r>
          </w:p>
        </w:tc>
        <w:tc>
          <w:tcPr>
            <w:tcW w:w="2343" w:type="dxa"/>
            <w:vAlign w:val="top"/>
          </w:tcPr>
          <w:p w14:paraId="49E9AB3E">
            <w:pPr>
              <w:spacing w:line="270" w:lineRule="auto"/>
              <w:rPr>
                <w:rFonts w:ascii="Arial"/>
                <w:sz w:val="21"/>
              </w:rPr>
            </w:pPr>
          </w:p>
          <w:p w14:paraId="7CEB4D94">
            <w:pPr>
              <w:spacing w:line="270" w:lineRule="auto"/>
              <w:rPr>
                <w:rFonts w:ascii="Arial"/>
                <w:sz w:val="21"/>
              </w:rPr>
            </w:pPr>
          </w:p>
          <w:p w14:paraId="4906F855">
            <w:pPr>
              <w:spacing w:line="271" w:lineRule="auto"/>
              <w:rPr>
                <w:rFonts w:ascii="Arial"/>
                <w:sz w:val="21"/>
              </w:rPr>
            </w:pPr>
          </w:p>
          <w:p w14:paraId="4E32D977">
            <w:pPr>
              <w:spacing w:line="271" w:lineRule="auto"/>
              <w:rPr>
                <w:rFonts w:ascii="Arial"/>
                <w:sz w:val="21"/>
              </w:rPr>
            </w:pPr>
          </w:p>
          <w:p w14:paraId="620E34B7">
            <w:pPr>
              <w:pStyle w:val="10"/>
              <w:spacing w:before="78" w:line="220" w:lineRule="auto"/>
              <w:ind w:left="699"/>
            </w:pPr>
            <w:r>
              <w:rPr>
                <w:spacing w:val="-9"/>
              </w:rPr>
              <w:t>年</w:t>
            </w:r>
            <w:r>
              <w:rPr>
                <w:spacing w:val="7"/>
              </w:rPr>
              <w:t xml:space="preserve">  </w:t>
            </w:r>
            <w:r>
              <w:rPr>
                <w:spacing w:val="-9"/>
              </w:rPr>
              <w:t>月</w:t>
            </w:r>
            <w:r>
              <w:rPr>
                <w:spacing w:val="26"/>
              </w:rPr>
              <w:t xml:space="preserve">  </w:t>
            </w:r>
            <w:r>
              <w:rPr>
                <w:spacing w:val="-9"/>
              </w:rPr>
              <w:t>日</w:t>
            </w:r>
          </w:p>
        </w:tc>
      </w:tr>
    </w:tbl>
    <w:p w14:paraId="65E2DD46">
      <w:pPr>
        <w:pStyle w:val="4"/>
      </w:pPr>
    </w:p>
    <w:p w14:paraId="11C535EC">
      <w:pPr>
        <w:sectPr>
          <w:headerReference r:id="rId26" w:type="default"/>
          <w:footerReference r:id="rId27" w:type="default"/>
          <w:pgSz w:w="11906" w:h="16839"/>
          <w:pgMar w:top="1025" w:right="945" w:bottom="1058" w:left="969" w:header="647" w:footer="787" w:gutter="0"/>
          <w:cols w:space="720" w:num="1"/>
        </w:sectPr>
      </w:pPr>
    </w:p>
    <w:p w14:paraId="48230DFB">
      <w:pPr>
        <w:spacing w:before="46" w:line="211" w:lineRule="auto"/>
        <w:ind w:left="4512"/>
        <w:rPr>
          <w:rFonts w:ascii="宋体" w:hAnsi="宋体" w:eastAsia="宋体" w:cs="宋体"/>
          <w:sz w:val="24"/>
          <w:szCs w:val="24"/>
        </w:rPr>
      </w:pPr>
      <w:r>
        <w:rPr>
          <w:rFonts w:ascii="宋体" w:hAnsi="宋体" w:eastAsia="宋体" w:cs="宋体"/>
          <w:b/>
          <w:bCs/>
          <w:spacing w:val="-5"/>
          <w:sz w:val="24"/>
          <w:szCs w:val="24"/>
        </w:rPr>
        <w:t>承诺书Ⅳ</w:t>
      </w:r>
    </w:p>
    <w:tbl>
      <w:tblPr>
        <w:tblStyle w:val="9"/>
        <w:tblW w:w="9084" w:type="dxa"/>
        <w:tblInd w:w="44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72"/>
        <w:gridCol w:w="3448"/>
        <w:gridCol w:w="2364"/>
      </w:tblGrid>
      <w:tr w14:paraId="0F4145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6" w:hRule="atLeast"/>
        </w:trPr>
        <w:tc>
          <w:tcPr>
            <w:tcW w:w="9084" w:type="dxa"/>
            <w:gridSpan w:val="3"/>
            <w:vAlign w:val="top"/>
          </w:tcPr>
          <w:p w14:paraId="323839F2">
            <w:pPr>
              <w:pStyle w:val="10"/>
              <w:spacing w:before="226" w:line="219" w:lineRule="auto"/>
              <w:ind w:left="117"/>
            </w:pPr>
            <w:r>
              <w:rPr>
                <w:spacing w:val="-1"/>
              </w:rPr>
              <w:t>致：安康市兴盛工程造价咨询有限公司</w:t>
            </w:r>
          </w:p>
        </w:tc>
      </w:tr>
      <w:tr w14:paraId="52C00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23" w:hRule="atLeast"/>
        </w:trPr>
        <w:tc>
          <w:tcPr>
            <w:tcW w:w="9084" w:type="dxa"/>
            <w:gridSpan w:val="3"/>
            <w:vAlign w:val="top"/>
          </w:tcPr>
          <w:p w14:paraId="535B0E55">
            <w:pPr>
              <w:pStyle w:val="10"/>
              <w:spacing w:before="181" w:line="369" w:lineRule="auto"/>
              <w:ind w:left="117" w:right="107" w:firstLine="480"/>
              <w:jc w:val="both"/>
            </w:pPr>
            <w:r>
              <w:rPr>
                <w:spacing w:val="-1"/>
              </w:rPr>
              <w:t>作为参加贵公司组织的谈判采购项目的供应商，本公司郑重申告：近三年因设备供货问题（水货、替代品、次品、翻新品等）的不法行为记录为</w:t>
            </w:r>
            <w:r>
              <w:rPr>
                <w:spacing w:val="-1"/>
                <w:u w:val="single" w:color="auto"/>
              </w:rPr>
              <w:t xml:space="preserve">  </w:t>
            </w:r>
            <w:r>
              <w:rPr>
                <w:spacing w:val="-104"/>
              </w:rPr>
              <w:t xml:space="preserve"> </w:t>
            </w:r>
            <w:r>
              <w:rPr>
                <w:spacing w:val="-1"/>
              </w:rPr>
              <w:t>次（没有填零</w:t>
            </w:r>
            <w:r>
              <w:rPr>
                <w:spacing w:val="-4"/>
              </w:rPr>
              <w:t>），</w:t>
            </w:r>
            <w:r>
              <w:rPr>
                <w:spacing w:val="-1"/>
              </w:rPr>
              <w:t>如有隐瞒实情，愿承担一切责任及后果。</w:t>
            </w:r>
          </w:p>
          <w:p w14:paraId="2A601C57">
            <w:pPr>
              <w:pStyle w:val="10"/>
              <w:spacing w:line="219" w:lineRule="auto"/>
              <w:ind w:left="598"/>
            </w:pPr>
            <w:r>
              <w:rPr>
                <w:spacing w:val="-1"/>
              </w:rPr>
              <w:t>本公司承诺：本次投标设备为正品行货。</w:t>
            </w:r>
          </w:p>
        </w:tc>
      </w:tr>
      <w:tr w14:paraId="150174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6" w:hRule="atLeast"/>
        </w:trPr>
        <w:tc>
          <w:tcPr>
            <w:tcW w:w="3272" w:type="dxa"/>
            <w:vAlign w:val="top"/>
          </w:tcPr>
          <w:p w14:paraId="6BD44245">
            <w:pPr>
              <w:pStyle w:val="10"/>
              <w:spacing w:before="168" w:line="219" w:lineRule="auto"/>
              <w:ind w:left="1284"/>
            </w:pPr>
            <w:r>
              <w:rPr>
                <w:spacing w:val="-4"/>
              </w:rPr>
              <w:t>供应商</w:t>
            </w:r>
          </w:p>
        </w:tc>
        <w:tc>
          <w:tcPr>
            <w:tcW w:w="3448" w:type="dxa"/>
            <w:vAlign w:val="top"/>
          </w:tcPr>
          <w:p w14:paraId="1FBF6EB1">
            <w:pPr>
              <w:pStyle w:val="10"/>
              <w:spacing w:before="168" w:line="220" w:lineRule="auto"/>
              <w:ind w:left="1133"/>
            </w:pPr>
            <w:r>
              <w:rPr>
                <w:spacing w:val="-3"/>
              </w:rPr>
              <w:t>法定代表人</w:t>
            </w:r>
          </w:p>
        </w:tc>
        <w:tc>
          <w:tcPr>
            <w:tcW w:w="2364" w:type="dxa"/>
            <w:vAlign w:val="top"/>
          </w:tcPr>
          <w:p w14:paraId="61A54478">
            <w:pPr>
              <w:pStyle w:val="10"/>
              <w:spacing w:before="167" w:line="221" w:lineRule="auto"/>
              <w:ind w:left="809"/>
            </w:pPr>
            <w:r>
              <w:rPr>
                <w:spacing w:val="-26"/>
              </w:rPr>
              <w:t>日</w:t>
            </w:r>
            <w:r>
              <w:rPr>
                <w:spacing w:val="4"/>
              </w:rPr>
              <w:t xml:space="preserve">   </w:t>
            </w:r>
            <w:r>
              <w:rPr>
                <w:spacing w:val="-26"/>
              </w:rPr>
              <w:t>期</w:t>
            </w:r>
          </w:p>
        </w:tc>
      </w:tr>
      <w:tr w14:paraId="74D332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97" w:hRule="atLeast"/>
        </w:trPr>
        <w:tc>
          <w:tcPr>
            <w:tcW w:w="3272" w:type="dxa"/>
            <w:vAlign w:val="top"/>
          </w:tcPr>
          <w:p w14:paraId="135B9E0E">
            <w:pPr>
              <w:spacing w:line="243" w:lineRule="auto"/>
              <w:rPr>
                <w:rFonts w:ascii="Arial"/>
                <w:sz w:val="21"/>
              </w:rPr>
            </w:pPr>
          </w:p>
          <w:p w14:paraId="2DBA33AD">
            <w:pPr>
              <w:spacing w:line="243" w:lineRule="auto"/>
              <w:rPr>
                <w:rFonts w:ascii="Arial"/>
                <w:sz w:val="21"/>
              </w:rPr>
            </w:pPr>
          </w:p>
          <w:p w14:paraId="1031B774">
            <w:pPr>
              <w:spacing w:line="243" w:lineRule="auto"/>
              <w:rPr>
                <w:rFonts w:ascii="Arial"/>
                <w:sz w:val="21"/>
              </w:rPr>
            </w:pPr>
          </w:p>
          <w:p w14:paraId="69798B01">
            <w:pPr>
              <w:spacing w:line="244" w:lineRule="auto"/>
              <w:rPr>
                <w:rFonts w:ascii="Arial"/>
                <w:sz w:val="21"/>
              </w:rPr>
            </w:pPr>
          </w:p>
          <w:p w14:paraId="4C1B34A6">
            <w:pPr>
              <w:spacing w:line="244" w:lineRule="auto"/>
              <w:rPr>
                <w:rFonts w:ascii="Arial"/>
                <w:sz w:val="21"/>
              </w:rPr>
            </w:pPr>
          </w:p>
          <w:p w14:paraId="3E777ACA">
            <w:pPr>
              <w:pStyle w:val="10"/>
              <w:spacing w:before="78" w:line="219" w:lineRule="auto"/>
              <w:ind w:left="1175"/>
            </w:pPr>
            <w:r>
              <w:rPr>
                <w:spacing w:val="-6"/>
              </w:rPr>
              <w:t>（公章）</w:t>
            </w:r>
          </w:p>
        </w:tc>
        <w:tc>
          <w:tcPr>
            <w:tcW w:w="3448" w:type="dxa"/>
            <w:vAlign w:val="top"/>
          </w:tcPr>
          <w:p w14:paraId="0F7FBE08">
            <w:pPr>
              <w:spacing w:line="243" w:lineRule="auto"/>
              <w:rPr>
                <w:rFonts w:ascii="Arial"/>
                <w:sz w:val="21"/>
              </w:rPr>
            </w:pPr>
          </w:p>
          <w:p w14:paraId="03ECA6D1">
            <w:pPr>
              <w:spacing w:line="243" w:lineRule="auto"/>
              <w:rPr>
                <w:rFonts w:ascii="Arial"/>
                <w:sz w:val="21"/>
              </w:rPr>
            </w:pPr>
          </w:p>
          <w:p w14:paraId="7D24012E">
            <w:pPr>
              <w:spacing w:line="243" w:lineRule="auto"/>
              <w:rPr>
                <w:rFonts w:ascii="Arial"/>
                <w:sz w:val="21"/>
              </w:rPr>
            </w:pPr>
          </w:p>
          <w:p w14:paraId="5737A270">
            <w:pPr>
              <w:spacing w:line="244" w:lineRule="auto"/>
              <w:rPr>
                <w:rFonts w:ascii="Arial"/>
                <w:sz w:val="21"/>
              </w:rPr>
            </w:pPr>
          </w:p>
          <w:p w14:paraId="3AF4996D">
            <w:pPr>
              <w:spacing w:line="244" w:lineRule="auto"/>
              <w:rPr>
                <w:rFonts w:ascii="Arial"/>
                <w:sz w:val="21"/>
              </w:rPr>
            </w:pPr>
          </w:p>
          <w:p w14:paraId="6C899602">
            <w:pPr>
              <w:pStyle w:val="10"/>
              <w:spacing w:before="78" w:line="219" w:lineRule="auto"/>
              <w:ind w:left="903"/>
            </w:pPr>
            <w:r>
              <w:rPr>
                <w:spacing w:val="-3"/>
              </w:rPr>
              <w:t>（签字或盖章）</w:t>
            </w:r>
          </w:p>
        </w:tc>
        <w:tc>
          <w:tcPr>
            <w:tcW w:w="2364" w:type="dxa"/>
            <w:vAlign w:val="top"/>
          </w:tcPr>
          <w:p w14:paraId="4BD869DB">
            <w:pPr>
              <w:spacing w:line="243" w:lineRule="auto"/>
              <w:rPr>
                <w:rFonts w:ascii="Arial"/>
                <w:sz w:val="21"/>
              </w:rPr>
            </w:pPr>
          </w:p>
          <w:p w14:paraId="2C60CBB5">
            <w:pPr>
              <w:spacing w:line="243" w:lineRule="auto"/>
              <w:rPr>
                <w:rFonts w:ascii="Arial"/>
                <w:sz w:val="21"/>
              </w:rPr>
            </w:pPr>
          </w:p>
          <w:p w14:paraId="7C987AEC">
            <w:pPr>
              <w:spacing w:line="243" w:lineRule="auto"/>
              <w:rPr>
                <w:rFonts w:ascii="Arial"/>
                <w:sz w:val="21"/>
              </w:rPr>
            </w:pPr>
          </w:p>
          <w:p w14:paraId="0881D566">
            <w:pPr>
              <w:spacing w:line="244" w:lineRule="auto"/>
              <w:rPr>
                <w:rFonts w:ascii="Arial"/>
                <w:sz w:val="21"/>
              </w:rPr>
            </w:pPr>
          </w:p>
          <w:p w14:paraId="34416EAD">
            <w:pPr>
              <w:spacing w:line="244" w:lineRule="auto"/>
              <w:rPr>
                <w:rFonts w:ascii="Arial"/>
                <w:sz w:val="21"/>
              </w:rPr>
            </w:pPr>
          </w:p>
          <w:p w14:paraId="57682F6E">
            <w:pPr>
              <w:pStyle w:val="10"/>
              <w:spacing w:before="78" w:line="220" w:lineRule="auto"/>
              <w:ind w:left="709"/>
            </w:pPr>
            <w:r>
              <w:rPr>
                <w:spacing w:val="-9"/>
              </w:rPr>
              <w:t>年</w:t>
            </w:r>
            <w:r>
              <w:rPr>
                <w:spacing w:val="7"/>
              </w:rPr>
              <w:t xml:space="preserve">  </w:t>
            </w:r>
            <w:r>
              <w:rPr>
                <w:spacing w:val="-9"/>
              </w:rPr>
              <w:t>月</w:t>
            </w:r>
            <w:r>
              <w:rPr>
                <w:spacing w:val="26"/>
              </w:rPr>
              <w:t xml:space="preserve">  </w:t>
            </w:r>
            <w:r>
              <w:rPr>
                <w:spacing w:val="-9"/>
              </w:rPr>
              <w:t>日</w:t>
            </w:r>
          </w:p>
        </w:tc>
      </w:tr>
    </w:tbl>
    <w:p w14:paraId="4220429D">
      <w:pPr>
        <w:pStyle w:val="4"/>
        <w:spacing w:line="470" w:lineRule="auto"/>
      </w:pPr>
    </w:p>
    <w:p w14:paraId="77716B16">
      <w:pPr>
        <w:spacing w:before="78" w:line="213" w:lineRule="auto"/>
        <w:ind w:left="4541"/>
        <w:rPr>
          <w:rFonts w:ascii="宋体" w:hAnsi="宋体" w:eastAsia="宋体" w:cs="宋体"/>
          <w:sz w:val="24"/>
          <w:szCs w:val="24"/>
        </w:rPr>
      </w:pPr>
      <w:r>
        <w:rPr>
          <w:rFonts w:ascii="宋体" w:hAnsi="宋体" w:eastAsia="宋体" w:cs="宋体"/>
          <w:b/>
          <w:bCs/>
          <w:spacing w:val="-5"/>
          <w:sz w:val="24"/>
          <w:szCs w:val="24"/>
        </w:rPr>
        <w:t>承诺书</w:t>
      </w:r>
      <w:r>
        <w:rPr>
          <w:rFonts w:ascii="宋体" w:hAnsi="宋体" w:eastAsia="宋体" w:cs="宋体"/>
          <w:spacing w:val="-55"/>
          <w:sz w:val="24"/>
          <w:szCs w:val="24"/>
        </w:rPr>
        <w:t xml:space="preserve"> </w:t>
      </w:r>
      <w:r>
        <w:rPr>
          <w:rFonts w:ascii="宋体" w:hAnsi="宋体" w:eastAsia="宋体" w:cs="宋体"/>
          <w:b/>
          <w:bCs/>
          <w:spacing w:val="-5"/>
          <w:sz w:val="24"/>
          <w:szCs w:val="24"/>
        </w:rPr>
        <w:t>V</w:t>
      </w:r>
    </w:p>
    <w:tbl>
      <w:tblPr>
        <w:tblStyle w:val="9"/>
        <w:tblW w:w="9004" w:type="dxa"/>
        <w:tblInd w:w="48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3243"/>
        <w:gridCol w:w="3418"/>
        <w:gridCol w:w="2343"/>
      </w:tblGrid>
      <w:tr w14:paraId="6C32A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9004" w:type="dxa"/>
            <w:gridSpan w:val="3"/>
            <w:vAlign w:val="top"/>
          </w:tcPr>
          <w:p w14:paraId="1872F087">
            <w:pPr>
              <w:pStyle w:val="10"/>
              <w:spacing w:before="193" w:line="219" w:lineRule="auto"/>
              <w:ind w:left="116"/>
            </w:pPr>
            <w:r>
              <w:rPr>
                <w:spacing w:val="-1"/>
              </w:rPr>
              <w:t>致：安康市兴盛工程造价咨询有限公司</w:t>
            </w:r>
          </w:p>
        </w:tc>
      </w:tr>
      <w:tr w14:paraId="2BA7CC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548" w:hRule="atLeast"/>
        </w:trPr>
        <w:tc>
          <w:tcPr>
            <w:tcW w:w="9004" w:type="dxa"/>
            <w:gridSpan w:val="3"/>
            <w:vAlign w:val="top"/>
          </w:tcPr>
          <w:p w14:paraId="0597BABA">
            <w:pPr>
              <w:pStyle w:val="10"/>
              <w:spacing w:before="231" w:line="335" w:lineRule="auto"/>
              <w:ind w:left="115" w:right="108" w:firstLine="481"/>
              <w:jc w:val="both"/>
            </w:pPr>
            <w:r>
              <w:rPr>
                <w:spacing w:val="-3"/>
              </w:rPr>
              <w:t>作为参加贵公司组织的谈判采购项目的供应商，本公司承诺：参加本次投</w:t>
            </w:r>
            <w:r>
              <w:rPr>
                <w:spacing w:val="-4"/>
              </w:rPr>
              <w:t>标提交</w:t>
            </w:r>
            <w:r>
              <w:rPr>
                <w:spacing w:val="-3"/>
              </w:rPr>
              <w:t>的所有资质证明文件及业绩证明是真实的、有效的，如有隐瞒实情，愿承担一切责任及后果。</w:t>
            </w:r>
          </w:p>
        </w:tc>
      </w:tr>
      <w:tr w14:paraId="2957A8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3243" w:type="dxa"/>
            <w:vAlign w:val="top"/>
          </w:tcPr>
          <w:p w14:paraId="76128CDC">
            <w:pPr>
              <w:pStyle w:val="10"/>
              <w:spacing w:before="140" w:line="219" w:lineRule="auto"/>
              <w:ind w:left="1268"/>
            </w:pPr>
            <w:r>
              <w:rPr>
                <w:spacing w:val="-4"/>
              </w:rPr>
              <w:t>供应商</w:t>
            </w:r>
          </w:p>
        </w:tc>
        <w:tc>
          <w:tcPr>
            <w:tcW w:w="3418" w:type="dxa"/>
            <w:vAlign w:val="top"/>
          </w:tcPr>
          <w:p w14:paraId="0D3C4372">
            <w:pPr>
              <w:pStyle w:val="10"/>
              <w:spacing w:before="140" w:line="220" w:lineRule="auto"/>
              <w:ind w:left="1117"/>
            </w:pPr>
            <w:r>
              <w:rPr>
                <w:spacing w:val="-3"/>
              </w:rPr>
              <w:t>法定代表人</w:t>
            </w:r>
          </w:p>
        </w:tc>
        <w:tc>
          <w:tcPr>
            <w:tcW w:w="2343" w:type="dxa"/>
            <w:vAlign w:val="top"/>
          </w:tcPr>
          <w:p w14:paraId="42F5A5BF">
            <w:pPr>
              <w:pStyle w:val="10"/>
              <w:spacing w:before="139" w:line="221" w:lineRule="auto"/>
              <w:ind w:left="799"/>
            </w:pPr>
            <w:r>
              <w:rPr>
                <w:spacing w:val="-26"/>
              </w:rPr>
              <w:t>日</w:t>
            </w:r>
            <w:r>
              <w:rPr>
                <w:spacing w:val="4"/>
              </w:rPr>
              <w:t xml:space="preserve">   </w:t>
            </w:r>
            <w:r>
              <w:rPr>
                <w:spacing w:val="-26"/>
              </w:rPr>
              <w:t>期</w:t>
            </w:r>
          </w:p>
        </w:tc>
      </w:tr>
      <w:tr w14:paraId="1D3D3E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527" w:hRule="atLeast"/>
        </w:trPr>
        <w:tc>
          <w:tcPr>
            <w:tcW w:w="3243" w:type="dxa"/>
            <w:vAlign w:val="top"/>
          </w:tcPr>
          <w:p w14:paraId="5A1765A9">
            <w:pPr>
              <w:spacing w:line="270" w:lineRule="auto"/>
              <w:rPr>
                <w:rFonts w:ascii="Arial"/>
                <w:sz w:val="21"/>
              </w:rPr>
            </w:pPr>
          </w:p>
          <w:p w14:paraId="3C02DB22">
            <w:pPr>
              <w:spacing w:line="271" w:lineRule="auto"/>
              <w:rPr>
                <w:rFonts w:ascii="Arial"/>
                <w:sz w:val="21"/>
              </w:rPr>
            </w:pPr>
          </w:p>
          <w:p w14:paraId="51529A7C">
            <w:pPr>
              <w:spacing w:line="271" w:lineRule="auto"/>
              <w:rPr>
                <w:rFonts w:ascii="Arial"/>
                <w:sz w:val="21"/>
              </w:rPr>
            </w:pPr>
          </w:p>
          <w:p w14:paraId="6E3615B6">
            <w:pPr>
              <w:spacing w:line="271" w:lineRule="auto"/>
              <w:rPr>
                <w:rFonts w:ascii="Arial"/>
                <w:sz w:val="21"/>
              </w:rPr>
            </w:pPr>
          </w:p>
          <w:p w14:paraId="510B4FC0">
            <w:pPr>
              <w:pStyle w:val="10"/>
              <w:spacing w:before="78" w:line="219" w:lineRule="auto"/>
              <w:ind w:left="1159"/>
            </w:pPr>
            <w:r>
              <w:rPr>
                <w:spacing w:val="-6"/>
              </w:rPr>
              <w:t>（公章）</w:t>
            </w:r>
          </w:p>
        </w:tc>
        <w:tc>
          <w:tcPr>
            <w:tcW w:w="3418" w:type="dxa"/>
            <w:vAlign w:val="top"/>
          </w:tcPr>
          <w:p w14:paraId="76DEE37A">
            <w:pPr>
              <w:spacing w:line="270" w:lineRule="auto"/>
              <w:rPr>
                <w:rFonts w:ascii="Arial"/>
                <w:sz w:val="21"/>
              </w:rPr>
            </w:pPr>
          </w:p>
          <w:p w14:paraId="1C945CA3">
            <w:pPr>
              <w:spacing w:line="271" w:lineRule="auto"/>
              <w:rPr>
                <w:rFonts w:ascii="Arial"/>
                <w:sz w:val="21"/>
              </w:rPr>
            </w:pPr>
          </w:p>
          <w:p w14:paraId="330AC320">
            <w:pPr>
              <w:spacing w:line="271" w:lineRule="auto"/>
              <w:rPr>
                <w:rFonts w:ascii="Arial"/>
                <w:sz w:val="21"/>
              </w:rPr>
            </w:pPr>
          </w:p>
          <w:p w14:paraId="26DAADCF">
            <w:pPr>
              <w:spacing w:line="271" w:lineRule="auto"/>
              <w:rPr>
                <w:rFonts w:ascii="Arial"/>
                <w:sz w:val="21"/>
              </w:rPr>
            </w:pPr>
          </w:p>
          <w:p w14:paraId="010519B1">
            <w:pPr>
              <w:pStyle w:val="10"/>
              <w:spacing w:before="78" w:line="219" w:lineRule="auto"/>
              <w:ind w:left="887"/>
            </w:pPr>
            <w:r>
              <w:rPr>
                <w:spacing w:val="-3"/>
              </w:rPr>
              <w:t>（签字或盖章）</w:t>
            </w:r>
          </w:p>
        </w:tc>
        <w:tc>
          <w:tcPr>
            <w:tcW w:w="2343" w:type="dxa"/>
            <w:vAlign w:val="top"/>
          </w:tcPr>
          <w:p w14:paraId="1C11BA3F">
            <w:pPr>
              <w:spacing w:line="270" w:lineRule="auto"/>
              <w:rPr>
                <w:rFonts w:ascii="Arial"/>
                <w:sz w:val="21"/>
              </w:rPr>
            </w:pPr>
          </w:p>
          <w:p w14:paraId="3F7CBFF1">
            <w:pPr>
              <w:spacing w:line="270" w:lineRule="auto"/>
              <w:rPr>
                <w:rFonts w:ascii="Arial"/>
                <w:sz w:val="21"/>
              </w:rPr>
            </w:pPr>
          </w:p>
          <w:p w14:paraId="025D28CB">
            <w:pPr>
              <w:spacing w:line="271" w:lineRule="auto"/>
              <w:rPr>
                <w:rFonts w:ascii="Arial"/>
                <w:sz w:val="21"/>
              </w:rPr>
            </w:pPr>
          </w:p>
          <w:p w14:paraId="0218D393">
            <w:pPr>
              <w:spacing w:line="271" w:lineRule="auto"/>
              <w:rPr>
                <w:rFonts w:ascii="Arial"/>
                <w:sz w:val="21"/>
              </w:rPr>
            </w:pPr>
          </w:p>
          <w:p w14:paraId="1BDE9AC4">
            <w:pPr>
              <w:pStyle w:val="10"/>
              <w:spacing w:before="78" w:line="220" w:lineRule="auto"/>
              <w:ind w:left="699"/>
            </w:pPr>
            <w:r>
              <w:rPr>
                <w:spacing w:val="-9"/>
              </w:rPr>
              <w:t>年</w:t>
            </w:r>
            <w:r>
              <w:rPr>
                <w:spacing w:val="7"/>
              </w:rPr>
              <w:t xml:space="preserve">  </w:t>
            </w:r>
            <w:r>
              <w:rPr>
                <w:spacing w:val="-9"/>
              </w:rPr>
              <w:t>月</w:t>
            </w:r>
            <w:r>
              <w:rPr>
                <w:spacing w:val="26"/>
              </w:rPr>
              <w:t xml:space="preserve">  </w:t>
            </w:r>
            <w:r>
              <w:rPr>
                <w:spacing w:val="-9"/>
              </w:rPr>
              <w:t>日</w:t>
            </w:r>
          </w:p>
        </w:tc>
      </w:tr>
    </w:tbl>
    <w:p w14:paraId="634DBEA6">
      <w:pPr>
        <w:pStyle w:val="4"/>
      </w:pPr>
    </w:p>
    <w:p w14:paraId="4065F422">
      <w:pPr>
        <w:sectPr>
          <w:footerReference r:id="rId28" w:type="default"/>
          <w:pgSz w:w="11906" w:h="16839"/>
          <w:pgMar w:top="1025" w:right="945" w:bottom="1058" w:left="969" w:header="647" w:footer="787" w:gutter="0"/>
          <w:cols w:space="720" w:num="1"/>
        </w:sectPr>
      </w:pPr>
    </w:p>
    <w:p w14:paraId="78379871">
      <w:pPr>
        <w:spacing w:before="130" w:line="220" w:lineRule="auto"/>
        <w:ind w:left="33"/>
        <w:outlineLvl w:val="1"/>
        <w:rPr>
          <w:rFonts w:ascii="宋体" w:hAnsi="宋体" w:eastAsia="宋体" w:cs="宋体"/>
          <w:sz w:val="28"/>
          <w:szCs w:val="28"/>
        </w:rPr>
      </w:pPr>
      <w:r>
        <w:rPr>
          <w:rFonts w:ascii="宋体" w:hAnsi="宋体" w:eastAsia="宋体" w:cs="宋体"/>
          <w:b/>
          <w:bCs/>
          <w:spacing w:val="-19"/>
          <w:sz w:val="28"/>
          <w:szCs w:val="28"/>
        </w:rPr>
        <w:t>附件</w:t>
      </w:r>
    </w:p>
    <w:p w14:paraId="51ABEE51">
      <w:pPr>
        <w:spacing w:before="275" w:line="225" w:lineRule="auto"/>
        <w:ind w:left="2951"/>
        <w:outlineLvl w:val="0"/>
        <w:rPr>
          <w:rFonts w:ascii="宋体" w:hAnsi="宋体" w:eastAsia="宋体" w:cs="宋体"/>
          <w:sz w:val="31"/>
          <w:szCs w:val="31"/>
        </w:rPr>
      </w:pPr>
      <w:r>
        <w:rPr>
          <w:rFonts w:ascii="宋体" w:hAnsi="宋体" w:eastAsia="宋体" w:cs="宋体"/>
          <w:b/>
          <w:bCs/>
          <w:spacing w:val="4"/>
          <w:sz w:val="28"/>
          <w:szCs w:val="28"/>
        </w:rPr>
        <w:t>一、</w:t>
      </w:r>
      <w:r>
        <w:rPr>
          <w:rFonts w:ascii="宋体" w:hAnsi="宋体" w:eastAsia="宋体" w:cs="宋体"/>
          <w:b/>
          <w:bCs/>
          <w:spacing w:val="4"/>
          <w:sz w:val="31"/>
          <w:szCs w:val="31"/>
        </w:rPr>
        <w:t>中小企业声明函（如有）</w:t>
      </w:r>
    </w:p>
    <w:p w14:paraId="411C438B">
      <w:pPr>
        <w:pStyle w:val="4"/>
        <w:spacing w:line="288" w:lineRule="auto"/>
      </w:pPr>
    </w:p>
    <w:p w14:paraId="798BF306">
      <w:pPr>
        <w:spacing w:before="78" w:line="415" w:lineRule="auto"/>
        <w:ind w:left="9" w:right="24" w:firstLine="481"/>
        <w:jc w:val="both"/>
        <w:rPr>
          <w:rFonts w:ascii="宋体" w:hAnsi="宋体" w:eastAsia="宋体" w:cs="宋体"/>
          <w:sz w:val="24"/>
          <w:szCs w:val="24"/>
        </w:rPr>
      </w:pPr>
      <w:r>
        <w:rPr>
          <w:rFonts w:ascii="宋体" w:hAnsi="宋体" w:eastAsia="宋体" w:cs="宋体"/>
          <w:spacing w:val="-3"/>
          <w:sz w:val="24"/>
          <w:szCs w:val="24"/>
        </w:rPr>
        <w:t>本公司（联合体）郑重声明，根据《政府采购促进中小企业发展管理办法》（财库﹝2020﹞</w:t>
      </w:r>
      <w:r>
        <w:rPr>
          <w:rFonts w:ascii="宋体" w:hAnsi="宋体" w:eastAsia="宋体" w:cs="宋体"/>
          <w:spacing w:val="1"/>
          <w:sz w:val="24"/>
          <w:szCs w:val="24"/>
        </w:rPr>
        <w:t xml:space="preserve"> </w:t>
      </w:r>
      <w:r>
        <w:rPr>
          <w:rFonts w:ascii="宋体" w:hAnsi="宋体" w:eastAsia="宋体" w:cs="宋体"/>
          <w:spacing w:val="-2"/>
          <w:sz w:val="24"/>
          <w:szCs w:val="24"/>
        </w:rPr>
        <w:t>46 号）的规定，本公司（联合体）参加</w:t>
      </w:r>
      <w:r>
        <w:rPr>
          <w:rFonts w:ascii="宋体" w:hAnsi="宋体" w:eastAsia="宋体" w:cs="宋体"/>
          <w:spacing w:val="-2"/>
          <w:sz w:val="24"/>
          <w:szCs w:val="24"/>
          <w:u w:val="single" w:color="auto"/>
        </w:rPr>
        <w:t xml:space="preserve">       </w:t>
      </w:r>
      <w:r>
        <w:rPr>
          <w:rFonts w:ascii="宋体" w:hAnsi="宋体" w:eastAsia="宋体" w:cs="宋体"/>
          <w:spacing w:val="-2"/>
          <w:sz w:val="24"/>
          <w:szCs w:val="24"/>
        </w:rPr>
        <w:t>（单位名称）的</w:t>
      </w:r>
      <w:r>
        <w:rPr>
          <w:rFonts w:ascii="宋体" w:hAnsi="宋体" w:eastAsia="宋体" w:cs="宋体"/>
          <w:spacing w:val="-3"/>
          <w:sz w:val="24"/>
          <w:szCs w:val="24"/>
          <w:u w:val="single" w:color="auto"/>
        </w:rPr>
        <w:t xml:space="preserve">          （项目名称）</w:t>
      </w:r>
      <w:r>
        <w:rPr>
          <w:rFonts w:ascii="宋体" w:hAnsi="宋体" w:eastAsia="宋体" w:cs="宋体"/>
          <w:spacing w:val="-3"/>
          <w:sz w:val="24"/>
          <w:szCs w:val="24"/>
        </w:rPr>
        <w:t>采购活动，服务全部由符合政策要求的中小企业承接。相关企业（含联合体中的中小企业、签订分包意</w:t>
      </w:r>
      <w:r>
        <w:rPr>
          <w:rFonts w:ascii="宋体" w:hAnsi="宋体" w:eastAsia="宋体" w:cs="宋体"/>
          <w:spacing w:val="-1"/>
          <w:sz w:val="24"/>
          <w:szCs w:val="24"/>
        </w:rPr>
        <w:t>向协议的中小企业）的具体情况如下：</w:t>
      </w:r>
    </w:p>
    <w:p w14:paraId="0E189D39">
      <w:pPr>
        <w:spacing w:line="383" w:lineRule="auto"/>
        <w:ind w:left="12" w:right="24" w:firstLine="494"/>
        <w:rPr>
          <w:rFonts w:ascii="宋体" w:hAnsi="宋体" w:eastAsia="宋体" w:cs="宋体"/>
          <w:sz w:val="24"/>
          <w:szCs w:val="24"/>
        </w:rPr>
      </w:pPr>
      <w:r>
        <w:rPr>
          <w:rFonts w:ascii="宋体" w:hAnsi="宋体" w:eastAsia="宋体" w:cs="宋体"/>
          <w:spacing w:val="-2"/>
          <w:sz w:val="24"/>
          <w:szCs w:val="24"/>
        </w:rPr>
        <w:t xml:space="preserve">1. </w:t>
      </w:r>
      <w:r>
        <w:rPr>
          <w:rFonts w:ascii="宋体" w:hAnsi="宋体" w:eastAsia="宋体" w:cs="宋体"/>
          <w:spacing w:val="-2"/>
          <w:sz w:val="24"/>
          <w:szCs w:val="24"/>
          <w:u w:val="single" w:color="auto"/>
        </w:rPr>
        <w:t xml:space="preserve">                 （标的名称</w:t>
      </w:r>
      <w:r>
        <w:rPr>
          <w:rFonts w:ascii="宋体" w:hAnsi="宋体" w:eastAsia="宋体" w:cs="宋体"/>
          <w:spacing w:val="-6"/>
          <w:sz w:val="24"/>
          <w:szCs w:val="24"/>
          <w:u w:val="single" w:color="auto"/>
        </w:rPr>
        <w:t>）</w:t>
      </w:r>
      <w:r>
        <w:rPr>
          <w:rFonts w:ascii="宋体" w:hAnsi="宋体" w:eastAsia="宋体" w:cs="宋体"/>
          <w:spacing w:val="-6"/>
          <w:sz w:val="24"/>
          <w:szCs w:val="24"/>
        </w:rPr>
        <w:t>，</w:t>
      </w:r>
      <w:r>
        <w:rPr>
          <w:rFonts w:ascii="宋体" w:hAnsi="宋体" w:eastAsia="宋体" w:cs="宋体"/>
          <w:spacing w:val="-2"/>
          <w:sz w:val="24"/>
          <w:szCs w:val="24"/>
        </w:rPr>
        <w:t>属于</w:t>
      </w:r>
      <w:r>
        <w:rPr>
          <w:rFonts w:ascii="宋体" w:hAnsi="宋体" w:eastAsia="宋体" w:cs="宋体"/>
          <w:spacing w:val="20"/>
          <w:sz w:val="24"/>
          <w:szCs w:val="24"/>
          <w:u w:val="single" w:color="auto"/>
        </w:rPr>
        <w:t xml:space="preserve">   </w:t>
      </w:r>
      <w:r>
        <w:rPr>
          <w:rFonts w:ascii="宋体" w:hAnsi="宋体" w:eastAsia="宋体" w:cs="宋体"/>
          <w:spacing w:val="-2"/>
          <w:sz w:val="24"/>
          <w:szCs w:val="24"/>
          <w:u w:val="single" w:color="auto"/>
        </w:rPr>
        <w:t xml:space="preserve">（其他未列明行业 </w:t>
      </w:r>
      <w:r>
        <w:rPr>
          <w:rFonts w:ascii="宋体" w:hAnsi="宋体" w:eastAsia="宋体" w:cs="宋体"/>
          <w:spacing w:val="-6"/>
          <w:sz w:val="24"/>
          <w:szCs w:val="24"/>
          <w:u w:val="single" w:color="auto"/>
        </w:rPr>
        <w:t>）</w:t>
      </w:r>
      <w:r>
        <w:rPr>
          <w:rFonts w:ascii="宋体" w:hAnsi="宋体" w:eastAsia="宋体" w:cs="宋体"/>
          <w:spacing w:val="31"/>
          <w:sz w:val="24"/>
          <w:szCs w:val="24"/>
        </w:rPr>
        <w:t xml:space="preserve"> </w:t>
      </w:r>
      <w:r>
        <w:rPr>
          <w:rFonts w:ascii="宋体" w:hAnsi="宋体" w:eastAsia="宋体" w:cs="宋体"/>
          <w:spacing w:val="-6"/>
          <w:sz w:val="24"/>
          <w:szCs w:val="24"/>
        </w:rPr>
        <w:t>；</w:t>
      </w:r>
      <w:r>
        <w:rPr>
          <w:rFonts w:ascii="宋体" w:hAnsi="宋体" w:eastAsia="宋体" w:cs="宋体"/>
          <w:spacing w:val="-2"/>
          <w:sz w:val="24"/>
          <w:szCs w:val="24"/>
        </w:rPr>
        <w:t>承建（承接）企业</w:t>
      </w:r>
      <w:r>
        <w:rPr>
          <w:rFonts w:ascii="宋体" w:hAnsi="宋体" w:eastAsia="宋体" w:cs="宋体"/>
          <w:spacing w:val="-1"/>
          <w:sz w:val="24"/>
          <w:szCs w:val="24"/>
        </w:rPr>
        <w:t>为</w:t>
      </w:r>
      <w:r>
        <w:rPr>
          <w:rFonts w:ascii="宋体" w:hAnsi="宋体" w:eastAsia="宋体" w:cs="宋体"/>
          <w:spacing w:val="61"/>
          <w:sz w:val="24"/>
          <w:szCs w:val="24"/>
          <w:u w:val="single" w:color="auto"/>
        </w:rPr>
        <w:t xml:space="preserve"> </w:t>
      </w:r>
      <w:r>
        <w:rPr>
          <w:rFonts w:ascii="宋体" w:hAnsi="宋体" w:eastAsia="宋体" w:cs="宋体"/>
          <w:spacing w:val="-1"/>
          <w:sz w:val="24"/>
          <w:szCs w:val="24"/>
          <w:u w:val="single" w:color="auto"/>
        </w:rPr>
        <w:t>（企业名称</w:t>
      </w:r>
      <w:r>
        <w:rPr>
          <w:rFonts w:ascii="宋体" w:hAnsi="宋体" w:eastAsia="宋体" w:cs="宋体"/>
          <w:spacing w:val="-4"/>
          <w:sz w:val="24"/>
          <w:szCs w:val="24"/>
          <w:u w:val="single" w:color="auto"/>
        </w:rPr>
        <w:t>）</w:t>
      </w:r>
      <w:r>
        <w:rPr>
          <w:rFonts w:ascii="宋体" w:hAnsi="宋体" w:eastAsia="宋体" w:cs="宋体"/>
          <w:spacing w:val="27"/>
          <w:sz w:val="24"/>
          <w:szCs w:val="24"/>
        </w:rPr>
        <w:t xml:space="preserve"> </w:t>
      </w:r>
      <w:r>
        <w:rPr>
          <w:rFonts w:ascii="宋体" w:hAnsi="宋体" w:eastAsia="宋体" w:cs="宋体"/>
          <w:spacing w:val="-4"/>
          <w:sz w:val="24"/>
          <w:szCs w:val="24"/>
        </w:rPr>
        <w:t>，</w:t>
      </w:r>
      <w:r>
        <w:rPr>
          <w:rFonts w:ascii="宋体" w:hAnsi="宋体" w:eastAsia="宋体" w:cs="宋体"/>
          <w:spacing w:val="-1"/>
          <w:sz w:val="24"/>
          <w:szCs w:val="24"/>
        </w:rPr>
        <w:t xml:space="preserve">从业人员 </w:t>
      </w:r>
      <w:r>
        <w:rPr>
          <w:rFonts w:ascii="宋体" w:hAnsi="宋体" w:eastAsia="宋体" w:cs="宋体"/>
          <w:spacing w:val="-1"/>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人，营业收入为</w:t>
      </w:r>
      <w:r>
        <w:rPr>
          <w:rFonts w:ascii="宋体" w:hAnsi="宋体" w:eastAsia="宋体" w:cs="宋体"/>
          <w:spacing w:val="-1"/>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万元，资产总额为</w:t>
      </w:r>
      <w:r>
        <w:rPr>
          <w:rFonts w:ascii="宋体" w:hAnsi="宋体" w:eastAsia="宋体" w:cs="宋体"/>
          <w:spacing w:val="-1"/>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万元</w:t>
      </w:r>
      <w:r>
        <w:rPr>
          <w:rFonts w:ascii="宋体" w:hAnsi="宋体" w:eastAsia="宋体" w:cs="宋体"/>
          <w:spacing w:val="26"/>
          <w:sz w:val="24"/>
          <w:szCs w:val="24"/>
        </w:rPr>
        <w:t xml:space="preserve"> </w:t>
      </w:r>
      <w:r>
        <w:rPr>
          <w:rFonts w:ascii="宋体" w:hAnsi="宋体" w:eastAsia="宋体" w:cs="宋体"/>
          <w:spacing w:val="-1"/>
          <w:sz w:val="24"/>
          <w:szCs w:val="24"/>
        </w:rPr>
        <w:t>，属于</w:t>
      </w:r>
    </w:p>
    <w:p w14:paraId="64395B0C">
      <w:pPr>
        <w:tabs>
          <w:tab w:val="left" w:pos="420"/>
        </w:tabs>
        <w:spacing w:line="220"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（中型企业、小型企业、微型企业）；</w:t>
      </w:r>
    </w:p>
    <w:p w14:paraId="78015A4C">
      <w:pPr>
        <w:spacing w:before="213" w:line="383" w:lineRule="auto"/>
        <w:ind w:left="12" w:right="24" w:firstLine="480"/>
        <w:rPr>
          <w:rFonts w:ascii="宋体" w:hAnsi="宋体" w:eastAsia="宋体" w:cs="宋体"/>
          <w:sz w:val="24"/>
          <w:szCs w:val="24"/>
        </w:rPr>
      </w:pPr>
      <w:r>
        <w:rPr>
          <w:rFonts w:ascii="宋体" w:hAnsi="宋体" w:eastAsia="宋体" w:cs="宋体"/>
          <w:spacing w:val="-1"/>
          <w:sz w:val="24"/>
          <w:szCs w:val="24"/>
        </w:rPr>
        <w:t>2.</w:t>
      </w:r>
      <w:r>
        <w:rPr>
          <w:rFonts w:ascii="宋体" w:hAnsi="宋体" w:eastAsia="宋体" w:cs="宋体"/>
          <w:spacing w:val="-1"/>
          <w:sz w:val="24"/>
          <w:szCs w:val="24"/>
          <w:u w:val="single" w:color="auto"/>
        </w:rPr>
        <w:t xml:space="preserve">                 （标的名称</w:t>
      </w:r>
      <w:r>
        <w:rPr>
          <w:rFonts w:ascii="宋体" w:hAnsi="宋体" w:eastAsia="宋体" w:cs="宋体"/>
          <w:spacing w:val="-9"/>
          <w:sz w:val="24"/>
          <w:szCs w:val="24"/>
          <w:u w:val="single" w:color="auto"/>
        </w:rPr>
        <w:t>）</w:t>
      </w:r>
      <w:r>
        <w:rPr>
          <w:rFonts w:ascii="宋体" w:hAnsi="宋体" w:eastAsia="宋体" w:cs="宋体"/>
          <w:spacing w:val="-9"/>
          <w:sz w:val="24"/>
          <w:szCs w:val="24"/>
        </w:rPr>
        <w:t>，</w:t>
      </w:r>
      <w:r>
        <w:rPr>
          <w:rFonts w:ascii="宋体" w:hAnsi="宋体" w:eastAsia="宋体" w:cs="宋体"/>
          <w:spacing w:val="-1"/>
          <w:sz w:val="24"/>
          <w:szCs w:val="24"/>
        </w:rPr>
        <w:t>属</w:t>
      </w:r>
      <w:r>
        <w:rPr>
          <w:rFonts w:ascii="宋体" w:hAnsi="宋体" w:eastAsia="宋体" w:cs="宋体"/>
          <w:spacing w:val="-2"/>
          <w:sz w:val="24"/>
          <w:szCs w:val="24"/>
        </w:rPr>
        <w:t>于</w:t>
      </w:r>
      <w:r>
        <w:rPr>
          <w:rFonts w:ascii="宋体" w:hAnsi="宋体" w:eastAsia="宋体" w:cs="宋体"/>
          <w:spacing w:val="15"/>
          <w:sz w:val="24"/>
          <w:szCs w:val="24"/>
          <w:u w:val="single" w:color="auto"/>
        </w:rPr>
        <w:t xml:space="preserve">    </w:t>
      </w:r>
      <w:r>
        <w:rPr>
          <w:rFonts w:ascii="宋体" w:hAnsi="宋体" w:eastAsia="宋体" w:cs="宋体"/>
          <w:spacing w:val="-2"/>
          <w:sz w:val="24"/>
          <w:szCs w:val="24"/>
          <w:u w:val="single" w:color="auto"/>
        </w:rPr>
        <w:t xml:space="preserve">（其他未列明行业 </w:t>
      </w:r>
      <w:r>
        <w:rPr>
          <w:rFonts w:ascii="宋体" w:hAnsi="宋体" w:eastAsia="宋体" w:cs="宋体"/>
          <w:spacing w:val="-9"/>
          <w:sz w:val="24"/>
          <w:szCs w:val="24"/>
          <w:u w:val="single" w:color="auto"/>
        </w:rPr>
        <w:t>）</w:t>
      </w:r>
      <w:r>
        <w:rPr>
          <w:rFonts w:ascii="宋体" w:hAnsi="宋体" w:eastAsia="宋体" w:cs="宋体"/>
          <w:spacing w:val="30"/>
          <w:sz w:val="24"/>
          <w:szCs w:val="24"/>
        </w:rPr>
        <w:t xml:space="preserve"> </w:t>
      </w:r>
      <w:r>
        <w:rPr>
          <w:rFonts w:ascii="宋体" w:hAnsi="宋体" w:eastAsia="宋体" w:cs="宋体"/>
          <w:spacing w:val="-9"/>
          <w:sz w:val="24"/>
          <w:szCs w:val="24"/>
        </w:rPr>
        <w:t>；</w:t>
      </w:r>
      <w:r>
        <w:rPr>
          <w:rFonts w:ascii="宋体" w:hAnsi="宋体" w:eastAsia="宋体" w:cs="宋体"/>
          <w:spacing w:val="-2"/>
          <w:sz w:val="24"/>
          <w:szCs w:val="24"/>
        </w:rPr>
        <w:t>承建（承接）企业</w:t>
      </w:r>
      <w:r>
        <w:rPr>
          <w:rFonts w:ascii="宋体" w:hAnsi="宋体" w:eastAsia="宋体" w:cs="宋体"/>
          <w:spacing w:val="-1"/>
          <w:sz w:val="24"/>
          <w:szCs w:val="24"/>
        </w:rPr>
        <w:t>为</w:t>
      </w:r>
      <w:r>
        <w:rPr>
          <w:rFonts w:ascii="宋体" w:hAnsi="宋体" w:eastAsia="宋体" w:cs="宋体"/>
          <w:spacing w:val="61"/>
          <w:sz w:val="24"/>
          <w:szCs w:val="24"/>
          <w:u w:val="single" w:color="auto"/>
        </w:rPr>
        <w:t xml:space="preserve"> </w:t>
      </w:r>
      <w:r>
        <w:rPr>
          <w:rFonts w:ascii="宋体" w:hAnsi="宋体" w:eastAsia="宋体" w:cs="宋体"/>
          <w:spacing w:val="-1"/>
          <w:sz w:val="24"/>
          <w:szCs w:val="24"/>
          <w:u w:val="single" w:color="auto"/>
        </w:rPr>
        <w:t>（企业名称</w:t>
      </w:r>
      <w:r>
        <w:rPr>
          <w:rFonts w:ascii="宋体" w:hAnsi="宋体" w:eastAsia="宋体" w:cs="宋体"/>
          <w:spacing w:val="-4"/>
          <w:sz w:val="24"/>
          <w:szCs w:val="24"/>
          <w:u w:val="single" w:color="auto"/>
        </w:rPr>
        <w:t>）</w:t>
      </w:r>
      <w:r>
        <w:rPr>
          <w:rFonts w:ascii="宋体" w:hAnsi="宋体" w:eastAsia="宋体" w:cs="宋体"/>
          <w:spacing w:val="27"/>
          <w:sz w:val="24"/>
          <w:szCs w:val="24"/>
        </w:rPr>
        <w:t xml:space="preserve"> </w:t>
      </w:r>
      <w:r>
        <w:rPr>
          <w:rFonts w:ascii="宋体" w:hAnsi="宋体" w:eastAsia="宋体" w:cs="宋体"/>
          <w:spacing w:val="-4"/>
          <w:sz w:val="24"/>
          <w:szCs w:val="24"/>
        </w:rPr>
        <w:t>，</w:t>
      </w:r>
      <w:r>
        <w:rPr>
          <w:rFonts w:ascii="宋体" w:hAnsi="宋体" w:eastAsia="宋体" w:cs="宋体"/>
          <w:spacing w:val="-1"/>
          <w:sz w:val="24"/>
          <w:szCs w:val="24"/>
        </w:rPr>
        <w:t xml:space="preserve">从业人员 </w:t>
      </w:r>
      <w:r>
        <w:rPr>
          <w:rFonts w:ascii="宋体" w:hAnsi="宋体" w:eastAsia="宋体" w:cs="宋体"/>
          <w:spacing w:val="-1"/>
          <w:sz w:val="24"/>
          <w:szCs w:val="24"/>
          <w:u w:val="single" w:color="auto"/>
        </w:rPr>
        <w:t xml:space="preserve">    </w:t>
      </w:r>
      <w:r>
        <w:rPr>
          <w:rFonts w:ascii="宋体" w:hAnsi="宋体" w:eastAsia="宋体" w:cs="宋体"/>
          <w:spacing w:val="-108"/>
          <w:sz w:val="24"/>
          <w:szCs w:val="24"/>
        </w:rPr>
        <w:t xml:space="preserve"> </w:t>
      </w:r>
      <w:r>
        <w:rPr>
          <w:rFonts w:ascii="宋体" w:hAnsi="宋体" w:eastAsia="宋体" w:cs="宋体"/>
          <w:spacing w:val="-1"/>
          <w:sz w:val="24"/>
          <w:szCs w:val="24"/>
        </w:rPr>
        <w:t>人，营业收入为</w:t>
      </w:r>
      <w:r>
        <w:rPr>
          <w:rFonts w:ascii="宋体" w:hAnsi="宋体" w:eastAsia="宋体" w:cs="宋体"/>
          <w:spacing w:val="-1"/>
          <w:sz w:val="24"/>
          <w:szCs w:val="24"/>
          <w:u w:val="single" w:color="auto"/>
        </w:rPr>
        <w:t xml:space="preserve">    </w:t>
      </w:r>
      <w:r>
        <w:rPr>
          <w:rFonts w:ascii="宋体" w:hAnsi="宋体" w:eastAsia="宋体" w:cs="宋体"/>
          <w:spacing w:val="-105"/>
          <w:sz w:val="24"/>
          <w:szCs w:val="24"/>
        </w:rPr>
        <w:t xml:space="preserve"> </w:t>
      </w:r>
      <w:r>
        <w:rPr>
          <w:rFonts w:ascii="宋体" w:hAnsi="宋体" w:eastAsia="宋体" w:cs="宋体"/>
          <w:spacing w:val="-1"/>
          <w:sz w:val="24"/>
          <w:szCs w:val="24"/>
        </w:rPr>
        <w:t>万元，资产总额为</w:t>
      </w:r>
      <w:r>
        <w:rPr>
          <w:rFonts w:ascii="宋体" w:hAnsi="宋体" w:eastAsia="宋体" w:cs="宋体"/>
          <w:spacing w:val="-1"/>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1"/>
          <w:sz w:val="24"/>
          <w:szCs w:val="24"/>
        </w:rPr>
        <w:t>万元</w:t>
      </w:r>
      <w:r>
        <w:rPr>
          <w:rFonts w:ascii="宋体" w:hAnsi="宋体" w:eastAsia="宋体" w:cs="宋体"/>
          <w:spacing w:val="26"/>
          <w:sz w:val="24"/>
          <w:szCs w:val="24"/>
        </w:rPr>
        <w:t xml:space="preserve"> </w:t>
      </w:r>
      <w:r>
        <w:rPr>
          <w:rFonts w:ascii="宋体" w:hAnsi="宋体" w:eastAsia="宋体" w:cs="宋体"/>
          <w:spacing w:val="-1"/>
          <w:sz w:val="24"/>
          <w:szCs w:val="24"/>
        </w:rPr>
        <w:t>，属于</w:t>
      </w:r>
    </w:p>
    <w:p w14:paraId="4D0B94B8">
      <w:pPr>
        <w:tabs>
          <w:tab w:val="left" w:pos="420"/>
        </w:tabs>
        <w:spacing w:line="220" w:lineRule="auto"/>
        <w:rPr>
          <w:rFonts w:ascii="宋体" w:hAnsi="宋体" w:eastAsia="宋体" w:cs="宋体"/>
          <w:sz w:val="24"/>
          <w:szCs w:val="24"/>
        </w:rPr>
      </w:pPr>
      <w:r>
        <w:rPr>
          <w:rFonts w:ascii="宋体" w:hAnsi="宋体" w:eastAsia="宋体" w:cs="宋体"/>
          <w:sz w:val="24"/>
          <w:szCs w:val="24"/>
          <w:u w:val="single" w:color="auto"/>
        </w:rPr>
        <w:tab/>
      </w:r>
      <w:r>
        <w:rPr>
          <w:rFonts w:ascii="宋体" w:hAnsi="宋体" w:eastAsia="宋体" w:cs="宋体"/>
          <w:sz w:val="24"/>
          <w:szCs w:val="24"/>
        </w:rPr>
        <w:t>（中型企业、小型企业、微型企业）；</w:t>
      </w:r>
    </w:p>
    <w:p w14:paraId="31C291E8">
      <w:pPr>
        <w:pStyle w:val="4"/>
        <w:spacing w:line="307" w:lineRule="auto"/>
      </w:pPr>
    </w:p>
    <w:p w14:paraId="261A79F3">
      <w:pPr>
        <w:spacing w:before="78" w:line="99" w:lineRule="exact"/>
        <w:ind w:left="496"/>
        <w:rPr>
          <w:rFonts w:ascii="宋体" w:hAnsi="宋体" w:eastAsia="宋体" w:cs="宋体"/>
          <w:sz w:val="24"/>
          <w:szCs w:val="24"/>
        </w:rPr>
      </w:pPr>
      <w:r>
        <w:rPr>
          <w:rFonts w:ascii="宋体" w:hAnsi="宋体" w:eastAsia="宋体" w:cs="宋体"/>
          <w:position w:val="1"/>
          <w:sz w:val="24"/>
          <w:szCs w:val="24"/>
        </w:rPr>
        <w:t>...</w:t>
      </w:r>
    </w:p>
    <w:p w14:paraId="456B237A">
      <w:pPr>
        <w:spacing w:before="224" w:line="383" w:lineRule="auto"/>
        <w:ind w:left="29" w:right="24" w:firstLine="487"/>
        <w:rPr>
          <w:rFonts w:ascii="宋体" w:hAnsi="宋体" w:eastAsia="宋体" w:cs="宋体"/>
          <w:sz w:val="24"/>
          <w:szCs w:val="24"/>
        </w:rPr>
      </w:pPr>
      <w:r>
        <w:rPr>
          <w:rFonts w:ascii="宋体" w:hAnsi="宋体" w:eastAsia="宋体" w:cs="宋体"/>
          <w:spacing w:val="-4"/>
          <w:sz w:val="24"/>
          <w:szCs w:val="24"/>
        </w:rPr>
        <w:t>以上企业，不属于大企业的分支机构，不存在控股股东为大企业的情形，也不存在与大企业</w:t>
      </w:r>
      <w:r>
        <w:rPr>
          <w:rFonts w:ascii="宋体" w:hAnsi="宋体" w:eastAsia="宋体" w:cs="宋体"/>
          <w:spacing w:val="-3"/>
          <w:sz w:val="24"/>
          <w:szCs w:val="24"/>
        </w:rPr>
        <w:t>的负责人为同一人的情形。</w:t>
      </w:r>
    </w:p>
    <w:p w14:paraId="1009C2C4">
      <w:pPr>
        <w:spacing w:line="219" w:lineRule="auto"/>
        <w:ind w:left="490"/>
        <w:rPr>
          <w:rFonts w:ascii="宋体" w:hAnsi="宋体" w:eastAsia="宋体" w:cs="宋体"/>
          <w:sz w:val="24"/>
          <w:szCs w:val="24"/>
        </w:rPr>
      </w:pPr>
      <w:r>
        <w:rPr>
          <w:rFonts w:ascii="宋体" w:hAnsi="宋体" w:eastAsia="宋体" w:cs="宋体"/>
          <w:sz w:val="24"/>
          <w:szCs w:val="24"/>
        </w:rPr>
        <w:t>本企业对上述声明内容的真实性负责。如有虚</w:t>
      </w:r>
      <w:r>
        <w:rPr>
          <w:rFonts w:ascii="宋体" w:hAnsi="宋体" w:eastAsia="宋体" w:cs="宋体"/>
          <w:spacing w:val="-1"/>
          <w:sz w:val="24"/>
          <w:szCs w:val="24"/>
        </w:rPr>
        <w:t>假，将依法承担相应责任。</w:t>
      </w:r>
    </w:p>
    <w:p w14:paraId="06D27363">
      <w:pPr>
        <w:pStyle w:val="4"/>
        <w:spacing w:line="314" w:lineRule="auto"/>
      </w:pPr>
    </w:p>
    <w:p w14:paraId="5F2A0BE9">
      <w:pPr>
        <w:pStyle w:val="4"/>
        <w:spacing w:line="315" w:lineRule="auto"/>
      </w:pPr>
    </w:p>
    <w:p w14:paraId="2219B4C1">
      <w:pPr>
        <w:spacing w:before="79" w:line="219" w:lineRule="auto"/>
        <w:ind w:left="4156"/>
        <w:rPr>
          <w:rFonts w:ascii="宋体" w:hAnsi="宋体" w:eastAsia="宋体" w:cs="宋体"/>
          <w:sz w:val="24"/>
          <w:szCs w:val="24"/>
        </w:rPr>
      </w:pPr>
      <w:r>
        <w:rPr>
          <w:rFonts w:ascii="宋体" w:hAnsi="宋体" w:eastAsia="宋体" w:cs="宋体"/>
          <w:spacing w:val="-2"/>
          <w:sz w:val="24"/>
          <w:szCs w:val="24"/>
        </w:rPr>
        <w:t>企业名称（盖章</w:t>
      </w:r>
      <w:r>
        <w:rPr>
          <w:rFonts w:ascii="宋体" w:hAnsi="宋体" w:eastAsia="宋体" w:cs="宋体"/>
          <w:sz w:val="24"/>
          <w:szCs w:val="24"/>
        </w:rPr>
        <w:t>）：</w:t>
      </w:r>
    </w:p>
    <w:p w14:paraId="2AB655CA">
      <w:pPr>
        <w:spacing w:before="211" w:line="221" w:lineRule="auto"/>
        <w:ind w:left="4131"/>
        <w:rPr>
          <w:rFonts w:ascii="宋体" w:hAnsi="宋体" w:eastAsia="宋体" w:cs="宋体"/>
          <w:sz w:val="24"/>
          <w:szCs w:val="24"/>
        </w:rPr>
      </w:pPr>
      <w:r>
        <w:rPr>
          <w:rFonts w:ascii="宋体" w:hAnsi="宋体" w:eastAsia="宋体" w:cs="宋体"/>
          <w:spacing w:val="-21"/>
          <w:sz w:val="24"/>
          <w:szCs w:val="24"/>
        </w:rPr>
        <w:t>日</w:t>
      </w:r>
      <w:r>
        <w:rPr>
          <w:rFonts w:ascii="宋体" w:hAnsi="宋体" w:eastAsia="宋体" w:cs="宋体"/>
          <w:spacing w:val="36"/>
          <w:sz w:val="24"/>
          <w:szCs w:val="24"/>
        </w:rPr>
        <w:t xml:space="preserve">  </w:t>
      </w:r>
      <w:r>
        <w:rPr>
          <w:rFonts w:ascii="宋体" w:hAnsi="宋体" w:eastAsia="宋体" w:cs="宋体"/>
          <w:spacing w:val="-21"/>
          <w:sz w:val="24"/>
          <w:szCs w:val="24"/>
        </w:rPr>
        <w:t>期：</w:t>
      </w:r>
    </w:p>
    <w:p w14:paraId="64B9212E">
      <w:pPr>
        <w:spacing w:before="212" w:line="311" w:lineRule="auto"/>
        <w:ind w:left="11" w:right="26" w:firstLine="495"/>
        <w:rPr>
          <w:rFonts w:ascii="宋体" w:hAnsi="宋体" w:eastAsia="宋体" w:cs="宋体"/>
          <w:sz w:val="24"/>
          <w:szCs w:val="24"/>
        </w:rPr>
      </w:pPr>
      <w:r>
        <w:rPr>
          <w:rFonts w:ascii="宋体" w:hAnsi="宋体" w:eastAsia="宋体" w:cs="宋体"/>
          <w:b/>
          <w:bCs/>
          <w:spacing w:val="-3"/>
          <w:sz w:val="24"/>
          <w:szCs w:val="24"/>
        </w:rPr>
        <w:t>1、从业人员、营业收入、资产总额填报上一年度数据，无上一年度数据的新成</w:t>
      </w:r>
      <w:r>
        <w:rPr>
          <w:rFonts w:ascii="宋体" w:hAnsi="宋体" w:eastAsia="宋体" w:cs="宋体"/>
          <w:b/>
          <w:bCs/>
          <w:spacing w:val="-4"/>
          <w:sz w:val="24"/>
          <w:szCs w:val="24"/>
        </w:rPr>
        <w:t>立企业可不</w:t>
      </w:r>
      <w:r>
        <w:rPr>
          <w:rFonts w:ascii="宋体" w:hAnsi="宋体" w:eastAsia="宋体" w:cs="宋体"/>
          <w:b/>
          <w:bCs/>
          <w:spacing w:val="-7"/>
          <w:sz w:val="24"/>
          <w:szCs w:val="24"/>
        </w:rPr>
        <w:t>填报。</w:t>
      </w:r>
    </w:p>
    <w:p w14:paraId="3A919376">
      <w:pPr>
        <w:spacing w:before="1" w:line="312" w:lineRule="auto"/>
        <w:ind w:left="9" w:right="110" w:firstLine="483"/>
        <w:jc w:val="both"/>
        <w:rPr>
          <w:rFonts w:ascii="宋体" w:hAnsi="宋体" w:eastAsia="宋体" w:cs="宋体"/>
          <w:sz w:val="24"/>
          <w:szCs w:val="24"/>
        </w:rPr>
      </w:pPr>
      <w:r>
        <w:rPr>
          <w:rFonts w:ascii="宋体" w:hAnsi="宋体" w:eastAsia="宋体" w:cs="宋体"/>
          <w:b/>
          <w:bCs/>
          <w:spacing w:val="-2"/>
          <w:sz w:val="24"/>
          <w:szCs w:val="24"/>
        </w:rPr>
        <w:t>说明：填写前请认真阅读《工业和信息化部、国家统计局、国家发展和改革委员会、财政部关于印发中小企业划型标准规定的通知》（工信部联企业[</w:t>
      </w:r>
      <w:r>
        <w:fldChar w:fldCharType="begin"/>
      </w:r>
      <w:r>
        <w:instrText xml:space="preserve"> HYPERLINK \l "bookmark7" </w:instrText>
      </w:r>
      <w:r>
        <w:fldChar w:fldCharType="separate"/>
      </w:r>
      <w:r>
        <w:rPr>
          <w:rFonts w:ascii="宋体" w:hAnsi="宋体" w:eastAsia="宋体" w:cs="宋体"/>
          <w:b/>
          <w:bCs/>
          <w:spacing w:val="-2"/>
          <w:sz w:val="24"/>
          <w:szCs w:val="24"/>
        </w:rPr>
        <w:t>2011</w:t>
      </w:r>
      <w:r>
        <w:rPr>
          <w:rFonts w:ascii="宋体" w:hAnsi="宋体" w:eastAsia="宋体" w:cs="宋体"/>
          <w:b/>
          <w:bCs/>
          <w:spacing w:val="-2"/>
          <w:sz w:val="24"/>
          <w:szCs w:val="24"/>
        </w:rPr>
        <w:fldChar w:fldCharType="end"/>
      </w:r>
      <w:r>
        <w:rPr>
          <w:rFonts w:ascii="宋体" w:hAnsi="宋体" w:eastAsia="宋体" w:cs="宋体"/>
          <w:b/>
          <w:bCs/>
          <w:spacing w:val="-2"/>
          <w:sz w:val="24"/>
          <w:szCs w:val="24"/>
        </w:rPr>
        <w:t>]300</w:t>
      </w:r>
      <w:r>
        <w:rPr>
          <w:rFonts w:ascii="宋体" w:hAnsi="宋体" w:eastAsia="宋体" w:cs="宋体"/>
          <w:spacing w:val="-2"/>
          <w:sz w:val="24"/>
          <w:szCs w:val="24"/>
        </w:rPr>
        <w:t xml:space="preserve"> </w:t>
      </w:r>
      <w:r>
        <w:rPr>
          <w:rFonts w:ascii="宋体" w:hAnsi="宋体" w:eastAsia="宋体" w:cs="宋体"/>
          <w:b/>
          <w:bCs/>
          <w:spacing w:val="-2"/>
          <w:sz w:val="24"/>
          <w:szCs w:val="24"/>
        </w:rPr>
        <w:t>号）和关于印发《政府采购促进中小企业发展管理办法》的通知（财库〔2020〕46</w:t>
      </w:r>
      <w:r>
        <w:rPr>
          <w:rFonts w:ascii="宋体" w:hAnsi="宋体" w:eastAsia="宋体" w:cs="宋体"/>
          <w:spacing w:val="-2"/>
          <w:sz w:val="24"/>
          <w:szCs w:val="24"/>
        </w:rPr>
        <w:t xml:space="preserve"> </w:t>
      </w:r>
      <w:r>
        <w:rPr>
          <w:rFonts w:ascii="宋体" w:hAnsi="宋体" w:eastAsia="宋体" w:cs="宋体"/>
          <w:b/>
          <w:bCs/>
          <w:spacing w:val="-2"/>
          <w:sz w:val="24"/>
          <w:szCs w:val="24"/>
        </w:rPr>
        <w:t>号）相关规定。</w:t>
      </w:r>
    </w:p>
    <w:p w14:paraId="31A057B0">
      <w:pPr>
        <w:spacing w:line="312" w:lineRule="auto"/>
        <w:rPr>
          <w:rFonts w:ascii="宋体" w:hAnsi="宋体" w:eastAsia="宋体" w:cs="宋体"/>
          <w:sz w:val="24"/>
          <w:szCs w:val="24"/>
        </w:rPr>
        <w:sectPr>
          <w:footerReference r:id="rId29" w:type="default"/>
          <w:pgSz w:w="11906" w:h="16839"/>
          <w:pgMar w:top="1025" w:right="945" w:bottom="1058" w:left="969" w:header="647" w:footer="787" w:gutter="0"/>
          <w:cols w:space="720" w:num="1"/>
        </w:sectPr>
      </w:pPr>
    </w:p>
    <w:p w14:paraId="46418F54">
      <w:pPr>
        <w:spacing w:before="131" w:line="219" w:lineRule="auto"/>
        <w:ind w:left="33"/>
        <w:rPr>
          <w:rFonts w:ascii="宋体" w:hAnsi="宋体" w:eastAsia="宋体" w:cs="宋体"/>
          <w:sz w:val="28"/>
          <w:szCs w:val="28"/>
        </w:rPr>
      </w:pPr>
      <w:r>
        <w:rPr>
          <w:rFonts w:ascii="宋体" w:hAnsi="宋体" w:eastAsia="宋体" w:cs="宋体"/>
          <w:b/>
          <w:bCs/>
          <w:spacing w:val="-6"/>
          <w:sz w:val="28"/>
          <w:szCs w:val="28"/>
        </w:rPr>
        <w:t>附表：二次报价单</w:t>
      </w:r>
    </w:p>
    <w:p w14:paraId="3250368D">
      <w:pPr>
        <w:spacing w:before="275" w:line="225" w:lineRule="auto"/>
        <w:ind w:left="819" w:firstLine="976" w:firstLineChars="300"/>
        <w:outlineLvl w:val="0"/>
        <w:rPr>
          <w:rFonts w:hint="eastAsia" w:ascii="宋体" w:hAnsi="宋体" w:eastAsia="宋体" w:cs="宋体"/>
          <w:sz w:val="31"/>
          <w:szCs w:val="31"/>
          <w:lang w:eastAsia="zh-CN"/>
        </w:rPr>
      </w:pPr>
      <w:r>
        <w:rPr>
          <w:rFonts w:hint="eastAsia" w:ascii="宋体" w:hAnsi="宋体" w:eastAsia="宋体" w:cs="宋体"/>
          <w:b/>
          <w:bCs/>
          <w:spacing w:val="7"/>
          <w:sz w:val="31"/>
          <w:szCs w:val="31"/>
          <w:lang w:eastAsia="zh-CN"/>
        </w:rPr>
        <w:t>第二十六届安康汉江龙舟节青少年组龙舟竞赛服务费</w:t>
      </w:r>
    </w:p>
    <w:p w14:paraId="34E3F9E0">
      <w:pPr>
        <w:spacing w:before="246" w:line="224" w:lineRule="auto"/>
        <w:ind w:left="3964"/>
        <w:outlineLvl w:val="0"/>
        <w:rPr>
          <w:rFonts w:ascii="宋体" w:hAnsi="宋体" w:eastAsia="宋体" w:cs="宋体"/>
          <w:sz w:val="31"/>
          <w:szCs w:val="31"/>
        </w:rPr>
      </w:pPr>
      <w:r>
        <w:rPr>
          <w:rFonts w:ascii="宋体" w:hAnsi="宋体" w:eastAsia="宋体" w:cs="宋体"/>
          <w:b/>
          <w:bCs/>
          <w:spacing w:val="4"/>
          <w:sz w:val="31"/>
          <w:szCs w:val="31"/>
        </w:rPr>
        <w:t>（最终报价）表</w:t>
      </w:r>
    </w:p>
    <w:p w14:paraId="43576FAC">
      <w:pPr>
        <w:spacing w:line="93" w:lineRule="exact"/>
      </w:pPr>
    </w:p>
    <w:tbl>
      <w:tblPr>
        <w:tblStyle w:val="9"/>
        <w:tblW w:w="8723" w:type="dxa"/>
        <w:tblInd w:w="62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050"/>
        <w:gridCol w:w="6673"/>
      </w:tblGrid>
      <w:tr w14:paraId="56CF45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32" w:hRule="atLeast"/>
        </w:trPr>
        <w:tc>
          <w:tcPr>
            <w:tcW w:w="2050" w:type="dxa"/>
            <w:vAlign w:val="top"/>
          </w:tcPr>
          <w:p w14:paraId="1848F04F">
            <w:pPr>
              <w:spacing w:line="283" w:lineRule="auto"/>
              <w:rPr>
                <w:rFonts w:ascii="Arial"/>
                <w:sz w:val="21"/>
              </w:rPr>
            </w:pPr>
          </w:p>
          <w:p w14:paraId="404C341F">
            <w:pPr>
              <w:pStyle w:val="10"/>
              <w:spacing w:before="91" w:line="221" w:lineRule="auto"/>
              <w:ind w:left="483"/>
              <w:rPr>
                <w:sz w:val="28"/>
                <w:szCs w:val="28"/>
              </w:rPr>
            </w:pPr>
            <w:r>
              <w:rPr>
                <w:spacing w:val="-4"/>
                <w:sz w:val="28"/>
                <w:szCs w:val="28"/>
              </w:rPr>
              <w:t>项目编号</w:t>
            </w:r>
          </w:p>
        </w:tc>
        <w:tc>
          <w:tcPr>
            <w:tcW w:w="6673" w:type="dxa"/>
            <w:vAlign w:val="top"/>
          </w:tcPr>
          <w:p w14:paraId="5F3FDC2F">
            <w:pPr>
              <w:spacing w:before="253" w:line="374" w:lineRule="exact"/>
              <w:ind w:left="2165"/>
              <w:rPr>
                <w:rFonts w:hint="eastAsia" w:ascii="Arial" w:hAnsi="Arial" w:eastAsia="宋体" w:cs="Arial"/>
                <w:sz w:val="28"/>
                <w:szCs w:val="28"/>
                <w:lang w:eastAsia="zh-CN"/>
              </w:rPr>
            </w:pPr>
            <w:r>
              <w:rPr>
                <w:rFonts w:hint="eastAsia" w:eastAsia="宋体" w:cs="Arial"/>
                <w:spacing w:val="-1"/>
                <w:position w:val="1"/>
                <w:sz w:val="28"/>
                <w:szCs w:val="28"/>
                <w:lang w:eastAsia="zh-CN"/>
              </w:rPr>
              <w:t>2026004</w:t>
            </w:r>
          </w:p>
        </w:tc>
      </w:tr>
      <w:tr w14:paraId="161C5C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3" w:hRule="atLeast"/>
        </w:trPr>
        <w:tc>
          <w:tcPr>
            <w:tcW w:w="2050" w:type="dxa"/>
            <w:vAlign w:val="top"/>
          </w:tcPr>
          <w:p w14:paraId="793404A5">
            <w:pPr>
              <w:spacing w:line="394" w:lineRule="auto"/>
              <w:rPr>
                <w:rFonts w:ascii="Arial"/>
                <w:sz w:val="21"/>
              </w:rPr>
            </w:pPr>
          </w:p>
          <w:p w14:paraId="7DF21875">
            <w:pPr>
              <w:pStyle w:val="10"/>
              <w:spacing w:before="91" w:line="221" w:lineRule="auto"/>
              <w:ind w:left="483"/>
              <w:rPr>
                <w:sz w:val="28"/>
                <w:szCs w:val="28"/>
              </w:rPr>
            </w:pPr>
            <w:r>
              <w:rPr>
                <w:spacing w:val="-4"/>
                <w:sz w:val="28"/>
                <w:szCs w:val="28"/>
              </w:rPr>
              <w:t>项目名称</w:t>
            </w:r>
          </w:p>
        </w:tc>
        <w:tc>
          <w:tcPr>
            <w:tcW w:w="6673" w:type="dxa"/>
            <w:vAlign w:val="top"/>
          </w:tcPr>
          <w:p w14:paraId="2F374831">
            <w:pPr>
              <w:pStyle w:val="10"/>
              <w:spacing w:before="172" w:line="221" w:lineRule="auto"/>
              <w:ind w:left="262"/>
              <w:outlineLvl w:val="0"/>
              <w:rPr>
                <w:sz w:val="28"/>
                <w:szCs w:val="28"/>
              </w:rPr>
            </w:pPr>
            <w:r>
              <w:rPr>
                <w:rFonts w:hint="eastAsia"/>
                <w:spacing w:val="-1"/>
                <w:sz w:val="28"/>
                <w:szCs w:val="28"/>
                <w:lang w:eastAsia="zh-CN"/>
              </w:rPr>
              <w:t>白河县</w:t>
            </w:r>
            <w:r>
              <w:rPr>
                <w:spacing w:val="-1"/>
                <w:sz w:val="28"/>
                <w:szCs w:val="28"/>
              </w:rPr>
              <w:t>参加安康市第二十六届汉江龙舟节竞赛服务</w:t>
            </w:r>
          </w:p>
          <w:p w14:paraId="703FE402">
            <w:pPr>
              <w:pStyle w:val="10"/>
              <w:spacing w:before="289" w:line="220" w:lineRule="auto"/>
              <w:ind w:left="2781"/>
              <w:outlineLvl w:val="0"/>
              <w:rPr>
                <w:sz w:val="28"/>
                <w:szCs w:val="28"/>
              </w:rPr>
            </w:pPr>
            <w:r>
              <w:rPr>
                <w:spacing w:val="-3"/>
                <w:sz w:val="28"/>
                <w:szCs w:val="28"/>
              </w:rPr>
              <w:t>采购项目</w:t>
            </w:r>
          </w:p>
        </w:tc>
      </w:tr>
      <w:tr w14:paraId="457A40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345" w:hRule="atLeast"/>
        </w:trPr>
        <w:tc>
          <w:tcPr>
            <w:tcW w:w="2050" w:type="dxa"/>
            <w:vAlign w:val="top"/>
          </w:tcPr>
          <w:p w14:paraId="79D4A320">
            <w:pPr>
              <w:spacing w:line="355" w:lineRule="auto"/>
              <w:rPr>
                <w:rFonts w:ascii="Arial"/>
                <w:sz w:val="21"/>
              </w:rPr>
            </w:pPr>
          </w:p>
          <w:p w14:paraId="2D679B7F">
            <w:pPr>
              <w:spacing w:line="356" w:lineRule="auto"/>
              <w:rPr>
                <w:rFonts w:ascii="Arial"/>
                <w:sz w:val="21"/>
              </w:rPr>
            </w:pPr>
          </w:p>
          <w:p w14:paraId="18798BFF">
            <w:pPr>
              <w:pStyle w:val="10"/>
              <w:spacing w:before="91" w:line="219" w:lineRule="auto"/>
              <w:ind w:left="482"/>
              <w:rPr>
                <w:sz w:val="28"/>
                <w:szCs w:val="28"/>
              </w:rPr>
            </w:pPr>
            <w:r>
              <w:rPr>
                <w:spacing w:val="-8"/>
                <w:sz w:val="28"/>
                <w:szCs w:val="28"/>
              </w:rPr>
              <w:t>总</w:t>
            </w:r>
            <w:r>
              <w:rPr>
                <w:spacing w:val="9"/>
                <w:sz w:val="28"/>
                <w:szCs w:val="28"/>
              </w:rPr>
              <w:t xml:space="preserve"> </w:t>
            </w:r>
            <w:r>
              <w:rPr>
                <w:spacing w:val="-8"/>
                <w:sz w:val="28"/>
                <w:szCs w:val="28"/>
              </w:rPr>
              <w:t>报</w:t>
            </w:r>
            <w:r>
              <w:rPr>
                <w:spacing w:val="11"/>
                <w:sz w:val="28"/>
                <w:szCs w:val="28"/>
              </w:rPr>
              <w:t xml:space="preserve"> </w:t>
            </w:r>
            <w:r>
              <w:rPr>
                <w:spacing w:val="-8"/>
                <w:sz w:val="28"/>
                <w:szCs w:val="28"/>
              </w:rPr>
              <w:t>价</w:t>
            </w:r>
          </w:p>
        </w:tc>
        <w:tc>
          <w:tcPr>
            <w:tcW w:w="6673" w:type="dxa"/>
            <w:vAlign w:val="top"/>
          </w:tcPr>
          <w:p w14:paraId="584D7925">
            <w:pPr>
              <w:pStyle w:val="10"/>
              <w:spacing w:before="266" w:line="223" w:lineRule="auto"/>
              <w:ind w:left="124"/>
              <w:rPr>
                <w:sz w:val="28"/>
                <w:szCs w:val="28"/>
              </w:rPr>
            </w:pPr>
            <w:r>
              <w:rPr>
                <w:spacing w:val="-10"/>
                <w:sz w:val="28"/>
                <w:szCs w:val="28"/>
              </w:rPr>
              <w:t>小写</w:t>
            </w:r>
            <w:r>
              <w:rPr>
                <w:spacing w:val="42"/>
                <w:sz w:val="28"/>
                <w:szCs w:val="28"/>
              </w:rPr>
              <w:t xml:space="preserve"> </w:t>
            </w:r>
            <w:r>
              <w:rPr>
                <w:spacing w:val="-10"/>
                <w:sz w:val="28"/>
                <w:szCs w:val="28"/>
                <w:u w:val="single" w:color="auto"/>
              </w:rPr>
              <w:t xml:space="preserve">：                              </w:t>
            </w:r>
          </w:p>
          <w:p w14:paraId="27DE1F3B">
            <w:pPr>
              <w:spacing w:line="285" w:lineRule="auto"/>
              <w:rPr>
                <w:rFonts w:ascii="Arial"/>
                <w:sz w:val="21"/>
              </w:rPr>
            </w:pPr>
          </w:p>
          <w:p w14:paraId="21D6BF4A">
            <w:pPr>
              <w:pStyle w:val="10"/>
              <w:spacing w:before="91" w:line="221" w:lineRule="auto"/>
              <w:ind w:left="119"/>
              <w:rPr>
                <w:sz w:val="28"/>
                <w:szCs w:val="28"/>
              </w:rPr>
            </w:pPr>
            <w:r>
              <w:rPr>
                <w:spacing w:val="-10"/>
                <w:sz w:val="28"/>
                <w:szCs w:val="28"/>
              </w:rPr>
              <w:t>大写</w:t>
            </w:r>
            <w:r>
              <w:rPr>
                <w:spacing w:val="46"/>
                <w:sz w:val="28"/>
                <w:szCs w:val="28"/>
              </w:rPr>
              <w:t xml:space="preserve"> </w:t>
            </w:r>
            <w:r>
              <w:rPr>
                <w:spacing w:val="-10"/>
                <w:sz w:val="28"/>
                <w:szCs w:val="28"/>
                <w:u w:val="single" w:color="auto"/>
              </w:rPr>
              <w:t xml:space="preserve">：                              </w:t>
            </w:r>
          </w:p>
          <w:p w14:paraId="41AD4D3D">
            <w:pPr>
              <w:spacing w:line="477" w:lineRule="auto"/>
              <w:rPr>
                <w:rFonts w:ascii="Arial"/>
                <w:sz w:val="21"/>
              </w:rPr>
            </w:pPr>
          </w:p>
          <w:p w14:paraId="0992D6C9">
            <w:pPr>
              <w:pStyle w:val="10"/>
              <w:spacing w:before="91" w:line="219" w:lineRule="auto"/>
              <w:ind w:left="124"/>
              <w:rPr>
                <w:sz w:val="28"/>
                <w:szCs w:val="28"/>
              </w:rPr>
            </w:pPr>
            <w:r>
              <w:rPr>
                <w:spacing w:val="-1"/>
                <w:sz w:val="28"/>
                <w:szCs w:val="28"/>
              </w:rPr>
              <w:t>（供应商报价时，应附报价清单明细表。）</w:t>
            </w:r>
          </w:p>
        </w:tc>
      </w:tr>
      <w:tr w14:paraId="74823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75" w:hRule="atLeast"/>
        </w:trPr>
        <w:tc>
          <w:tcPr>
            <w:tcW w:w="2050" w:type="dxa"/>
            <w:vAlign w:val="top"/>
          </w:tcPr>
          <w:p w14:paraId="7018B31A">
            <w:pPr>
              <w:pStyle w:val="10"/>
              <w:spacing w:before="186" w:line="220" w:lineRule="auto"/>
              <w:ind w:left="198"/>
              <w:rPr>
                <w:sz w:val="28"/>
                <w:szCs w:val="28"/>
              </w:rPr>
            </w:pPr>
            <w:r>
              <w:rPr>
                <w:spacing w:val="-2"/>
                <w:sz w:val="28"/>
                <w:szCs w:val="28"/>
              </w:rPr>
              <w:t>供货（竣工、</w:t>
            </w:r>
          </w:p>
          <w:p w14:paraId="165ED8A4">
            <w:pPr>
              <w:spacing w:line="429" w:lineRule="auto"/>
              <w:rPr>
                <w:rFonts w:ascii="Arial"/>
                <w:sz w:val="21"/>
              </w:rPr>
            </w:pPr>
          </w:p>
          <w:p w14:paraId="5F4DCAFA">
            <w:pPr>
              <w:pStyle w:val="10"/>
              <w:spacing w:before="91" w:line="212" w:lineRule="auto"/>
              <w:ind w:left="479"/>
              <w:rPr>
                <w:sz w:val="28"/>
                <w:szCs w:val="28"/>
              </w:rPr>
            </w:pPr>
            <w:r>
              <w:rPr>
                <w:sz w:val="28"/>
                <w:szCs w:val="28"/>
              </w:rPr>
              <w:t>服务）期</w:t>
            </w:r>
          </w:p>
        </w:tc>
        <w:tc>
          <w:tcPr>
            <w:tcW w:w="6673" w:type="dxa"/>
            <w:vAlign w:val="top"/>
          </w:tcPr>
          <w:p w14:paraId="355E663A">
            <w:pPr>
              <w:spacing w:line="350" w:lineRule="auto"/>
              <w:rPr>
                <w:rFonts w:ascii="Arial"/>
                <w:sz w:val="21"/>
              </w:rPr>
            </w:pPr>
          </w:p>
          <w:p w14:paraId="72E790D9">
            <w:pPr>
              <w:spacing w:line="351" w:lineRule="auto"/>
              <w:rPr>
                <w:rFonts w:ascii="Arial"/>
                <w:sz w:val="21"/>
              </w:rPr>
            </w:pPr>
          </w:p>
          <w:p w14:paraId="1CD8779A">
            <w:pPr>
              <w:pStyle w:val="10"/>
              <w:tabs>
                <w:tab w:val="left" w:pos="4386"/>
              </w:tabs>
              <w:spacing w:before="91" w:line="221" w:lineRule="auto"/>
              <w:ind w:left="2005"/>
              <w:rPr>
                <w:sz w:val="28"/>
                <w:szCs w:val="28"/>
              </w:rPr>
            </w:pPr>
            <w:r>
              <w:rPr>
                <w:sz w:val="28"/>
                <w:szCs w:val="28"/>
                <w:u w:val="single" w:color="auto"/>
              </w:rPr>
              <w:tab/>
            </w:r>
            <w:r>
              <w:rPr>
                <w:spacing w:val="-123"/>
                <w:sz w:val="28"/>
                <w:szCs w:val="28"/>
              </w:rPr>
              <w:t xml:space="preserve"> </w:t>
            </w:r>
            <w:r>
              <w:rPr>
                <w:sz w:val="28"/>
                <w:szCs w:val="28"/>
              </w:rPr>
              <w:t>天</w:t>
            </w:r>
          </w:p>
        </w:tc>
      </w:tr>
      <w:tr w14:paraId="69B041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8" w:hRule="atLeast"/>
        </w:trPr>
        <w:tc>
          <w:tcPr>
            <w:tcW w:w="2050" w:type="dxa"/>
            <w:vAlign w:val="top"/>
          </w:tcPr>
          <w:p w14:paraId="1AF2C1E9">
            <w:pPr>
              <w:spacing w:line="281" w:lineRule="auto"/>
              <w:rPr>
                <w:rFonts w:ascii="Arial"/>
                <w:sz w:val="21"/>
              </w:rPr>
            </w:pPr>
          </w:p>
          <w:p w14:paraId="3FD50A64">
            <w:pPr>
              <w:pStyle w:val="10"/>
              <w:spacing w:before="91" w:line="221" w:lineRule="auto"/>
              <w:ind w:left="341"/>
              <w:rPr>
                <w:sz w:val="28"/>
                <w:szCs w:val="28"/>
              </w:rPr>
            </w:pPr>
            <w:r>
              <w:rPr>
                <w:spacing w:val="-3"/>
                <w:sz w:val="28"/>
                <w:szCs w:val="28"/>
              </w:rPr>
              <w:t>质量保证期</w:t>
            </w:r>
          </w:p>
        </w:tc>
        <w:tc>
          <w:tcPr>
            <w:tcW w:w="6673" w:type="dxa"/>
            <w:vAlign w:val="top"/>
          </w:tcPr>
          <w:p w14:paraId="0EDD0F6B">
            <w:pPr>
              <w:spacing w:line="280" w:lineRule="auto"/>
              <w:rPr>
                <w:rFonts w:ascii="Arial"/>
                <w:sz w:val="21"/>
              </w:rPr>
            </w:pPr>
          </w:p>
          <w:p w14:paraId="300CB991">
            <w:pPr>
              <w:pStyle w:val="10"/>
              <w:tabs>
                <w:tab w:val="left" w:pos="3860"/>
              </w:tabs>
              <w:spacing w:before="91" w:line="221" w:lineRule="auto"/>
              <w:ind w:left="2039"/>
              <w:rPr>
                <w:sz w:val="28"/>
                <w:szCs w:val="28"/>
              </w:rPr>
            </w:pPr>
            <w:r>
              <w:rPr>
                <w:sz w:val="28"/>
                <w:szCs w:val="28"/>
                <w:u w:val="single" w:color="auto"/>
              </w:rPr>
              <w:tab/>
            </w:r>
            <w:r>
              <w:rPr>
                <w:spacing w:val="-128"/>
                <w:sz w:val="28"/>
                <w:szCs w:val="28"/>
              </w:rPr>
              <w:t xml:space="preserve"> </w:t>
            </w:r>
            <w:r>
              <w:rPr>
                <w:spacing w:val="-3"/>
                <w:sz w:val="28"/>
                <w:szCs w:val="28"/>
              </w:rPr>
              <w:t>个（月）</w:t>
            </w:r>
          </w:p>
        </w:tc>
      </w:tr>
      <w:tr w14:paraId="056DBB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81" w:hRule="atLeast"/>
        </w:trPr>
        <w:tc>
          <w:tcPr>
            <w:tcW w:w="2050" w:type="dxa"/>
            <w:vAlign w:val="top"/>
          </w:tcPr>
          <w:p w14:paraId="623B2F53">
            <w:pPr>
              <w:spacing w:line="350" w:lineRule="auto"/>
              <w:rPr>
                <w:rFonts w:ascii="Arial"/>
                <w:sz w:val="21"/>
              </w:rPr>
            </w:pPr>
          </w:p>
          <w:p w14:paraId="402340AB">
            <w:pPr>
              <w:spacing w:line="351" w:lineRule="auto"/>
              <w:rPr>
                <w:rFonts w:ascii="Arial"/>
                <w:sz w:val="21"/>
              </w:rPr>
            </w:pPr>
          </w:p>
          <w:p w14:paraId="5CEBAE49">
            <w:pPr>
              <w:pStyle w:val="10"/>
              <w:spacing w:before="91" w:line="354" w:lineRule="auto"/>
              <w:ind w:left="201" w:right="172" w:firstLine="136"/>
              <w:rPr>
                <w:sz w:val="28"/>
                <w:szCs w:val="28"/>
              </w:rPr>
            </w:pPr>
            <w:r>
              <w:rPr>
                <w:spacing w:val="26"/>
                <w:sz w:val="28"/>
                <w:szCs w:val="28"/>
              </w:rPr>
              <w:t>法定代表人</w:t>
            </w:r>
            <w:r>
              <w:rPr>
                <w:spacing w:val="-3"/>
                <w:sz w:val="28"/>
                <w:szCs w:val="28"/>
              </w:rPr>
              <w:t>或其授权代表</w:t>
            </w:r>
          </w:p>
        </w:tc>
        <w:tc>
          <w:tcPr>
            <w:tcW w:w="6673" w:type="dxa"/>
            <w:vAlign w:val="top"/>
          </w:tcPr>
          <w:p w14:paraId="21013A19">
            <w:pPr>
              <w:spacing w:line="265" w:lineRule="auto"/>
              <w:rPr>
                <w:rFonts w:ascii="Arial"/>
                <w:sz w:val="21"/>
              </w:rPr>
            </w:pPr>
          </w:p>
          <w:p w14:paraId="4CD25ADE">
            <w:pPr>
              <w:spacing w:line="265" w:lineRule="auto"/>
              <w:rPr>
                <w:rFonts w:ascii="Arial"/>
                <w:sz w:val="21"/>
              </w:rPr>
            </w:pPr>
          </w:p>
          <w:p w14:paraId="566A1ED0">
            <w:pPr>
              <w:spacing w:line="266" w:lineRule="auto"/>
              <w:rPr>
                <w:rFonts w:ascii="Arial"/>
                <w:sz w:val="21"/>
              </w:rPr>
            </w:pPr>
          </w:p>
          <w:p w14:paraId="0965BBC3">
            <w:pPr>
              <w:spacing w:line="266" w:lineRule="auto"/>
              <w:rPr>
                <w:rFonts w:ascii="Arial"/>
                <w:sz w:val="21"/>
              </w:rPr>
            </w:pPr>
          </w:p>
          <w:p w14:paraId="0BB0FBB5">
            <w:pPr>
              <w:spacing w:line="266" w:lineRule="auto"/>
              <w:rPr>
                <w:rFonts w:ascii="Arial"/>
                <w:sz w:val="21"/>
              </w:rPr>
            </w:pPr>
          </w:p>
          <w:p w14:paraId="501E22CB">
            <w:pPr>
              <w:pStyle w:val="10"/>
              <w:spacing w:before="91" w:line="224" w:lineRule="auto"/>
              <w:ind w:left="2651"/>
              <w:rPr>
                <w:sz w:val="28"/>
                <w:szCs w:val="28"/>
              </w:rPr>
            </w:pPr>
            <w:r>
              <w:rPr>
                <w:b/>
                <w:bCs/>
                <w:spacing w:val="-7"/>
                <w:sz w:val="28"/>
                <w:szCs w:val="28"/>
              </w:rPr>
              <w:t>（签名处）</w:t>
            </w:r>
          </w:p>
        </w:tc>
      </w:tr>
      <w:tr w14:paraId="685251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52" w:hRule="atLeast"/>
        </w:trPr>
        <w:tc>
          <w:tcPr>
            <w:tcW w:w="2050" w:type="dxa"/>
            <w:vAlign w:val="top"/>
          </w:tcPr>
          <w:p w14:paraId="5AA0224E">
            <w:pPr>
              <w:spacing w:line="243" w:lineRule="auto"/>
              <w:rPr>
                <w:rFonts w:ascii="Arial"/>
                <w:sz w:val="21"/>
              </w:rPr>
            </w:pPr>
          </w:p>
          <w:p w14:paraId="4650FCDA">
            <w:pPr>
              <w:pStyle w:val="10"/>
              <w:spacing w:before="91" w:line="223" w:lineRule="auto"/>
              <w:ind w:left="398"/>
              <w:rPr>
                <w:sz w:val="28"/>
                <w:szCs w:val="28"/>
              </w:rPr>
            </w:pPr>
            <w:r>
              <w:rPr>
                <w:spacing w:val="-3"/>
                <w:sz w:val="28"/>
                <w:szCs w:val="28"/>
              </w:rPr>
              <w:t>联系电话</w:t>
            </w:r>
          </w:p>
        </w:tc>
        <w:tc>
          <w:tcPr>
            <w:tcW w:w="6673" w:type="dxa"/>
            <w:vAlign w:val="top"/>
          </w:tcPr>
          <w:p w14:paraId="64345EFF">
            <w:pPr>
              <w:rPr>
                <w:rFonts w:ascii="Arial"/>
                <w:sz w:val="21"/>
              </w:rPr>
            </w:pPr>
          </w:p>
        </w:tc>
      </w:tr>
      <w:tr w14:paraId="19E7533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91" w:hRule="atLeast"/>
        </w:trPr>
        <w:tc>
          <w:tcPr>
            <w:tcW w:w="2050" w:type="dxa"/>
            <w:vAlign w:val="top"/>
          </w:tcPr>
          <w:p w14:paraId="1A580EE5">
            <w:pPr>
              <w:spacing w:line="257" w:lineRule="auto"/>
              <w:rPr>
                <w:rFonts w:ascii="Arial"/>
                <w:sz w:val="21"/>
              </w:rPr>
            </w:pPr>
          </w:p>
          <w:p w14:paraId="60921F59">
            <w:pPr>
              <w:spacing w:line="258" w:lineRule="auto"/>
              <w:rPr>
                <w:rFonts w:ascii="Arial"/>
                <w:sz w:val="21"/>
              </w:rPr>
            </w:pPr>
          </w:p>
          <w:p w14:paraId="2511A9AD">
            <w:pPr>
              <w:spacing w:line="258" w:lineRule="auto"/>
              <w:rPr>
                <w:rFonts w:ascii="Arial"/>
                <w:sz w:val="21"/>
              </w:rPr>
            </w:pPr>
          </w:p>
          <w:p w14:paraId="3058B733">
            <w:pPr>
              <w:pStyle w:val="10"/>
              <w:spacing w:before="91" w:line="220" w:lineRule="auto"/>
              <w:ind w:left="340"/>
              <w:rPr>
                <w:sz w:val="28"/>
                <w:szCs w:val="28"/>
              </w:rPr>
            </w:pPr>
            <w:r>
              <w:rPr>
                <w:spacing w:val="-2"/>
                <w:sz w:val="28"/>
                <w:szCs w:val="28"/>
              </w:rPr>
              <w:t>供应商名称</w:t>
            </w:r>
          </w:p>
        </w:tc>
        <w:tc>
          <w:tcPr>
            <w:tcW w:w="6673" w:type="dxa"/>
            <w:vAlign w:val="top"/>
          </w:tcPr>
          <w:p w14:paraId="42A37D88">
            <w:pPr>
              <w:spacing w:line="241" w:lineRule="auto"/>
              <w:rPr>
                <w:rFonts w:ascii="Arial"/>
                <w:sz w:val="21"/>
              </w:rPr>
            </w:pPr>
          </w:p>
          <w:p w14:paraId="2F35D3CC">
            <w:pPr>
              <w:spacing w:line="241" w:lineRule="auto"/>
              <w:rPr>
                <w:rFonts w:ascii="Arial"/>
                <w:sz w:val="21"/>
              </w:rPr>
            </w:pPr>
          </w:p>
          <w:p w14:paraId="48B2243A">
            <w:pPr>
              <w:spacing w:line="241" w:lineRule="auto"/>
              <w:rPr>
                <w:rFonts w:ascii="Arial"/>
                <w:sz w:val="21"/>
              </w:rPr>
            </w:pPr>
          </w:p>
          <w:p w14:paraId="55332016">
            <w:pPr>
              <w:spacing w:line="241" w:lineRule="auto"/>
              <w:rPr>
                <w:rFonts w:ascii="Arial"/>
                <w:sz w:val="21"/>
              </w:rPr>
            </w:pPr>
          </w:p>
          <w:p w14:paraId="67E46D63">
            <w:pPr>
              <w:pStyle w:val="10"/>
              <w:spacing w:before="91" w:line="211" w:lineRule="auto"/>
              <w:ind w:left="2373"/>
              <w:rPr>
                <w:sz w:val="28"/>
                <w:szCs w:val="28"/>
              </w:rPr>
            </w:pPr>
            <w:r>
              <w:rPr>
                <w:b/>
                <w:bCs/>
                <w:spacing w:val="-5"/>
                <w:sz w:val="28"/>
                <w:szCs w:val="28"/>
              </w:rPr>
              <w:t>（加盖公章处）</w:t>
            </w:r>
          </w:p>
        </w:tc>
      </w:tr>
      <w:tr w14:paraId="7494D73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60" w:hRule="atLeast"/>
        </w:trPr>
        <w:tc>
          <w:tcPr>
            <w:tcW w:w="2050" w:type="dxa"/>
            <w:vAlign w:val="top"/>
          </w:tcPr>
          <w:p w14:paraId="575BA1DB">
            <w:pPr>
              <w:spacing w:line="283" w:lineRule="auto"/>
              <w:rPr>
                <w:rFonts w:ascii="Arial"/>
                <w:sz w:val="21"/>
              </w:rPr>
            </w:pPr>
          </w:p>
          <w:p w14:paraId="50CCB201">
            <w:pPr>
              <w:pStyle w:val="10"/>
              <w:spacing w:before="91" w:line="219" w:lineRule="auto"/>
              <w:ind w:left="477"/>
              <w:rPr>
                <w:sz w:val="28"/>
                <w:szCs w:val="28"/>
              </w:rPr>
            </w:pPr>
            <w:r>
              <w:rPr>
                <w:spacing w:val="-2"/>
                <w:sz w:val="28"/>
                <w:szCs w:val="28"/>
              </w:rPr>
              <w:t>报价日期</w:t>
            </w:r>
          </w:p>
        </w:tc>
        <w:tc>
          <w:tcPr>
            <w:tcW w:w="6673" w:type="dxa"/>
            <w:vAlign w:val="top"/>
          </w:tcPr>
          <w:p w14:paraId="3DA643E7">
            <w:pPr>
              <w:spacing w:line="282" w:lineRule="auto"/>
              <w:rPr>
                <w:rFonts w:ascii="Arial"/>
                <w:sz w:val="21"/>
              </w:rPr>
            </w:pPr>
          </w:p>
          <w:p w14:paraId="022E5233">
            <w:pPr>
              <w:pStyle w:val="10"/>
              <w:spacing w:before="91" w:line="221" w:lineRule="auto"/>
              <w:ind w:left="2508"/>
              <w:rPr>
                <w:sz w:val="28"/>
                <w:szCs w:val="28"/>
              </w:rPr>
            </w:pPr>
            <w:r>
              <w:rPr>
                <w:spacing w:val="-10"/>
                <w:sz w:val="28"/>
                <w:szCs w:val="28"/>
              </w:rPr>
              <w:t>年</w:t>
            </w:r>
            <w:r>
              <w:rPr>
                <w:spacing w:val="6"/>
                <w:sz w:val="28"/>
                <w:szCs w:val="28"/>
              </w:rPr>
              <w:t xml:space="preserve">   </w:t>
            </w:r>
            <w:r>
              <w:rPr>
                <w:spacing w:val="-10"/>
                <w:sz w:val="28"/>
                <w:szCs w:val="28"/>
              </w:rPr>
              <w:t>月</w:t>
            </w:r>
            <w:r>
              <w:rPr>
                <w:spacing w:val="19"/>
                <w:sz w:val="28"/>
                <w:szCs w:val="28"/>
              </w:rPr>
              <w:t xml:space="preserve">   </w:t>
            </w:r>
            <w:r>
              <w:rPr>
                <w:spacing w:val="-10"/>
                <w:sz w:val="28"/>
                <w:szCs w:val="28"/>
              </w:rPr>
              <w:t>日</w:t>
            </w:r>
          </w:p>
        </w:tc>
      </w:tr>
    </w:tbl>
    <w:p w14:paraId="597AF99A">
      <w:pPr>
        <w:spacing w:before="140" w:line="227" w:lineRule="auto"/>
        <w:ind w:left="428"/>
        <w:rPr>
          <w:rFonts w:ascii="宋体" w:hAnsi="宋体" w:eastAsia="宋体" w:cs="宋体"/>
          <w:sz w:val="20"/>
          <w:szCs w:val="20"/>
        </w:rPr>
      </w:pPr>
      <w:r>
        <w:rPr>
          <w:rFonts w:ascii="宋体" w:hAnsi="宋体" w:eastAsia="宋体" w:cs="宋体"/>
          <w:spacing w:val="9"/>
          <w:sz w:val="20"/>
          <w:szCs w:val="20"/>
        </w:rPr>
        <w:t>注：本表由供应商于报价前填写，签字盖章密封后交采购人采购小组。</w:t>
      </w:r>
    </w:p>
    <w:sectPr>
      <w:footerReference r:id="rId30" w:type="default"/>
      <w:pgSz w:w="11906" w:h="16839"/>
      <w:pgMar w:top="1025" w:right="945" w:bottom="1058" w:left="969" w:header="647" w:footer="787"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D9EE7A0">
    <w:pPr>
      <w:spacing w:line="260" w:lineRule="exact"/>
      <w:ind w:left="3965"/>
      <w:rPr>
        <w:rFonts w:ascii="宋体" w:hAnsi="宋体" w:eastAsia="宋体" w:cs="宋体"/>
        <w:sz w:val="18"/>
        <w:szCs w:val="18"/>
      </w:rPr>
    </w:pPr>
    <w:r>
      <w:rPr>
        <w:rFonts w:ascii="宋体" w:hAnsi="宋体" w:eastAsia="宋体" w:cs="宋体"/>
        <w:spacing w:val="-8"/>
        <w:position w:val="1"/>
        <w:sz w:val="18"/>
        <w:szCs w:val="18"/>
      </w:rPr>
      <w:t>第</w:t>
    </w:r>
    <w:r>
      <w:rPr>
        <w:rFonts w:ascii="宋体" w:hAnsi="宋体" w:eastAsia="宋体" w:cs="宋体"/>
        <w:spacing w:val="22"/>
        <w:w w:val="101"/>
        <w:position w:val="1"/>
        <w:sz w:val="18"/>
        <w:szCs w:val="18"/>
      </w:rPr>
      <w:t xml:space="preserve"> </w:t>
    </w:r>
    <w:r>
      <w:rPr>
        <w:rFonts w:ascii="Times New Roman" w:hAnsi="Times New Roman" w:eastAsia="Times New Roman" w:cs="Times New Roman"/>
        <w:spacing w:val="-8"/>
        <w:position w:val="1"/>
        <w:sz w:val="18"/>
        <w:szCs w:val="18"/>
      </w:rPr>
      <w:t>1</w:t>
    </w:r>
    <w:r>
      <w:rPr>
        <w:rFonts w:ascii="Times New Roman" w:hAnsi="Times New Roman" w:eastAsia="Times New Roman" w:cs="Times New Roman"/>
        <w:spacing w:val="5"/>
        <w:position w:val="1"/>
        <w:sz w:val="18"/>
        <w:szCs w:val="18"/>
      </w:rPr>
      <w:t xml:space="preserve">  </w:t>
    </w:r>
    <w:r>
      <w:rPr>
        <w:rFonts w:ascii="宋体" w:hAnsi="宋体" w:eastAsia="宋体" w:cs="宋体"/>
        <w:spacing w:val="-8"/>
        <w:position w:val="1"/>
        <w:sz w:val="18"/>
        <w:szCs w:val="18"/>
      </w:rPr>
      <w:t>页</w:t>
    </w:r>
    <w:r>
      <w:rPr>
        <w:rFonts w:ascii="宋体" w:hAnsi="宋体" w:eastAsia="宋体" w:cs="宋体"/>
        <w:spacing w:val="8"/>
        <w:position w:val="1"/>
        <w:sz w:val="18"/>
        <w:szCs w:val="18"/>
      </w:rPr>
      <w:t xml:space="preserve"> </w:t>
    </w:r>
    <w:r>
      <w:rPr>
        <w:rFonts w:ascii="宋体" w:hAnsi="宋体" w:eastAsia="宋体" w:cs="宋体"/>
        <w:spacing w:val="-8"/>
        <w:position w:val="1"/>
        <w:sz w:val="18"/>
        <w:szCs w:val="18"/>
      </w:rPr>
      <w:t>共</w:t>
    </w:r>
    <w:r>
      <w:rPr>
        <w:rFonts w:ascii="宋体" w:hAnsi="宋体" w:eastAsia="宋体" w:cs="宋体"/>
        <w:spacing w:val="7"/>
        <w:position w:val="1"/>
        <w:sz w:val="18"/>
        <w:szCs w:val="18"/>
      </w:rPr>
      <w:t xml:space="preserve"> </w:t>
    </w:r>
    <w:r>
      <w:rPr>
        <w:rFonts w:ascii="Times New Roman" w:hAnsi="Times New Roman" w:eastAsia="Times New Roman" w:cs="Times New Roman"/>
        <w:spacing w:val="-8"/>
        <w:position w:val="1"/>
        <w:sz w:val="18"/>
        <w:szCs w:val="18"/>
      </w:rPr>
      <w:t>32</w:t>
    </w:r>
    <w:r>
      <w:rPr>
        <w:rFonts w:ascii="Times New Roman" w:hAnsi="Times New Roman" w:eastAsia="Times New Roman" w:cs="Times New Roman"/>
        <w:spacing w:val="5"/>
        <w:position w:val="1"/>
        <w:sz w:val="18"/>
        <w:szCs w:val="18"/>
      </w:rPr>
      <w:t xml:space="preserve">  </w:t>
    </w:r>
    <w:r>
      <w:rPr>
        <w:rFonts w:ascii="宋体" w:hAnsi="宋体" w:eastAsia="宋体" w:cs="宋体"/>
        <w:spacing w:val="-8"/>
        <w:position w:val="1"/>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7EBCDAB">
    <w:pPr>
      <w:spacing w:line="260" w:lineRule="exact"/>
      <w:ind w:left="4270"/>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4</w:t>
    </w:r>
    <w:r>
      <w:rPr>
        <w:rFonts w:ascii="Times New Roman" w:hAnsi="Times New Roman" w:eastAsia="Times New Roman" w:cs="Times New Roman"/>
        <w:spacing w:val="6"/>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5"/>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3DFE9">
    <w:pPr>
      <w:spacing w:line="260" w:lineRule="exact"/>
      <w:ind w:left="4226"/>
      <w:rPr>
        <w:rFonts w:ascii="宋体" w:hAnsi="宋体" w:eastAsia="宋体" w:cs="宋体"/>
        <w:sz w:val="18"/>
        <w:szCs w:val="18"/>
      </w:rPr>
    </w:pPr>
    <w:r>
      <w:rPr>
        <w:rFonts w:ascii="宋体" w:hAnsi="宋体" w:eastAsia="宋体" w:cs="宋体"/>
        <w:spacing w:val="-6"/>
        <w:position w:val="1"/>
        <w:sz w:val="18"/>
        <w:szCs w:val="18"/>
      </w:rPr>
      <w:t>第</w:t>
    </w:r>
    <w:r>
      <w:rPr>
        <w:rFonts w:ascii="宋体" w:hAnsi="宋体" w:eastAsia="宋体" w:cs="宋体"/>
        <w:spacing w:val="27"/>
        <w:position w:val="1"/>
        <w:sz w:val="18"/>
        <w:szCs w:val="18"/>
      </w:rPr>
      <w:t xml:space="preserve"> </w:t>
    </w:r>
    <w:r>
      <w:rPr>
        <w:rFonts w:ascii="Times New Roman" w:hAnsi="Times New Roman" w:eastAsia="Times New Roman" w:cs="Times New Roman"/>
        <w:spacing w:val="-6"/>
        <w:position w:val="1"/>
        <w:sz w:val="18"/>
        <w:szCs w:val="18"/>
      </w:rPr>
      <w:t>18</w:t>
    </w:r>
    <w:r>
      <w:rPr>
        <w:rFonts w:ascii="Times New Roman" w:hAnsi="Times New Roman" w:eastAsia="Times New Roman" w:cs="Times New Roman"/>
        <w:spacing w:val="5"/>
        <w:position w:val="1"/>
        <w:sz w:val="18"/>
        <w:szCs w:val="18"/>
      </w:rPr>
      <w:t xml:space="preserve">  </w:t>
    </w:r>
    <w:r>
      <w:rPr>
        <w:rFonts w:ascii="宋体" w:hAnsi="宋体" w:eastAsia="宋体" w:cs="宋体"/>
        <w:spacing w:val="-6"/>
        <w:position w:val="1"/>
        <w:sz w:val="18"/>
        <w:szCs w:val="18"/>
      </w:rPr>
      <w:t>页 共</w:t>
    </w:r>
    <w:r>
      <w:rPr>
        <w:rFonts w:ascii="宋体" w:hAnsi="宋体" w:eastAsia="宋体" w:cs="宋体"/>
        <w:spacing w:val="10"/>
        <w:position w:val="1"/>
        <w:sz w:val="18"/>
        <w:szCs w:val="18"/>
      </w:rPr>
      <w:t xml:space="preserve"> </w:t>
    </w:r>
    <w:r>
      <w:rPr>
        <w:rFonts w:ascii="Times New Roman" w:hAnsi="Times New Roman" w:eastAsia="Times New Roman" w:cs="Times New Roman"/>
        <w:spacing w:val="-6"/>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6"/>
        <w:position w:val="1"/>
        <w:sz w:val="18"/>
        <w:szCs w:val="18"/>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95D996">
    <w:pPr>
      <w:spacing w:line="260" w:lineRule="exact"/>
      <w:ind w:left="4226"/>
      <w:rPr>
        <w:rFonts w:ascii="宋体" w:hAnsi="宋体" w:eastAsia="宋体" w:cs="宋体"/>
        <w:sz w:val="18"/>
        <w:szCs w:val="18"/>
      </w:rPr>
    </w:pPr>
    <w:r>
      <w:rPr>
        <w:rFonts w:ascii="宋体" w:hAnsi="宋体" w:eastAsia="宋体" w:cs="宋体"/>
        <w:spacing w:val="-6"/>
        <w:position w:val="1"/>
        <w:sz w:val="18"/>
        <w:szCs w:val="18"/>
      </w:rPr>
      <w:t>第</w:t>
    </w:r>
    <w:r>
      <w:rPr>
        <w:rFonts w:ascii="宋体" w:hAnsi="宋体" w:eastAsia="宋体" w:cs="宋体"/>
        <w:spacing w:val="27"/>
        <w:position w:val="1"/>
        <w:sz w:val="18"/>
        <w:szCs w:val="18"/>
      </w:rPr>
      <w:t xml:space="preserve"> </w:t>
    </w:r>
    <w:r>
      <w:rPr>
        <w:rFonts w:ascii="Times New Roman" w:hAnsi="Times New Roman" w:eastAsia="Times New Roman" w:cs="Times New Roman"/>
        <w:spacing w:val="-6"/>
        <w:position w:val="1"/>
        <w:sz w:val="18"/>
        <w:szCs w:val="18"/>
      </w:rPr>
      <w:t>19</w:t>
    </w:r>
    <w:r>
      <w:rPr>
        <w:rFonts w:ascii="Times New Roman" w:hAnsi="Times New Roman" w:eastAsia="Times New Roman" w:cs="Times New Roman"/>
        <w:spacing w:val="5"/>
        <w:position w:val="1"/>
        <w:sz w:val="18"/>
        <w:szCs w:val="18"/>
      </w:rPr>
      <w:t xml:space="preserve">  </w:t>
    </w:r>
    <w:r>
      <w:rPr>
        <w:rFonts w:ascii="宋体" w:hAnsi="宋体" w:eastAsia="宋体" w:cs="宋体"/>
        <w:spacing w:val="-6"/>
        <w:position w:val="1"/>
        <w:sz w:val="18"/>
        <w:szCs w:val="18"/>
      </w:rPr>
      <w:t>页 共</w:t>
    </w:r>
    <w:r>
      <w:rPr>
        <w:rFonts w:ascii="宋体" w:hAnsi="宋体" w:eastAsia="宋体" w:cs="宋体"/>
        <w:spacing w:val="10"/>
        <w:position w:val="1"/>
        <w:sz w:val="18"/>
        <w:szCs w:val="18"/>
      </w:rPr>
      <w:t xml:space="preserve"> </w:t>
    </w:r>
    <w:r>
      <w:rPr>
        <w:rFonts w:ascii="Times New Roman" w:hAnsi="Times New Roman" w:eastAsia="Times New Roman" w:cs="Times New Roman"/>
        <w:spacing w:val="-6"/>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6"/>
        <w:position w:val="1"/>
        <w:sz w:val="18"/>
        <w:szCs w:val="18"/>
      </w:rPr>
      <w:t>页</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896BFA">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20</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A47167">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21</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FD78F5">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22</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E4F3276">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23</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A1FF8E">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24</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52C47AD">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25</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4CA717">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26</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057111">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27</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FCD10">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28</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7779CA">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29</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A4EC9E">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30</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260A61">
    <w:pPr>
      <w:spacing w:line="260" w:lineRule="exact"/>
      <w:ind w:left="4226"/>
      <w:rPr>
        <w:rFonts w:ascii="宋体" w:hAnsi="宋体" w:eastAsia="宋体" w:cs="宋体"/>
        <w:sz w:val="18"/>
        <w:szCs w:val="18"/>
      </w:rPr>
    </w:pPr>
    <w:r>
      <w:rPr>
        <w:rFonts w:ascii="宋体" w:hAnsi="宋体" w:eastAsia="宋体" w:cs="宋体"/>
        <w:spacing w:val="-4"/>
        <w:position w:val="1"/>
        <w:sz w:val="18"/>
        <w:szCs w:val="18"/>
      </w:rPr>
      <w:t xml:space="preserve">第 </w:t>
    </w:r>
    <w:r>
      <w:rPr>
        <w:rFonts w:ascii="Times New Roman" w:hAnsi="Times New Roman" w:eastAsia="Times New Roman" w:cs="Times New Roman"/>
        <w:spacing w:val="-4"/>
        <w:position w:val="1"/>
        <w:sz w:val="18"/>
        <w:szCs w:val="18"/>
      </w:rPr>
      <w:t>31</w:t>
    </w:r>
    <w:r>
      <w:rPr>
        <w:rFonts w:ascii="Times New Roman" w:hAnsi="Times New Roman" w:eastAsia="Times New Roman" w:cs="Times New Roman"/>
        <w:spacing w:val="7"/>
        <w:position w:val="1"/>
        <w:sz w:val="18"/>
        <w:szCs w:val="18"/>
      </w:rPr>
      <w:t xml:space="preserve">  </w:t>
    </w:r>
    <w:r>
      <w:rPr>
        <w:rFonts w:ascii="宋体" w:hAnsi="宋体" w:eastAsia="宋体" w:cs="宋体"/>
        <w:spacing w:val="-4"/>
        <w:position w:val="1"/>
        <w:sz w:val="18"/>
        <w:szCs w:val="18"/>
      </w:rPr>
      <w:t>页</w:t>
    </w:r>
    <w:r>
      <w:rPr>
        <w:rFonts w:ascii="宋体" w:hAnsi="宋体" w:eastAsia="宋体" w:cs="宋体"/>
        <w:spacing w:val="6"/>
        <w:position w:val="1"/>
        <w:sz w:val="18"/>
        <w:szCs w:val="18"/>
      </w:rPr>
      <w:t xml:space="preserve"> </w:t>
    </w:r>
    <w:r>
      <w:rPr>
        <w:rFonts w:ascii="宋体" w:hAnsi="宋体" w:eastAsia="宋体" w:cs="宋体"/>
        <w:spacing w:val="-4"/>
        <w:position w:val="1"/>
        <w:sz w:val="18"/>
        <w:szCs w:val="18"/>
      </w:rPr>
      <w:t>共</w:t>
    </w:r>
    <w:r>
      <w:rPr>
        <w:rFonts w:ascii="宋体" w:hAnsi="宋体" w:eastAsia="宋体" w:cs="宋体"/>
        <w:spacing w:val="9"/>
        <w:position w:val="1"/>
        <w:sz w:val="18"/>
        <w:szCs w:val="18"/>
      </w:rPr>
      <w:t xml:space="preserve"> </w:t>
    </w:r>
    <w:r>
      <w:rPr>
        <w:rFonts w:ascii="Times New Roman" w:hAnsi="Times New Roman" w:eastAsia="Times New Roman" w:cs="Times New Roman"/>
        <w:spacing w:val="-4"/>
        <w:position w:val="1"/>
        <w:sz w:val="18"/>
        <w:szCs w:val="18"/>
      </w:rPr>
      <w:t>32</w:t>
    </w:r>
    <w:r>
      <w:rPr>
        <w:rFonts w:ascii="Times New Roman" w:hAnsi="Times New Roman" w:eastAsia="Times New Roman" w:cs="Times New Roman"/>
        <w:spacing w:val="4"/>
        <w:position w:val="1"/>
        <w:sz w:val="18"/>
        <w:szCs w:val="18"/>
      </w:rPr>
      <w:t xml:space="preserve">  </w:t>
    </w:r>
    <w:r>
      <w:rPr>
        <w:rFonts w:ascii="宋体" w:hAnsi="宋体" w:eastAsia="宋体" w:cs="宋体"/>
        <w:spacing w:val="-4"/>
        <w:position w:val="1"/>
        <w:sz w:val="18"/>
        <w:szCs w:val="18"/>
      </w:rPr>
      <w:t>页</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1A5F4">
    <w:pPr>
      <w:spacing w:before="64" w:line="218" w:lineRule="auto"/>
      <w:jc w:val="right"/>
      <w:rPr>
        <w:rFonts w:hint="eastAsia" w:ascii="宋体" w:hAnsi="宋体" w:eastAsia="宋体" w:cs="宋体"/>
        <w:sz w:val="21"/>
        <w:szCs w:val="21"/>
        <w:lang w:eastAsia="zh-CN"/>
      </w:rPr>
    </w:pPr>
    <w:r>
      <w:drawing>
        <wp:anchor distT="0" distB="0" distL="0" distR="0" simplePos="0" relativeHeight="251659264" behindDoc="0" locked="0" layoutInCell="0" allowOverlap="1">
          <wp:simplePos x="0" y="0"/>
          <wp:positionH relativeFrom="page">
            <wp:posOffset>900430</wp:posOffset>
          </wp:positionH>
          <wp:positionV relativeFrom="page">
            <wp:posOffset>712470</wp:posOffset>
          </wp:positionV>
          <wp:extent cx="5939790" cy="6350"/>
          <wp:effectExtent l="0" t="0" r="0" b="0"/>
          <wp:wrapNone/>
          <wp:docPr id="2" name="IM 2"/>
          <wp:cNvGraphicFramePr/>
          <a:graphic xmlns:a="http://schemas.openxmlformats.org/drawingml/2006/main">
            <a:graphicData uri="http://schemas.openxmlformats.org/drawingml/2006/picture">
              <pic:pic xmlns:pic="http://schemas.openxmlformats.org/drawingml/2006/picture">
                <pic:nvPicPr>
                  <pic:cNvPr id="2" name="IM 2"/>
                  <pic:cNvPicPr/>
                </pic:nvPicPr>
                <pic:blipFill>
                  <a:blip r:embed="rId1"/>
                  <a:stretch>
                    <a:fillRect/>
                  </a:stretch>
                </pic:blipFill>
                <pic:spPr>
                  <a:xfrm>
                    <a:off x="0" y="0"/>
                    <a:ext cx="5939790"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第二十六届安康汉江龙舟节青少年组龙舟竞赛服务费</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1D0146">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第二十六届安康汉江龙舟节青少年组龙舟竞赛服务费</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F836E6">
    <w:pPr>
      <w:spacing w:before="64" w:line="218" w:lineRule="auto"/>
      <w:ind w:left="4538"/>
      <w:rPr>
        <w:rFonts w:hint="eastAsia" w:ascii="宋体" w:hAnsi="宋体" w:eastAsia="宋体" w:cs="宋体"/>
        <w:sz w:val="21"/>
        <w:szCs w:val="21"/>
        <w:lang w:eastAsia="zh-CN"/>
      </w:rPr>
    </w:pPr>
    <w:r>
      <w:drawing>
        <wp:anchor distT="0" distB="0" distL="0" distR="0" simplePos="0" relativeHeight="251661312"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8" name="IM 18"/>
          <wp:cNvGraphicFramePr/>
          <a:graphic xmlns:a="http://schemas.openxmlformats.org/drawingml/2006/main">
            <a:graphicData uri="http://schemas.openxmlformats.org/drawingml/2006/picture">
              <pic:pic xmlns:pic="http://schemas.openxmlformats.org/drawingml/2006/picture">
                <pic:nvPicPr>
                  <pic:cNvPr id="18" name="IM 1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第二十六届安康汉江龙舟节青少年组龙舟竞赛服务费</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4E91F">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5" name="IM 8"/>
          <wp:cNvGraphicFramePr/>
          <a:graphic xmlns:a="http://schemas.openxmlformats.org/drawingml/2006/main">
            <a:graphicData uri="http://schemas.openxmlformats.org/drawingml/2006/picture">
              <pic:pic xmlns:pic="http://schemas.openxmlformats.org/drawingml/2006/picture">
                <pic:nvPicPr>
                  <pic:cNvPr id="15"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第二十六届安康汉江龙舟节青少年组龙舟竞赛服务费</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281E9B">
    <w:pPr>
      <w:spacing w:before="64" w:line="218" w:lineRule="auto"/>
      <w:ind w:right="24"/>
      <w:jc w:val="right"/>
      <w:rPr>
        <w:rFonts w:hint="eastAsia" w:ascii="宋体" w:hAnsi="宋体" w:eastAsia="宋体" w:cs="宋体"/>
        <w:sz w:val="21"/>
        <w:szCs w:val="21"/>
        <w:lang w:eastAsia="zh-CN"/>
      </w:rPr>
    </w:pPr>
    <w:r>
      <w:drawing>
        <wp:anchor distT="0" distB="0" distL="0" distR="0" simplePos="0" relativeHeight="251662336"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0" name="IM 20"/>
          <wp:cNvGraphicFramePr/>
          <a:graphic xmlns:a="http://schemas.openxmlformats.org/drawingml/2006/main">
            <a:graphicData uri="http://schemas.openxmlformats.org/drawingml/2006/picture">
              <pic:pic xmlns:pic="http://schemas.openxmlformats.org/drawingml/2006/picture">
                <pic:nvPicPr>
                  <pic:cNvPr id="20" name="IM 20"/>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第二十六届安康汉江龙舟节青少年组龙舟竞赛服务费</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7389D2">
    <w:pPr>
      <w:spacing w:before="64" w:line="218" w:lineRule="auto"/>
      <w:ind w:left="4538"/>
      <w:rPr>
        <w:rFonts w:hint="eastAsia" w:ascii="宋体" w:hAnsi="宋体" w:eastAsia="宋体" w:cs="宋体"/>
        <w:sz w:val="21"/>
        <w:szCs w:val="21"/>
        <w:lang w:eastAsia="zh-CN"/>
      </w:rPr>
    </w:pPr>
    <w:r>
      <w:drawing>
        <wp:anchor distT="0" distB="0" distL="0" distR="0" simplePos="0" relativeHeight="251661312"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7" name="IM 18"/>
          <wp:cNvGraphicFramePr/>
          <a:graphic xmlns:a="http://schemas.openxmlformats.org/drawingml/2006/main">
            <a:graphicData uri="http://schemas.openxmlformats.org/drawingml/2006/picture">
              <pic:pic xmlns:pic="http://schemas.openxmlformats.org/drawingml/2006/picture">
                <pic:nvPicPr>
                  <pic:cNvPr id="17" name="IM 1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第二十六届安康汉江龙舟节青少年组龙舟竞赛服务费</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EB3621">
    <w:pPr>
      <w:spacing w:before="64" w:line="218" w:lineRule="auto"/>
      <w:ind w:left="4538"/>
      <w:rPr>
        <w:rFonts w:hint="eastAsia" w:ascii="宋体" w:hAnsi="宋体" w:eastAsia="宋体" w:cs="宋体"/>
        <w:sz w:val="21"/>
        <w:szCs w:val="21"/>
        <w:lang w:eastAsia="zh-CN"/>
      </w:rPr>
    </w:pPr>
    <w:r>
      <w:drawing>
        <wp:anchor distT="0" distB="0" distL="0" distR="0" simplePos="0" relativeHeight="251663360"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2" name="IM 22"/>
          <wp:cNvGraphicFramePr/>
          <a:graphic xmlns:a="http://schemas.openxmlformats.org/drawingml/2006/main">
            <a:graphicData uri="http://schemas.openxmlformats.org/drawingml/2006/picture">
              <pic:pic xmlns:pic="http://schemas.openxmlformats.org/drawingml/2006/picture">
                <pic:nvPicPr>
                  <pic:cNvPr id="22" name="IM 22"/>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第二十六届安康汉江龙舟节青少年组龙舟竞赛服务费</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74C5A5">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19" name="IM 8"/>
          <wp:cNvGraphicFramePr/>
          <a:graphic xmlns:a="http://schemas.openxmlformats.org/drawingml/2006/main">
            <a:graphicData uri="http://schemas.openxmlformats.org/drawingml/2006/picture">
              <pic:pic xmlns:pic="http://schemas.openxmlformats.org/drawingml/2006/picture">
                <pic:nvPicPr>
                  <pic:cNvPr id="19"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第二十六届安康汉江龙舟节青少年组龙舟竞赛服务费</w: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616BDD">
    <w:pPr>
      <w:spacing w:before="64" w:line="218" w:lineRule="auto"/>
      <w:ind w:left="4538"/>
      <w:rPr>
        <w:rFonts w:hint="eastAsia" w:ascii="宋体" w:hAnsi="宋体" w:eastAsia="宋体" w:cs="宋体"/>
        <w:sz w:val="21"/>
        <w:szCs w:val="21"/>
        <w:lang w:eastAsia="zh-CN"/>
      </w:rPr>
    </w:pPr>
    <w:r>
      <w:drawing>
        <wp:anchor distT="0" distB="0" distL="0" distR="0" simplePos="0" relativeHeight="251664384"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4" name="IM 24"/>
          <wp:cNvGraphicFramePr/>
          <a:graphic xmlns:a="http://schemas.openxmlformats.org/drawingml/2006/main">
            <a:graphicData uri="http://schemas.openxmlformats.org/drawingml/2006/picture">
              <pic:pic xmlns:pic="http://schemas.openxmlformats.org/drawingml/2006/picture">
                <pic:nvPicPr>
                  <pic:cNvPr id="24" name="IM 24"/>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z w:val="21"/>
        <w:szCs w:val="21"/>
        <w:lang w:eastAsia="zh-CN"/>
      </w:rPr>
      <w:t>第二十六届安康汉江龙舟节青少年组龙舟竞赛服务费</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4FD7CF">
    <w:pPr>
      <w:spacing w:before="64" w:line="218" w:lineRule="auto"/>
      <w:jc w:val="right"/>
      <w:rPr>
        <w:rFonts w:hint="eastAsia" w:ascii="宋体" w:hAnsi="宋体" w:eastAsia="宋体" w:cs="宋体"/>
        <w:sz w:val="21"/>
        <w:szCs w:val="21"/>
        <w:lang w:eastAsia="zh-CN"/>
      </w:rPr>
    </w:pPr>
    <w:r>
      <w:drawing>
        <wp:anchor distT="0" distB="0" distL="0" distR="0" simplePos="0" relativeHeight="251660288" behindDoc="0" locked="0" layoutInCell="0" allowOverlap="1">
          <wp:simplePos x="0" y="0"/>
          <wp:positionH relativeFrom="page">
            <wp:posOffset>615315</wp:posOffset>
          </wp:positionH>
          <wp:positionV relativeFrom="page">
            <wp:posOffset>603885</wp:posOffset>
          </wp:positionV>
          <wp:extent cx="6329680" cy="6350"/>
          <wp:effectExtent l="0" t="0" r="0" b="0"/>
          <wp:wrapNone/>
          <wp:docPr id="21" name="IM 8"/>
          <wp:cNvGraphicFramePr/>
          <a:graphic xmlns:a="http://schemas.openxmlformats.org/drawingml/2006/main">
            <a:graphicData uri="http://schemas.openxmlformats.org/drawingml/2006/picture">
              <pic:pic xmlns:pic="http://schemas.openxmlformats.org/drawingml/2006/picture">
                <pic:nvPicPr>
                  <pic:cNvPr id="21" name="IM 8"/>
                  <pic:cNvPicPr/>
                </pic:nvPicPr>
                <pic:blipFill>
                  <a:blip r:embed="rId1"/>
                  <a:stretch>
                    <a:fillRect/>
                  </a:stretch>
                </pic:blipFill>
                <pic:spPr>
                  <a:xfrm>
                    <a:off x="0" y="0"/>
                    <a:ext cx="6329679" cy="6350"/>
                  </a:xfrm>
                  <a:prstGeom prst="rect">
                    <a:avLst/>
                  </a:prstGeom>
                </pic:spPr>
              </pic:pic>
            </a:graphicData>
          </a:graphic>
        </wp:anchor>
      </w:drawing>
    </w:r>
    <w:r>
      <w:rPr>
        <w:rFonts w:hint="eastAsia" w:ascii="宋体" w:hAnsi="宋体" w:eastAsia="宋体" w:cs="宋体"/>
        <w:i/>
        <w:iCs/>
        <w:spacing w:val="-1"/>
        <w:sz w:val="21"/>
        <w:szCs w:val="21"/>
        <w:lang w:eastAsia="zh-CN"/>
      </w:rPr>
      <w:t>第二十六届安康汉江龙舟节青少年组龙舟竞赛服务费</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79913732"/>
    <w:multiLevelType w:val="singleLevel"/>
    <w:tmpl w:val="79913732"/>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isplayBackgroundShape w:val="1"/>
  <w:documentProtection w:enforcement="0"/>
  <w:characterSpacingControl w:val="doNotCompress"/>
  <w:hdrShapeDefaults>
    <o:shapelayout v:ext="edit">
      <o:idmap v:ext="edit" data="2"/>
    </o:shapelayout>
  </w:hdrShapeDefault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2245611A"/>
    <w:rsid w:val="2F5F3FB4"/>
    <w:rsid w:val="44C2225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paragraph" w:styleId="3">
    <w:name w:val="heading 6"/>
    <w:basedOn w:val="1"/>
    <w:next w:val="1"/>
    <w:semiHidden/>
    <w:unhideWhenUsed/>
    <w:qFormat/>
    <w:uiPriority w:val="0"/>
    <w:pPr>
      <w:spacing w:before="0" w:beforeAutospacing="1" w:after="0" w:afterAutospacing="1"/>
      <w:jc w:val="left"/>
    </w:pPr>
    <w:rPr>
      <w:rFonts w:hint="eastAsia" w:ascii="宋体" w:hAnsi="宋体" w:eastAsia="宋体" w:cs="宋体"/>
      <w:b/>
      <w:bCs/>
      <w:kern w:val="0"/>
      <w:sz w:val="15"/>
      <w:szCs w:val="15"/>
      <w:lang w:val="en-US" w:eastAsia="zh-CN" w:bidi="ar"/>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4">
    <w:name w:val="Body Text"/>
    <w:basedOn w:val="1"/>
    <w:semiHidden/>
    <w:qFormat/>
    <w:uiPriority w:val="0"/>
    <w:rPr>
      <w:rFonts w:ascii="Arial" w:hAnsi="Arial" w:eastAsia="Arial" w:cs="Arial"/>
      <w:sz w:val="21"/>
      <w:szCs w:val="21"/>
      <w:lang w:val="en-US" w:eastAsia="en-US" w:bidi="ar-SA"/>
    </w:rPr>
  </w:style>
  <w:style w:type="paragraph" w:styleId="5">
    <w:name w:val="Normal (Web)"/>
    <w:basedOn w:val="1"/>
    <w:uiPriority w:val="0"/>
    <w:pPr>
      <w:spacing w:before="0" w:beforeAutospacing="1" w:after="0" w:afterAutospacing="1"/>
      <w:ind w:left="0" w:right="0"/>
      <w:jc w:val="left"/>
    </w:pPr>
    <w:rPr>
      <w:kern w:val="0"/>
      <w:sz w:val="24"/>
      <w:lang w:val="en-US" w:eastAsia="zh-CN" w:bidi="ar"/>
    </w:rPr>
  </w:style>
  <w:style w:type="character" w:styleId="8">
    <w:name w:val="Strong"/>
    <w:basedOn w:val="7"/>
    <w:qFormat/>
    <w:uiPriority w:val="0"/>
    <w:rPr>
      <w:b/>
    </w:rPr>
  </w:style>
  <w:style w:type="table" w:customStyle="1" w:styleId="9">
    <w:name w:val="Table Normal"/>
    <w:semiHidden/>
    <w:unhideWhenUsed/>
    <w:qFormat/>
    <w:uiPriority w:val="0"/>
    <w:tblPr>
      <w:tblCellMar>
        <w:top w:w="0" w:type="dxa"/>
        <w:left w:w="0" w:type="dxa"/>
        <w:bottom w:w="0" w:type="dxa"/>
        <w:right w:w="0" w:type="dxa"/>
      </w:tblCellMar>
    </w:tblPr>
  </w:style>
  <w:style w:type="paragraph" w:customStyle="1" w:styleId="10">
    <w:name w:val="Table Text"/>
    <w:basedOn w:val="1"/>
    <w:semiHidden/>
    <w:qFormat/>
    <w:uiPriority w:val="0"/>
    <w:rPr>
      <w:rFonts w:ascii="宋体" w:hAnsi="宋体" w:eastAsia="宋体" w:cs="宋体"/>
      <w:sz w:val="24"/>
      <w:szCs w:val="24"/>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4" Type="http://schemas.openxmlformats.org/officeDocument/2006/relationships/fontTable" Target="fontTable.xml"/><Relationship Id="rId33" Type="http://schemas.openxmlformats.org/officeDocument/2006/relationships/customXml" Target="../customXml/item1.xml"/><Relationship Id="rId32" Type="http://schemas.openxmlformats.org/officeDocument/2006/relationships/numbering" Target="numbering.xml"/><Relationship Id="rId31" Type="http://schemas.openxmlformats.org/officeDocument/2006/relationships/theme" Target="theme/theme1.xml"/><Relationship Id="rId30" Type="http://schemas.openxmlformats.org/officeDocument/2006/relationships/footer" Target="footer16.xml"/><Relationship Id="rId3" Type="http://schemas.openxmlformats.org/officeDocument/2006/relationships/footnotes" Target="footnotes.xml"/><Relationship Id="rId29" Type="http://schemas.openxmlformats.org/officeDocument/2006/relationships/footer" Target="footer15.xml"/><Relationship Id="rId28" Type="http://schemas.openxmlformats.org/officeDocument/2006/relationships/footer" Target="footer14.xml"/><Relationship Id="rId27" Type="http://schemas.openxmlformats.org/officeDocument/2006/relationships/footer" Target="footer13.xml"/><Relationship Id="rId26" Type="http://schemas.openxmlformats.org/officeDocument/2006/relationships/header" Target="header10.xml"/><Relationship Id="rId25" Type="http://schemas.openxmlformats.org/officeDocument/2006/relationships/footer" Target="footer12.xml"/><Relationship Id="rId24" Type="http://schemas.openxmlformats.org/officeDocument/2006/relationships/header" Target="header9.xml"/><Relationship Id="rId23" Type="http://schemas.openxmlformats.org/officeDocument/2006/relationships/footer" Target="footer11.xml"/><Relationship Id="rId22" Type="http://schemas.openxmlformats.org/officeDocument/2006/relationships/footer" Target="footer10.xml"/><Relationship Id="rId21" Type="http://schemas.openxmlformats.org/officeDocument/2006/relationships/footer" Target="footer9.xml"/><Relationship Id="rId20" Type="http://schemas.openxmlformats.org/officeDocument/2006/relationships/header" Target="header8.xml"/><Relationship Id="rId2" Type="http://schemas.openxmlformats.org/officeDocument/2006/relationships/settings" Target="settings.xml"/><Relationship Id="rId19" Type="http://schemas.openxmlformats.org/officeDocument/2006/relationships/footer" Target="footer8.xml"/><Relationship Id="rId18" Type="http://schemas.openxmlformats.org/officeDocument/2006/relationships/header" Target="header7.xml"/><Relationship Id="rId17" Type="http://schemas.openxmlformats.org/officeDocument/2006/relationships/footer" Target="footer7.xml"/><Relationship Id="rId16" Type="http://schemas.openxmlformats.org/officeDocument/2006/relationships/header" Target="header6.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footer" Target="footer4.xml"/><Relationship Id="rId11" Type="http://schemas.openxmlformats.org/officeDocument/2006/relationships/header" Target="header4.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header4.xml.rels><?xml version="1.0" encoding="UTF-8" standalone="yes"?>
<Relationships xmlns="http://schemas.openxmlformats.org/package/2006/relationships"><Relationship Id="rId1" Type="http://schemas.openxmlformats.org/officeDocument/2006/relationships/image" Target="media/image2.png"/></Relationships>
</file>

<file path=word/_rels/header5.xml.rels><?xml version="1.0" encoding="UTF-8" standalone="yes"?>
<Relationships xmlns="http://schemas.openxmlformats.org/package/2006/relationships"><Relationship Id="rId1" Type="http://schemas.openxmlformats.org/officeDocument/2006/relationships/image" Target="media/image2.png"/></Relationships>
</file>

<file path=word/_rels/header6.xml.rels><?xml version="1.0" encoding="UTF-8" standalone="yes"?>
<Relationships xmlns="http://schemas.openxmlformats.org/package/2006/relationships"><Relationship Id="rId1" Type="http://schemas.openxmlformats.org/officeDocument/2006/relationships/image" Target="media/image2.png"/></Relationships>
</file>

<file path=word/_rels/header7.xml.rels><?xml version="1.0" encoding="UTF-8" standalone="yes"?>
<Relationships xmlns="http://schemas.openxmlformats.org/package/2006/relationships"><Relationship Id="rId1" Type="http://schemas.openxmlformats.org/officeDocument/2006/relationships/image" Target="media/image2.png"/></Relationships>
</file>

<file path=word/_rels/header8.xml.rels><?xml version="1.0" encoding="UTF-8" standalone="yes"?>
<Relationships xmlns="http://schemas.openxmlformats.org/package/2006/relationships"><Relationship Id="rId1" Type="http://schemas.openxmlformats.org/officeDocument/2006/relationships/image" Target="media/image2.png"/></Relationships>
</file>

<file path=word/_rels/header9.xml.rels><?xml version="1.0" encoding="UTF-8" standalone="yes"?>
<Relationships xmlns="http://schemas.openxmlformats.org/package/2006/relationships"><Relationship Id="rId1" Type="http://schemas.openxmlformats.org/officeDocument/2006/relationships/image" Target="media/image2.png"/></Relationships>
</file>

<file path=word/_rels/header10.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b5f66fc2-00ec-4c45-8bc9-032be74e495d</errorID>
      <errorWord>;</errorWord>
      <group>L1_Format</group>
      <groupName>格式问题</groupName>
      <ability>L2_HalfPunc_CN</ability>
      <abilityName>全半角检查</abilityName>
      <candidateList>
        <item>；</item>
      </candidateList>
      <explain>文本全半角错误。</explain>
      <paraID> 1CE0131</paraID>
      <start>25</start>
      <end>26</end>
      <status>unmodified</status>
      <modifiedWord/>
      <trackRevisions>false</trackRevisions>
    </reviewItem>
    <reviewItem>
      <errorID>bb3ac589-5a2a-4d5a-a5ca-16661bdee446</errorID>
      <errorWord>:</errorWord>
      <group>L1_Format</group>
      <groupName>格式问题</groupName>
      <ability>L2_HalfPunc_CN</ability>
      <abilityName>全半角检查</abilityName>
      <candidateList>
        <item>：</item>
      </candidateList>
      <explain>文本全半角错误。</explain>
      <paraID>28479177</paraID>
      <start>52</start>
      <end>53</end>
      <status>unmodified</status>
      <modifiedWord/>
      <trackRevisions>false</trackRevisions>
    </reviewItem>
    <reviewItem>
      <errorID>b8eea049-e504-4d3d-a7cd-3701d2e91a0b</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7D83CEB0</paraID>
      <start>528</start>
      <end>529</end>
      <status>unmodified</status>
      <modifiedWord/>
      <trackRevisions>false</trackRevisions>
    </reviewItem>
    <reviewItem>
      <errorID>98b97cc6-9bb7-403d-9050-2448baeb2c6c</errorID>
      <errorWord>:</errorWord>
      <group>L1_Format</group>
      <groupName>格式问题</groupName>
      <ability>L2_HalfPunc_CN</ability>
      <abilityName>全半角检查</abilityName>
      <candidateList>
        <item>：</item>
      </candidateList>
      <explain>文本全半角错误。</explain>
      <paraID>607143AA</paraID>
      <start>42</start>
      <end>43</end>
      <status>unmodified</status>
      <modifiedWord/>
      <trackRevisions>false</trackRevisions>
    </reviewItem>
    <reviewItem>
      <errorID>8cce1d8b-bf6d-4746-8e56-a2ebf71ca4b0</errorID>
      <errorWord>,</errorWord>
      <group>L1_Format</group>
      <groupName>格式问题</groupName>
      <ability>L2_HalfPunc_CN</ability>
      <abilityName>全半角检查</abilityName>
      <candidateList>
        <item>，</item>
      </candidateList>
      <explain>文本全半角错误。</explain>
      <paraID>24D64431</paraID>
      <start>101</start>
      <end>102</end>
      <status>unmodified</status>
      <modifiedWord/>
      <trackRevisions>false</trackRevisions>
    </reviewItem>
    <reviewItem>
      <errorID>21648398-fd8f-461d-8299-045777638c04</errorID>
      <errorWord>日至2026年</errorWord>
      <group>L1_Word</group>
      <groupName>字词问题</groupName>
      <ability>L2_Typo</ability>
      <abilityName>字词错误</abilityName>
      <candidateList>
        <item>日起至2026年</item>
      </candidateList>
      <explain/>
      <paraID> 32C4A42</paraID>
      <start>15</start>
      <end>22</end>
      <status>unmodified</status>
      <modifiedWord/>
      <trackRevisions>false</trackRevisions>
    </reviewItem>
    <reviewItem>
      <errorID>14e26d73-75d3-4b21-8a06-8f4560e42818</errorID>
      <errorWord>中华人民共和国政府采购实施条例</errorWord>
      <group>L1_Knowledge</group>
      <groupName>知识性问题</groupName>
      <ability>L2_Knowledge</ability>
      <abilityName>其他知识</abilityName>
      <candidateList>
        <item>中华人民共和国政府采购法实施条例</item>
      </candidateList>
      <explain>当前法律法规未收录或尚未生效，注意核查是否正确。</explain>
      <paraID>2BD77BDC</paraID>
      <start>22</start>
      <end>37</end>
      <status>unmodified</status>
      <modifiedWord/>
      <trackRevisions>false</trackRevisions>
    </reviewItem>
    <reviewItem>
      <errorID>b19081b9-c722-46ce-88c7-d2741cc6cace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64AC704F</paraID>
      <start>0</start>
      <end>2</end>
      <status>unmodified</status>
      <modifiedWord/>
      <trackRevisions>false</trackRevisions>
    </reviewItem>
    <reviewItem>
      <errorID>76d5372c-00d8-4be5-8718-98a177b765a5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4A19EDF3</paraID>
      <start>0</start>
      <end>2</end>
      <status>unmodified</status>
      <modifiedWord/>
      <trackRevisions>false</trackRevisions>
    </reviewItem>
    <reviewItem>
      <errorID>37df03e3-5ca0-4fd9-b602-388c7b371a4a</errorID>
      <errorWord>相关该</errorWord>
      <group>L1_Word</group>
      <groupName>字词问题</groupName>
      <ability>L2_Typo</ability>
      <abilityName>字词错误</abilityName>
      <candidateList>
        <item>相关</item>
      </candidateList>
      <explain>〈动〉彼此关连：休戚～｜体育事业和人民健康密切～。</explain>
      <paraID> A8F9B65</paraID>
      <start>68</start>
      <end>71</end>
      <status>unmodified</status>
      <modifiedWord/>
      <trackRevisions>false</trackRevisions>
    </reviewItem>
    <reviewItem>
      <errorID>bf22d2b2-2120-424d-84b0-9d745a4492e5</errorID>
      <errorWord>，</errorWord>
      <group>L1_Word</group>
      <groupName>字词问题</groupName>
      <ability>L2_Typo</ability>
      <abilityName>字词错误</abilityName>
      <candidateList>
        <item>，具</item>
      </candidateList>
      <explain/>
      <paraID>50696CC7</paraID>
      <start>33</start>
      <end>34</end>
      <status>unmodified</status>
      <modifiedWord/>
      <trackRevisions>false</trackRevisions>
    </reviewItem>
    <reviewItem>
      <errorID>ba9d7931-db6c-437b-b98a-d3d774b41636</errorID>
      <errorWord>,</errorWord>
      <group>L1_Format</group>
      <groupName>格式问题</groupName>
      <ability>L2_HalfPunc_CN</ability>
      <abilityName>全半角检查</abilityName>
      <candidateList>
        <item>，</item>
      </candidateList>
      <explain>文本全半角错误。</explain>
      <paraID>7A29CFAA</paraID>
      <start>67</start>
      <end>68</end>
      <status>unmodified</status>
      <modifiedWord/>
      <trackRevisions>false</trackRevisions>
    </reviewItem>
    <reviewItem>
      <errorID>314b4cb2-fcf3-4253-8906-617abedce29c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6011AE14</paraID>
      <start>0</start>
      <end>2</end>
      <status>unmodified</status>
      <modifiedWord/>
      <trackRevisions>false</trackRevisions>
    </reviewItem>
    <reviewItem>
      <errorID>2650b957-7f2c-4ded-a616-698a435973d9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663E9DDE</paraID>
      <start>0</start>
      <end>2</end>
      <status>unmodified</status>
      <modifiedWord/>
      <trackRevisions>false</trackRevisions>
    </reviewItem>
    <reviewItem>
      <errorID>d332d4e7-7c7d-4fc2-bd24-2ed26480f615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BEFCAEC</paraID>
      <start>0</start>
      <end>2</end>
      <status>unmodified</status>
      <modifiedWord/>
      <trackRevisions>false</trackRevisions>
    </reviewItem>
    <reviewItem>
      <errorID>c35253a8-e931-46d4-a3dc-94cb01e2108c</errorID>
      <errorWord>歧意</errorWord>
      <group>L1_Word</group>
      <groupName>字词问题</groupName>
      <ability>L2_Typo</ability>
      <abilityName>字词错误</abilityName>
      <candidateList>
        <item>歧义</item>
      </candidateList>
      <explain/>
      <paraID> 953FDAC</paraID>
      <start>128</start>
      <end>130</end>
      <status>unmodified</status>
      <modifiedWord/>
      <trackRevisions>false</trackRevisions>
    </reviewItem>
    <reviewItem>
      <errorID>ff733650-752e-4665-90c0-6f420e8c215f</errorID>
      <errorWord>,</errorWord>
      <group>L1_Format</group>
      <groupName>格式问题</groupName>
      <ability>L2_HalfPunc_CN</ability>
      <abilityName>全半角检查</abilityName>
      <candidateList>
        <item>，</item>
      </candidateList>
      <explain>文本全半角错误。</explain>
      <paraID>49E7FD5D</paraID>
      <start>52</start>
      <end>53</end>
      <status>unmodified</status>
      <modifiedWord/>
      <trackRevisions>false</trackRevisions>
    </reviewItem>
    <reviewItem>
      <errorID>e39b1491-437a-4e8c-8340-315cafc07b8e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14FFE436</paraID>
      <start>0</start>
      <end>2</end>
      <status>unmodified</status>
      <modifiedWord/>
      <trackRevisions>false</trackRevisions>
    </reviewItem>
    <reviewItem>
      <errorID>5dbc06b6-6224-41bc-b18b-5e7652a4abed</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3DAE16AB</paraID>
      <start>0</start>
      <end>2</end>
      <status>unmodified</status>
      <modifiedWord/>
      <trackRevisions>false</trackRevisions>
    </reviewItem>
    <reviewItem>
      <errorID>c8308d99-e84f-4fba-a930-3c05ea16d799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62375CA</paraID>
      <start>0</start>
      <end>2</end>
      <status>unmodified</status>
      <modifiedWord/>
      <trackRevisions>false</trackRevisions>
    </reviewItem>
    <reviewItem>
      <errorID>b2b8a69b-c631-4bcc-8b52-72ff0126ad87</errorID>
      <errorWord>，</errorWord>
      <group>L1_Word</group>
      <groupName>字词问题</groupName>
      <ability>L2_Typo</ability>
      <abilityName>字词错误</abilityName>
      <candidateList>
        <item>，经</item>
      </candidateList>
      <explain/>
      <paraID>116E0767</paraID>
      <start>161</start>
      <end>162</end>
      <status>unmodified</status>
      <modifiedWord/>
      <trackRevisions>false</trackRevisions>
    </reviewItem>
    <reviewItem>
      <errorID>66c87590-8f6d-4b75-8074-c4155c65d33c</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116E0767</paraID>
      <start>209</start>
      <end>210</end>
      <status>unmodified</status>
      <modifiedWord/>
      <trackRevisions>false</trackRevisions>
    </reviewItem>
    <reviewItem>
      <errorID>33cdb52f-7d73-4ade-9417-c897567a73f8</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30DCD2E2</paraID>
      <start>0</start>
      <end>3</end>
      <status>unmodified</status>
      <modifiedWord/>
      <trackRevisions>false</trackRevisions>
    </reviewItem>
    <reviewItem>
      <errorID>88e1739e-4a46-4db6-847c-419461f2b2ae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2075B8BB</paraID>
      <start>0</start>
      <end>3</end>
      <status>unmodified</status>
      <modifiedWord/>
      <trackRevisions>false</trackRevisions>
    </reviewItem>
    <reviewItem>
      <errorID>57cb98da-2e86-4b35-bea5-d39b4a882ad2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68160256</paraID>
      <start>0</start>
      <end>3</end>
      <status>unmodified</status>
      <modifiedWord/>
      <trackRevisions>false</trackRevisions>
    </reviewItem>
    <reviewItem>
      <errorID>995928c7-96bb-44c5-bb1b-4346eb7a1782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475F1014</paraID>
      <start>0</start>
      <end>3</end>
      <status>unmodified</status>
      <modifiedWord/>
      <trackRevisions>false</trackRevisions>
    </reviewItem>
    <reviewItem>
      <errorID>79fb444e-e423-493a-b170-dd1323f8835b</errorID>
      <errorWord>.</errorWord>
      <group>L1_Format</group>
      <groupName>格式问题</groupName>
      <ability>L2_HalfPunc_CN</ability>
      <abilityName>全半角检查</abilityName>
      <candidateList>
        <item>。</item>
      </candidateList>
      <explain>文本全半角错误。</explain>
      <paraID>2929B7A8</paraID>
      <start>31</start>
      <end>32</end>
      <status>unmodified</status>
      <modifiedWord/>
      <trackRevisions>false</trackRevisions>
    </reviewItem>
    <reviewItem>
      <errorID>f8ba6ae3-36bb-4472-a6ce-daab8fec791d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4C0F8312</paraID>
      <start>0</start>
      <end>3</end>
      <status>unmodified</status>
      <modifiedWord/>
      <trackRevisions>false</trackRevisions>
    </reviewItem>
    <reviewItem>
      <errorID>74f89883-42a6-4edd-a76c-d1ff9ca8a921</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7127258D</paraID>
      <start>0</start>
      <end>3</end>
      <status>unmodified</status>
      <modifiedWord/>
      <trackRevisions>false</trackRevisions>
    </reviewItem>
    <reviewItem>
      <errorID>f94e5789-5ed3-4b5b-b48c-1dcd8f028d2e</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4AFBF4E4</paraID>
      <start>0</start>
      <end>3</end>
      <status>unmodified</status>
      <modifiedWord/>
      <trackRevisions>false</trackRevisions>
    </reviewItem>
    <reviewItem>
      <errorID>b0d0d1b7-29df-4c2b-baa1-ac43afbad375</errorID>
      <errorWord>间</errorWord>
      <group>L1_Word</group>
      <groupName>字词问题</groupName>
      <ability>L2_Typo</ability>
      <abilityName>字词错误</abilityName>
      <candidateList>
        <item>间之</item>
      </candidateList>
      <explain/>
      <paraID>4CDB9EA6</paraID>
      <start>24</start>
      <end>25</end>
      <status>unmodified</status>
      <modifiedWord/>
      <trackRevisions>false</trackRevisions>
    </reviewItem>
    <reviewItem>
      <errorID>eb0724ea-f7cc-425c-be2f-ab8ff3e25353</errorID>
      <errorWord>响应文件做</errorWord>
      <group>L1_Word</group>
      <groupName>字词问题</groupName>
      <ability>L2_Typo</ability>
      <abilityName>字词错误</abilityName>
      <candidateList>
        <item>响应文件作</item>
      </candidateList>
      <explain/>
      <paraID>1AAED00A</paraID>
      <start>24</start>
      <end>29</end>
      <status>unmodified</status>
      <modifiedWord/>
      <trackRevisions>false</trackRevisions>
    </reviewItem>
    <reviewItem>
      <errorID>477fb0b6-1cc8-49e9-bb79-76c02799933b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490EF402</paraID>
      <start>0</start>
      <end>3</end>
      <status>unmodified</status>
      <modifiedWord/>
      <trackRevisions>false</trackRevisions>
    </reviewItem>
    <reviewItem>
      <errorID>d57c854f-1e61-4430-9466-9cf1c941e6d5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625AABE4</paraID>
      <start>0</start>
      <end>3</end>
      <status>unmodified</status>
      <modifiedWord/>
      <trackRevisions>false</trackRevisions>
    </reviewItem>
    <reviewItem>
      <errorID>82f46daf-3465-41e1-b6a6-46c0b22a4b68</errorID>
      <errorWord>》、《</errorWord>
      <group>L1_Punc</group>
      <groupName>标点问题</groupName>
      <ability>L2_Punc_CN</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874E566</paraID>
      <start>27</start>
      <end>30</end>
      <status>unmodified</status>
      <modifiedWord/>
      <trackRevisions>false</trackRevisions>
    </reviewItem>
    <reviewItem>
      <errorID>c635d18c-3125-4031-9a3d-1b98b9994a22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2F0BA8D8</paraID>
      <start>0</start>
      <end>3</end>
      <status>unmodified</status>
      <modifiedWord/>
      <trackRevisions>false</trackRevisions>
    </reviewItem>
    <reviewItem>
      <errorID>ba8d6055-68a3-4470-8f15-4a3f4d0575d2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63A34553</paraID>
      <start>0</start>
      <end>3</end>
      <status>unmodified</status>
      <modifiedWord/>
      <trackRevisions>false</trackRevisions>
    </reviewItem>
    <reviewItem>
      <errorID>291a61b8-c6f8-4f4c-a795-2b166036a1a0</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4140C76D</paraID>
      <start>0</start>
      <end>3</end>
      <status>unmodified</status>
      <modifiedWord/>
      <trackRevisions>false</trackRevisions>
    </reviewItem>
    <reviewItem>
      <errorID>cd1cfeb1-aa2d-4a7e-8e2c-e93e8cf8bc53</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1BC339F4</paraID>
      <start>0</start>
      <end>3</end>
      <status>unmodified</status>
      <modifiedWord/>
      <trackRevisions>false</trackRevisions>
    </reviewItem>
    <reviewItem>
      <errorID>cc9577c9-f455-4530-acdf-0f4a7acd80cf</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78AC40AF</paraID>
      <start>0</start>
      <end>3</end>
      <status>unmodified</status>
      <modifiedWord/>
      <trackRevisions>false</trackRevisions>
    </reviewItem>
    <reviewItem>
      <errorID>48af768c-3118-4cb9-91d7-fc60ca208804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425A9FBE</paraID>
      <start>0</start>
      <end>3</end>
      <status>unmodified</status>
      <modifiedWord/>
      <trackRevisions>false</trackRevisions>
    </reviewItem>
    <reviewItem>
      <errorID>544a9077-ab9e-4d43-ab0a-1e220d0fbcc2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423EB250</paraID>
      <start>0</start>
      <end>2</end>
      <status>unmodified</status>
      <modifiedWord/>
      <trackRevisions>false</trackRevisions>
    </reviewItem>
    <reviewItem>
      <errorID>2098662a-6894-4f3d-ae52-3fed4204873e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780AE0F5</paraID>
      <start>0</start>
      <end>2</end>
      <status>unmodified</status>
      <modifiedWord/>
      <trackRevisions>false</trackRevisions>
    </reviewItem>
    <reviewItem>
      <errorID>6389f3f4-f2f4-425b-b6c4-b84d0909f305</errorID>
      <errorWord>-</errorWord>
      <group>L1_Format</group>
      <groupName>格式问题</groupName>
      <ability>L2_HalfPunc_CN</ability>
      <abilityName>全半角检查</abilityName>
      <candidateList>
        <item>－</item>
      </candidateList>
      <explain>文本全半角错误。</explain>
      <paraID>780AE0F5</paraID>
      <start>29</start>
      <end>30</end>
      <status>unmodified</status>
      <modifiedWord/>
      <trackRevisions>false</trackRevisions>
    </reviewItem>
    <reviewItem>
      <errorID>7b61cf75-d8e3-4be5-ac4c-8d131f97250a</errorID>
      <errorWord>-</errorWord>
      <group>L1_Format</group>
      <groupName>格式问题</groupName>
      <ability>L2_HalfPunc_CN</ability>
      <abilityName>全半角检查</abilityName>
      <candidateList>
        <item>－</item>
      </candidateList>
      <explain>文本全半角错误。</explain>
      <paraID>780AE0F5</paraID>
      <start>30</start>
      <end>31</end>
      <status>unmodified</status>
      <modifiedWord/>
      <trackRevisions>false</trackRevisions>
    </reviewItem>
    <reviewItem>
      <errorID>6cce26ac-1ec4-4b39-96a1-fd8ba5a17f92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2C5D20CA</paraID>
      <start>0</start>
      <end>2</end>
      <status>unmodified</status>
      <modifiedWord/>
      <trackRevisions>false</trackRevisions>
    </reviewItem>
    <reviewItem>
      <errorID>7011e467-7eee-4c6e-9113-90ac3e697863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4D2CC79F</paraID>
      <start>0</start>
      <end>2</end>
      <status>unmodified</status>
      <modifiedWord/>
      <trackRevisions>false</trackRevisions>
    </reviewItem>
    <reviewItem>
      <errorID>b0e38602-c692-4ff0-a69f-19e1a4f5c11e</errorID>
      <errorWord>[2006]</errorWord>
      <group>L1_Punc</group>
      <groupName>标点问题</groupName>
      <ability>L2_Punc_CN</ability>
      <abilityName>标点符号检查</abilityName>
      <candidateList>
        <item>〔2006〕</item>
      </candidateList>
      <explain/>
      <paraID>4D2CC79F</paraID>
      <start>23</start>
      <end>57</end>
      <status>unmodified</status>
      <modifiedWord/>
      <trackRevisions>false</trackRevisions>
    </reviewItem>
    <reviewItem>
      <errorID>1efc9cf9-f5d6-4814-a68d-84bbec01e81a</errorID>
      <errorWord>,</errorWord>
      <group>L1_Format</group>
      <groupName>格式问题</groupName>
      <ability>L2_HalfPunc_CN</ability>
      <abilityName>全半角检查</abilityName>
      <candidateList>
        <item>，</item>
      </candidateList>
      <explain>文本全半角错误。</explain>
      <paraID>39691A25</paraID>
      <start>9</start>
      <end>10</end>
      <status>unmodified</status>
      <modifiedWord/>
      <trackRevisions>false</trackRevisions>
    </reviewItem>
    <reviewItem>
      <errorID>a91ee9ae-6b3e-4794-a913-cf4fdb3c2116</errorID>
      <errorWord>）</errorWord>
      <group>L1_Punc</group>
      <groupName>标点问题</groupName>
      <ability>L2_Punc_CN</ability>
      <abilityName>标点符号检查</abilityName>
      <candidateList/>
      <explain>此处标点可能未正确匹配，请检查句子中是否存在标点冗余、缺失或使用错误的情况。</explain>
      <paraID>2B3B26CF</paraID>
      <start>43</start>
      <end>44</end>
      <status>unmodified</status>
      <modifiedWord/>
      <trackRevisions>false</trackRevisions>
    </reviewItem>
    <reviewItem>
      <errorID>77ca3743-f0c9-4ee4-a2b5-e6f685ac0f17</errorID>
      <errorWord>二支</errorWord>
      <group>L1_Word</group>
      <groupName>字词问题</groupName>
      <ability>L2_Typo</ability>
      <abilityName>字词错误</abilityName>
      <candidateList>
        <item>两支</item>
      </candidateList>
      <explain/>
      <paraID>2A568A9C</paraID>
      <start>61</start>
      <end>63</end>
      <status>unmodified</status>
      <modifiedWord/>
      <trackRevisions>false</trackRevisions>
    </reviewItem>
    <reviewItem>
      <errorID>3dbeecd1-33d3-46b0-9339-30a336c4c3b7</errorID>
      <errorWord>:</errorWord>
      <group>L1_Format</group>
      <groupName>格式问题</groupName>
      <ability>L2_HalfPunc_CN</ability>
      <abilityName>全半角检查</abilityName>
      <candidateList>
        <item>：</item>
      </candidateList>
      <explain>文本全半角错误。</explain>
      <paraID>6B74DEFA</paraID>
      <start>17</start>
      <end>18</end>
      <status>unmodified</status>
      <modifiedWord/>
      <trackRevisions>false</trackRevisions>
    </reviewItem>
    <reviewItem>
      <errorID>95958785-a4a1-40dd-9949-a9517f844a3f</errorID>
      <errorWord>;</errorWord>
      <group>L1_Format</group>
      <groupName>格式问题</groupName>
      <ability>L2_HalfPunc_CN</ability>
      <abilityName>全半角检查</abilityName>
      <candidateList>
        <item>；</item>
      </candidateList>
      <explain>文本全半角错误。</explain>
      <paraID>6B74DEFA</paraID>
      <start>41</start>
      <end>42</end>
      <status>unmodified</status>
      <modifiedWord/>
      <trackRevisions>false</trackRevisions>
    </reviewItem>
    <reviewItem>
      <errorID>005cde07-5905-4430-af8e-ad548b4f632c</errorID>
      <errorWord>。】</errorWord>
      <group>L1_Punc</group>
      <groupName>标点问题</groupName>
      <ability>L2_Punc_CN</ability>
      <abilityName>标点符号检查</abilityName>
      <candidateList>
        <item>】</item>
      </candidateList>
      <explain/>
      <paraID>7F0AEACE</paraID>
      <start>36</start>
      <end>38</end>
      <status>unmodified</status>
      <modifiedWord/>
      <trackRevisions>false</trackRevisions>
    </reviewItem>
    <reviewItem>
      <errorID>06d3b945-57f5-41a0-b1d7-95c2f8824d05</errorID>
      <errorWord>银行帐号：</errorWord>
      <group>L1_Word</group>
      <groupName>字词问题</groupName>
      <ability>L2_Alias</ability>
      <abilityName>也作/曾用词</abilityName>
      <candidateList>
        <item>银行账号：</item>
      </candidateList>
      <explain>词汇[银行帐号：]为不规范表述或旧称，其规范书面表述为[银行账号：]。</explain>
      <paraID>29BC8321</paraID>
      <start>5</start>
      <end>10</end>
      <status>unmodified</status>
      <modifiedWord/>
      <trackRevisions>false</trackRevisions>
    </reviewItem>
    <reviewItem>
      <errorID>717a7e57-f86f-4cd2-b277-6862b734f300</errorID>
      <errorWord>期</errorWord>
      <group>L1_Word</group>
      <groupName>字词问题</groupName>
      <ability>L2_Typo</ability>
      <abilityName>字词错误</abilityName>
      <candidateList>
        <item>期限</item>
      </candidateList>
      <explain/>
      <paraID>2763C8C0</paraID>
      <start>9</start>
      <end>10</end>
      <status>unmodified</status>
      <modifiedWord/>
      <trackRevisions>false</trackRevisions>
    </reviewItem>
    <reviewItem>
      <errorID>2e48feb3-b4bc-4434-a787-5f33ea1f8a30</errorID>
      <errorWord>法律、法规</errorWord>
      <group>L1_Word</group>
      <groupName>字词问题</groupName>
      <ability>L2_Typo</ability>
      <abilityName>字词错误</abilityName>
      <candidateList>
        <item>法律法规</item>
      </candidateList>
      <explain/>
      <paraID>397A89B7</paraID>
      <start>9</start>
      <end>14</end>
      <status>unmodified</status>
      <modifiedWord/>
      <trackRevisions>false</trackRevisions>
    </reviewItem>
    <reviewItem>
      <errorID>e08e4e26-6961-4feb-9988-0134c4198661</errorID>
      <errorWord>《民法典》</errorWord>
      <group>L1_Word</group>
      <groupName>字词问题</groupName>
      <ability>L2_Typo</ability>
      <abilityName>字词错误</abilityName>
      <candidateList>
        <item>《中华人民共和国民法典》</item>
      </candidateList>
      <explain/>
      <paraID>301D2456</paraID>
      <start>4</start>
      <end>9</end>
      <status>unmodified</status>
      <modifiedWord/>
      <trackRevisions>false</trackRevisions>
    </reviewItem>
    <reviewItem>
      <errorID>8b55709b-2938-4c55-8974-b90501c8ec10</errorID>
      <errorWord>提</errorWord>
      <group>L1_Word</group>
      <groupName>字词问题</groupName>
      <ability>L2_Typo</ability>
      <abilityName>字词错误</abilityName>
      <candidateList>
        <item>提供</item>
      </candidateList>
      <explain/>
      <paraID>395B3D56</paraID>
      <start>9</start>
      <end>10</end>
      <status>unmodified</status>
      <modifiedWord/>
      <trackRevisions>false</trackRevisions>
    </reviewItem>
    <reviewItem>
      <errorID>0c78161f-1613-4c10-8fd3-385bde507f40</errorID>
      <errorWord>按《中华人民共和国</errorWord>
      <group>L1_Political</group>
      <groupName>政治性问题</groupName>
      <ability>L2_Unpolitical</ability>
      <abilityName>政治敏感错误</abilityName>
      <candidateList>
        <item>按照《中华人民共和国</item>
      </candidateList>
      <explain/>
      <paraID> 8464122</paraID>
      <start>37</start>
      <end>46</end>
      <status>unmodified</status>
      <modifiedWord/>
      <trackRevisions>false</trackRevisions>
    </reviewItem>
    <reviewItem>
      <errorID>a94bdb6f-dbf6-4f86-b047-96457e0a5cc9</errorID>
      <errorWord>一式二份，甲乙双方</errorWord>
      <group>L1_Word</group>
      <groupName>字词问题</groupName>
      <ability>L2_Typo</ability>
      <abilityName>字词错误</abilityName>
      <candidateList>
        <item>一式两份，甲乙双方</item>
      </candidateList>
      <explain/>
      <paraID>42D7A9BA</paraID>
      <start>6</start>
      <end>15</end>
      <status>unmodified</status>
      <modifiedWord/>
      <trackRevisions>false</trackRevisions>
    </reviewItem>
    <reviewItem>
      <errorID>05e77e3f-4b5b-4048-bcd9-b5acb1f193ac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7F5C12FC</paraID>
      <start>0</start>
      <end>2</end>
      <status>unmodified</status>
      <modifiedWord/>
      <trackRevisions>false</trackRevisions>
    </reviewItem>
    <reviewItem>
      <errorID>b91acc2f-8715-4293-8151-b97541fae0c9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4942935C</paraID>
      <start>0</start>
      <end>2</end>
      <status>unmodified</status>
      <modifiedWord/>
      <trackRevisions>false</trackRevisions>
    </reviewItem>
    <reviewItem>
      <errorID>54e81154-c3f4-4018-b923-30c685fe5d11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24A50CF0</paraID>
      <start>0</start>
      <end>2</end>
      <status>unmodified</status>
      <modifiedWord/>
      <trackRevisions>false</trackRevisions>
    </reviewItem>
    <reviewItem>
      <errorID>f5b5b20f-afe4-433a-8908-7f75685ab80e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17F3C144</paraID>
      <start>0</start>
      <end>2</end>
      <status>unmodified</status>
      <modifiedWord/>
      <trackRevisions>false</trackRevisions>
    </reviewItem>
    <reviewItem>
      <errorID>f7fa58b1-3c05-4928-9419-54e2eea934f4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F7BA8EA</paraID>
      <start>0</start>
      <end>2</end>
      <status>unmodified</status>
      <modifiedWord/>
      <trackRevisions>false</trackRevisions>
    </reviewItem>
    <reviewItem>
      <errorID>4f26a8d9-c8dd-4dce-ab6a-813592af9e31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7AF569D7</paraID>
      <start>0</start>
      <end>2</end>
      <status>unmodified</status>
      <modifiedWord/>
      <trackRevisions>false</trackRevisions>
    </reviewItem>
    <reviewItem>
      <errorID>bfc96e41-e670-4884-b664-88aebb7a76f5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2884B6EC</paraID>
      <start>0</start>
      <end>2</end>
      <status>unmodified</status>
      <modifiedWord/>
      <trackRevisions>false</trackRevisions>
    </reviewItem>
    <reviewItem>
      <errorID>c6b5f770-9643-48d4-94f8-3f1670cc156a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768C42B8</paraID>
      <start>0</start>
      <end>2</end>
      <status>unmodified</status>
      <modifiedWord/>
      <trackRevisions>false</trackRevisions>
    </reviewItem>
    <reviewItem>
      <errorID>8d3877cb-4cdb-4520-b919-434b1c106376</errorID>
      <errorWord>帐号</errorWord>
      <group>L1_Word</group>
      <groupName>字词问题</groupName>
      <ability>L2_Typo</ability>
      <abilityName>字词错误</abilityName>
      <candidateList>
        <item>账号</item>
      </candidateList>
      <explain>〈名〉单位或个人跟银行建立经济关系后，银行在账上给该单位或个人编的号码。</explain>
      <paraID>40F6E892</paraID>
      <start>0</start>
      <end>2</end>
      <status>unmodified</status>
      <modifiedWord/>
      <trackRevisions>false</trackRevisions>
    </reviewItem>
    <reviewItem>
      <errorID>a0c4611c-05db-4659-bd3f-48aa2e30526a</errorID>
      <errorWord>,</errorWord>
      <group>L1_Format</group>
      <groupName>格式问题</groupName>
      <ability>L2_HalfPunc_CN</ability>
      <abilityName>全半角检查</abilityName>
      <candidateList>
        <item>，</item>
      </candidateList>
      <explain>文本全半角错误。</explain>
      <paraID>15E8B3CF</paraID>
      <start>26</start>
      <end>27</end>
      <status>unmodified</status>
      <modifiedWord/>
      <trackRevisions>false</trackRevisions>
    </reviewItem>
    <reviewItem>
      <errorID>6ea58e7d-e34b-48b4-ac2e-c338d4372b5e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77C2F6C9</paraID>
      <start>0</start>
      <end>2</end>
      <status>unmodified</status>
      <modifiedWord/>
      <trackRevisions>false</trackRevisions>
    </reviewItem>
    <reviewItem>
      <errorID>41a7679a-6705-4bf5-aa71-bdece14fdc05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27271CF9</paraID>
      <start>0</start>
      <end>2</end>
      <status>unmodified</status>
      <modifiedWord/>
      <trackRevisions>false</trackRevisions>
    </reviewItem>
    <reviewItem>
      <errorID>82acd197-27e7-42a4-886e-6a08de4dcbf4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7D41D293</paraID>
      <start>0</start>
      <end>2</end>
      <status>unmodified</status>
      <modifiedWord/>
      <trackRevisions>false</trackRevisions>
    </reviewItem>
    <reviewItem>
      <errorID>fb922fe3-ebd9-4b2c-951c-540931f9b108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6CD9FAB0</paraID>
      <start>0</start>
      <end>2</end>
      <status>unmodified</status>
      <modifiedWord/>
      <trackRevisions>false</trackRevisions>
    </reviewItem>
    <reviewItem>
      <errorID>8118d52d-6a6f-412b-a981-07f7b875cd1d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ED93BEB</paraID>
      <start>0</start>
      <end>2</end>
      <status>unmodified</status>
      <modifiedWord/>
      <trackRevisions>false</trackRevisions>
    </reviewItem>
    <reviewItem>
      <errorID>e7a5aff7-b8b1-474e-bba8-c9890047140a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3DCD8436</paraID>
      <start>0</start>
      <end>2</end>
      <status>unmodified</status>
      <modifiedWord/>
      <trackRevisions>false</trackRevisions>
    </reviewItem>
    <reviewItem>
      <errorID>05dbdc5c-1285-40bc-89c4-393c5d3386a4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12313649</paraID>
      <start>0</start>
      <end>2</end>
      <status>unmodified</status>
      <modifiedWord/>
      <trackRevisions>false</trackRevisions>
    </reviewItem>
    <reviewItem>
      <errorID>8e58b1e2-396e-409b-b35f-44e193a0b64d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741B911D</paraID>
      <start>0</start>
      <end>2</end>
      <status>unmodified</status>
      <modifiedWord/>
      <trackRevisions>false</trackRevisions>
    </reviewItem>
    <reviewItem>
      <errorID>c5113f95-a90d-4d31-8b5e-d286b9212449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5DB8F52A</paraID>
      <start>0</start>
      <end>2</end>
      <status>unmodified</status>
      <modifiedWord/>
      <trackRevisions>false</trackRevisions>
    </reviewItem>
    <reviewItem>
      <errorID>40500317-191b-497f-aeb1-ee553e597c57</errorID>
      <errorWord>其它</errorWord>
      <group>L1_Word</group>
      <groupName>字词问题</groupName>
      <ability>L2_Alias</ability>
      <abilityName>也作/曾用词</abilityName>
      <candidateList>
        <item>其他</item>
      </candidateList>
      <explain>词汇[其它]为不规范表述或旧称，其规范书面表述为[其他]。</explain>
      <paraID>5DB8F52A</paraID>
      <start>23</start>
      <end>25</end>
      <status>unmodified</status>
      <modifiedWord/>
      <trackRevisions>false</trackRevisions>
    </reviewItem>
    <reviewItem>
      <errorID>dc516409-129c-4bfb-aac8-17155ceee54f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2D1D401D</paraID>
      <start>0</start>
      <end>2</end>
      <status>unmodified</status>
      <modifiedWord/>
      <trackRevisions>false</trackRevisions>
    </reviewItem>
    <reviewItem>
      <errorID>68b4f5bd-b845-4085-8668-6b01c615bb08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72882CEA</paraID>
      <start>0</start>
      <end>2</end>
      <status>unmodified</status>
      <modifiedWord/>
      <trackRevisions>false</trackRevisions>
    </reviewItem>
    <reviewItem>
      <errorID>65185abc-5c19-4824-97b7-a30f95d9abde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64B9212E</paraID>
      <start>0</start>
      <end>2</end>
      <status>unmodified</status>
      <modifiedWord/>
      <trackRevisions>false</trackRevisions>
    </reviewItem>
    <reviewItem>
      <errorID>2ecd2cf8-086d-4add-b72b-42e952c83e09</errorID>
      <errorWord>[2011]</errorWord>
      <group>L1_Punc</group>
      <groupName>标点问题</groupName>
      <ability>L2_Punc_CN</ability>
      <abilityName>标点符号检查</abilityName>
      <candidateList>
        <item>〔2011〕</item>
      </candidateList>
      <explain/>
      <paraID>3A919376</paraID>
      <start>65</start>
      <end>99</end>
      <status>unmodified</status>
      <modifiedWord/>
      <trackRevisions>false</trackRevisions>
    </reviewItem>
  </reviewItems>
  <config/>
</contractReview>
</file>

<file path=customXml/itemProps1.xml><?xml version="1.0" encoding="utf-8"?>
<ds:datastoreItem xmlns:ds="http://schemas.openxmlformats.org/officeDocument/2006/customXml" ds:itemID="{d263c7a9-ca4c-4682-8599-ee4d516e70ee}">
  <ds:schemaRefs/>
</ds:datastoreItem>
</file>

<file path=docProps/app.xml><?xml version="1.0" encoding="utf-8"?>
<Properties xmlns="http://schemas.openxmlformats.org/officeDocument/2006/extended-properties" xmlns:vt="http://schemas.openxmlformats.org/officeDocument/2006/docPropsVTypes">
  <Pages>32</Pages>
  <Words>13397</Words>
  <Characters>14175</Characters>
  <TotalTime>0</TotalTime>
  <ScaleCrop>false</ScaleCrop>
  <LinksUpToDate>false</LinksUpToDate>
  <CharactersWithSpaces>14931</CharactersWithSpaces>
  <Application>WPS Office_12.1.0.26375_F1E327BC-269C-435d-A152-05C5408002CA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2026-06-03T09:36:00Z</dcterms:created>
  <dc:creator>fxzm</dc:creator>
  <cp:lastModifiedBy>WPS_1602224457</cp:lastModifiedBy>
  <dcterms:modified xsi:type="dcterms:W3CDTF">2026-06-04T00:28:15Z</dcterms:modified>
  <dc:title>甘肃省省级机关事业单位</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2026-06-03T15:02:08Z</vt:filetime>
  </property>
  <property fmtid="{D5CDD505-2E9C-101B-9397-08002B2CF9AE}" pid="4" name="KSOTemplateDocerSaveRecord">
    <vt:lpwstr>eyJoZGlkIjoiZmE4NGFlNGI1MzAwZDA1ZGEzZDdiZWNlNzNiZWYxNjciLCJ1c2VySWQiOiIxMTI4OTQ4NjU5In0=</vt:lpwstr>
  </property>
  <property fmtid="{D5CDD505-2E9C-101B-9397-08002B2CF9AE}" pid="5" name="KSOProductBuildVer">
    <vt:lpwstr>2052-12.1.0.26375</vt:lpwstr>
  </property>
  <property fmtid="{D5CDD505-2E9C-101B-9397-08002B2CF9AE}" pid="6" name="ICV">
    <vt:lpwstr>28C214B15E4C4E57923165AD77E49D8E_13</vt:lpwstr>
  </property>
</Properties>
</file>