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08403">
      <w:pPr>
        <w:spacing w:line="360" w:lineRule="auto"/>
        <w:jc w:val="center"/>
        <w:rPr>
          <w:rFonts w:hint="eastAsia"/>
          <w:b/>
          <w:sz w:val="40"/>
          <w:szCs w:val="40"/>
        </w:rPr>
      </w:pPr>
    </w:p>
    <w:p w14:paraId="3DAF0480">
      <w:pPr>
        <w:spacing w:line="360" w:lineRule="auto"/>
        <w:jc w:val="center"/>
        <w:rPr>
          <w:rFonts w:hint="eastAsia"/>
          <w:b/>
          <w:sz w:val="40"/>
          <w:szCs w:val="40"/>
        </w:rPr>
      </w:pPr>
    </w:p>
    <w:p w14:paraId="61E1A275">
      <w:pPr>
        <w:spacing w:line="360" w:lineRule="auto"/>
        <w:jc w:val="center"/>
        <w:rPr>
          <w:rFonts w:hint="eastAsia" w:eastAsia="宋体"/>
          <w:b/>
          <w:sz w:val="40"/>
          <w:szCs w:val="40"/>
          <w:lang w:eastAsia="zh-CN"/>
        </w:rPr>
      </w:pPr>
      <w:r>
        <w:rPr>
          <w:rFonts w:hint="eastAsia"/>
          <w:b/>
          <w:sz w:val="40"/>
          <w:szCs w:val="40"/>
          <w:lang w:eastAsia="zh-CN"/>
        </w:rPr>
        <w:t>（</w:t>
      </w:r>
      <w:r>
        <w:rPr>
          <w:rFonts w:hint="eastAsia"/>
          <w:b/>
          <w:sz w:val="40"/>
          <w:szCs w:val="40"/>
          <w:lang w:val="en-US" w:eastAsia="zh-CN"/>
        </w:rPr>
        <w:t>合同格式仅供参考</w:t>
      </w:r>
      <w:r>
        <w:rPr>
          <w:rFonts w:hint="eastAsia"/>
          <w:b/>
          <w:sz w:val="40"/>
          <w:szCs w:val="40"/>
          <w:lang w:eastAsia="zh-CN"/>
        </w:rPr>
        <w:t>）</w:t>
      </w:r>
    </w:p>
    <w:p w14:paraId="517B8BBE">
      <w:pPr>
        <w:spacing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1D415017">
      <w:pPr>
        <w:spacing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0F07239D">
      <w:pPr>
        <w:spacing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21A6C328">
      <w:pPr>
        <w:spacing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61203733">
      <w:pPr>
        <w:spacing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5108A5A7">
      <w:pPr>
        <w:spacing w:line="360" w:lineRule="auto"/>
        <w:jc w:val="center"/>
        <w:rPr>
          <w:rFonts w:hint="eastAsia"/>
          <w:b/>
          <w:sz w:val="48"/>
          <w:szCs w:val="48"/>
          <w:lang w:val="en-US" w:eastAsia="zh-CN"/>
        </w:rPr>
      </w:pPr>
    </w:p>
    <w:p w14:paraId="5E4CBA09">
      <w:pPr>
        <w:spacing w:line="360" w:lineRule="auto"/>
        <w:jc w:val="center"/>
        <w:rPr>
          <w:rFonts w:hint="default" w:eastAsia="宋体"/>
          <w:b/>
          <w:sz w:val="40"/>
          <w:szCs w:val="40"/>
          <w:lang w:val="en-US"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服务合同</w:t>
      </w:r>
    </w:p>
    <w:p w14:paraId="79344C18">
      <w:pPr>
        <w:spacing w:line="360" w:lineRule="auto"/>
        <w:jc w:val="center"/>
        <w:rPr>
          <w:rFonts w:hint="eastAsia"/>
          <w:b/>
          <w:sz w:val="40"/>
          <w:szCs w:val="40"/>
        </w:rPr>
      </w:pPr>
    </w:p>
    <w:p w14:paraId="1C440AAD">
      <w:pPr>
        <w:spacing w:line="360" w:lineRule="auto"/>
        <w:jc w:val="center"/>
        <w:rPr>
          <w:rFonts w:hint="eastAsia"/>
          <w:b/>
          <w:sz w:val="40"/>
          <w:szCs w:val="40"/>
        </w:rPr>
      </w:pPr>
    </w:p>
    <w:p w14:paraId="612E51E7">
      <w:pPr>
        <w:spacing w:line="360" w:lineRule="auto"/>
        <w:jc w:val="both"/>
        <w:rPr>
          <w:rFonts w:hint="eastAsia"/>
          <w:b/>
          <w:sz w:val="40"/>
          <w:szCs w:val="40"/>
        </w:rPr>
      </w:pPr>
    </w:p>
    <w:p w14:paraId="00CE09A1">
      <w:pPr>
        <w:spacing w:line="360" w:lineRule="auto"/>
        <w:jc w:val="center"/>
        <w:rPr>
          <w:rFonts w:hint="eastAsia"/>
          <w:b/>
          <w:sz w:val="40"/>
          <w:szCs w:val="40"/>
        </w:rPr>
      </w:pPr>
    </w:p>
    <w:p w14:paraId="73A08006">
      <w:pPr>
        <w:spacing w:line="360" w:lineRule="auto"/>
        <w:jc w:val="center"/>
        <w:rPr>
          <w:rFonts w:hint="eastAsia"/>
          <w:b/>
          <w:sz w:val="40"/>
          <w:szCs w:val="40"/>
        </w:rPr>
      </w:pPr>
    </w:p>
    <w:p w14:paraId="58DF0B7A">
      <w:pPr>
        <w:spacing w:line="360" w:lineRule="auto"/>
        <w:jc w:val="center"/>
        <w:rPr>
          <w:rFonts w:hint="eastAsia"/>
          <w:b/>
          <w:sz w:val="36"/>
          <w:szCs w:val="36"/>
        </w:rPr>
      </w:pPr>
    </w:p>
    <w:p w14:paraId="196B8DF1">
      <w:pPr>
        <w:spacing w:line="360" w:lineRule="auto"/>
        <w:ind w:left="840" w:leftChars="0" w:firstLine="420" w:firstLineChars="0"/>
        <w:jc w:val="left"/>
        <w:rPr>
          <w:rFonts w:hint="default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/>
          <w:b/>
          <w:sz w:val="28"/>
          <w:szCs w:val="28"/>
        </w:rPr>
        <w:t>采购人(甲方):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                           </w:t>
      </w:r>
    </w:p>
    <w:p w14:paraId="1837C52A">
      <w:pPr>
        <w:spacing w:line="360" w:lineRule="auto"/>
        <w:ind w:left="840" w:leftChars="0" w:firstLine="420"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供应商(乙方):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sz w:val="28"/>
          <w:szCs w:val="28"/>
          <w:u w:val="single"/>
          <w:lang w:val="en-US" w:eastAsia="zh-CN"/>
        </w:rPr>
        <w:t xml:space="preserve">                           </w:t>
      </w:r>
    </w:p>
    <w:p w14:paraId="4E687B19">
      <w:pPr>
        <w:spacing w:line="360" w:lineRule="auto"/>
        <w:ind w:left="840" w:leftChars="0" w:firstLine="420" w:firstLineChars="0"/>
        <w:jc w:val="left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日</w:t>
      </w:r>
      <w:r>
        <w:rPr>
          <w:rFonts w:hint="eastAsia"/>
          <w:b/>
          <w:sz w:val="28"/>
          <w:szCs w:val="28"/>
          <w:lang w:val="en-US" w:eastAsia="zh-CN"/>
        </w:rPr>
        <w:t xml:space="preserve">       </w:t>
      </w:r>
      <w:r>
        <w:rPr>
          <w:rFonts w:hint="eastAsia"/>
          <w:b/>
          <w:sz w:val="28"/>
          <w:szCs w:val="28"/>
        </w:rPr>
        <w:t>期: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  <w:lang w:val="en-US" w:eastAsia="zh-CN"/>
        </w:rPr>
        <w:t xml:space="preserve">   日</w:t>
      </w:r>
    </w:p>
    <w:p w14:paraId="7824257B">
      <w:pPr>
        <w:spacing w:line="360" w:lineRule="auto"/>
        <w:jc w:val="both"/>
        <w:rPr>
          <w:rFonts w:hint="eastAsia"/>
          <w:sz w:val="32"/>
          <w:szCs w:val="32"/>
        </w:rPr>
      </w:pPr>
    </w:p>
    <w:p w14:paraId="075F47EB">
      <w:pPr>
        <w:rPr>
          <w:rFonts w:hint="eastAsia"/>
          <w:b/>
          <w:bCs/>
          <w:color w:val="auto"/>
          <w:sz w:val="18"/>
          <w:szCs w:val="18"/>
          <w:lang w:eastAsia="zh-CN"/>
        </w:rPr>
      </w:pPr>
      <w:r>
        <w:rPr>
          <w:rFonts w:hint="eastAsia"/>
          <w:b/>
          <w:bCs/>
          <w:color w:val="auto"/>
          <w:sz w:val="18"/>
          <w:szCs w:val="18"/>
          <w:lang w:eastAsia="zh-CN"/>
        </w:rPr>
        <w:br w:type="page"/>
      </w:r>
    </w:p>
    <w:p w14:paraId="0FA4D55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合同编号：__________</w:t>
      </w:r>
    </w:p>
    <w:p w14:paraId="40B6780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委托方（甲方）：________________________</w:t>
      </w:r>
    </w:p>
    <w:p w14:paraId="27E75EB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地址：________________________________</w:t>
      </w:r>
    </w:p>
    <w:p w14:paraId="0C9FC21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联系电话：____________________________</w:t>
      </w:r>
    </w:p>
    <w:p w14:paraId="66CD280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2A32C6D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受托方（乙方）：________________________</w:t>
      </w:r>
    </w:p>
    <w:p w14:paraId="1E67ED7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统一社会信用代码：____________________</w:t>
      </w:r>
    </w:p>
    <w:p w14:paraId="130AF5C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地址：________________________________</w:t>
      </w:r>
    </w:p>
    <w:p w14:paraId="1DB03D2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联系电话：____________________________</w:t>
      </w:r>
    </w:p>
    <w:p w14:paraId="098DD20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535656A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依据《中华人民共和国民法典》《中华人民共和国政府采购法》及相关法律法规，甲乙双方本着平等自愿、协商一致的原则，就甲方委托乙方提供技术服务事宜，订立本合同，以资共同信守。</w:t>
      </w:r>
    </w:p>
    <w:p w14:paraId="5165389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1F05FB6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第一条 服务内容、服务期限</w:t>
      </w:r>
    </w:p>
    <w:p w14:paraId="1A9F8CF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623F1F7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 项目名称：________________________</w:t>
      </w:r>
    </w:p>
    <w:p w14:paraId="45B127A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1.2 技术服务内容：详见附件《服务需求清单》，乙方按照</w:t>
      </w:r>
      <w:r>
        <w:rPr>
          <w:rFonts w:hint="eastAsia"/>
          <w:sz w:val="28"/>
          <w:szCs w:val="36"/>
          <w:lang w:val="en-US" w:eastAsia="zh-CN"/>
        </w:rPr>
        <w:t>采购</w:t>
      </w:r>
      <w:r>
        <w:rPr>
          <w:rFonts w:hint="eastAsia"/>
          <w:sz w:val="28"/>
          <w:szCs w:val="36"/>
        </w:rPr>
        <w:t>文件、响应文件、本合同约定完成全部技术服务工作，交付全部成果资料。</w:t>
      </w:r>
    </w:p>
    <w:p w14:paraId="585F60F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1.3 服务期限：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  <w:szCs w:val="36"/>
        </w:rPr>
        <w:t>。乙方应当在服务期限内完成</w:t>
      </w:r>
      <w:bookmarkStart w:id="0" w:name="_GoBack"/>
      <w:bookmarkEnd w:id="0"/>
      <w:r>
        <w:rPr>
          <w:rFonts w:hint="eastAsia"/>
          <w:sz w:val="28"/>
          <w:szCs w:val="36"/>
        </w:rPr>
        <w:t>全部服务。</w:t>
      </w:r>
    </w:p>
    <w:p w14:paraId="0C3A01D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1.4 服务地点：甲方指定地点。</w:t>
      </w:r>
    </w:p>
    <w:p w14:paraId="55D6875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1CEDC40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第二条 合同价款及支付方式</w:t>
      </w:r>
    </w:p>
    <w:p w14:paraId="05EA505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5D7C355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2.1 本合同含税总价款：人民币________元（大写：____________________）。</w:t>
      </w:r>
    </w:p>
    <w:p w14:paraId="2EBF609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2.2 合同总价已包含完成本项目全部服务的人工、调研、资料编制、技术实施、差旅、税费、成果交付、售后服务等全部费用。除甲方书面确认的变更外，合同总价不作调整，甲方不再另行支付其他任何费用 。</w:t>
      </w:r>
    </w:p>
    <w:p w14:paraId="31DDCCA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2.3 付款方式：</w:t>
      </w:r>
    </w:p>
    <w:p w14:paraId="3CADF5EC">
      <w:pPr>
        <w:rPr>
          <w:rFonts w:hint="default" w:eastAsia="宋体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</w:rPr>
        <w:t>（1）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 w14:paraId="79DE6C4B">
      <w:pPr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（2）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。</w:t>
      </w:r>
    </w:p>
    <w:p w14:paraId="2F68743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2.4 付款前乙方必须提供合法有效的增值税发票，因发票不合规造成付款延迟，甲方不承担违约责任。</w:t>
      </w:r>
    </w:p>
    <w:p w14:paraId="5781563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208B497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第三条 双方权利与义务</w:t>
      </w:r>
    </w:p>
    <w:p w14:paraId="32461C9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5BE2DF8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（一）甲方权利义务</w:t>
      </w:r>
    </w:p>
    <w:p w14:paraId="4C38F6C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5988CC2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3.1 甲方应向乙方提供开展服务所需的基础资料，配合乙方开展工作。</w:t>
      </w:r>
    </w:p>
    <w:p w14:paraId="5E48F14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3.2 甲方有权对乙方服务过程、成果进行监督检查，对不符合要求的成果有权要求乙方整改。</w:t>
      </w:r>
    </w:p>
    <w:p w14:paraId="0C3EADE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3.3 按照合同约定及时支付服务款项。</w:t>
      </w:r>
    </w:p>
    <w:p w14:paraId="034B99A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3.4 项目完成后，甲方按约定组织履约验收。</w:t>
      </w:r>
    </w:p>
    <w:p w14:paraId="2B37B5E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1FD62D6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（二）乙方权利义务</w:t>
      </w:r>
    </w:p>
    <w:p w14:paraId="17E9CD4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655C7A9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3.5 乙方应组建项目团队，配备相应技术人员，按照合同、</w:t>
      </w:r>
      <w:r>
        <w:rPr>
          <w:rFonts w:hint="eastAsia"/>
          <w:sz w:val="28"/>
          <w:szCs w:val="36"/>
          <w:lang w:val="en-US" w:eastAsia="zh-CN"/>
        </w:rPr>
        <w:t>采购</w:t>
      </w:r>
      <w:r>
        <w:rPr>
          <w:rFonts w:hint="eastAsia"/>
          <w:sz w:val="28"/>
          <w:szCs w:val="36"/>
        </w:rPr>
        <w:t>文件要求保质保量完成技术服务。</w:t>
      </w:r>
    </w:p>
    <w:p w14:paraId="295CC33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3.6 乙方保证提交的服务成果真实、合规，符合国家现行相关标准规范。</w:t>
      </w:r>
    </w:p>
    <w:p w14:paraId="35D7CA8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3.7 乙方按约定时间交付全部技术成果、文档资料。</w:t>
      </w:r>
    </w:p>
    <w:p w14:paraId="406D989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3.8 未经甲方书面许可，乙方不得将本项目服务成果、项目资料用于本合同以外其他项目。</w:t>
      </w:r>
    </w:p>
    <w:p w14:paraId="7C8528B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3.9 乙方不得转包、违法分包本项目服务。</w:t>
      </w:r>
    </w:p>
    <w:p w14:paraId="1747F59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00928A5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第四条 履约验收</w:t>
      </w:r>
    </w:p>
    <w:p w14:paraId="2FD73D9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2DDCFDD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4.1 乙方完成全部服务后，向甲方提交完整服务成果及验收申请。甲方组织履约验收，验收依据为本合同、招标文件、投标文件、国家现行规范标准。</w:t>
      </w:r>
    </w:p>
    <w:p w14:paraId="51DF99F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4.2 验收分为技术履约验收、商务履约验收，两项均合格方为整体验收合格。</w:t>
      </w:r>
    </w:p>
    <w:p w14:paraId="61E038B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4.3 验收不合格的，乙方须在甲方指定期限内完成整改，整改后重新验收；整改后仍不合格的，甲方有权解除合同并追究乙方违约责任。</w:t>
      </w:r>
    </w:p>
    <w:p w14:paraId="0C13658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4.4 验收合格后出具政府采购履约验收报告，作为付款依据。</w:t>
      </w:r>
    </w:p>
    <w:p w14:paraId="6A9B974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4A7DE4E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第五条 知识产权归属与保密</w:t>
      </w:r>
    </w:p>
    <w:p w14:paraId="74913C5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64A04B8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5.1 乙方为本项目编制、形成的全部技术成果、文档资料，除乙方署名权外，全部知识产权归甲方所有。甲方有权用于项目运维、归档、修改使用，无需另行支付费用 。</w:t>
      </w:r>
    </w:p>
    <w:p w14:paraId="042AC8F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5.2 乙方保证交付成果不侵犯第三方专利权、著作权、商标权等知识产权。如发生第三方侵权索赔，全部由乙方负责处理，并承担全部赔偿、诉讼费等损失；给甲方造成损失的，乙方予以足额赔偿。</w:t>
      </w:r>
    </w:p>
    <w:p w14:paraId="5CF0B1A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5.3 甲乙双方对在合同履行过程中知悉的对方涉密资料负有保密义务，保密义务不因合同终止而失效。未经对方书面许可，不得向第三方泄露。</w:t>
      </w:r>
    </w:p>
    <w:p w14:paraId="145DBFF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41AC177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第六条 违约责任</w:t>
      </w:r>
    </w:p>
    <w:p w14:paraId="4A50E1F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61B1B81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6.1 甲方逾期支付合同款项的，按照全国银行间同业拆借中心公布的同期贷款市场报价利率（LPR）支付逾期付款利息。</w:t>
      </w:r>
    </w:p>
    <w:p w14:paraId="1970965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6.2 乙方未按约定服务期限完成服务，每逾期一日，按合同总价款的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>‰支付违约金，违约金累计最高不超过合同总价5%。逾期超过15日，甲方有权单方解除合同，乙方退还已收取款项并承担相应损失。</w:t>
      </w:r>
    </w:p>
    <w:p w14:paraId="5CB1FB7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6.3 乙方交付服务成果不符合合同约定，乙方应当无偿修改、重新提供服务；经两次整改仍达不到要求的，甲方有权解除合同，乙方承担合同总价5%违约金，赔偿甲方全部损失。</w:t>
      </w:r>
    </w:p>
    <w:p w14:paraId="0CAC678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6.4 乙方转包、违法分包本项目，甲方有权解除合同，乙方承担合同总价5%违约金。</w:t>
      </w:r>
    </w:p>
    <w:p w14:paraId="3EB0520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03EDC3D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第七条 不可抗力</w:t>
      </w:r>
    </w:p>
    <w:p w14:paraId="54FC43C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70D9E3C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因地震、洪水等不可抗力导致本合同无法履行的，双方及时通知对方，根据不可抗力影响程度，部分或者全部免除责任；迟延履行后发生不可抗力的，不能免除责任。</w:t>
      </w:r>
    </w:p>
    <w:p w14:paraId="4004E51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74EDA17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第八条 争议解决</w:t>
      </w:r>
    </w:p>
    <w:p w14:paraId="6706086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261A47A1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本合同履行发生争议，双方优先协商解决；协商不成，向项目所在地人民法院提起诉讼。</w:t>
      </w:r>
    </w:p>
    <w:p w14:paraId="5AEA614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7397F13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第九条 其他约定</w:t>
      </w:r>
    </w:p>
    <w:p w14:paraId="1424DBD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2C11A09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9.1 本合同附件（服务需求清单、</w:t>
      </w:r>
      <w:r>
        <w:rPr>
          <w:rFonts w:hint="eastAsia"/>
          <w:sz w:val="28"/>
          <w:szCs w:val="36"/>
          <w:lang w:val="en-US" w:eastAsia="zh-CN"/>
        </w:rPr>
        <w:t>采购</w:t>
      </w:r>
      <w:r>
        <w:rPr>
          <w:rFonts w:hint="eastAsia"/>
          <w:sz w:val="28"/>
          <w:szCs w:val="36"/>
        </w:rPr>
        <w:t>文件、</w:t>
      </w:r>
      <w:r>
        <w:rPr>
          <w:rFonts w:hint="eastAsia"/>
          <w:sz w:val="28"/>
          <w:szCs w:val="36"/>
          <w:lang w:val="en-US" w:eastAsia="zh-CN"/>
        </w:rPr>
        <w:t>响应</w:t>
      </w:r>
      <w:r>
        <w:rPr>
          <w:rFonts w:hint="eastAsia"/>
          <w:sz w:val="28"/>
          <w:szCs w:val="36"/>
        </w:rPr>
        <w:t>文件）为本合同不可分割组成部分，与本合同具有同等法律效力。</w:t>
      </w:r>
    </w:p>
    <w:p w14:paraId="35D393C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9.2 本合同未尽事宜，双方可签订补充协议，补充协议与本合同具有同等法律效力。</w:t>
      </w:r>
    </w:p>
    <w:p w14:paraId="2A8E317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9.3 本合同一式肆份，甲方执贰份，乙方执贰份，自双方签字盖章之日起生效。</w:t>
      </w:r>
    </w:p>
    <w:p w14:paraId="722E4F3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0516BFC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甲方（盖章）：________________</w:t>
      </w:r>
    </w:p>
    <w:p w14:paraId="2CB7ADA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法定代表人/授权代表（签字）：________</w:t>
      </w:r>
    </w:p>
    <w:p w14:paraId="334DF76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签订日期：______年____月____日</w:t>
      </w:r>
    </w:p>
    <w:p w14:paraId="413D9B7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</w:p>
    <w:p w14:paraId="4C0E671A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乙方（盖章）：________________</w:t>
      </w:r>
    </w:p>
    <w:p w14:paraId="01871F4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法定代表人/授权代表（签字）：________</w:t>
      </w:r>
    </w:p>
    <w:p w14:paraId="3F840F92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签订日期：______年____月____日</w:t>
      </w:r>
    </w:p>
    <w:sectPr>
      <w:headerReference r:id="rId3" w:type="default"/>
      <w:pgSz w:w="11907" w:h="16840"/>
      <w:pgMar w:top="1440" w:right="1800" w:bottom="1440" w:left="1800" w:header="45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0FB23"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57C40"/>
    <w:rsid w:val="4CAE145C"/>
    <w:rsid w:val="64F7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2277</Words>
  <Characters>2323</Characters>
  <Lines>0</Lines>
  <Paragraphs>0</Paragraphs>
  <TotalTime>8</TotalTime>
  <ScaleCrop>false</ScaleCrop>
  <LinksUpToDate>false</LinksUpToDate>
  <CharactersWithSpaces>2798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2026-08-28T07:53:00Z</dcterms:created>
  <dc:creator>Administrator</dc:creator>
  <cp:lastModifiedBy>乐乐</cp:lastModifiedBy>
  <dcterms:modified xsi:type="dcterms:W3CDTF">2026-08-31T13:04:57Z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eyJoZGlkIjoiZjhiNzAyOTI4YTFjZmYzNWViNjkxOTE4ZGVhNTgxY2UiLCJ1c2VySWQiOiI1MjU5NDE0MjYifQ==</vt:lpwstr>
  </property>
  <property fmtid="{D5CDD505-2E9C-101B-9397-08002B2CF9AE}" pid="4" name="ICV">
    <vt:lpwstr>AF4467360C1B4AAA9A913B6698B08AED_12</vt:lpwstr>
  </property>
</Properties>
</file>