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CBD3B">
      <w:pPr>
        <w:pStyle w:val="3"/>
        <w:bidi w:val="0"/>
        <w:jc w:val="center"/>
        <w:rPr>
          <w:color w:val="000000"/>
          <w:sz w:val="40"/>
          <w:szCs w:val="40"/>
        </w:rPr>
      </w:pPr>
      <w:r>
        <w:rPr>
          <w:rFonts w:hint="eastAsia"/>
          <w:sz w:val="32"/>
          <w:szCs w:val="32"/>
          <w:lang w:val="en-US" w:eastAsia="zh-CN"/>
        </w:rPr>
        <w:t>一、3C认证产品承诺函</w:t>
      </w:r>
    </w:p>
    <w:p w14:paraId="14EB4D9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Autospacing="0" w:line="360" w:lineRule="auto"/>
        <w:ind w:right="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69E6FE5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Autospacing="0" w:line="360" w:lineRule="auto"/>
        <w:ind w:right="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6489D71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Autospacing="0" w:line="360" w:lineRule="auto"/>
        <w:ind w:right="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1B9DCBF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Autospacing="0" w:line="360" w:lineRule="auto"/>
        <w:ind w:right="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</w:pPr>
    </w:p>
    <w:p w14:paraId="1389D0F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Autospacing="0" w:line="360" w:lineRule="auto"/>
        <w:ind w:right="0"/>
        <w:jc w:val="left"/>
        <w:textAlignment w:val="baseline"/>
        <w:rPr>
          <w:rFonts w:ascii="宋体" w:hAnsi="宋体" w:eastAsia="宋体" w:cs="宋体"/>
          <w:b w:val="0"/>
          <w:bCs w:val="0"/>
          <w:snapToGrid w:val="0"/>
          <w:color w:val="000000"/>
          <w:kern w:val="0"/>
          <w:sz w:val="24"/>
          <w:szCs w:val="24"/>
          <w:u w:val="single"/>
          <w:lang w:val="en-US" w:eastAsia="zh-CN" w:bidi="ar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致：</w:t>
      </w:r>
      <w:r>
        <w:rPr>
          <w:rStyle w:val="9"/>
          <w:rFonts w:ascii="宋体" w:hAnsi="宋体" w:eastAsia="宋体" w:cs="宋体"/>
          <w:b w:val="0"/>
          <w:bCs w:val="0"/>
          <w:snapToGrid w:val="0"/>
          <w:color w:val="000000"/>
          <w:kern w:val="0"/>
          <w:sz w:val="24"/>
          <w:szCs w:val="24"/>
          <w:u w:val="single"/>
          <w:lang w:val="en-US" w:eastAsia="zh-CN" w:bidi="ar"/>
        </w:rPr>
        <w:t>（采购人）</w:t>
      </w:r>
    </w:p>
    <w:p w14:paraId="4A4EF84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Autospacing="0" w:line="360" w:lineRule="auto"/>
        <w:ind w:left="0" w:leftChars="0" w:right="0" w:rightChars="0" w:firstLine="480" w:firstLineChars="200"/>
        <w:jc w:val="left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US" w:eastAsia="zh-CN"/>
        </w:rPr>
        <w:t>我方作为__________项目（项目编号：__________）的</w:t>
      </w:r>
      <w:r>
        <w:rPr>
          <w:rFonts w:hint="eastAsia"/>
          <w:color w:val="000000"/>
          <w:sz w:val="24"/>
          <w:szCs w:val="24"/>
          <w:lang w:val="en-US" w:eastAsia="zh-CN"/>
        </w:rPr>
        <w:t>供应商</w:t>
      </w:r>
      <w:r>
        <w:rPr>
          <w:color w:val="000000"/>
          <w:sz w:val="24"/>
          <w:szCs w:val="24"/>
          <w:lang w:val="en-US" w:eastAsia="zh-CN"/>
        </w:rPr>
        <w:t>，郑重承诺：本次投标所投产品中，凡列入国家强制性3C认证目录范围的产品，均具备有效期内的国家强制性3C认证，证书信息真实、有效、可核验，证书有效性以全国认证认可信息公共服务平台（</w:t>
      </w:r>
      <w:r>
        <w:rPr>
          <w:color w:val="000000"/>
          <w:sz w:val="24"/>
          <w:szCs w:val="24"/>
          <w:lang w:val="en-US" w:eastAsia="zh-CN"/>
        </w:rPr>
        <w:fldChar w:fldCharType="begin"/>
      </w:r>
      <w:r>
        <w:rPr>
          <w:color w:val="000000"/>
          <w:sz w:val="24"/>
          <w:szCs w:val="24"/>
          <w:lang w:val="en-US" w:eastAsia="zh-CN"/>
        </w:rPr>
        <w:instrText xml:space="preserve"> HYPERLINK "http://cx.cnca.cn" \t "_blank" </w:instrText>
      </w:r>
      <w:r>
        <w:rPr>
          <w:color w:val="000000"/>
          <w:sz w:val="24"/>
          <w:szCs w:val="24"/>
          <w:lang w:val="en-US" w:eastAsia="zh-CN"/>
        </w:rPr>
        <w:fldChar w:fldCharType="separate"/>
      </w:r>
      <w:r>
        <w:rPr>
          <w:color w:val="000000"/>
          <w:sz w:val="24"/>
          <w:szCs w:val="24"/>
        </w:rPr>
        <w:t>http://cx.cnca.cn</w:t>
      </w:r>
      <w:r>
        <w:rPr>
          <w:color w:val="000000"/>
          <w:sz w:val="24"/>
          <w:szCs w:val="24"/>
          <w:lang w:val="en-US" w:eastAsia="zh-CN"/>
        </w:rPr>
        <w:fldChar w:fldCharType="end"/>
      </w:r>
      <w:r>
        <w:rPr>
          <w:color w:val="000000"/>
          <w:sz w:val="24"/>
          <w:szCs w:val="24"/>
          <w:lang w:val="en-US" w:eastAsia="zh-CN"/>
        </w:rPr>
        <w:t>）查询结果为准。中标后，我方将备齐对应有效证件，配合采购人备查。若承诺不实，自愿承担全部责任及投标无效后果。</w:t>
      </w:r>
    </w:p>
    <w:p w14:paraId="37F57F9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Autospacing="0" w:line="360" w:lineRule="auto"/>
        <w:ind w:left="0" w:leftChars="0" w:right="0" w:rightChars="0" w:firstLine="480" w:firstLineChars="200"/>
        <w:jc w:val="left"/>
        <w:textAlignment w:val="baseline"/>
        <w:rPr>
          <w:color w:val="000000"/>
          <w:sz w:val="24"/>
          <w:szCs w:val="24"/>
          <w:lang w:val="en-US" w:eastAsia="zh-CN"/>
        </w:rPr>
      </w:pPr>
    </w:p>
    <w:p w14:paraId="53CD94C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Autospacing="0" w:line="360" w:lineRule="auto"/>
        <w:ind w:left="0" w:right="0" w:firstLine="480" w:firstLineChars="200"/>
        <w:jc w:val="righ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供应商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（公章）</w:t>
      </w:r>
    </w:p>
    <w:p w14:paraId="6138040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Autospacing="0" w:line="360" w:lineRule="auto"/>
        <w:ind w:left="0" w:right="0" w:firstLine="480" w:firstLineChars="200"/>
        <w:jc w:val="center"/>
        <w:textAlignment w:val="baseline"/>
        <w:rPr>
          <w:rFonts w:hint="default"/>
          <w:color w:val="000000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            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日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期：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</w:t>
      </w:r>
    </w:p>
    <w:p w14:paraId="24B26282">
      <w:pPr>
        <w:rPr>
          <w:color w:val="000000"/>
          <w:sz w:val="40"/>
          <w:szCs w:val="40"/>
        </w:rPr>
      </w:pPr>
    </w:p>
    <w:p w14:paraId="76BFC290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br w:type="page"/>
      </w:r>
    </w:p>
    <w:p w14:paraId="100F251A">
      <w:pPr>
        <w:pStyle w:val="3"/>
        <w:bidi w:val="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二、产品明细表</w:t>
      </w:r>
    </w:p>
    <w:p w14:paraId="216B00A0">
      <w:pPr>
        <w:pStyle w:val="4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jc w:val="center"/>
        <w:textAlignment w:val="baseline"/>
        <w:rPr>
          <w:rFonts w:hint="eastAsia" w:ascii="宋体" w:hAnsi="宋体" w:eastAsia="宋体" w:cs="宋体"/>
          <w:b/>
          <w:sz w:val="28"/>
          <w:szCs w:val="20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lang w:eastAsia="zh-CN"/>
        </w:rPr>
        <w:t>（</w:t>
      </w:r>
      <w:r>
        <w:rPr>
          <w:rFonts w:hint="eastAsia" w:ascii="宋体" w:hAnsi="宋体" w:eastAsia="宋体" w:cs="宋体"/>
          <w:b/>
          <w:sz w:val="28"/>
          <w:szCs w:val="20"/>
          <w:lang w:val="en-US" w:eastAsia="zh-CN"/>
        </w:rPr>
        <w:t>一）</w:t>
      </w:r>
      <w:r>
        <w:rPr>
          <w:rFonts w:hint="eastAsia" w:ascii="宋体" w:hAnsi="宋体" w:eastAsia="宋体" w:cs="宋体"/>
          <w:b/>
          <w:sz w:val="28"/>
          <w:szCs w:val="20"/>
          <w:lang w:eastAsia="zh-CN"/>
        </w:rPr>
        <w:t>政府强制采购节能产品明细清单</w:t>
      </w:r>
    </w:p>
    <w:p w14:paraId="2DCF73A7">
      <w:pPr>
        <w:spacing w:line="19" w:lineRule="exact"/>
      </w:pPr>
    </w:p>
    <w:tbl>
      <w:tblPr>
        <w:tblStyle w:val="11"/>
        <w:tblW w:w="895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1"/>
        <w:gridCol w:w="1517"/>
        <w:gridCol w:w="1183"/>
        <w:gridCol w:w="1417"/>
        <w:gridCol w:w="2068"/>
        <w:gridCol w:w="1990"/>
      </w:tblGrid>
      <w:tr w14:paraId="72794B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  <w:jc w:val="center"/>
        </w:trPr>
        <w:tc>
          <w:tcPr>
            <w:tcW w:w="781" w:type="dxa"/>
            <w:textDirection w:val="tbRlV"/>
            <w:vAlign w:val="top"/>
          </w:tcPr>
          <w:p w14:paraId="3D7BD2A4">
            <w:pPr>
              <w:spacing w:before="206" w:line="202" w:lineRule="auto"/>
              <w:ind w:left="23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3"/>
                <w:sz w:val="24"/>
                <w:szCs w:val="24"/>
              </w:rPr>
              <w:t>序号</w:t>
            </w:r>
          </w:p>
        </w:tc>
        <w:tc>
          <w:tcPr>
            <w:tcW w:w="1517" w:type="dxa"/>
            <w:vAlign w:val="center"/>
          </w:tcPr>
          <w:p w14:paraId="6F709F89">
            <w:pPr>
              <w:spacing w:before="231" w:line="240" w:lineRule="auto"/>
              <w:ind w:left="555" w:right="190" w:hanging="20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产品名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称</w:t>
            </w:r>
          </w:p>
        </w:tc>
        <w:tc>
          <w:tcPr>
            <w:tcW w:w="1183" w:type="dxa"/>
            <w:vAlign w:val="center"/>
          </w:tcPr>
          <w:p w14:paraId="7255D98F">
            <w:pPr>
              <w:spacing w:before="91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4"/>
                <w:sz w:val="24"/>
                <w:szCs w:val="24"/>
              </w:rPr>
              <w:t>品牌</w:t>
            </w:r>
          </w:p>
        </w:tc>
        <w:tc>
          <w:tcPr>
            <w:tcW w:w="1417" w:type="dxa"/>
            <w:vAlign w:val="center"/>
          </w:tcPr>
          <w:p w14:paraId="738414E3">
            <w:pPr>
              <w:spacing w:before="233" w:line="240" w:lineRule="auto"/>
              <w:ind w:right="14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规格型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号</w:t>
            </w:r>
          </w:p>
        </w:tc>
        <w:tc>
          <w:tcPr>
            <w:tcW w:w="2068" w:type="dxa"/>
            <w:vAlign w:val="center"/>
          </w:tcPr>
          <w:p w14:paraId="3B799A97">
            <w:pPr>
              <w:spacing w:before="53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国家节能标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志认证证书</w:t>
            </w: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编号</w:t>
            </w:r>
          </w:p>
        </w:tc>
        <w:tc>
          <w:tcPr>
            <w:tcW w:w="1990" w:type="dxa"/>
            <w:vAlign w:val="center"/>
          </w:tcPr>
          <w:p w14:paraId="113FD898">
            <w:pPr>
              <w:spacing w:before="53" w:line="240" w:lineRule="auto"/>
              <w:ind w:left="21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节能产品认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证证书有效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期</w:t>
            </w:r>
          </w:p>
        </w:tc>
      </w:tr>
      <w:tr w14:paraId="0771BD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81" w:type="dxa"/>
            <w:vAlign w:val="top"/>
          </w:tcPr>
          <w:p w14:paraId="3B70D3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7" w:type="dxa"/>
            <w:vAlign w:val="top"/>
          </w:tcPr>
          <w:p w14:paraId="59F8142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3" w:type="dxa"/>
            <w:vAlign w:val="top"/>
          </w:tcPr>
          <w:p w14:paraId="713415C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top"/>
          </w:tcPr>
          <w:p w14:paraId="02E79DD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68" w:type="dxa"/>
            <w:vAlign w:val="top"/>
          </w:tcPr>
          <w:p w14:paraId="4A1C769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0" w:type="dxa"/>
            <w:vAlign w:val="top"/>
          </w:tcPr>
          <w:p w14:paraId="55A7913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57F9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81" w:type="dxa"/>
            <w:vAlign w:val="top"/>
          </w:tcPr>
          <w:p w14:paraId="4AD51E34">
            <w:pPr>
              <w:rPr>
                <w:rFonts w:ascii="Arial"/>
                <w:sz w:val="21"/>
              </w:rPr>
            </w:pPr>
          </w:p>
        </w:tc>
        <w:tc>
          <w:tcPr>
            <w:tcW w:w="1517" w:type="dxa"/>
            <w:vAlign w:val="top"/>
          </w:tcPr>
          <w:p w14:paraId="36FE1761">
            <w:pPr>
              <w:rPr>
                <w:rFonts w:ascii="Arial"/>
                <w:sz w:val="21"/>
              </w:rPr>
            </w:pPr>
          </w:p>
        </w:tc>
        <w:tc>
          <w:tcPr>
            <w:tcW w:w="1183" w:type="dxa"/>
            <w:vAlign w:val="top"/>
          </w:tcPr>
          <w:p w14:paraId="15BD706B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78B08C43">
            <w:pPr>
              <w:rPr>
                <w:rFonts w:ascii="Arial"/>
                <w:sz w:val="21"/>
              </w:rPr>
            </w:pPr>
          </w:p>
        </w:tc>
        <w:tc>
          <w:tcPr>
            <w:tcW w:w="2068" w:type="dxa"/>
            <w:vAlign w:val="top"/>
          </w:tcPr>
          <w:p w14:paraId="0B34ABB2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vAlign w:val="top"/>
          </w:tcPr>
          <w:p w14:paraId="0F164989">
            <w:pPr>
              <w:rPr>
                <w:rFonts w:ascii="Arial"/>
                <w:sz w:val="21"/>
              </w:rPr>
            </w:pPr>
          </w:p>
        </w:tc>
      </w:tr>
      <w:tr w14:paraId="372408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81" w:type="dxa"/>
            <w:vAlign w:val="top"/>
          </w:tcPr>
          <w:p w14:paraId="50907872">
            <w:pPr>
              <w:rPr>
                <w:rFonts w:ascii="Arial"/>
                <w:sz w:val="21"/>
              </w:rPr>
            </w:pPr>
          </w:p>
        </w:tc>
        <w:tc>
          <w:tcPr>
            <w:tcW w:w="1517" w:type="dxa"/>
            <w:vAlign w:val="top"/>
          </w:tcPr>
          <w:p w14:paraId="0609F323">
            <w:pPr>
              <w:rPr>
                <w:rFonts w:ascii="Arial"/>
                <w:sz w:val="21"/>
              </w:rPr>
            </w:pPr>
          </w:p>
        </w:tc>
        <w:tc>
          <w:tcPr>
            <w:tcW w:w="1183" w:type="dxa"/>
            <w:vAlign w:val="top"/>
          </w:tcPr>
          <w:p w14:paraId="011FB2DB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17D8609E">
            <w:pPr>
              <w:rPr>
                <w:rFonts w:ascii="Arial"/>
                <w:sz w:val="21"/>
              </w:rPr>
            </w:pPr>
          </w:p>
        </w:tc>
        <w:tc>
          <w:tcPr>
            <w:tcW w:w="2068" w:type="dxa"/>
            <w:vAlign w:val="top"/>
          </w:tcPr>
          <w:p w14:paraId="203BE679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vAlign w:val="top"/>
          </w:tcPr>
          <w:p w14:paraId="03A1E368">
            <w:pPr>
              <w:rPr>
                <w:rFonts w:ascii="Arial"/>
                <w:sz w:val="21"/>
              </w:rPr>
            </w:pPr>
          </w:p>
        </w:tc>
      </w:tr>
      <w:tr w14:paraId="2362DD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781" w:type="dxa"/>
            <w:vAlign w:val="top"/>
          </w:tcPr>
          <w:p w14:paraId="01051D6D">
            <w:pPr>
              <w:rPr>
                <w:rFonts w:ascii="Arial"/>
                <w:sz w:val="21"/>
              </w:rPr>
            </w:pPr>
          </w:p>
        </w:tc>
        <w:tc>
          <w:tcPr>
            <w:tcW w:w="1517" w:type="dxa"/>
            <w:vAlign w:val="top"/>
          </w:tcPr>
          <w:p w14:paraId="0B82D81B">
            <w:pPr>
              <w:rPr>
                <w:rFonts w:ascii="Arial"/>
                <w:sz w:val="21"/>
              </w:rPr>
            </w:pPr>
          </w:p>
        </w:tc>
        <w:tc>
          <w:tcPr>
            <w:tcW w:w="1183" w:type="dxa"/>
            <w:vAlign w:val="top"/>
          </w:tcPr>
          <w:p w14:paraId="6C68C005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761FD8EC">
            <w:pPr>
              <w:rPr>
                <w:rFonts w:ascii="Arial"/>
                <w:sz w:val="21"/>
              </w:rPr>
            </w:pPr>
          </w:p>
        </w:tc>
        <w:tc>
          <w:tcPr>
            <w:tcW w:w="2068" w:type="dxa"/>
            <w:vAlign w:val="top"/>
          </w:tcPr>
          <w:p w14:paraId="5873FCA7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vAlign w:val="top"/>
          </w:tcPr>
          <w:p w14:paraId="78010511">
            <w:pPr>
              <w:rPr>
                <w:rFonts w:ascii="Arial"/>
                <w:sz w:val="21"/>
              </w:rPr>
            </w:pPr>
          </w:p>
        </w:tc>
      </w:tr>
      <w:tr w14:paraId="4F6850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781" w:type="dxa"/>
            <w:vAlign w:val="top"/>
          </w:tcPr>
          <w:p w14:paraId="28089182">
            <w:pPr>
              <w:rPr>
                <w:rFonts w:ascii="Arial"/>
                <w:sz w:val="21"/>
              </w:rPr>
            </w:pPr>
          </w:p>
        </w:tc>
        <w:tc>
          <w:tcPr>
            <w:tcW w:w="1517" w:type="dxa"/>
            <w:vAlign w:val="top"/>
          </w:tcPr>
          <w:p w14:paraId="6FC389FE">
            <w:pPr>
              <w:rPr>
                <w:rFonts w:ascii="Arial"/>
                <w:sz w:val="21"/>
              </w:rPr>
            </w:pPr>
          </w:p>
        </w:tc>
        <w:tc>
          <w:tcPr>
            <w:tcW w:w="1183" w:type="dxa"/>
            <w:vAlign w:val="top"/>
          </w:tcPr>
          <w:p w14:paraId="13C819C8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080B5BFA">
            <w:pPr>
              <w:rPr>
                <w:rFonts w:ascii="Arial"/>
                <w:sz w:val="21"/>
              </w:rPr>
            </w:pPr>
          </w:p>
        </w:tc>
        <w:tc>
          <w:tcPr>
            <w:tcW w:w="2068" w:type="dxa"/>
            <w:vAlign w:val="top"/>
          </w:tcPr>
          <w:p w14:paraId="240A947B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vAlign w:val="top"/>
          </w:tcPr>
          <w:p w14:paraId="55336278">
            <w:pPr>
              <w:rPr>
                <w:rFonts w:ascii="Arial"/>
                <w:sz w:val="21"/>
              </w:rPr>
            </w:pPr>
          </w:p>
        </w:tc>
      </w:tr>
    </w:tbl>
    <w:p w14:paraId="64D686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4" w:firstLineChars="200"/>
        <w:textAlignment w:val="baseline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注 ：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政府强制采购节能产品依据财政部、发展改革委发布的《节能产品政府采购品目清单》（财库〔2019〕19 号）中带“★”项确定；2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.供应商须按招标文件要求，将属于强制采购范围的产品完整填入本表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；3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.供应商须附节能产品认证证书复印件，供评标委员会核查。</w:t>
      </w:r>
    </w:p>
    <w:p w14:paraId="46F728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6" w:firstLineChars="200"/>
        <w:textAlignment w:val="baseline"/>
        <w:rPr>
          <w:rFonts w:ascii="宋体" w:hAnsi="宋体" w:eastAsia="宋体" w:cs="宋体"/>
          <w:b/>
          <w:bCs/>
          <w:spacing w:val="-4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附件：认证证书复印件（加盖单位公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章）</w:t>
      </w:r>
      <w:r>
        <w:rPr>
          <w:rFonts w:ascii="宋体" w:hAnsi="宋体" w:eastAsia="宋体" w:cs="宋体"/>
          <w:b/>
          <w:bCs/>
          <w:spacing w:val="-4"/>
          <w:sz w:val="28"/>
          <w:szCs w:val="28"/>
        </w:rPr>
        <w:br w:type="page"/>
      </w:r>
    </w:p>
    <w:p w14:paraId="043874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4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-4"/>
          <w:sz w:val="28"/>
          <w:szCs w:val="28"/>
          <w:lang w:val="en-US" w:eastAsia="zh-CN"/>
        </w:rPr>
        <w:t>二）</w:t>
      </w: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节能、环保产品明细表</w:t>
      </w:r>
    </w:p>
    <w:p w14:paraId="1AC302AC"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360" w:lineRule="auto"/>
        <w:jc w:val="center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1、</w:t>
      </w:r>
      <w:r>
        <w:rPr>
          <w:rFonts w:hint="eastAsia" w:ascii="宋体" w:hAnsi="宋体" w:eastAsia="宋体" w:cs="宋体"/>
        </w:rPr>
        <w:t>节能产品明细表</w:t>
      </w:r>
    </w:p>
    <w:p w14:paraId="50749A92">
      <w:pPr>
        <w:spacing w:line="19" w:lineRule="exact"/>
      </w:pPr>
    </w:p>
    <w:tbl>
      <w:tblPr>
        <w:tblStyle w:val="11"/>
        <w:tblW w:w="887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3"/>
        <w:gridCol w:w="1039"/>
        <w:gridCol w:w="1225"/>
        <w:gridCol w:w="1361"/>
        <w:gridCol w:w="1804"/>
        <w:gridCol w:w="2406"/>
      </w:tblGrid>
      <w:tr w14:paraId="0C315B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atLeast"/>
          <w:jc w:val="center"/>
        </w:trPr>
        <w:tc>
          <w:tcPr>
            <w:tcW w:w="1043" w:type="dxa"/>
            <w:vAlign w:val="center"/>
          </w:tcPr>
          <w:p w14:paraId="398B0A6E">
            <w:pPr>
              <w:pStyle w:val="12"/>
              <w:spacing w:before="91" w:line="240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039" w:type="dxa"/>
            <w:vAlign w:val="center"/>
          </w:tcPr>
          <w:p w14:paraId="0CD59FBB">
            <w:pPr>
              <w:pStyle w:val="12"/>
              <w:spacing w:before="233" w:line="240" w:lineRule="auto"/>
              <w:ind w:right="176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产品</w:t>
            </w:r>
            <w:r>
              <w:rPr>
                <w:spacing w:val="-7"/>
                <w:sz w:val="24"/>
                <w:szCs w:val="24"/>
              </w:rPr>
              <w:t>名称</w:t>
            </w:r>
          </w:p>
        </w:tc>
        <w:tc>
          <w:tcPr>
            <w:tcW w:w="1225" w:type="dxa"/>
            <w:vAlign w:val="center"/>
          </w:tcPr>
          <w:p w14:paraId="4D494047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17"/>
                <w:sz w:val="24"/>
                <w:szCs w:val="24"/>
              </w:rPr>
              <w:t>品牌</w:t>
            </w:r>
          </w:p>
        </w:tc>
        <w:tc>
          <w:tcPr>
            <w:tcW w:w="1361" w:type="dxa"/>
            <w:vAlign w:val="center"/>
          </w:tcPr>
          <w:p w14:paraId="61998D7F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规格型</w:t>
            </w:r>
            <w:r>
              <w:rPr>
                <w:sz w:val="24"/>
                <w:szCs w:val="24"/>
              </w:rPr>
              <w:t>号</w:t>
            </w:r>
          </w:p>
        </w:tc>
        <w:tc>
          <w:tcPr>
            <w:tcW w:w="1804" w:type="dxa"/>
            <w:vAlign w:val="center"/>
          </w:tcPr>
          <w:p w14:paraId="5AC22898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国家节能</w:t>
            </w:r>
          </w:p>
          <w:p w14:paraId="07BA384A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标志认证</w:t>
            </w:r>
          </w:p>
          <w:p w14:paraId="609D88FF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证书编号</w:t>
            </w:r>
          </w:p>
        </w:tc>
        <w:tc>
          <w:tcPr>
            <w:tcW w:w="2406" w:type="dxa"/>
            <w:vAlign w:val="center"/>
          </w:tcPr>
          <w:p w14:paraId="41B1FAFB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节能产品认证证书有效期</w:t>
            </w:r>
          </w:p>
        </w:tc>
      </w:tr>
      <w:tr w14:paraId="0BF29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1043" w:type="dxa"/>
            <w:vAlign w:val="top"/>
          </w:tcPr>
          <w:p w14:paraId="20F19C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9" w:type="dxa"/>
            <w:vAlign w:val="top"/>
          </w:tcPr>
          <w:p w14:paraId="7D9DCA6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225" w:type="dxa"/>
            <w:vAlign w:val="top"/>
          </w:tcPr>
          <w:p w14:paraId="2EB4DC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361" w:type="dxa"/>
            <w:vAlign w:val="top"/>
          </w:tcPr>
          <w:p w14:paraId="3E559CB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804" w:type="dxa"/>
            <w:vAlign w:val="top"/>
          </w:tcPr>
          <w:p w14:paraId="35028BE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2406" w:type="dxa"/>
            <w:vAlign w:val="top"/>
          </w:tcPr>
          <w:p w14:paraId="7C2AEDD3">
            <w:pPr>
              <w:rPr>
                <w:rFonts w:ascii="Arial"/>
                <w:sz w:val="24"/>
                <w:szCs w:val="24"/>
              </w:rPr>
            </w:pPr>
          </w:p>
        </w:tc>
      </w:tr>
      <w:tr w14:paraId="218836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1043" w:type="dxa"/>
            <w:vAlign w:val="top"/>
          </w:tcPr>
          <w:p w14:paraId="47AAA4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9" w:type="dxa"/>
            <w:vAlign w:val="top"/>
          </w:tcPr>
          <w:p w14:paraId="623A42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225" w:type="dxa"/>
            <w:vAlign w:val="top"/>
          </w:tcPr>
          <w:p w14:paraId="3C13F6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361" w:type="dxa"/>
            <w:vAlign w:val="top"/>
          </w:tcPr>
          <w:p w14:paraId="42B020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804" w:type="dxa"/>
            <w:vAlign w:val="top"/>
          </w:tcPr>
          <w:p w14:paraId="5AC458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2406" w:type="dxa"/>
            <w:vAlign w:val="top"/>
          </w:tcPr>
          <w:p w14:paraId="20EA649C">
            <w:pPr>
              <w:rPr>
                <w:rFonts w:ascii="Arial"/>
                <w:sz w:val="24"/>
                <w:szCs w:val="24"/>
              </w:rPr>
            </w:pPr>
          </w:p>
        </w:tc>
      </w:tr>
      <w:tr w14:paraId="59639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1043" w:type="dxa"/>
            <w:vAlign w:val="top"/>
          </w:tcPr>
          <w:p w14:paraId="74DEF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9" w:type="dxa"/>
            <w:vAlign w:val="top"/>
          </w:tcPr>
          <w:p w14:paraId="137691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225" w:type="dxa"/>
            <w:vAlign w:val="top"/>
          </w:tcPr>
          <w:p w14:paraId="57A308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361" w:type="dxa"/>
            <w:vAlign w:val="top"/>
          </w:tcPr>
          <w:p w14:paraId="1A076D4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804" w:type="dxa"/>
            <w:vAlign w:val="top"/>
          </w:tcPr>
          <w:p w14:paraId="7A3958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2406" w:type="dxa"/>
            <w:vAlign w:val="top"/>
          </w:tcPr>
          <w:p w14:paraId="478366EB">
            <w:pPr>
              <w:rPr>
                <w:rFonts w:ascii="Arial"/>
                <w:sz w:val="24"/>
                <w:szCs w:val="24"/>
              </w:rPr>
            </w:pPr>
          </w:p>
        </w:tc>
      </w:tr>
      <w:tr w14:paraId="0D57E0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043" w:type="dxa"/>
            <w:vAlign w:val="top"/>
          </w:tcPr>
          <w:p w14:paraId="499D1B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9" w:type="dxa"/>
            <w:vAlign w:val="top"/>
          </w:tcPr>
          <w:p w14:paraId="6EC348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225" w:type="dxa"/>
            <w:vAlign w:val="top"/>
          </w:tcPr>
          <w:p w14:paraId="5983C4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361" w:type="dxa"/>
            <w:vAlign w:val="top"/>
          </w:tcPr>
          <w:p w14:paraId="2C43D0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804" w:type="dxa"/>
            <w:vAlign w:val="top"/>
          </w:tcPr>
          <w:p w14:paraId="0E51C0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2406" w:type="dxa"/>
            <w:vAlign w:val="top"/>
          </w:tcPr>
          <w:p w14:paraId="2E5670CB">
            <w:pPr>
              <w:rPr>
                <w:rFonts w:ascii="Arial"/>
                <w:sz w:val="24"/>
                <w:szCs w:val="24"/>
              </w:rPr>
            </w:pPr>
          </w:p>
        </w:tc>
      </w:tr>
      <w:tr w14:paraId="011E2A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043" w:type="dxa"/>
            <w:vAlign w:val="top"/>
          </w:tcPr>
          <w:p w14:paraId="3764E3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9" w:type="dxa"/>
            <w:vAlign w:val="top"/>
          </w:tcPr>
          <w:p w14:paraId="4B7C449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225" w:type="dxa"/>
            <w:vAlign w:val="top"/>
          </w:tcPr>
          <w:p w14:paraId="4273B8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361" w:type="dxa"/>
            <w:vAlign w:val="top"/>
          </w:tcPr>
          <w:p w14:paraId="5C7B84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804" w:type="dxa"/>
            <w:vAlign w:val="top"/>
          </w:tcPr>
          <w:p w14:paraId="4BBBD5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2406" w:type="dxa"/>
            <w:vAlign w:val="top"/>
          </w:tcPr>
          <w:p w14:paraId="3ECDFA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C715E8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7" w:line="369" w:lineRule="auto"/>
        <w:ind w:left="11" w:right="34" w:hanging="2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注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pacing w:val="-4"/>
          <w:sz w:val="24"/>
          <w:szCs w:val="24"/>
        </w:rPr>
        <w:t>节能产品依据财政部、发展改革委发布的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《节能产品政府采购品目清单》（财库〔2019〕19号）</w:t>
      </w:r>
      <w:r>
        <w:rPr>
          <w:rFonts w:ascii="宋体" w:hAnsi="宋体" w:eastAsia="宋体" w:cs="宋体"/>
          <w:spacing w:val="-8"/>
          <w:sz w:val="24"/>
          <w:szCs w:val="24"/>
        </w:rPr>
        <w:t>中非加“★</w:t>
      </w:r>
      <w:r>
        <w:rPr>
          <w:rFonts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”项确定；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2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pacing w:val="-2"/>
          <w:sz w:val="24"/>
          <w:szCs w:val="24"/>
        </w:rPr>
        <w:t>政府强制采购节能产品无须填写本表；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3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pacing w:val="-4"/>
          <w:sz w:val="24"/>
          <w:szCs w:val="24"/>
        </w:rPr>
        <w:t>供应商须在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本表附件上传认证证书清晰扫描件并加盖单位公章，否则不享受优先采购政策。</w:t>
      </w:r>
    </w:p>
    <w:p w14:paraId="319A63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6" w:firstLineChars="200"/>
        <w:textAlignment w:val="baseline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附件：认证证书扫描件（加盖单位公章）</w:t>
      </w:r>
    </w:p>
    <w:p w14:paraId="44506846">
      <w:pPr>
        <w:rPr>
          <w:rFonts w:hint="eastAsia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b/>
          <w:lang w:val="en-US" w:eastAsia="zh-CN"/>
        </w:rPr>
        <w:br w:type="page"/>
      </w:r>
    </w:p>
    <w:p w14:paraId="4A731F67">
      <w:pPr>
        <w:pStyle w:val="5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360" w:lineRule="auto"/>
        <w:jc w:val="center"/>
        <w:textAlignment w:val="baseline"/>
        <w:rPr>
          <w:rFonts w:hint="eastAsia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b/>
          <w:lang w:val="en-US" w:eastAsia="zh-CN"/>
        </w:rPr>
        <w:t>2、环境标志产品明细表</w:t>
      </w:r>
    </w:p>
    <w:p w14:paraId="0EA4431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8" w:lineRule="exact"/>
        <w:textAlignment w:val="baseline"/>
      </w:pPr>
    </w:p>
    <w:tbl>
      <w:tblPr>
        <w:tblStyle w:val="11"/>
        <w:tblW w:w="861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3"/>
        <w:gridCol w:w="1039"/>
        <w:gridCol w:w="1156"/>
        <w:gridCol w:w="1309"/>
        <w:gridCol w:w="1802"/>
        <w:gridCol w:w="2268"/>
      </w:tblGrid>
      <w:tr w14:paraId="4F7419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atLeast"/>
          <w:jc w:val="center"/>
        </w:trPr>
        <w:tc>
          <w:tcPr>
            <w:tcW w:w="1043" w:type="dxa"/>
            <w:vAlign w:val="center"/>
          </w:tcPr>
          <w:p w14:paraId="3672661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039" w:type="dxa"/>
            <w:vAlign w:val="center"/>
          </w:tcPr>
          <w:p w14:paraId="5789F56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产品名称</w:t>
            </w:r>
          </w:p>
        </w:tc>
        <w:tc>
          <w:tcPr>
            <w:tcW w:w="1156" w:type="dxa"/>
            <w:vAlign w:val="center"/>
          </w:tcPr>
          <w:p w14:paraId="2A501B40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品牌</w:t>
            </w:r>
          </w:p>
        </w:tc>
        <w:tc>
          <w:tcPr>
            <w:tcW w:w="1309" w:type="dxa"/>
            <w:vAlign w:val="center"/>
          </w:tcPr>
          <w:p w14:paraId="077CBE2D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规格型号</w:t>
            </w:r>
          </w:p>
        </w:tc>
        <w:tc>
          <w:tcPr>
            <w:tcW w:w="1802" w:type="dxa"/>
            <w:vAlign w:val="center"/>
          </w:tcPr>
          <w:p w14:paraId="2D44F9E7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中国环境</w:t>
            </w:r>
          </w:p>
          <w:p w14:paraId="2895AF1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标志认证</w:t>
            </w:r>
          </w:p>
          <w:p w14:paraId="05AA1CCA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证书编号</w:t>
            </w:r>
          </w:p>
        </w:tc>
        <w:tc>
          <w:tcPr>
            <w:tcW w:w="2268" w:type="dxa"/>
            <w:vAlign w:val="center"/>
          </w:tcPr>
          <w:p w14:paraId="6978E868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环境标志认证证书有效期</w:t>
            </w:r>
          </w:p>
        </w:tc>
      </w:tr>
      <w:tr w14:paraId="50E79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1043" w:type="dxa"/>
            <w:vAlign w:val="top"/>
          </w:tcPr>
          <w:p w14:paraId="5E6E6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039" w:type="dxa"/>
            <w:vAlign w:val="top"/>
          </w:tcPr>
          <w:p w14:paraId="5959D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156" w:type="dxa"/>
            <w:vAlign w:val="top"/>
          </w:tcPr>
          <w:p w14:paraId="0FA75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309" w:type="dxa"/>
            <w:vAlign w:val="top"/>
          </w:tcPr>
          <w:p w14:paraId="349FA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1802" w:type="dxa"/>
            <w:vAlign w:val="top"/>
          </w:tcPr>
          <w:p w14:paraId="2D327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4"/>
                <w:szCs w:val="24"/>
              </w:rPr>
            </w:pPr>
          </w:p>
        </w:tc>
        <w:tc>
          <w:tcPr>
            <w:tcW w:w="2268" w:type="dxa"/>
            <w:vAlign w:val="top"/>
          </w:tcPr>
          <w:p w14:paraId="3E8F4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4"/>
                <w:szCs w:val="24"/>
              </w:rPr>
            </w:pPr>
          </w:p>
        </w:tc>
      </w:tr>
      <w:tr w14:paraId="4F3562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1043" w:type="dxa"/>
            <w:vAlign w:val="top"/>
          </w:tcPr>
          <w:p w14:paraId="2E581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 w14:paraId="4B008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156" w:type="dxa"/>
            <w:vAlign w:val="top"/>
          </w:tcPr>
          <w:p w14:paraId="47E4B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309" w:type="dxa"/>
            <w:vAlign w:val="top"/>
          </w:tcPr>
          <w:p w14:paraId="41CC1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1A269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 w14:paraId="2A5D83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3906C8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1043" w:type="dxa"/>
            <w:vAlign w:val="top"/>
          </w:tcPr>
          <w:p w14:paraId="390D6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 w14:paraId="604B1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156" w:type="dxa"/>
            <w:vAlign w:val="top"/>
          </w:tcPr>
          <w:p w14:paraId="78F415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309" w:type="dxa"/>
            <w:vAlign w:val="top"/>
          </w:tcPr>
          <w:p w14:paraId="0F237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24A83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 w14:paraId="5C94D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7C346E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1043" w:type="dxa"/>
            <w:vAlign w:val="top"/>
          </w:tcPr>
          <w:p w14:paraId="03C0F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 w14:paraId="507A1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156" w:type="dxa"/>
            <w:vAlign w:val="top"/>
          </w:tcPr>
          <w:p w14:paraId="3E4D4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309" w:type="dxa"/>
            <w:vAlign w:val="top"/>
          </w:tcPr>
          <w:p w14:paraId="3F00B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36070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 w14:paraId="58F2A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192D3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  <w:jc w:val="center"/>
        </w:trPr>
        <w:tc>
          <w:tcPr>
            <w:tcW w:w="1043" w:type="dxa"/>
            <w:vAlign w:val="top"/>
          </w:tcPr>
          <w:p w14:paraId="22194C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 w14:paraId="121FD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156" w:type="dxa"/>
            <w:vAlign w:val="top"/>
          </w:tcPr>
          <w:p w14:paraId="1C00B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309" w:type="dxa"/>
            <w:vAlign w:val="top"/>
          </w:tcPr>
          <w:p w14:paraId="62B02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5215B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 w14:paraId="2F7BA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2B562E5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70" w:lineRule="auto"/>
        <w:ind w:left="0" w:right="0" w:firstLine="464" w:firstLineChars="200"/>
        <w:textAlignment w:val="baseline"/>
        <w:rPr>
          <w:rFonts w:ascii="宋体" w:hAnsi="宋体" w:eastAsia="宋体" w:cs="宋体"/>
          <w:spacing w:val="-4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注 1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pacing w:val="-4"/>
          <w:sz w:val="24"/>
          <w:szCs w:val="24"/>
        </w:rPr>
        <w:t>环境标志产品依据财政部、发展改革委发布的《环境标志产品政府采购品目清单》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（</w:t>
      </w:r>
      <w:r>
        <w:rPr>
          <w:rFonts w:ascii="宋体" w:hAnsi="宋体" w:eastAsia="宋体" w:cs="宋体"/>
          <w:spacing w:val="-4"/>
          <w:sz w:val="24"/>
          <w:szCs w:val="24"/>
        </w:rPr>
        <w:t>财库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〔</w:t>
      </w:r>
      <w:r>
        <w:rPr>
          <w:rFonts w:ascii="宋体" w:hAnsi="宋体" w:eastAsia="宋体" w:cs="宋体"/>
          <w:spacing w:val="-4"/>
          <w:sz w:val="24"/>
          <w:szCs w:val="24"/>
        </w:rPr>
        <w:t>2019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〕</w:t>
      </w:r>
      <w:r>
        <w:rPr>
          <w:rFonts w:ascii="宋体" w:hAnsi="宋体" w:eastAsia="宋体" w:cs="宋体"/>
          <w:spacing w:val="-4"/>
          <w:sz w:val="24"/>
          <w:szCs w:val="24"/>
        </w:rPr>
        <w:t>18 号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确定；2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pacing w:val="-4"/>
          <w:sz w:val="24"/>
          <w:szCs w:val="24"/>
        </w:rPr>
        <w:t>如所报产品为环境标志产品，必须按照规定格式逐项填写；3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pacing w:val="-4"/>
          <w:sz w:val="24"/>
          <w:szCs w:val="24"/>
        </w:rPr>
        <w:t>供应商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须在本表附件上传认证证书清晰扫描件并加盖单位公章，否则不享受优先采购政策。</w:t>
      </w:r>
    </w:p>
    <w:p w14:paraId="6DDD35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6" w:firstLineChars="200"/>
        <w:textAlignment w:val="baseline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附件：</w:t>
      </w:r>
      <w:r>
        <w:rPr>
          <w:rFonts w:ascii="宋体" w:hAnsi="宋体" w:eastAsia="宋体" w:cs="宋体"/>
          <w:b/>
          <w:bCs/>
          <w:sz w:val="24"/>
          <w:szCs w:val="24"/>
        </w:rPr>
        <w:t>认证证书扫描件（加盖单位公章）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E3CDC">
    <w:pPr>
      <w:spacing w:line="169" w:lineRule="auto"/>
      <w:ind w:left="4450"/>
      <w:rPr>
        <w:rFonts w:ascii="Calibri" w:hAnsi="Calibri" w:eastAsia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A3530"/>
    <w:rsid w:val="031C4352"/>
    <w:rsid w:val="090572B6"/>
    <w:rsid w:val="0AFD3E6E"/>
    <w:rsid w:val="0FC44D35"/>
    <w:rsid w:val="27A87A35"/>
    <w:rsid w:val="28EA3530"/>
    <w:rsid w:val="291C1262"/>
    <w:rsid w:val="34B701D0"/>
    <w:rsid w:val="49F034CA"/>
    <w:rsid w:val="5D48116E"/>
    <w:rsid w:val="648D36E0"/>
    <w:rsid w:val="655B227E"/>
    <w:rsid w:val="677340B7"/>
    <w:rsid w:val="731B04B1"/>
    <w:rsid w:val="77E9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767</Words>
  <Characters>825</Characters>
  <Lines>0</Lines>
  <Paragraphs>0</Paragraphs>
  <TotalTime>3</TotalTime>
  <ScaleCrop>false</ScaleCrop>
  <LinksUpToDate>false</LinksUpToDate>
  <CharactersWithSpaces>878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2026-05-01T03:42:00Z</dcterms:created>
  <dc:creator>Administrator</dc:creator>
  <cp:lastModifiedBy>Administrator</cp:lastModifiedBy>
  <dcterms:modified xsi:type="dcterms:W3CDTF">2026-05-06T03:53:27Z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2815639E8E3C49FA859A7C76448A4E63_11</vt:lpwstr>
  </property>
  <property fmtid="{D5CDD505-2E9C-101B-9397-08002B2CF9AE}" pid="4" name="KSOTemplateDocerSaveRecord">
    <vt:lpwstr>eyJoZGlkIjoiZWM3NWNjODQxNDNkZGIxNGYxN2NiN2UwMDc0NWIwMzkiLCJ1c2VySWQiOiI4MjU5NjMxNDEifQ==</vt:lpwstr>
  </property>
</Properties>
</file>