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85E95">
      <w:pPr>
        <w:pStyle w:val="5"/>
        <w:spacing w:line="360" w:lineRule="auto"/>
        <w:jc w:val="center"/>
        <w:outlineLvl w:val="0"/>
        <w:rPr>
          <w:rFonts w:hint="default" w:ascii="宋体" w:hAnsi="宋体" w:eastAsia="宋体" w:cs="宋体"/>
        </w:rPr>
      </w:pPr>
      <w:bookmarkStart w:id="0" w:name="_GoBack"/>
      <w:r>
        <w:rPr>
          <w:rFonts w:ascii="宋体" w:hAnsi="宋体" w:eastAsia="宋体" w:cs="宋体"/>
          <w:b/>
          <w:sz w:val="36"/>
        </w:rPr>
        <w:t>拟签订合同文本</w:t>
      </w:r>
    </w:p>
    <w:bookmarkEnd w:id="0"/>
    <w:p w14:paraId="0CF0C90C">
      <w:pPr>
        <w:jc w:val="center"/>
        <w:rPr>
          <w:rFonts w:ascii="宋体" w:hAnsi="宋体" w:eastAsia="宋体" w:cs="仿宋"/>
          <w:sz w:val="24"/>
          <w:szCs w:val="24"/>
          <w:lang w:eastAsia="zh-CN"/>
        </w:rPr>
      </w:pPr>
      <w:r>
        <w:rPr>
          <w:rFonts w:hint="eastAsia" w:ascii="宋体" w:hAnsi="宋体" w:eastAsia="宋体" w:cs="仿宋"/>
          <w:sz w:val="24"/>
          <w:szCs w:val="24"/>
          <w:lang w:eastAsia="zh-CN"/>
        </w:rPr>
        <w:t>（本格式条款供采购人和中标供应商双方签订合同参考，最终以采购人实际签订的合同为准）</w:t>
      </w:r>
    </w:p>
    <w:p w14:paraId="59B38570">
      <w:pPr>
        <w:spacing w:before="936" w:after="5616"/>
        <w:jc w:val="center"/>
        <w:rPr>
          <w:rFonts w:ascii="黑体" w:hAnsi="黑体" w:eastAsia="黑体" w:cs="黑体"/>
          <w:b/>
          <w:spacing w:val="-6"/>
          <w:sz w:val="52"/>
          <w:lang w:eastAsia="zh-CN"/>
        </w:rPr>
      </w:pPr>
      <w:r>
        <w:rPr>
          <w:rFonts w:hint="eastAsia" w:ascii="黑体" w:hAnsi="黑体" w:eastAsia="黑体" w:cs="黑体"/>
          <w:b/>
          <w:spacing w:val="57"/>
          <w:sz w:val="52"/>
          <w:lang w:eastAsia="zh-CN"/>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067C6453">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7538ECBA">
            <w:pPr>
              <w:spacing w:line="360" w:lineRule="auto"/>
              <w:rPr>
                <w:rFonts w:ascii="仿宋_GB2312" w:hAnsi="仿宋_GB2312" w:eastAsia="仿宋_GB2312" w:cs="仿宋_GB2312"/>
                <w:b/>
                <w:sz w:val="32"/>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XXXXXXXXXXX(填项目名称)   </w:t>
            </w:r>
          </w:p>
          <w:p w14:paraId="5A6693C6">
            <w:pPr>
              <w:spacing w:line="360" w:lineRule="auto"/>
              <w:rPr>
                <w:rFonts w:eastAsia="宋体"/>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sz w:val="32"/>
                <w:u w:val="single"/>
                <w:lang w:eastAsia="zh-CN"/>
              </w:rPr>
              <w:t>采购计划编号（2026**HW***）</w:t>
            </w:r>
          </w:p>
        </w:tc>
      </w:tr>
    </w:tbl>
    <w:p w14:paraId="0A048A6E">
      <w:pPr>
        <w:rPr>
          <w:rFonts w:ascii="仿宋_GB2312" w:hAnsi="仿宋_GB2312" w:eastAsia="仿宋_GB2312" w:cs="仿宋_GB2312"/>
          <w:b/>
          <w:sz w:val="24"/>
          <w:lang w:eastAsia="zh-CN"/>
        </w:rPr>
      </w:pPr>
    </w:p>
    <w:p w14:paraId="016452A2">
      <w:pPr>
        <w:jc w:val="right"/>
        <w:rPr>
          <w:rFonts w:ascii="宋体" w:hAnsi="宋体" w:eastAsia="宋体" w:cs="宋体"/>
          <w:sz w:val="24"/>
          <w:lang w:eastAsia="zh-CN"/>
        </w:rPr>
      </w:pPr>
    </w:p>
    <w:p w14:paraId="5DF13CD0">
      <w:pPr>
        <w:jc w:val="right"/>
        <w:rPr>
          <w:rFonts w:ascii="宋体" w:hAnsi="宋体" w:eastAsia="宋体" w:cs="宋体"/>
          <w:sz w:val="24"/>
          <w:lang w:eastAsia="zh-CN"/>
        </w:rPr>
      </w:pPr>
    </w:p>
    <w:p w14:paraId="565DFAF7">
      <w:pPr>
        <w:jc w:val="right"/>
        <w:rPr>
          <w:rFonts w:ascii="宋体" w:hAnsi="宋体" w:eastAsia="宋体" w:cs="宋体"/>
          <w:sz w:val="24"/>
          <w:lang w:eastAsia="zh-CN"/>
        </w:rPr>
      </w:pPr>
    </w:p>
    <w:p w14:paraId="1784EE91">
      <w:pPr>
        <w:spacing w:before="312" w:after="312"/>
        <w:ind w:firstLine="2880" w:firstLineChars="900"/>
        <w:rPr>
          <w:rFonts w:ascii="仿宋_GB2312" w:hAnsi="仿宋_GB2312" w:eastAsia="仿宋_GB2312" w:cs="仿宋_GB2312"/>
          <w:sz w:val="32"/>
          <w:u w:val="single"/>
          <w:lang w:eastAsia="zh-CN"/>
        </w:rPr>
      </w:pPr>
    </w:p>
    <w:p w14:paraId="14BA0D52">
      <w:pPr>
        <w:spacing w:before="312" w:after="312"/>
        <w:ind w:firstLine="2880" w:firstLineChars="900"/>
        <w:rPr>
          <w:rFonts w:ascii="仿宋_GB2312" w:hAnsi="仿宋_GB2312" w:eastAsia="仿宋_GB2312" w:cs="仿宋_GB2312"/>
          <w:sz w:val="32"/>
          <w:u w:val="single"/>
          <w:lang w:eastAsia="zh-CN"/>
        </w:rPr>
      </w:pPr>
    </w:p>
    <w:p w14:paraId="44418DB1">
      <w:pPr>
        <w:rPr>
          <w:rFonts w:ascii="宋体" w:hAnsi="宋体" w:eastAsia="宋体" w:cs="宋体"/>
          <w:b/>
          <w:bCs/>
          <w:sz w:val="36"/>
          <w:szCs w:val="36"/>
          <w:u w:val="single"/>
          <w:lang w:eastAsia="zh-CN"/>
        </w:rPr>
      </w:pPr>
      <w:r>
        <w:rPr>
          <w:rFonts w:hint="eastAsia" w:ascii="宋体" w:hAnsi="宋体" w:eastAsia="宋体" w:cs="宋体"/>
          <w:b/>
          <w:bCs/>
          <w:sz w:val="36"/>
          <w:szCs w:val="36"/>
          <w:u w:val="single"/>
          <w:lang w:eastAsia="zh-CN"/>
        </w:rPr>
        <w:br w:type="page"/>
      </w:r>
    </w:p>
    <w:p w14:paraId="7400E8F4">
      <w:pPr>
        <w:spacing w:line="360" w:lineRule="auto"/>
        <w:jc w:val="center"/>
        <w:rPr>
          <w:rFonts w:ascii="宋体" w:hAnsi="宋体" w:eastAsia="宋体" w:cs="宋体"/>
          <w:b/>
          <w:bCs/>
          <w:sz w:val="36"/>
          <w:szCs w:val="36"/>
          <w:u w:val="single"/>
          <w:lang w:eastAsia="zh-CN"/>
        </w:rPr>
      </w:pPr>
      <w:r>
        <w:rPr>
          <w:rFonts w:hint="eastAsia" w:ascii="宋体" w:hAnsi="宋体" w:eastAsia="宋体" w:cs="宋体"/>
          <w:b/>
          <w:bCs/>
          <w:sz w:val="36"/>
          <w:szCs w:val="36"/>
          <w:lang w:eastAsia="zh-CN"/>
        </w:rPr>
        <w:t>合同</w:t>
      </w:r>
    </w:p>
    <w:p w14:paraId="2B3C036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根据《中华人民共和国民法典》《中华人民共和国政府采购法》等相关法规，</w:t>
      </w:r>
      <w:r>
        <w:rPr>
          <w:rFonts w:hint="eastAsia" w:ascii="宋体" w:hAnsi="宋体" w:eastAsia="宋体" w:cs="宋体"/>
          <w:b/>
          <w:bCs/>
          <w:sz w:val="24"/>
          <w:szCs w:val="24"/>
          <w:lang w:eastAsia="zh-CN"/>
        </w:rPr>
        <w:t>西安理工大学</w:t>
      </w:r>
      <w:r>
        <w:rPr>
          <w:rFonts w:hint="eastAsia" w:ascii="宋体" w:hAnsi="宋体" w:eastAsia="宋体" w:cs="宋体"/>
          <w:sz w:val="24"/>
          <w:szCs w:val="24"/>
          <w:lang w:eastAsia="zh-CN"/>
        </w:rPr>
        <w:t>(甲方)与(乙方)就甲方购置的采购项目，经双方协商达成如下合同条款：</w:t>
      </w:r>
    </w:p>
    <w:p w14:paraId="165F4E0E">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一、标的物及技术要求</w:t>
      </w:r>
    </w:p>
    <w:p w14:paraId="4344908B">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4"/>
        <w:gridCol w:w="1513"/>
        <w:gridCol w:w="1767"/>
        <w:gridCol w:w="1422"/>
        <w:gridCol w:w="939"/>
        <w:gridCol w:w="1323"/>
        <w:gridCol w:w="1075"/>
      </w:tblGrid>
      <w:tr w14:paraId="362F930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137CC6">
            <w:pPr>
              <w:spacing w:line="360" w:lineRule="auto"/>
              <w:jc w:val="center"/>
              <w:rPr>
                <w:rFonts w:ascii="宋体" w:hAnsi="宋体" w:eastAsia="宋体" w:cs="宋体"/>
                <w:sz w:val="24"/>
                <w:szCs w:val="24"/>
              </w:rPr>
            </w:pPr>
            <w:r>
              <w:rPr>
                <w:rFonts w:hint="eastAsia" w:ascii="宋体" w:hAnsi="宋体" w:eastAsia="宋体" w:cs="宋体"/>
                <w:b/>
                <w:sz w:val="24"/>
                <w:szCs w:val="24"/>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D8369">
            <w:pPr>
              <w:spacing w:line="360" w:lineRule="auto"/>
              <w:jc w:val="center"/>
              <w:rPr>
                <w:rFonts w:ascii="宋体" w:hAnsi="宋体" w:eastAsia="宋体" w:cs="宋体"/>
                <w:sz w:val="24"/>
                <w:szCs w:val="24"/>
              </w:rPr>
            </w:pPr>
            <w:r>
              <w:rPr>
                <w:rFonts w:hint="eastAsia" w:ascii="宋体" w:hAnsi="宋体" w:eastAsia="宋体" w:cs="宋体"/>
                <w:b/>
                <w:sz w:val="24"/>
                <w:szCs w:val="24"/>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42D65">
            <w:pPr>
              <w:spacing w:line="360" w:lineRule="auto"/>
              <w:jc w:val="center"/>
              <w:rPr>
                <w:rFonts w:ascii="宋体" w:hAnsi="宋体" w:eastAsia="宋体" w:cs="宋体"/>
                <w:sz w:val="24"/>
                <w:szCs w:val="24"/>
              </w:rPr>
            </w:pPr>
            <w:r>
              <w:rPr>
                <w:rFonts w:hint="eastAsia" w:ascii="宋体" w:hAnsi="宋体" w:eastAsia="宋体" w:cs="宋体"/>
                <w:b/>
                <w:sz w:val="24"/>
                <w:szCs w:val="24"/>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516C">
            <w:pPr>
              <w:spacing w:line="360" w:lineRule="auto"/>
              <w:jc w:val="center"/>
              <w:rPr>
                <w:rFonts w:ascii="宋体" w:hAnsi="宋体" w:eastAsia="宋体" w:cs="宋体"/>
                <w:sz w:val="24"/>
                <w:szCs w:val="24"/>
              </w:rPr>
            </w:pPr>
            <w:r>
              <w:rPr>
                <w:rFonts w:hint="eastAsia" w:ascii="宋体" w:hAnsi="宋体" w:eastAsia="宋体" w:cs="宋体"/>
                <w:b/>
                <w:sz w:val="24"/>
                <w:szCs w:val="24"/>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AECC2">
            <w:pPr>
              <w:spacing w:line="360" w:lineRule="auto"/>
              <w:jc w:val="center"/>
              <w:rPr>
                <w:rFonts w:ascii="宋体" w:hAnsi="宋体" w:eastAsia="宋体" w:cs="宋体"/>
                <w:sz w:val="24"/>
                <w:szCs w:val="24"/>
              </w:rPr>
            </w:pPr>
            <w:r>
              <w:rPr>
                <w:rFonts w:hint="eastAsia" w:ascii="宋体" w:hAnsi="宋体" w:eastAsia="宋体" w:cs="宋体"/>
                <w:b/>
                <w:sz w:val="24"/>
                <w:szCs w:val="24"/>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D8A8">
            <w:pPr>
              <w:spacing w:line="360" w:lineRule="auto"/>
              <w:jc w:val="center"/>
              <w:rPr>
                <w:rFonts w:ascii="宋体" w:hAnsi="宋体" w:eastAsia="宋体" w:cs="宋体"/>
                <w:b/>
                <w:sz w:val="24"/>
                <w:szCs w:val="24"/>
              </w:rPr>
            </w:pPr>
            <w:r>
              <w:rPr>
                <w:rFonts w:hint="eastAsia" w:ascii="宋体" w:hAnsi="宋体" w:eastAsia="宋体" w:cs="宋体"/>
                <w:b/>
                <w:sz w:val="24"/>
                <w:szCs w:val="24"/>
              </w:rPr>
              <w:t>单 价</w:t>
            </w:r>
          </w:p>
          <w:p w14:paraId="043813E4">
            <w:pPr>
              <w:spacing w:line="360" w:lineRule="auto"/>
              <w:jc w:val="center"/>
              <w:rPr>
                <w:rFonts w:ascii="宋体" w:hAnsi="宋体" w:eastAsia="宋体" w:cs="宋体"/>
                <w:sz w:val="24"/>
                <w:szCs w:val="24"/>
              </w:rPr>
            </w:pPr>
            <w:r>
              <w:rPr>
                <w:rFonts w:hint="eastAsia" w:ascii="宋体" w:hAnsi="宋体" w:eastAsia="宋体" w:cs="宋体"/>
                <w:b/>
                <w:sz w:val="24"/>
                <w:szCs w:val="24"/>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31858">
            <w:pPr>
              <w:spacing w:line="360" w:lineRule="auto"/>
              <w:jc w:val="center"/>
              <w:rPr>
                <w:rFonts w:ascii="宋体" w:hAnsi="宋体" w:eastAsia="宋体" w:cs="宋体"/>
                <w:b/>
                <w:sz w:val="24"/>
                <w:szCs w:val="24"/>
              </w:rPr>
            </w:pPr>
            <w:r>
              <w:rPr>
                <w:rFonts w:hint="eastAsia" w:ascii="宋体" w:hAnsi="宋体" w:eastAsia="宋体" w:cs="宋体"/>
                <w:b/>
                <w:sz w:val="24"/>
                <w:szCs w:val="24"/>
              </w:rPr>
              <w:t>小 计</w:t>
            </w:r>
          </w:p>
          <w:p w14:paraId="379F142E">
            <w:pPr>
              <w:spacing w:line="360" w:lineRule="auto"/>
              <w:jc w:val="center"/>
              <w:rPr>
                <w:rFonts w:ascii="宋体" w:hAnsi="宋体" w:eastAsia="宋体" w:cs="宋体"/>
                <w:sz w:val="24"/>
                <w:szCs w:val="24"/>
              </w:rPr>
            </w:pPr>
            <w:r>
              <w:rPr>
                <w:rFonts w:hint="eastAsia" w:ascii="宋体" w:hAnsi="宋体" w:eastAsia="宋体" w:cs="宋体"/>
                <w:b/>
                <w:sz w:val="24"/>
                <w:szCs w:val="24"/>
              </w:rPr>
              <w:t>（元）</w:t>
            </w:r>
          </w:p>
        </w:tc>
      </w:tr>
      <w:tr w14:paraId="27925135">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2DD24">
            <w:pPr>
              <w:spacing w:line="360" w:lineRule="auto"/>
              <w:jc w:val="center"/>
              <w:rPr>
                <w:rFonts w:ascii="宋体" w:hAnsi="宋体" w:eastAsia="宋体" w:cs="宋体"/>
                <w:sz w:val="24"/>
                <w:szCs w:val="24"/>
              </w:rPr>
            </w:pPr>
            <w:r>
              <w:rPr>
                <w:rFonts w:hint="eastAsia" w:ascii="宋体" w:hAnsi="宋体" w:eastAsia="宋体" w:cs="宋体"/>
                <w:b/>
                <w:sz w:val="24"/>
                <w:szCs w:val="24"/>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FB2FB">
            <w:pPr>
              <w:spacing w:line="360" w:lineRule="auto"/>
              <w:jc w:val="center"/>
              <w:rPr>
                <w:rFonts w:ascii="宋体" w:hAnsi="宋体" w:eastAsia="宋体" w:cs="宋体"/>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F076A">
            <w:pPr>
              <w:spacing w:line="360" w:lineRule="auto"/>
              <w:jc w:val="center"/>
              <w:rPr>
                <w:rFonts w:ascii="宋体" w:hAnsi="宋体" w:eastAsia="宋体" w:cs="宋体"/>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DB5C67">
            <w:pPr>
              <w:spacing w:line="360" w:lineRule="auto"/>
              <w:jc w:val="center"/>
              <w:rPr>
                <w:rFonts w:ascii="宋体" w:hAnsi="宋体" w:eastAsia="宋体" w:cs="宋体"/>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6A664">
            <w:pPr>
              <w:spacing w:line="360" w:lineRule="auto"/>
              <w:jc w:val="center"/>
              <w:rPr>
                <w:rFonts w:ascii="宋体" w:hAnsi="宋体" w:eastAsia="宋体" w:cs="宋体"/>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C0C66">
            <w:pPr>
              <w:spacing w:line="360" w:lineRule="auto"/>
              <w:jc w:val="center"/>
              <w:rPr>
                <w:rFonts w:ascii="宋体" w:hAnsi="宋体" w:eastAsia="宋体" w:cs="宋体"/>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6AD0B">
            <w:pPr>
              <w:spacing w:line="360" w:lineRule="auto"/>
              <w:jc w:val="center"/>
              <w:rPr>
                <w:rFonts w:ascii="宋体" w:hAnsi="宋体" w:eastAsia="宋体" w:cs="宋体"/>
                <w:sz w:val="24"/>
                <w:szCs w:val="24"/>
              </w:rPr>
            </w:pPr>
          </w:p>
        </w:tc>
      </w:tr>
      <w:tr w14:paraId="7202DBA5">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F1219">
            <w:pPr>
              <w:spacing w:line="360" w:lineRule="auto"/>
              <w:jc w:val="center"/>
              <w:rPr>
                <w:rFonts w:ascii="宋体" w:hAnsi="宋体" w:eastAsia="宋体" w:cs="宋体"/>
                <w:sz w:val="24"/>
                <w:szCs w:val="24"/>
              </w:rPr>
            </w:pPr>
            <w:r>
              <w:rPr>
                <w:rFonts w:hint="eastAsia" w:ascii="宋体" w:hAnsi="宋体" w:eastAsia="宋体" w:cs="宋体"/>
                <w:b/>
                <w:sz w:val="24"/>
                <w:szCs w:val="24"/>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EEA4F">
            <w:pPr>
              <w:spacing w:line="360" w:lineRule="auto"/>
              <w:jc w:val="center"/>
              <w:rPr>
                <w:rFonts w:ascii="宋体" w:hAnsi="宋体" w:eastAsia="宋体" w:cs="宋体"/>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5E5C5">
            <w:pPr>
              <w:spacing w:line="360" w:lineRule="auto"/>
              <w:jc w:val="center"/>
              <w:rPr>
                <w:rFonts w:ascii="宋体" w:hAnsi="宋体" w:eastAsia="宋体" w:cs="宋体"/>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648E23">
            <w:pPr>
              <w:spacing w:line="360" w:lineRule="auto"/>
              <w:jc w:val="center"/>
              <w:rPr>
                <w:rFonts w:ascii="宋体" w:hAnsi="宋体" w:eastAsia="宋体" w:cs="宋体"/>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2B69F">
            <w:pPr>
              <w:spacing w:line="360" w:lineRule="auto"/>
              <w:jc w:val="center"/>
              <w:rPr>
                <w:rFonts w:ascii="宋体" w:hAnsi="宋体" w:eastAsia="宋体" w:cs="宋体"/>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92187">
            <w:pPr>
              <w:spacing w:line="360" w:lineRule="auto"/>
              <w:jc w:val="center"/>
              <w:rPr>
                <w:rFonts w:ascii="宋体" w:hAnsi="宋体" w:eastAsia="宋体" w:cs="宋体"/>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9A82E">
            <w:pPr>
              <w:spacing w:line="360" w:lineRule="auto"/>
              <w:jc w:val="center"/>
              <w:rPr>
                <w:rFonts w:ascii="宋体" w:hAnsi="宋体" w:eastAsia="宋体" w:cs="宋体"/>
                <w:sz w:val="24"/>
                <w:szCs w:val="24"/>
              </w:rPr>
            </w:pPr>
          </w:p>
        </w:tc>
      </w:tr>
      <w:tr w14:paraId="1A2100B7">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2A501">
            <w:pPr>
              <w:spacing w:line="360" w:lineRule="auto"/>
              <w:jc w:val="center"/>
              <w:rPr>
                <w:rFonts w:ascii="宋体" w:hAnsi="宋体" w:eastAsia="宋体" w:cs="宋体"/>
                <w:sz w:val="24"/>
                <w:szCs w:val="24"/>
              </w:rPr>
            </w:pPr>
            <w:r>
              <w:rPr>
                <w:rFonts w:hint="eastAsia" w:ascii="宋体" w:hAnsi="宋体" w:eastAsia="宋体" w:cs="宋体"/>
                <w:b/>
                <w:sz w:val="24"/>
                <w:szCs w:val="24"/>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30100">
            <w:pPr>
              <w:spacing w:line="360" w:lineRule="auto"/>
              <w:jc w:val="center"/>
              <w:rPr>
                <w:rFonts w:ascii="宋体" w:hAnsi="宋体" w:eastAsia="宋体" w:cs="宋体"/>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1A728">
            <w:pPr>
              <w:spacing w:line="360" w:lineRule="auto"/>
              <w:jc w:val="center"/>
              <w:rPr>
                <w:rFonts w:ascii="宋体" w:hAnsi="宋体" w:eastAsia="宋体" w:cs="宋体"/>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E86E39">
            <w:pPr>
              <w:spacing w:line="360" w:lineRule="auto"/>
              <w:jc w:val="center"/>
              <w:rPr>
                <w:rFonts w:ascii="宋体" w:hAnsi="宋体" w:eastAsia="宋体" w:cs="宋体"/>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BE5E2">
            <w:pPr>
              <w:spacing w:line="360" w:lineRule="auto"/>
              <w:jc w:val="center"/>
              <w:rPr>
                <w:rFonts w:ascii="宋体" w:hAnsi="宋体" w:eastAsia="宋体" w:cs="宋体"/>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1BC3E">
            <w:pPr>
              <w:spacing w:line="360" w:lineRule="auto"/>
              <w:jc w:val="center"/>
              <w:rPr>
                <w:rFonts w:ascii="宋体" w:hAnsi="宋体" w:eastAsia="宋体" w:cs="宋体"/>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B66CF">
            <w:pPr>
              <w:spacing w:line="360" w:lineRule="auto"/>
              <w:jc w:val="center"/>
              <w:rPr>
                <w:rFonts w:ascii="宋体" w:hAnsi="宋体" w:eastAsia="宋体" w:cs="宋体"/>
                <w:sz w:val="24"/>
                <w:szCs w:val="24"/>
              </w:rPr>
            </w:pPr>
          </w:p>
        </w:tc>
      </w:tr>
      <w:tr w14:paraId="0EF2C20B">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57C25">
            <w:pPr>
              <w:spacing w:line="360" w:lineRule="auto"/>
              <w:jc w:val="center"/>
              <w:rPr>
                <w:rFonts w:ascii="宋体" w:hAnsi="宋体" w:eastAsia="宋体" w:cs="宋体"/>
                <w:sz w:val="24"/>
                <w:szCs w:val="24"/>
              </w:rPr>
            </w:pPr>
            <w:r>
              <w:rPr>
                <w:rFonts w:hint="eastAsia" w:ascii="宋体" w:hAnsi="宋体" w:eastAsia="宋体" w:cs="宋体"/>
                <w:b/>
                <w:sz w:val="24"/>
                <w:szCs w:val="24"/>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13F18">
            <w:pPr>
              <w:spacing w:line="360" w:lineRule="auto"/>
              <w:jc w:val="center"/>
              <w:rPr>
                <w:rFonts w:ascii="宋体" w:hAnsi="宋体" w:eastAsia="宋体" w:cs="宋体"/>
                <w:sz w:val="24"/>
                <w:szCs w:val="24"/>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74AA6">
            <w:pPr>
              <w:spacing w:line="360" w:lineRule="auto"/>
              <w:jc w:val="center"/>
              <w:rPr>
                <w:rFonts w:ascii="宋体" w:hAnsi="宋体" w:eastAsia="宋体" w:cs="宋体"/>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117199">
            <w:pPr>
              <w:spacing w:line="360" w:lineRule="auto"/>
              <w:jc w:val="center"/>
              <w:rPr>
                <w:rFonts w:ascii="宋体" w:hAnsi="宋体" w:eastAsia="宋体" w:cs="宋体"/>
                <w:sz w:val="24"/>
                <w:szCs w:val="24"/>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C0925">
            <w:pPr>
              <w:spacing w:line="360" w:lineRule="auto"/>
              <w:jc w:val="center"/>
              <w:rPr>
                <w:rFonts w:ascii="宋体" w:hAnsi="宋体" w:eastAsia="宋体" w:cs="宋体"/>
                <w:sz w:val="24"/>
                <w:szCs w:val="24"/>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3BE9B">
            <w:pPr>
              <w:spacing w:line="360" w:lineRule="auto"/>
              <w:jc w:val="center"/>
              <w:rPr>
                <w:rFonts w:ascii="宋体" w:hAnsi="宋体" w:eastAsia="宋体" w:cs="宋体"/>
                <w:sz w:val="24"/>
                <w:szCs w:val="24"/>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33D62">
            <w:pPr>
              <w:spacing w:line="360" w:lineRule="auto"/>
              <w:jc w:val="center"/>
              <w:rPr>
                <w:rFonts w:ascii="宋体" w:hAnsi="宋体" w:eastAsia="宋体" w:cs="宋体"/>
                <w:sz w:val="24"/>
                <w:szCs w:val="24"/>
              </w:rPr>
            </w:pPr>
          </w:p>
        </w:tc>
      </w:tr>
      <w:tr w14:paraId="3256559F">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DDAC3">
            <w:pPr>
              <w:spacing w:line="360" w:lineRule="auto"/>
              <w:ind w:firstLine="241" w:firstLineChars="100"/>
              <w:rPr>
                <w:rFonts w:ascii="宋体" w:hAnsi="宋体" w:eastAsia="宋体" w:cs="宋体"/>
                <w:b/>
                <w:sz w:val="24"/>
                <w:szCs w:val="24"/>
                <w:lang w:eastAsia="zh-CN"/>
              </w:rPr>
            </w:pPr>
            <w:r>
              <w:rPr>
                <w:rFonts w:hint="eastAsia" w:ascii="宋体" w:hAnsi="宋体" w:eastAsia="宋体" w:cs="宋体"/>
                <w:b/>
                <w:sz w:val="24"/>
                <w:szCs w:val="24"/>
                <w:lang w:eastAsia="zh-CN"/>
              </w:rPr>
              <w:t xml:space="preserve">合计总价（人民币大写 ）：                         </w:t>
            </w:r>
          </w:p>
          <w:p w14:paraId="25A32AB1">
            <w:pPr>
              <w:spacing w:line="360" w:lineRule="auto"/>
              <w:rPr>
                <w:rFonts w:ascii="宋体" w:hAnsi="宋体" w:eastAsia="宋体" w:cs="宋体"/>
                <w:sz w:val="24"/>
                <w:szCs w:val="24"/>
              </w:rPr>
            </w:pPr>
            <w:r>
              <w:rPr>
                <w:rFonts w:hint="eastAsia" w:ascii="宋体" w:hAnsi="宋体" w:eastAsia="宋体" w:cs="宋体"/>
                <w:b/>
                <w:sz w:val="24"/>
                <w:szCs w:val="24"/>
              </w:rPr>
              <w:t>（小写）　:              元</w:t>
            </w:r>
          </w:p>
        </w:tc>
      </w:tr>
      <w:tr w14:paraId="6A5A7906">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D0951">
            <w:pPr>
              <w:spacing w:line="360" w:lineRule="auto"/>
              <w:rPr>
                <w:rFonts w:ascii="宋体" w:hAnsi="宋体" w:eastAsia="宋体" w:cs="宋体"/>
                <w:sz w:val="24"/>
                <w:szCs w:val="24"/>
                <w:lang w:eastAsia="zh-CN"/>
              </w:rPr>
            </w:pPr>
            <w:r>
              <w:rPr>
                <w:rFonts w:hint="eastAsia" w:ascii="宋体" w:hAnsi="宋体" w:eastAsia="宋体" w:cs="宋体"/>
                <w:bCs/>
                <w:sz w:val="24"/>
                <w:szCs w:val="24"/>
                <w:lang w:eastAsia="zh-CN"/>
              </w:rPr>
              <w:t>注：以上价款为包含货物费(含备品备件费)、包装费、运杂费(含搬运、装卸、保险费等)、工程费、材料费、全部税费、安装调试费等完成本合同内容甲方应支付的全部相关费用。</w:t>
            </w:r>
          </w:p>
        </w:tc>
      </w:tr>
    </w:tbl>
    <w:p w14:paraId="1BEF8916">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2.其他内容：</w:t>
      </w:r>
    </w:p>
    <w:p w14:paraId="10F87FD3">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3.技术要求、商务要求：</w:t>
      </w:r>
      <w:r>
        <w:rPr>
          <w:rFonts w:hint="eastAsia" w:ascii="宋体" w:hAnsi="宋体" w:eastAsia="宋体" w:cs="宋体"/>
          <w:sz w:val="24"/>
          <w:szCs w:val="24"/>
          <w:lang w:eastAsia="zh-CN"/>
        </w:rPr>
        <w:t>详见附件。</w:t>
      </w:r>
    </w:p>
    <w:p w14:paraId="59C1DF0C">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二、交付与运输</w:t>
      </w:r>
    </w:p>
    <w:p w14:paraId="6FE054DE">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1.交付时间：</w:t>
      </w:r>
      <w:r>
        <w:rPr>
          <w:rFonts w:hint="eastAsia" w:ascii="宋体" w:hAnsi="宋体" w:eastAsia="宋体" w:cs="宋体"/>
          <w:sz w:val="24"/>
          <w:szCs w:val="24"/>
          <w:lang w:eastAsia="zh-CN"/>
        </w:rPr>
        <w:t>乙方应于____年____月____日前将本合同项下全部设备运抵并交付给甲方。</w:t>
      </w:r>
    </w:p>
    <w:p w14:paraId="6B6E920E">
      <w:pPr>
        <w:widowControl w:val="0"/>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2.交付地点：</w:t>
      </w:r>
      <w:r>
        <w:rPr>
          <w:rFonts w:hint="eastAsia" w:ascii="宋体" w:hAnsi="宋体" w:eastAsia="宋体" w:cs="宋体"/>
          <w:sz w:val="24"/>
          <w:szCs w:val="24"/>
          <w:lang w:eastAsia="zh-CN"/>
        </w:rPr>
        <w:t>西安理工大学指定位置________________________________</w:t>
      </w:r>
    </w:p>
    <w:p w14:paraId="79442DF4">
      <w:pPr>
        <w:widowControl w:val="0"/>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3.运输与保险责任：</w:t>
      </w:r>
      <w:r>
        <w:rPr>
          <w:rFonts w:hint="eastAsia" w:ascii="宋体" w:hAnsi="宋体" w:eastAsia="宋体" w:cs="宋体"/>
          <w:sz w:val="24"/>
          <w:szCs w:val="24"/>
          <w:lang w:eastAsia="zh-CN"/>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44660A37">
      <w:pPr>
        <w:widowControl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45BD75AD">
      <w:pPr>
        <w:widowControl w:val="0"/>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三、支付方式</w:t>
      </w:r>
      <w:r>
        <w:rPr>
          <w:rFonts w:hint="eastAsia" w:ascii="宋体" w:hAnsi="宋体" w:eastAsia="宋体" w:cs="宋体"/>
          <w:sz w:val="24"/>
          <w:szCs w:val="24"/>
          <w:lang w:eastAsia="zh-CN"/>
        </w:rPr>
        <w:t>：按以下第______种方式进行支付。</w:t>
      </w:r>
    </w:p>
    <w:p w14:paraId="769DEFE3">
      <w:pPr>
        <w:widowControl w:val="0"/>
        <w:spacing w:line="360" w:lineRule="auto"/>
        <w:ind w:firstLine="480" w:firstLineChars="200"/>
        <w:rPr>
          <w:rFonts w:ascii="宋体" w:hAnsi="宋体" w:eastAsia="宋体" w:cs="宋体"/>
          <w:color w:val="0000FF"/>
          <w:sz w:val="24"/>
          <w:szCs w:val="24"/>
          <w:lang w:eastAsia="zh-CN"/>
        </w:rPr>
      </w:pPr>
      <w:r>
        <w:rPr>
          <w:rFonts w:hint="eastAsia" w:ascii="宋体" w:hAnsi="宋体" w:eastAsia="宋体" w:cs="宋体"/>
          <w:sz w:val="24"/>
          <w:szCs w:val="24"/>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宋体"/>
          <w:color w:val="0000FF"/>
          <w:sz w:val="24"/>
          <w:szCs w:val="24"/>
          <w:lang w:eastAsia="zh-CN"/>
        </w:rPr>
        <w:t>(适用于供货期30天内的采购合同)</w:t>
      </w:r>
    </w:p>
    <w:p w14:paraId="6E6ABE27">
      <w:pPr>
        <w:spacing w:line="360" w:lineRule="auto"/>
        <w:ind w:firstLine="480" w:firstLineChars="200"/>
        <w:rPr>
          <w:rFonts w:ascii="宋体" w:hAnsi="宋体" w:eastAsia="宋体" w:cs="宋体"/>
          <w:color w:val="0000FF"/>
          <w:sz w:val="24"/>
          <w:szCs w:val="24"/>
          <w:lang w:eastAsia="zh-CN"/>
        </w:rPr>
      </w:pPr>
      <w:r>
        <w:rPr>
          <w:rFonts w:hint="eastAsia" w:ascii="宋体" w:hAnsi="宋体" w:eastAsia="宋体" w:cs="宋体"/>
          <w:sz w:val="24"/>
          <w:szCs w:val="24"/>
          <w:lang w:eastAsia="zh-CN"/>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在7个工作日内向乙方支付合同总价的30%。</w:t>
      </w:r>
      <w:r>
        <w:rPr>
          <w:rFonts w:hint="eastAsia" w:ascii="宋体" w:hAnsi="宋体" w:eastAsia="宋体" w:cs="宋体"/>
          <w:color w:val="0000FF"/>
          <w:sz w:val="24"/>
          <w:szCs w:val="24"/>
          <w:lang w:eastAsia="zh-CN"/>
        </w:rPr>
        <w:t>(适用于供货期30天-90天的采购合同)</w:t>
      </w:r>
    </w:p>
    <w:p w14:paraId="3F926F3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r>
        <w:rPr>
          <w:rFonts w:hint="eastAsia" w:ascii="宋体" w:hAnsi="宋体" w:eastAsia="宋体" w:cs="宋体"/>
          <w:color w:val="0000FF"/>
          <w:sz w:val="24"/>
          <w:szCs w:val="24"/>
          <w:lang w:eastAsia="zh-CN"/>
        </w:rPr>
        <w:t>（适用于90天以上的采购合同）</w:t>
      </w:r>
    </w:p>
    <w:p w14:paraId="505D4AEE">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4．其他付款方式：_____________________________________________。</w:t>
      </w:r>
    </w:p>
    <w:p w14:paraId="6D5B5707">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四、履约保证金：</w:t>
      </w:r>
      <w:r>
        <w:rPr>
          <w:rFonts w:hint="eastAsia" w:ascii="宋体" w:hAnsi="宋体" w:eastAsia="宋体" w:cs="宋体"/>
          <w:sz w:val="24"/>
          <w:szCs w:val="24"/>
          <w:lang w:eastAsia="zh-CN"/>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1E32E6A">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五、安装与调试</w:t>
      </w:r>
    </w:p>
    <w:p w14:paraId="138E99CB">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1.安装调试服务：</w:t>
      </w:r>
      <w:r>
        <w:rPr>
          <w:rFonts w:hint="eastAsia" w:ascii="宋体" w:hAnsi="宋体" w:eastAsia="宋体" w:cs="宋体"/>
          <w:sz w:val="24"/>
          <w:szCs w:val="24"/>
          <w:lang w:eastAsia="zh-CN"/>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4AC561C8">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2.安装环境配合：</w:t>
      </w:r>
      <w:r>
        <w:rPr>
          <w:rFonts w:hint="eastAsia" w:ascii="宋体" w:hAnsi="宋体" w:eastAsia="宋体" w:cs="宋体"/>
          <w:sz w:val="24"/>
          <w:szCs w:val="24"/>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4FEF7148">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六、验收</w:t>
      </w:r>
    </w:p>
    <w:p w14:paraId="1D2B3DE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36F9ECB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161397A5">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3.验收标准：以本合同约定的采购参数、技术要求、招标文件、投标文件及国家相关质量标准为依据。</w:t>
      </w:r>
    </w:p>
    <w:p w14:paraId="2A21519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4.本合同采取以下第_____种方式进行验收。</w:t>
      </w:r>
    </w:p>
    <w:p w14:paraId="59A81ADC">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（1）一次性验收</w:t>
      </w:r>
    </w:p>
    <w:p w14:paraId="7DD5ADEF">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3D5BB11D">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（2）初步验收+最终验收</w:t>
      </w:r>
    </w:p>
    <w:p w14:paraId="1850BCB2">
      <w:pPr>
        <w:widowControl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328E727F">
      <w:pPr>
        <w:widowControl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最终验收：初步验收合格后，进入为期_____日的试运行期。试运行期满后，设备性能稳定且符合合同全部要求的，由甲方组织最终验收。大型或复杂项目，甲方有权邀请国家认可的第三方机构参加验收。</w:t>
      </w:r>
    </w:p>
    <w:p w14:paraId="11FF41E6">
      <w:pPr>
        <w:widowControl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最终验收应在试运行期结束后_____个工作日内完成。</w:t>
      </w:r>
    </w:p>
    <w:p w14:paraId="17EE7AB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3.验收（含初验、终验）合格以甲乙双方共同签署的《验收报告》为准。</w:t>
      </w:r>
    </w:p>
    <w:p w14:paraId="317B4F4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3EBDF1A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7E12D5FC">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七、质量保证及售后服务</w:t>
      </w:r>
    </w:p>
    <w:p w14:paraId="4019543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1.合同标的物必须为全新未使用过的、来源合法，符合国家或有关行业质量标准，且完全符合招标文件、本合同及附件约定的技术参数、规格型号要求。</w:t>
      </w:r>
    </w:p>
    <w:p w14:paraId="071A6CBF">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406600B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 乙方承诺提供______年（或不低于______年）的免费软件升级、技术咨询等技术支持服务。质保期外，乙方应以优惠价格□/免费□提供终身维修服务与优惠价□/成本价□的备品备件供应。</w:t>
      </w:r>
    </w:p>
    <w:p w14:paraId="3708A832">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4.乙方须在接到甲方故障通知后______小时内响应，______小时内派技术人员到达现场解决问题。如遇紧急故障，应提供不间断支持直至故障排除。</w:t>
      </w:r>
    </w:p>
    <w:p w14:paraId="7FFCDD2A">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八、产权与保密</w:t>
      </w:r>
    </w:p>
    <w:p w14:paraId="39BA27F5">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1.设备知识产权声明</w:t>
      </w:r>
      <w:r>
        <w:rPr>
          <w:rFonts w:hint="eastAsia" w:ascii="宋体" w:hAnsi="宋体" w:eastAsia="宋体" w:cs="宋体"/>
          <w:sz w:val="24"/>
          <w:szCs w:val="24"/>
          <w:lang w:eastAsia="zh-CN"/>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5866D38E">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2.保密义务</w:t>
      </w:r>
      <w:r>
        <w:rPr>
          <w:rFonts w:hint="eastAsia" w:ascii="宋体" w:hAnsi="宋体" w:eastAsia="宋体" w:cs="宋体"/>
          <w:sz w:val="24"/>
          <w:szCs w:val="24"/>
          <w:lang w:eastAsia="zh-CN"/>
        </w:rPr>
        <w:t>：双方应对因履行本合同而获知的对方的技术资料、技术参数、采购价格、商业计划、内部流程等未公开信息承担保密义务。</w:t>
      </w:r>
    </w:p>
    <w:p w14:paraId="65635F64">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九、违约责任</w:t>
      </w:r>
      <w:r>
        <w:rPr>
          <w:rFonts w:hint="eastAsia" w:ascii="宋体" w:hAnsi="宋体" w:eastAsia="宋体" w:cs="宋体"/>
          <w:sz w:val="24"/>
          <w:szCs w:val="24"/>
          <w:lang w:eastAsia="zh-CN"/>
        </w:rPr>
        <w:t>：</w:t>
      </w:r>
    </w:p>
    <w:p w14:paraId="2F1B3F17">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6E133D0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3D3891B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1F4D01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4.在乙方依约履行本合同的前提下，甲方因自身原因逾期向乙方支付合同款项的，应按全国银行间同业拆借中心公布的同期贷款市场报价利率（LPR）和逾期天数向乙方支付逾期付款部分的利息。</w:t>
      </w:r>
    </w:p>
    <w:p w14:paraId="7D2A175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DE10A2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6.任何一方违反本合同约定，给对方造成损失的，应赔偿对方全部直接和间接损失，包括但不限于诉讼费、律师费、鉴定费、保全费、差旅费等。</w:t>
      </w:r>
    </w:p>
    <w:p w14:paraId="457D45A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7.本合同项下约定的所有甲方应付款项，若因乙方违约（包括但不限于质量、交付、安装调试、验收等问题）导致甲方付款条件未成就或付款时间延后的，不视为甲方违约，乙方仍应承担相应的违约责任。</w:t>
      </w:r>
    </w:p>
    <w:p w14:paraId="0EE789D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212A38D2">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9.未按合同要求提供设备或提供的设备质量或规格不能满足技术要求，甲方有权终止合同并对乙方违约行为进行追究，同时按政府采购法的有关规定进行相应的处罚；</w:t>
      </w:r>
    </w:p>
    <w:p w14:paraId="0167BA2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10.招标文件、投标文件规定的其他违约情形；</w:t>
      </w:r>
    </w:p>
    <w:p w14:paraId="05754233">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11.其他：</w:t>
      </w:r>
    </w:p>
    <w:p w14:paraId="5E02F29E">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十、违约解除合同</w:t>
      </w:r>
      <w:r>
        <w:rPr>
          <w:rFonts w:hint="eastAsia" w:ascii="宋体" w:hAnsi="宋体" w:eastAsia="宋体" w:cs="宋体"/>
          <w:sz w:val="24"/>
          <w:szCs w:val="24"/>
          <w:lang w:eastAsia="zh-CN"/>
        </w:rPr>
        <w:t>：出现下列情形之一的，视为乙方违约。甲方可向乙方发出书面通知，部分或全部终止合同，同时保留向乙方索赔的权利。</w:t>
      </w:r>
    </w:p>
    <w:p w14:paraId="359ABBE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0A4876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2.乙方未能履行合同规定的其他主要义务，经甲方书面催告后在合理期限内仍未履行，或该等违约行为导致甲方合同目的无法实现的；</w:t>
      </w:r>
    </w:p>
    <w:p w14:paraId="454E82A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3.乙方在本合同履行过程中有欺诈行为的；</w:t>
      </w:r>
    </w:p>
    <w:p w14:paraId="16D12FB7">
      <w:pPr>
        <w:spacing w:line="360" w:lineRule="auto"/>
        <w:ind w:firstLine="480" w:firstLineChars="200"/>
        <w:rPr>
          <w:rFonts w:ascii="宋体" w:hAnsi="宋体" w:eastAsia="宋体" w:cs="宋体"/>
          <w:sz w:val="24"/>
          <w:szCs w:val="24"/>
          <w:u w:val="single"/>
          <w:lang w:eastAsia="zh-CN"/>
        </w:rPr>
      </w:pPr>
      <w:r>
        <w:rPr>
          <w:rFonts w:hint="eastAsia" w:ascii="宋体" w:hAnsi="宋体" w:eastAsia="宋体" w:cs="宋体"/>
          <w:sz w:val="24"/>
          <w:szCs w:val="24"/>
          <w:lang w:eastAsia="zh-CN"/>
        </w:rPr>
        <w:t>4.其他：</w:t>
      </w:r>
    </w:p>
    <w:p w14:paraId="4ADF0D9D">
      <w:pPr>
        <w:spacing w:line="360" w:lineRule="auto"/>
        <w:ind w:firstLine="480" w:firstLineChars="200"/>
        <w:rPr>
          <w:rFonts w:ascii="宋体" w:hAnsi="宋体" w:eastAsia="宋体" w:cs="宋体"/>
          <w:b/>
          <w:bCs/>
          <w:sz w:val="24"/>
          <w:szCs w:val="24"/>
          <w:lang w:eastAsia="zh-CN"/>
        </w:rPr>
      </w:pPr>
      <w:r>
        <w:rPr>
          <w:rFonts w:hint="eastAsia" w:ascii="宋体" w:hAnsi="宋体" w:eastAsia="宋体" w:cs="宋体"/>
          <w:sz w:val="24"/>
          <w:szCs w:val="24"/>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19EE4CD0">
      <w:pPr>
        <w:spacing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十一、争议解决：</w:t>
      </w:r>
      <w:r>
        <w:rPr>
          <w:rFonts w:hint="eastAsia" w:ascii="宋体" w:hAnsi="宋体" w:eastAsia="宋体" w:cs="宋体"/>
          <w:sz w:val="24"/>
          <w:szCs w:val="24"/>
          <w:lang w:eastAsia="zh-CN"/>
        </w:rPr>
        <w:t>合同履行过程中出现争议时，由双方友好协商解决。协商不成，向甲方所在地有管辖权的人民法院提起诉讼。</w:t>
      </w:r>
    </w:p>
    <w:p w14:paraId="12E1825A">
      <w:pPr>
        <w:spacing w:line="360" w:lineRule="auto"/>
        <w:ind w:firstLine="482" w:firstLineChars="200"/>
        <w:rPr>
          <w:rFonts w:ascii="宋体" w:hAnsi="宋体" w:eastAsia="宋体" w:cs="宋体"/>
          <w:sz w:val="24"/>
          <w:szCs w:val="24"/>
          <w:lang w:eastAsia="zh-CN"/>
        </w:rPr>
      </w:pPr>
      <w:r>
        <w:rPr>
          <w:rFonts w:hint="eastAsia" w:ascii="宋体" w:hAnsi="宋体" w:eastAsia="宋体" w:cs="宋体"/>
          <w:b/>
          <w:bCs/>
          <w:sz w:val="24"/>
          <w:szCs w:val="24"/>
          <w:lang w:eastAsia="zh-CN"/>
        </w:rPr>
        <w:t>十二、其他约定事项</w:t>
      </w:r>
      <w:r>
        <w:rPr>
          <w:rFonts w:hint="eastAsia" w:ascii="宋体" w:hAnsi="宋体" w:eastAsia="宋体" w:cs="宋体"/>
          <w:sz w:val="24"/>
          <w:szCs w:val="24"/>
          <w:lang w:eastAsia="zh-CN"/>
        </w:rPr>
        <w:t>：</w:t>
      </w:r>
    </w:p>
    <w:p w14:paraId="6B758D3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1.合同经双方签字盖章后生效。合同一式四份，甲方执三份，乙方执一份；</w:t>
      </w:r>
    </w:p>
    <w:p w14:paraId="37D54A5D">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2.招投标文件及乙方澄清文件、承诺等均为本合同的附件，与本合同具有同等法律效力（本条款适用于招投标项目）。</w:t>
      </w:r>
    </w:p>
    <w:p w14:paraId="7953D113">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3.乙方应根据法律法规的要求建立并维系自身良好的健康、安全、环保体系。乙方因履行合同造成乙方和或第三方的人员损失和（或)财产损失以及环境污染损失由乙方承担全部责任。</w:t>
      </w:r>
    </w:p>
    <w:p w14:paraId="21D998B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28510B9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甲方送达地址：</w:t>
      </w:r>
    </w:p>
    <w:p w14:paraId="623BAC0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联系人：</w:t>
      </w:r>
    </w:p>
    <w:p w14:paraId="423D7E8F">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联系电话：</w:t>
      </w:r>
    </w:p>
    <w:p w14:paraId="1B94CA9D">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电子邮箱：</w:t>
      </w:r>
    </w:p>
    <w:p w14:paraId="20A8E68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乙方送达地址：</w:t>
      </w:r>
    </w:p>
    <w:p w14:paraId="22ED6A52">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联系人：</w:t>
      </w:r>
    </w:p>
    <w:p w14:paraId="2E5DA84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联系电话：</w:t>
      </w:r>
    </w:p>
    <w:p w14:paraId="485111F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电子邮箱：</w:t>
      </w:r>
    </w:p>
    <w:p w14:paraId="0359B65A">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5.本合同履行及后续审计中，乙方须无条件配合甲方及审计、财政等监督管理部门的工作，提供所需全部资料。</w:t>
      </w:r>
    </w:p>
    <w:p w14:paraId="522E0D3F">
      <w:pPr>
        <w:spacing w:line="360" w:lineRule="auto"/>
        <w:ind w:firstLine="480" w:firstLineChars="200"/>
        <w:rPr>
          <w:rFonts w:ascii="宋体" w:hAnsi="宋体" w:eastAsia="宋体" w:cs="宋体"/>
          <w:sz w:val="24"/>
          <w:szCs w:val="24"/>
          <w:lang w:eastAsia="zh-CN"/>
        </w:rPr>
      </w:pPr>
    </w:p>
    <w:tbl>
      <w:tblPr>
        <w:tblStyle w:val="3"/>
        <w:tblW w:w="8639" w:type="dxa"/>
        <w:jc w:val="center"/>
        <w:tblLayout w:type="autofit"/>
        <w:tblCellMar>
          <w:top w:w="0" w:type="dxa"/>
          <w:left w:w="10" w:type="dxa"/>
          <w:bottom w:w="0" w:type="dxa"/>
          <w:right w:w="10" w:type="dxa"/>
        </w:tblCellMar>
      </w:tblPr>
      <w:tblGrid>
        <w:gridCol w:w="4306"/>
        <w:gridCol w:w="4333"/>
      </w:tblGrid>
      <w:tr w14:paraId="4B63A955">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FDA6C">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73D82">
            <w:pPr>
              <w:spacing w:line="360" w:lineRule="auto"/>
              <w:rPr>
                <w:rFonts w:ascii="宋体" w:hAnsi="宋体" w:eastAsia="宋体" w:cs="宋体"/>
                <w:sz w:val="24"/>
                <w:szCs w:val="24"/>
              </w:rPr>
            </w:pPr>
            <w:r>
              <w:rPr>
                <w:rFonts w:hint="eastAsia" w:ascii="宋体" w:hAnsi="宋体" w:eastAsia="宋体" w:cs="宋体"/>
                <w:sz w:val="24"/>
                <w:szCs w:val="24"/>
              </w:rPr>
              <w:t xml:space="preserve">乙方（盖章）： </w:t>
            </w:r>
          </w:p>
        </w:tc>
      </w:tr>
      <w:tr w14:paraId="05312E5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6033E">
            <w:pPr>
              <w:spacing w:line="360" w:lineRule="auto"/>
              <w:rPr>
                <w:rFonts w:ascii="宋体" w:hAnsi="宋体" w:eastAsia="宋体" w:cs="宋体"/>
                <w:sz w:val="24"/>
                <w:szCs w:val="24"/>
              </w:rPr>
            </w:pPr>
            <w:r>
              <w:rPr>
                <w:rFonts w:hint="eastAsia" w:ascii="宋体" w:hAnsi="宋体" w:eastAsia="宋体" w:cs="宋体"/>
                <w:sz w:val="24"/>
                <w:szCs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4A69A">
            <w:pPr>
              <w:spacing w:line="360" w:lineRule="auto"/>
              <w:rPr>
                <w:rFonts w:ascii="宋体" w:hAnsi="宋体" w:eastAsia="宋体" w:cs="宋体"/>
                <w:sz w:val="24"/>
                <w:szCs w:val="24"/>
              </w:rPr>
            </w:pPr>
            <w:r>
              <w:rPr>
                <w:rFonts w:hint="eastAsia" w:ascii="宋体" w:hAnsi="宋体" w:eastAsia="宋体" w:cs="宋体"/>
                <w:sz w:val="24"/>
                <w:szCs w:val="24"/>
              </w:rPr>
              <w:t>信用代码：</w:t>
            </w:r>
          </w:p>
        </w:tc>
      </w:tr>
      <w:tr w14:paraId="09479537">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CF4C7">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5A47A">
            <w:pPr>
              <w:spacing w:line="360" w:lineRule="auto"/>
              <w:rPr>
                <w:rFonts w:ascii="宋体" w:hAnsi="宋体" w:eastAsia="宋体" w:cs="宋体"/>
                <w:sz w:val="24"/>
                <w:szCs w:val="24"/>
              </w:rPr>
            </w:pPr>
            <w:r>
              <w:rPr>
                <w:rFonts w:hint="eastAsia" w:ascii="宋体" w:hAnsi="宋体" w:eastAsia="宋体" w:cs="宋体"/>
                <w:sz w:val="24"/>
                <w:szCs w:val="24"/>
              </w:rPr>
              <w:t>地址：</w:t>
            </w:r>
          </w:p>
        </w:tc>
      </w:tr>
      <w:tr w14:paraId="0237F332">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4264F">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开户银行：中国银行西安金花南路支行</w:t>
            </w:r>
          </w:p>
          <w:p w14:paraId="65ED3B98">
            <w:pPr>
              <w:spacing w:line="360" w:lineRule="auto"/>
              <w:rPr>
                <w:rFonts w:ascii="宋体" w:hAnsi="宋体" w:eastAsia="宋体" w:cs="宋体"/>
                <w:sz w:val="24"/>
                <w:szCs w:val="24"/>
              </w:rPr>
            </w:pPr>
            <w:r>
              <w:rPr>
                <w:rFonts w:hint="eastAsia" w:ascii="宋体" w:hAnsi="宋体" w:eastAsia="宋体" w:cs="宋体"/>
                <w:sz w:val="24"/>
                <w:szCs w:val="24"/>
              </w:rPr>
              <w:t>银行账号：102891574567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995EF">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开户银行：</w:t>
            </w:r>
          </w:p>
          <w:p w14:paraId="025B0153">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银行账号：</w:t>
            </w:r>
          </w:p>
        </w:tc>
      </w:tr>
      <w:tr w14:paraId="2D862A5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40783">
            <w:pPr>
              <w:spacing w:line="360" w:lineRule="auto"/>
              <w:rPr>
                <w:rFonts w:ascii="宋体" w:hAnsi="宋体" w:eastAsia="宋体" w:cs="宋体"/>
                <w:sz w:val="24"/>
                <w:szCs w:val="24"/>
              </w:rPr>
            </w:pPr>
            <w:r>
              <w:rPr>
                <w:rFonts w:hint="eastAsia" w:ascii="宋体" w:hAnsi="宋体" w:eastAsia="宋体" w:cs="宋体"/>
                <w:sz w:val="24"/>
                <w:szCs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D577E">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法人/委托代理人签字：</w:t>
            </w:r>
          </w:p>
        </w:tc>
      </w:tr>
      <w:tr w14:paraId="7088D36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78DD9">
            <w:pPr>
              <w:spacing w:line="360" w:lineRule="auto"/>
              <w:rPr>
                <w:rFonts w:ascii="宋体" w:hAnsi="宋体" w:eastAsia="宋体" w:cs="宋体"/>
                <w:sz w:val="24"/>
                <w:szCs w:val="24"/>
              </w:rPr>
            </w:pPr>
            <w:r>
              <w:rPr>
                <w:rFonts w:hint="eastAsia" w:ascii="宋体" w:hAnsi="宋体" w:eastAsia="宋体" w:cs="宋体"/>
                <w:sz w:val="24"/>
                <w:szCs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E3C8A">
            <w:pPr>
              <w:spacing w:line="360" w:lineRule="auto"/>
              <w:rPr>
                <w:rFonts w:ascii="宋体" w:hAnsi="宋体" w:eastAsia="宋体" w:cs="宋体"/>
                <w:sz w:val="24"/>
                <w:szCs w:val="24"/>
              </w:rPr>
            </w:pPr>
            <w:r>
              <w:rPr>
                <w:rFonts w:hint="eastAsia" w:ascii="宋体" w:hAnsi="宋体" w:eastAsia="宋体" w:cs="宋体"/>
                <w:sz w:val="24"/>
                <w:szCs w:val="24"/>
              </w:rPr>
              <w:t>电话：</w:t>
            </w:r>
          </w:p>
        </w:tc>
      </w:tr>
      <w:tr w14:paraId="6C20EA4A">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D096">
            <w:pPr>
              <w:spacing w:line="360" w:lineRule="auto"/>
              <w:jc w:val="right"/>
              <w:rPr>
                <w:rFonts w:ascii="宋体" w:hAnsi="宋体" w:eastAsia="宋体" w:cs="宋体"/>
                <w:sz w:val="24"/>
                <w:szCs w:val="24"/>
              </w:rPr>
            </w:pPr>
            <w:r>
              <w:rPr>
                <w:rFonts w:hint="eastAsia" w:ascii="宋体" w:hAnsi="宋体" w:eastAsia="宋体" w:cs="宋体"/>
                <w:sz w:val="24"/>
                <w:szCs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E12C5">
            <w:pPr>
              <w:spacing w:line="360" w:lineRule="auto"/>
              <w:jc w:val="right"/>
              <w:rPr>
                <w:rFonts w:ascii="宋体" w:hAnsi="宋体" w:eastAsia="宋体" w:cs="宋体"/>
                <w:sz w:val="24"/>
                <w:szCs w:val="24"/>
              </w:rPr>
            </w:pPr>
            <w:r>
              <w:rPr>
                <w:rFonts w:hint="eastAsia" w:ascii="宋体" w:hAnsi="宋体" w:eastAsia="宋体" w:cs="宋体"/>
                <w:sz w:val="24"/>
                <w:szCs w:val="24"/>
              </w:rPr>
              <w:t>签订日期：   年  月  日</w:t>
            </w:r>
          </w:p>
        </w:tc>
      </w:tr>
    </w:tbl>
    <w:p w14:paraId="54983E14"/>
    <w:sectPr>
      <w:footerReference r:id="rId3"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C9209">
    <w:pPr>
      <w:pStyle w:val="2"/>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9E13C0B">
                          <w:pPr>
                            <w:pStyle w:val="2"/>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39E13C0B">
                    <w:pPr>
                      <w:pStyle w:val="2"/>
                    </w:pPr>
                    <w:r>
                      <w:fldChar w:fldCharType="begin"/>
                    </w:r>
                    <w:r>
                      <w:instrText xml:space="preserve"> PAGE  \* MERGEFORMAT </w:instrText>
                    </w:r>
                    <w:r>
                      <w:fldChar w:fldCharType="separate"/>
                    </w:r>
                    <w:r>
                      <w:t>73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A21FC"/>
    <w:rsid w:val="0B0A2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2026-08-10T07:06:00Z</dcterms:created>
  <dc:creator>开瑞</dc:creator>
  <cp:lastModifiedBy>开瑞</cp:lastModifiedBy>
  <dcterms:modified xsi:type="dcterms:W3CDTF">2026-08-10T07:07:16Z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7B36D59168004592BBFBE39626F7C4A0_11</vt:lpwstr>
  </property>
  <property fmtid="{D5CDD505-2E9C-101B-9397-08002B2CF9AE}" pid="4" name="KSOTemplateDocerSaveRecord">
    <vt:lpwstr>eyJoZGlkIjoiZmNkYTQxN2FhMzNjOTUyZjc2ODI5ZDk4ZWQwMzRlODgiLCJ1c2VySWQiOiI2Nzc1OTA0NzIifQ==</vt:lpwstr>
  </property>
</Properties>
</file>